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physician specialty supply: a Japanese test of behavioural risk perception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6815 words in total, including abstract and references; main text excluding abstract and references is approximately 5467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8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