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[PLACEHOLDER date]</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an exploratory Japan comparison", as a Research Article.</w:t>
      </w:r>
    </w:p>
    <w:p>
      <w:pPr>
        <w:spacing w:line="276" w:lineRule="auto" w:after="120"/>
      </w:pPr>
      <w:r>
        <w:t>Climate change is increasing the frequency of dangerously hot days, yet the road safety field has paid little attention to ambient heat as a possible contributor to fatal crashes. Using only public data, this ecological time-series study shows that days hotter than the local seasonal norm carry an acute excess of US traffic-crash deaths. The excess survives adjustment for national driving activity, is concentrated in heat-exposed open-air road users—motorcyclists, pedestrians and cyclists—and is comparable in magnitude to all officially recorded direct-heat deaths (ICD-10 X30). Scenario projections suggest this burden would grow under uniform warming. Because these deaths continue to be coded as ordinary crashes, the heat contribution remains invisible to both heat-mortality surveillance and road-safety statistics, suggesting an uncounted opportunity for targeted prevention.</w:t>
      </w:r>
    </w:p>
    <w:p>
      <w:pPr>
        <w:spacing w:line="276" w:lineRule="auto" w:after="120"/>
      </w:pPr>
      <w:r>
        <w:t>We believe this work is a strong fit for Accident Analysis &amp; Prevention: it addresses the journal's core scope of transportation accident injury and the environmental and human factors that influence crash occurrence and severity, and it offers a concrete, actionable implication for heat-aware road safety messaging and climate adaptation.</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[PLACEHOLDER competing interests]. We confirm [PLACEHOLDER preprint status].</w:t>
      </w:r>
    </w:p>
    <w:p>
      <w:pPr>
        <w:spacing w:line="276" w:lineRule="auto" w:after="120"/>
      </w:pPr>
      <w:r>
        <w:t>We look forward to your assessment.</w:t>
      </w:r>
    </w:p>
    <w:p>
      <w:pPr>
        <w:spacing w:line="276" w:lineRule="auto" w:after="120"/>
      </w:pPr>
      <w:r>
        <w:t>Yours sincerely,</w:t>
      </w:r>
    </w:p>
    <w:p>
      <w:pPr>
        <w:spacing w:line="276" w:lineRule="auto" w:after="120"/>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