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t>[Date]</w:t>
      </w:r>
    </w:p>
    <w:p>
      <w:r>
        <w:t>Dr. Megan Eckart</w:t>
        <w:br/>
        <w:t>Editor-in-Chief</w:t>
        <w:br/>
        <w:t>Journal of Astronomical Telescopes, Instruments, and Systems</w:t>
        <w:br/>
        <w:t>SPIE</w:t>
      </w:r>
    </w:p>
    <w:p>
      <w:pPr>
        <w:spacing w:before="360"/>
      </w:pPr>
      <w:r>
        <w:t>Dear Dr. Eckart,</w:t>
      </w:r>
    </w:p>
    <w:p>
      <w:pPr>
        <w:spacing w:before="240"/>
      </w:pPr>
      <w:r>
        <w:t>We are pleased to submit the enclosed manuscript entitled "Solving the noise inverse problem in dynamic vision sensors for faint astronomical object detection" for consideration as a Regular Paper in the Journal of Astronomical Telescopes, Instruments, and Systems.</w:t>
      </w:r>
    </w:p>
    <w:p>
      <w:r>
        <w:t>Dynamic Vision Sensors (DVS) offer unique advantages for space situational awareness—microsecond timing, &gt;120 dB dynamic range, and sparse output—but suffer from background activity noise that overwhelms faint astronomical signals. This paper introduces a physics-informed framework that treats DVS noise removal as an inverse problem, analogous to the DeepClean paradigm proven in gravitational-wave astronomy. Our approach integrates a circuit-level parametric noise model (A5) with Bayesian inference to achieve per-event noise classification.</w:t>
      </w:r>
    </w:p>
    <w:p>
      <w:r>
        <w:t>Key contributions include: (1) A Fano-factor-based noise inverse approach achieving ROC-AUC = 0.866 on the EBSSA dataset, substantially outperforming conventional temporal filtering (AUC = 0.534); (2) A proof-of-concept demonstration with 90.3% noise removal and clear satellite trajectory recovery; (3) A six-tier calibration framework, with a novel Cal-6 tier that repurposes satellite light trails—conventionally regarded as light pollution—as natural calibration sources exploiting DVS's wide dynamic range; and (4) Quantitative SNR improvement predictions (mean 5.4×, max 10.0×) from the A5 noise model simulation.</w:t>
      </w:r>
    </w:p>
    <w:p>
      <w:r>
        <w:t>We believe this work is well-suited for JATIS because it addresses a fundamental instrumentation challenge—sensor noise characterisation and calibration—for an emerging detector technology with direct applications to astronomical observation. The Cal-6 concept of repurposing satellite constellations for calibration is particularly timely given ongoing developments in both neuromorphic sensors and mega-constellation deployments.</w:t>
      </w:r>
    </w:p>
    <w:p>
      <w:r>
        <w:t>This manuscript has not been published previously and is not under consideration elsewhere. All authors have approved the submission.</w:t>
      </w:r>
    </w:p>
    <w:p>
      <w:pPr>
        <w:spacing w:before="240"/>
      </w:pPr>
      <w:r>
        <w:t>Sincerely,</w:t>
      </w:r>
    </w:p>
    <w:p>
      <w:pPr>
        <w:spacing w:before="480"/>
      </w:pPr>
      <w:r>
        <w:rPr>
          <w:i/>
        </w:rPr>
        <w:t>[Corresponding author name and affiliation]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