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</w:t>
      </w:r>
    </w:p>
    <w:p>
      <w:pPr>
        <w:spacing w:before="280"/>
      </w:pPr>
      <w:r>
        <w:rPr>
          <w:b/>
          <w:sz w:val="18"/>
        </w:rPr>
        <w:t>表1．日本におけるIFNフリー直接作用型抗ウイルス薬の承認・薬価基準収載イベント。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年度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日付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薬剤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イベント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出所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2014-07-04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ダクルインザ＋スンベプラ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承認年月日 2014-07-04 (スンベプラカプセル/ダクルインザ錠 添付文書); Bristol-Myers Squibb K.K. press release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2014-09-02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ダクルインザ＋スンベプラ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薬価基準収載日 2014-09-02 (添付文書); 発売 2014-09-03 (BMS press release 2014-09-03)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2015-03-26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ソバルディ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ソバルディ錠 承認年月日 2015-03-26 (添付文書 / インタビューフォーム)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2015-05-20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ソバルディ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 2015-05-20 (中医協 2015-05-13 総会決定; 厚労省保険局医療課通知 保医発0519第1号)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ハーボニー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 製造販売承認 2015-07-03 (朝日新聞 2015-07-04 報道; 添付文書)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2015-08-31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ハーボニー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ハーボニー配合錠 薬価収載日 2015-08-31 (添付文書)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2017-09-27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マヴィレット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承認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製造販売承認 2017-09-27 (PMDA/MHLW; AbbVie GK)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2017-11-22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マヴィレット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薬価収載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マヴィレット配合錠 薬価収載日 2017-11-22 (中医協 2017-11-15 総会決定; 添付文書); 発売 2017-11-27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18"/>
        </w:rPr>
        <w:t>表2．薬剤群別・年度別の全国処方数量（NDBオープンデータ）。群間で単位が異なり合算できない。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年度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ペグインターフェロン（本）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第一世代プロテアーゼ阻害薬（ペグIFN併用）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従来型インターフェロン（C型肝炎特異的でない）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リバビリン（旧・新両レジメン）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IFNフリーDAA合計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619,333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826,748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326,802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10,166,159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6,736,616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131,081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173,122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224,563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8,100,850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19,374,861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33,688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(≤284,823)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168,967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4,849,660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6,783,118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21,176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(≤444,730)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130,383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2,687,890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5,062,848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14,162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(≤530,758)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103,120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3,124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5,051,120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10,961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(≤506,393)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75,458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62,956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3,165,028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8,013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(≤336,918)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54,982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(≤112,306)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2,356,769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7,534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(≤241,864)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45,147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(≤80,622)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1,994,076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7,073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(≤233,392)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35,298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(≤77,798)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1,545,191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4,836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(≤187,965)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21,673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(≤62,561)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1,527,987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4,240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(≤8,991)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16,816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28,508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1,164,534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18"/>
        </w:rPr>
        <w:t>表3．年度別の推定治療コース数（文献記載の投与期間に基づく推定値、レジメンごとに代表成分1つを計上。実測の患者数ではない）。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年度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IFNフリーDAAコース数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IFNフリーDAAコース数（長期投与仮定）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ペグインターフェロンコース数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合算治療量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DAAの割合（%）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13,404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13,404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12,903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26,307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50.9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89,858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89,858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2,731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92,589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97.0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60,598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60,598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61,300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35,292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32,903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441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35,733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30,473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21,853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295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30,768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99.0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20,275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14,354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228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20,503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15,052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10,700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15,219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12,712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12,868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9,799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6,793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9,947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98.5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10,174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6,423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10,275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99.0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7,862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5,026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7,950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