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Validation Report</w:t>
      </w:r>
    </w:p>
    <w:p>
      <w:r>
        <w:t>fabrication: ['Missing citation numbers: [5]', 'Figure caption lacks explicit simulated/synthetic label.', 'Figure caption lacks explicit simulated/synthetic label.', 'Figure caption lacks explicit simulated/synthetic label.']</w:t>
      </w:r>
    </w:p>
    <w:p>
      <w:r>
        <w:t>reproducibility: ['Methods must state whether data are real, simulated, or from a public source.']</w:t>
      </w:r>
    </w:p>
    <w:p>
      <w:r>
        <w:t>consistency: ["Discussion refers to 'evidence' not clearly shown in results."]</w:t>
      </w:r>
    </w:p>
    <w:p>
      <w:r>
        <w:t>formatting: []</w:t>
      </w:r>
    </w:p>
    <w:p>
      <w:r>
        <w:t>revision: []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