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cs="Times New Roman" w:eastAsia="Times New Roman"/>
          <w:color w:val="000000"/>
          <w:sz w:val="36"/>
          <w:szCs w:val="36"/>
        </w:rPr>
        <w:t>When Does Appointment-Scheduling Complexity Pay? Service-Time Uncertainty and the Value of Simple Planning Rules</w:t>
      </w:r>
    </w:p>
    <w:p>
      <w:pPr>
        <w:pStyle w:val="Heading1"/>
      </w:pPr>
      <w:r>
        <w:rPr>
          <w:rFonts w:ascii="Times New Roman" w:hAnsi="Times New Roman" w:cs="Times New Roman" w:eastAsia="Times New Roman"/>
          <w:color w:val="000000"/>
          <w:sz w:val="24"/>
          <w:szCs w:val="24"/>
        </w:rPr>
        <w:t>Abstract</w:t>
      </w:r>
    </w:p>
    <w:p>
      <w:r>
        <w:rPr>
          <w:rFonts w:ascii="Times New Roman" w:hAnsi="Times New Roman" w:cs="Times New Roman" w:eastAsia="Times New Roman"/>
          <w:color w:val="000000"/>
          <w:sz w:val="24"/>
          <w:szCs w:val="24"/>
        </w:rPr>
        <w:t xml:space="preserve">Outpatient appointment systems commit session capacity before demand is realized, typically dividing session length by mean consultation time — yet consultation durations are right-skewed and their upper tails vary across clinics. We ask when fixed, mean-based slots fail under service-time distributional uncertainty, and how much scheduling sophistication is worth buying. Using a finite-horizon Lindley-type delay recursion evaluated by large-scale Monte Carlo simulation, we hold the mean fixed and vary only family and tail shape across gamma, Weibull, lognormal, mixture, and Pareto-type designs. Fixed slots incur 36.7%–71.3% relative regret versus an optimized benchmark at session size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30</m:t>
        </m:r>
      </m:oMath>
      <w:r>
        <w:rPr>
          <w:rFonts w:ascii="Times New Roman" w:hAnsi="Times New Roman" w:cs="Times New Roman" w:eastAsia="Times New Roman"/>
          <w:color w:val="000000"/>
          <w:sz w:val="24"/>
          <w:szCs w:val="24"/>
        </w:rPr>
        <w:t xml:space="preserve"> (scenario mean 25.5% at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20</m:t>
        </m:r>
      </m:oMath>
      <w:r>
        <w:rPr>
          <w:rFonts w:ascii="Times New Roman" w:hAnsi="Times New Roman" w:cs="Times New Roman" w:eastAsia="Times New Roman"/>
          <w:color w:val="000000"/>
          <w:sz w:val="24"/>
          <w:szCs w:val="24"/>
        </w:rPr>
        <w:t xml:space="preserve">, rising to 49.3% at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50</m:t>
        </m:r>
      </m:oMath>
      <w:r>
        <w:rPr>
          <w:rFonts w:ascii="Times New Roman" w:hAnsi="Times New Roman" w:cs="Times New Roman" w:eastAsia="Times New Roman"/>
          <w:color w:val="000000"/>
          <w:sz w:val="24"/>
          <w:szCs w:val="24"/>
        </w:rPr>
        <w:t>). A single SAA-optimized uniform interval recovers nearly all attainable benefit (maximum regret 1.4% versus the SAA oracle): ten contiguous blocks over the twenty-nine interval positions capture 91–97% of the residual gap, concentrated in boundary positions. Misspecifying the family can erase these gains — under-designing costs about three times over-designing — and under a genuinely heavy-tailed truth, moment-fitted designs remain unreliable even at 1,000 historical observations. Constructed counterexamples mark where complexity pays: nonstationarity, structured heterogeneity, dominant overtime cost. For service planners the output is a decision rule — how much scheduling complexity to buy, and which distributional measurements justify it — rather than a new algorithm.</w:t>
      </w:r>
    </w:p>
    <w:p>
      <w:r>
        <w:rPr>
          <w:rFonts w:ascii="Times New Roman" w:hAnsi="Times New Roman" w:cs="Times New Roman" w:eastAsia="Times New Roman"/>
          <w:b/>
          <w:color w:val="000000"/>
          <w:sz w:val="24"/>
          <w:szCs w:val="24"/>
        </w:rPr>
        <w:t>Keywords:</w:t>
      </w:r>
      <w:r>
        <w:rPr>
          <w:rFonts w:ascii="Times New Roman" w:hAnsi="Times New Roman" w:cs="Times New Roman" w:eastAsia="Times New Roman"/>
          <w:color w:val="000000"/>
          <w:sz w:val="24"/>
          <w:szCs w:val="24"/>
        </w:rPr>
        <w:t xml:space="preserve"> appointment scheduling; healthcare operations; stochastic service times; scheduling regret; distributionally robust optimization; service planning; decision rules</w:t>
      </w:r>
    </w:p>
    <w:p>
      <w:pPr>
        <w:pStyle w:val="Heading1"/>
      </w:pPr>
      <w:r>
        <w:rPr>
          <w:rFonts w:ascii="Times New Roman" w:hAnsi="Times New Roman" w:cs="Times New Roman" w:eastAsia="Times New Roman"/>
          <w:color w:val="000000"/>
          <w:sz w:val="24"/>
          <w:szCs w:val="24"/>
        </w:rPr>
        <w:t>Highlights</w:t>
      </w:r>
    </w:p>
    <w:p>
      <w:r>
        <w:rPr>
          <w:rFonts w:ascii="Times New Roman" w:hAnsi="Times New Roman" w:cs="Times New Roman" w:eastAsia="Times New Roman"/>
          <w:color w:val="000000"/>
          <w:sz w:val="24"/>
          <w:szCs w:val="24"/>
        </w:rPr>
        <w:t xml:space="preserve">- Fixed mean-based slots incur 36.7%–71.3% relative regret at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30</m:t>
        </m:r>
      </m:oMath>
    </w:p>
    <w:p>
      <w:r>
        <w:rPr>
          <w:rFonts w:ascii="Times New Roman" w:hAnsi="Times New Roman" w:cs="Times New Roman" w:eastAsia="Times New Roman"/>
          <w:color w:val="000000"/>
          <w:sz w:val="24"/>
          <w:szCs w:val="24"/>
        </w:rPr>
        <w:t>- A single optimized uniform interval caps regret at 1.4% vs the SAA oracle</w:t>
      </w:r>
    </w:p>
    <w:p>
      <w:r>
        <w:rPr>
          <w:rFonts w:ascii="Times New Roman" w:hAnsi="Times New Roman" w:cs="Times New Roman" w:eastAsia="Times New Roman"/>
          <w:color w:val="000000"/>
          <w:sz w:val="24"/>
          <w:szCs w:val="24"/>
        </w:rPr>
        <w:t>- Tail shape matters beyond the mean in finite-session delay propagation</w:t>
      </w:r>
    </w:p>
    <w:p>
      <w:r>
        <w:rPr>
          <w:rFonts w:ascii="Times New Roman" w:hAnsi="Times New Roman" w:cs="Times New Roman" w:eastAsia="Times New Roman"/>
          <w:color w:val="000000"/>
          <w:sz w:val="24"/>
          <w:szCs w:val="24"/>
        </w:rPr>
        <w:t>- Wrong-family intervals can cost more than no optimization at all</w:t>
      </w:r>
    </w:p>
    <w:p>
      <w:r>
        <w:rPr>
          <w:rFonts w:ascii="Times New Roman" w:hAnsi="Times New Roman" w:cs="Times New Roman" w:eastAsia="Times New Roman"/>
          <w:color w:val="000000"/>
          <w:sz w:val="24"/>
          <w:szCs w:val="24"/>
        </w:rPr>
        <w:t xml:space="preserve">- Light-tailed designs stabilize by ~250 observations; Pareto </w:t>
      </w:r>
      <m:oMath>
        <m:r>
          <m:rPr>
            <m:sty m:val="i"/>
          </m:rPr>
          <w:rPr>
            <w:rFonts w:ascii="Times New Roman" w:hAnsi="Times New Roman" w:cs="Times New Roman" w:eastAsia="Times New Roman"/>
            <w:color w:val="000000"/>
            <w:sz w:val="24"/>
            <w:szCs w:val="24"/>
          </w:rPr>
          <m:t>α</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2.5</m:t>
        </m:r>
      </m:oMath>
      <w:r>
        <w:rPr>
          <w:rFonts w:ascii="Times New Roman" w:hAnsi="Times New Roman" w:cs="Times New Roman" w:eastAsia="Times New Roman"/>
          <w:color w:val="000000"/>
          <w:sz w:val="24"/>
          <w:szCs w:val="24"/>
        </w:rPr>
        <w:t xml:space="preserve"> does not</w:t>
      </w:r>
    </w:p>
    <w:p>
      <w:pPr>
        <w:pStyle w:val="Heading1"/>
      </w:pPr>
      <w:r>
        <w:rPr>
          <w:rFonts w:ascii="Times New Roman" w:hAnsi="Times New Roman" w:cs="Times New Roman" w:eastAsia="Times New Roman"/>
          <w:color w:val="000000"/>
          <w:sz w:val="24"/>
          <w:szCs w:val="24"/>
        </w:rPr>
        <w:t>1. Introduction</w:t>
      </w:r>
    </w:p>
    <w:p>
      <w:r>
        <w:rPr>
          <w:rFonts w:ascii="Times New Roman" w:hAnsi="Times New Roman" w:cs="Times New Roman" w:eastAsia="Times New Roman"/>
          <w:color w:val="000000"/>
          <w:sz w:val="24"/>
          <w:szCs w:val="24"/>
        </w:rPr>
        <w:t>Outpatient clinics commit to appointment intervals before demand is observed. The dominant design heuristic — divide session length by a target number of patients, i.e., set each interval equal to the mean consultation time — is attractive because it requires only a single, easily measured statistic. Yet consultation durations are right-skewed: occasional long consultations are common in primary care, and their frequency varies with specialty, case mix, and documentation burden. When an unusually long consultation occurs mid- session, the accumulated delay propagates to every subsequent patient; a mean-based schedule has no slack to absorb it.</w:t>
      </w:r>
    </w:p>
    <w:p>
      <w:r>
        <w:rPr>
          <w:rFonts w:ascii="Times New Roman" w:hAnsi="Times New Roman" w:cs="Times New Roman" w:eastAsia="Times New Roman"/>
          <w:color w:val="000000"/>
          <w:sz w:val="24"/>
          <w:szCs w:val="24"/>
        </w:rPr>
        <w:t xml:space="preserve">This paper asks a narrower but more actionable question than "are heavy-tailed service times bad?": </w:t>
      </w:r>
      <w:r>
        <w:rPr>
          <w:rFonts w:ascii="Times New Roman" w:hAnsi="Times New Roman" w:cs="Times New Roman" w:eastAsia="Times New Roman"/>
          <w:i/>
          <w:color w:val="000000"/>
          <w:sz w:val="24"/>
          <w:szCs w:val="24"/>
        </w:rPr>
        <w:t>when and why does the fixed mean-based slot design fail, even when the mean consultation time is correctly specified?</w:t>
      </w:r>
      <w:r>
        <w:rPr>
          <w:rFonts w:ascii="Times New Roman" w:hAnsi="Times New Roman" w:cs="Times New Roman" w:eastAsia="Times New Roman"/>
          <w:color w:val="000000"/>
          <w:sz w:val="24"/>
          <w:szCs w:val="24"/>
        </w:rPr>
        <w:t xml:space="preserve"> We isolate the mechanism by holding the service-time mean fixed and varying only tail structure, quantify the resulting finite-session delay propagation and scheduling regret, and ask which simple, measurable policy classes recover most of the attainable benefit.</w:t>
      </w:r>
    </w:p>
    <w:p>
      <w:r>
        <w:rPr>
          <w:rFonts w:ascii="Times New Roman" w:hAnsi="Times New Roman" w:cs="Times New Roman" w:eastAsia="Times New Roman"/>
          <w:color w:val="000000"/>
          <w:sz w:val="24"/>
          <w:szCs w:val="24"/>
        </w:rPr>
        <w:t>Outpatient appointment scheduling dates to Bailey [1] and Welch and Bailey [2]; modern reviews include Cayirli and Veral [3], Gupta and Denton [4], and Ahmadi-Javid et al. [5]. Optimal interval design under known stochastic service times is well studied [6, 7], as are heuristic rules, unpunctuality and interruptions, no-shows and overbooking, and service-time variability [8]. Queueing and simulation models of appointment-driven systems are established tools in this journal's service-planning literature [9, 10], and slot-structure design for clinical scheduling under patient variability has itself been studied here [11], alongside stochastic planning of elective-care capacity [12]. Distributionally robust and conic designs hedge against limited distributional information [13, 14], and the constant (uniform) job-allowance policy itself is known to be near-optimal — asymptotically in fluid and diffusion limits [15] and, with explicit finite-horizon performance bounds and numerical evidence, even for small sessions [16]; the optimal interval vector in that literature varies mainly at the beginning and end of the schedule. What those results do not provide is a quantified map from distributional family — and from misspecification of that family — to the finite-session value of added scheduling complexity under an overtime-inclusive cost. That is the empirical question we quantify.</w:t>
      </w:r>
    </w:p>
    <w:p>
      <w:r>
        <w:rPr>
          <w:rFonts w:ascii="Times New Roman" w:hAnsi="Times New Roman" w:cs="Times New Roman" w:eastAsia="Times New Roman"/>
          <w:color w:val="000000"/>
          <w:sz w:val="24"/>
          <w:szCs w:val="24"/>
        </w:rPr>
        <w:t xml:space="preserve">What is less developed is an interpretable mapping from distributional shape — and distributional </w:t>
      </w:r>
      <w:r>
        <w:rPr>
          <w:rFonts w:ascii="Times New Roman" w:hAnsi="Times New Roman" w:cs="Times New Roman" w:eastAsia="Times New Roman"/>
          <w:i/>
          <w:color w:val="000000"/>
          <w:sz w:val="24"/>
          <w:szCs w:val="24"/>
        </w:rPr>
        <w:t>misspecification</w:t>
      </w:r>
      <w:r>
        <w:rPr>
          <w:rFonts w:ascii="Times New Roman" w:hAnsi="Times New Roman" w:cs="Times New Roman" w:eastAsia="Times New Roman"/>
          <w:color w:val="000000"/>
          <w:sz w:val="24"/>
          <w:szCs w:val="24"/>
        </w:rPr>
        <w:t xml:space="preserve"> — to the value of scheduling complexity: most studies propose a specific policy and compare it against the status quo rather than asking how much a clinic gains per unit of added policy complexity, and the cost of misspecifying the service-time family itself is rarely isolated.</w:t>
      </w:r>
    </w:p>
    <w:p>
      <w:r>
        <w:rPr>
          <w:rFonts w:ascii="Times New Roman" w:hAnsi="Times New Roman" w:cs="Times New Roman" w:eastAsia="Times New Roman"/>
          <w:color w:val="000000"/>
          <w:sz w:val="24"/>
          <w:szCs w:val="24"/>
        </w:rPr>
        <w:t>Our contributions are:</w:t>
      </w:r>
    </w:p>
    <w:p>
      <w:r>
        <w:rPr>
          <w:rFonts w:ascii="Times New Roman" w:hAnsi="Times New Roman" w:cs="Times New Roman" w:eastAsia="Times New Roman"/>
          <w:color w:val="000000"/>
          <w:sz w:val="24"/>
          <w:szCs w:val="24"/>
        </w:rPr>
        <w:t xml:space="preserve">1. </w:t>
      </w:r>
      <w:r>
        <w:rPr>
          <w:rFonts w:ascii="Times New Roman" w:hAnsi="Times New Roman" w:cs="Times New Roman" w:eastAsia="Times New Roman"/>
          <w:b/>
          <w:color w:val="000000"/>
          <w:sz w:val="24"/>
          <w:szCs w:val="24"/>
        </w:rPr>
        <w:t>Distributional-shape effect.</w:t>
      </w:r>
      <w:r>
        <w:rPr>
          <w:rFonts w:ascii="Times New Roman" w:hAnsi="Times New Roman" w:cs="Times New Roman" w:eastAsia="Times New Roman"/>
          <w:color w:val="000000"/>
          <w:sz w:val="24"/>
          <w:szCs w:val="24"/>
        </w:rPr>
        <w:t xml:space="preserve"> Identical service-time means produce markedly different finite-session delay propagation and cost when the distributional family and upper tail differ.</w:t>
      </w:r>
    </w:p>
    <w:p>
      <w:r>
        <w:rPr>
          <w:rFonts w:ascii="Times New Roman" w:hAnsi="Times New Roman" w:cs="Times New Roman" w:eastAsia="Times New Roman"/>
          <w:color w:val="000000"/>
          <w:sz w:val="24"/>
          <w:szCs w:val="24"/>
        </w:rPr>
        <w:t xml:space="preserve">2. </w:t>
      </w:r>
      <w:r>
        <w:rPr>
          <w:rFonts w:ascii="Times New Roman" w:hAnsi="Times New Roman" w:cs="Times New Roman" w:eastAsia="Times New Roman"/>
          <w:b/>
          <w:color w:val="000000"/>
          <w:sz w:val="24"/>
          <w:szCs w:val="24"/>
        </w:rPr>
        <w:t>Value of optimization.</w:t>
      </w:r>
      <w:r>
        <w:rPr>
          <w:rFonts w:ascii="Times New Roman" w:hAnsi="Times New Roman" w:cs="Times New Roman" w:eastAsia="Times New Roman"/>
          <w:color w:val="000000"/>
          <w:sz w:val="24"/>
          <w:szCs w:val="24"/>
        </w:rPr>
        <w:t xml:space="preserve"> Against a common-random-number SAA oracle we show that mean-based slots leave a large fraction of attainable savings unrealized across the studied design space.</w:t>
      </w:r>
    </w:p>
    <w:p>
      <w:r>
        <w:rPr>
          <w:rFonts w:ascii="Times New Roman" w:hAnsi="Times New Roman" w:cs="Times New Roman" w:eastAsia="Times New Roman"/>
          <w:color w:val="000000"/>
          <w:sz w:val="24"/>
          <w:szCs w:val="24"/>
        </w:rPr>
        <w:t xml:space="preserve">3. </w:t>
      </w:r>
      <w:r>
        <w:rPr>
          <w:rFonts w:ascii="Times New Roman" w:hAnsi="Times New Roman" w:cs="Times New Roman" w:eastAsia="Times New Roman"/>
          <w:b/>
          <w:color w:val="000000"/>
          <w:sz w:val="24"/>
          <w:szCs w:val="24"/>
        </w:rPr>
        <w:t>A simplicity result, quantified.</w:t>
      </w:r>
      <w:r>
        <w:rPr>
          <w:rFonts w:ascii="Times New Roman" w:hAnsi="Times New Roman" w:cs="Times New Roman" w:eastAsia="Times New Roman"/>
          <w:color w:val="000000"/>
          <w:sz w:val="24"/>
          <w:szCs w:val="24"/>
        </w:rPr>
        <w:t xml:space="preserve"> A single scalar, SAA-optimized uniform interval captures nearly all attainable benefit — a finite-session, overtime-inclusive corroboration and quantification of constant-policy near-optimality theory; nonuniform, CVaR-aware and distributionally robust policies add little incremental value.</w:t>
      </w:r>
    </w:p>
    <w:p>
      <w:r>
        <w:rPr>
          <w:rFonts w:ascii="Times New Roman" w:hAnsi="Times New Roman" w:cs="Times New Roman" w:eastAsia="Times New Roman"/>
          <w:color w:val="000000"/>
          <w:sz w:val="24"/>
          <w:szCs w:val="24"/>
        </w:rPr>
        <w:t xml:space="preserve">4. </w:t>
      </w:r>
      <w:r>
        <w:rPr>
          <w:rFonts w:ascii="Times New Roman" w:hAnsi="Times New Roman" w:cs="Times New Roman" w:eastAsia="Times New Roman"/>
          <w:b/>
          <w:color w:val="000000"/>
          <w:sz w:val="24"/>
          <w:szCs w:val="24"/>
        </w:rPr>
        <w:t>Value of schedule complexity.</w:t>
      </w:r>
      <w:r>
        <w:rPr>
          <w:rFonts w:ascii="Times New Roman" w:hAnsi="Times New Roman" w:cs="Times New Roman" w:eastAsia="Times New Roman"/>
          <w:color w:val="000000"/>
          <w:sz w:val="24"/>
          <w:szCs w:val="24"/>
        </w:rPr>
        <w:t xml:space="preserve"> A complexity frontier over block-structured interval families quantifies the residual nonuniform benefit and locates it in a few boundary degrees of freedom — consistent with the boundary-varied optimal vectors known in that literature; interior slot-by-slot freedom adds almost nothing.</w:t>
      </w:r>
    </w:p>
    <w:p>
      <w:r>
        <w:rPr>
          <w:rFonts w:ascii="Times New Roman" w:hAnsi="Times New Roman" w:cs="Times New Roman" w:eastAsia="Times New Roman"/>
          <w:color w:val="000000"/>
          <w:sz w:val="24"/>
          <w:szCs w:val="24"/>
        </w:rPr>
        <w:t xml:space="preserve">5. </w:t>
      </w:r>
      <w:r>
        <w:rPr>
          <w:rFonts w:ascii="Times New Roman" w:hAnsi="Times New Roman" w:cs="Times New Roman" w:eastAsia="Times New Roman"/>
          <w:b/>
          <w:color w:val="000000"/>
          <w:sz w:val="24"/>
          <w:szCs w:val="24"/>
        </w:rPr>
        <w:t>Distributional model risk.</w:t>
      </w:r>
      <w:r>
        <w:rPr>
          <w:rFonts w:ascii="Times New Roman" w:hAnsi="Times New Roman" w:cs="Times New Roman" w:eastAsia="Times New Roman"/>
          <w:color w:val="000000"/>
          <w:sz w:val="24"/>
          <w:szCs w:val="24"/>
        </w:rPr>
        <w:t xml:space="preserve"> A wrongly assumed service-time family can erase optimization gains, and under-designing the interval is about three times as costly as over-designing it on average.</w:t>
      </w:r>
    </w:p>
    <w:p>
      <w:r>
        <w:rPr>
          <w:rFonts w:ascii="Times New Roman" w:hAnsi="Times New Roman" w:cs="Times New Roman" w:eastAsia="Times New Roman"/>
          <w:color w:val="000000"/>
          <w:sz w:val="24"/>
          <w:szCs w:val="24"/>
        </w:rPr>
        <w:t xml:space="preserve">6. </w:t>
      </w:r>
      <w:r>
        <w:rPr>
          <w:rFonts w:ascii="Times New Roman" w:hAnsi="Times New Roman" w:cs="Times New Roman" w:eastAsia="Times New Roman"/>
          <w:b/>
          <w:color w:val="000000"/>
          <w:sz w:val="24"/>
          <w:szCs w:val="24"/>
        </w:rPr>
        <w:t>Implementation guidance.</w:t>
      </w:r>
      <w:r>
        <w:rPr>
          <w:rFonts w:ascii="Times New Roman" w:hAnsi="Times New Roman" w:cs="Times New Roman" w:eastAsia="Times New Roman"/>
          <w:color w:val="000000"/>
          <w:sz w:val="24"/>
          <w:szCs w:val="24"/>
        </w:rPr>
        <w:t xml:space="preserve"> Measurable descriptors (CV, </w:t>
      </w:r>
      <m:oMath>
        <m:sSub>
          <m:e>
            <m:r>
              <m:rPr>
                <m:sty m:val="i"/>
              </m:rPr>
              <w:rPr>
                <w:rFonts w:ascii="Times New Roman" w:hAnsi="Times New Roman" w:cs="Times New Roman" w:eastAsia="Times New Roman"/>
                <w:color w:val="000000"/>
                <w:sz w:val="24"/>
                <w:szCs w:val="24"/>
              </w:rPr>
              <m:t>Q</m:t>
            </m:r>
          </m:e>
          <m:sub>
            <m:r>
              <m:rPr>
                <m:sty m:val="p"/>
              </m:rPr>
              <w:rPr>
                <w:rFonts w:ascii="Times New Roman" w:hAnsi="Times New Roman" w:cs="Times New Roman" w:eastAsia="Times New Roman"/>
                <w:color w:val="000000"/>
                <w:sz w:val="24"/>
                <w:szCs w:val="24"/>
              </w:rPr>
              <m:t>95</m:t>
            </m:r>
          </m:sub>
        </m:sSub>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m</m:t>
        </m:r>
        <m:r>
          <m:rPr>
            <m:sty m:val="i"/>
          </m:rPr>
          <w:rPr>
            <w:rFonts w:ascii="Times New Roman" w:hAnsi="Times New Roman" w:cs="Times New Roman" w:eastAsia="Times New Roman"/>
            <w:color w:val="000000"/>
            <w:sz w:val="24"/>
            <w:szCs w:val="24"/>
          </w:rPr>
          <m:t>e</m:t>
        </m:r>
        <m:r>
          <m:rPr>
            <m:sty m:val="i"/>
          </m:rPr>
          <w:rPr>
            <w:rFonts w:ascii="Times New Roman" w:hAnsi="Times New Roman" w:cs="Times New Roman" w:eastAsia="Times New Roman"/>
            <w:color w:val="000000"/>
            <w:sz w:val="24"/>
            <w:szCs w:val="24"/>
          </w:rPr>
          <m:t>a</m:t>
        </m:r>
        <m:r>
          <m:rPr>
            <m:sty m:val="i"/>
          </m:rPr>
          <w:rPr>
            <w:rFonts w:ascii="Times New Roman" w:hAnsi="Times New Roman" w:cs="Times New Roman" w:eastAsia="Times New Roman"/>
            <w:color w:val="000000"/>
            <w:sz w:val="24"/>
            <w:szCs w:val="24"/>
          </w:rPr>
          <m:t>n</m:t>
        </m:r>
      </m:oMath>
      <w:r>
        <w:rPr>
          <w:rFonts w:ascii="Times New Roman" w:hAnsi="Times New Roman" w:cs="Times New Roman" w:eastAsia="Times New Roman"/>
          <w:color w:val="000000"/>
          <w:sz w:val="24"/>
          <w:szCs w:val="24"/>
        </w:rPr>
        <w:t>, session size) locate where the value of optimization concentrates; estimation effort on the service-time distribution precedes scheduling sophistication.</w:t>
      </w:r>
    </w:p>
    <w:p>
      <w:pPr>
        <w:pStyle w:val="Heading1"/>
      </w:pPr>
      <w:r>
        <w:rPr>
          <w:rFonts w:ascii="Times New Roman" w:hAnsi="Times New Roman" w:cs="Times New Roman" w:eastAsia="Times New Roman"/>
          <w:color w:val="000000"/>
          <w:sz w:val="24"/>
          <w:szCs w:val="24"/>
        </w:rPr>
        <w:t>2. Model</w:t>
      </w:r>
    </w:p>
    <w:p>
      <w:r>
        <w:rPr>
          <w:rFonts w:ascii="Times New Roman" w:hAnsi="Times New Roman" w:cs="Times New Roman" w:eastAsia="Times New Roman"/>
          <w:color w:val="000000"/>
          <w:sz w:val="24"/>
          <w:szCs w:val="24"/>
        </w:rPr>
        <w:t xml:space="preserve">A session contains </w:t>
      </w:r>
      <m:oMath>
        <m:r>
          <m:rPr>
            <m:sty m:val="i"/>
          </m:rPr>
          <w:rPr>
            <w:rFonts w:ascii="Times New Roman" w:hAnsi="Times New Roman" w:cs="Times New Roman" w:eastAsia="Times New Roman"/>
            <w:color w:val="000000"/>
            <w:sz w:val="24"/>
            <w:szCs w:val="24"/>
          </w:rPr>
          <m:t>N</m:t>
        </m:r>
      </m:oMath>
      <w:r>
        <w:rPr>
          <w:rFonts w:ascii="Times New Roman" w:hAnsi="Times New Roman" w:cs="Times New Roman" w:eastAsia="Times New Roman"/>
          <w:color w:val="000000"/>
          <w:sz w:val="24"/>
          <w:szCs w:val="24"/>
        </w:rPr>
        <w:t xml:space="preserve"> patients scheduled by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m:t>
        </m:r>
      </m:oMath>
      <w:r>
        <w:rPr>
          <w:rFonts w:ascii="Times New Roman" w:hAnsi="Times New Roman" w:cs="Times New Roman" w:eastAsia="Times New Roman"/>
          <w:color w:val="000000"/>
          <w:sz w:val="24"/>
          <w:szCs w:val="24"/>
        </w:rPr>
        <w:t xml:space="preserve"> inter-appointment intervals </w:t>
      </w:r>
      <m:oMath>
        <m:sSub>
          <m:e>
            <m:r>
              <m:rPr>
                <m:sty m:val="i"/>
              </m:rPr>
              <w:rPr>
                <w:rFonts w:ascii="Times New Roman" w:hAnsi="Times New Roman" w:cs="Times New Roman" w:eastAsia="Times New Roman"/>
                <w:color w:val="000000"/>
                <w:sz w:val="24"/>
                <w:szCs w:val="24"/>
              </w:rPr>
              <m:t>x</m:t>
            </m:r>
          </m:e>
          <m:sub>
            <m:r>
              <m:rPr>
                <m:sty m:val="p"/>
              </m:rPr>
              <w:rPr>
                <w:rFonts w:ascii="Times New Roman" w:hAnsi="Times New Roman" w:cs="Times New Roman" w:eastAsia="Times New Roman"/>
                <w:color w:val="000000"/>
                <w:sz w:val="24"/>
                <w:szCs w:val="24"/>
              </w:rPr>
              <m:t>1</m:t>
            </m:r>
          </m:sub>
        </m:sSub>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x</m:t>
            </m:r>
          </m:e>
          <m:sub>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m:t>
            </m:r>
          </m:sub>
        </m:sSub>
      </m:oMath>
      <w:r>
        <w:rPr>
          <w:rFonts w:ascii="Times New Roman" w:hAnsi="Times New Roman" w:cs="Times New Roman" w:eastAsia="Times New Roman"/>
          <w:color w:val="000000"/>
          <w:sz w:val="24"/>
          <w:szCs w:val="24"/>
        </w:rPr>
        <w:t xml:space="preserve"> (patient </w:t>
      </w:r>
      <m:oMath>
        <m:r>
          <m:rPr>
            <m:sty m:val="i"/>
          </m:rPr>
          <w:rPr>
            <w:rFonts w:ascii="Times New Roman" w:hAnsi="Times New Roman" w:cs="Times New Roman" w:eastAsia="Times New Roman"/>
            <w:color w:val="000000"/>
            <w:sz w:val="24"/>
            <w:szCs w:val="24"/>
          </w:rPr>
          <m:t>N</m:t>
        </m:r>
      </m:oMath>
      <w:r>
        <w:rPr>
          <w:rFonts w:ascii="Times New Roman" w:hAnsi="Times New Roman" w:cs="Times New Roman" w:eastAsia="Times New Roman"/>
          <w:color w:val="000000"/>
          <w:sz w:val="24"/>
          <w:szCs w:val="24"/>
        </w:rPr>
        <w:t xml:space="preserve">'s scheduled start is the last lattice point; session-end accounting is handled by overtime, not an interval). Patient </w:t>
      </w:r>
      <m:oMath>
        <m:r>
          <m:rPr>
            <m:sty m:val="i"/>
          </m:rPr>
          <w:rPr>
            <w:rFonts w:ascii="Times New Roman" w:hAnsi="Times New Roman" w:cs="Times New Roman" w:eastAsia="Times New Roman"/>
            <w:color w:val="000000"/>
            <w:sz w:val="24"/>
            <w:szCs w:val="24"/>
          </w:rPr>
          <m:t>i</m:t>
        </m:r>
      </m:oMath>
      <w:r>
        <w:rPr>
          <w:rFonts w:ascii="Times New Roman" w:hAnsi="Times New Roman" w:cs="Times New Roman" w:eastAsia="Times New Roman"/>
          <w:color w:val="000000"/>
          <w:sz w:val="24"/>
          <w:szCs w:val="24"/>
        </w:rPr>
        <w:t xml:space="preserve">'s consultation takes </w:t>
      </w:r>
      <m:oMath>
        <m:sSub>
          <m:e>
            <m:r>
              <m:rPr>
                <m:sty m:val="i"/>
              </m:rPr>
              <w:rPr>
                <w:rFonts w:ascii="Times New Roman" w:hAnsi="Times New Roman" w:cs="Times New Roman" w:eastAsia="Times New Roman"/>
                <w:color w:val="000000"/>
                <w:sz w:val="24"/>
                <w:szCs w:val="24"/>
              </w:rPr>
              <m:t>S</m:t>
            </m:r>
          </m:e>
          <m:sub>
            <m:r>
              <m:rPr>
                <m:sty m:val="i"/>
              </m:rPr>
              <w:rPr>
                <w:rFonts w:ascii="Times New Roman" w:hAnsi="Times New Roman" w:cs="Times New Roman" w:eastAsia="Times New Roman"/>
                <w:color w:val="000000"/>
                <w:sz w:val="24"/>
                <w:szCs w:val="24"/>
              </w:rPr>
              <m:t>i</m:t>
            </m:r>
          </m:sub>
        </m:sSub>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0</m:t>
        </m:r>
      </m:oMath>
      <w:r>
        <w:rPr>
          <w:rFonts w:ascii="Times New Roman" w:hAnsi="Times New Roman" w:cs="Times New Roman" w:eastAsia="Times New Roman"/>
          <w:color w:val="000000"/>
          <w:sz w:val="24"/>
          <w:szCs w:val="24"/>
        </w:rPr>
        <w:t xml:space="preserve">; arrivals are on time in the base model. Let </w:t>
      </w:r>
      <m:oMath>
        <m:sSub>
          <m:e>
            <m:r>
              <m:rPr>
                <m:sty m:val="i"/>
              </m:rPr>
              <w:rPr>
                <w:rFonts w:ascii="Times New Roman" w:hAnsi="Times New Roman" w:cs="Times New Roman" w:eastAsia="Times New Roman"/>
                <w:color w:val="000000"/>
                <w:sz w:val="24"/>
                <w:szCs w:val="24"/>
              </w:rPr>
              <m:t>D</m:t>
            </m:r>
          </m:e>
          <m:sub>
            <m:r>
              <m:rPr>
                <m:sty m:val="i"/>
              </m:rPr>
              <w:rPr>
                <w:rFonts w:ascii="Times New Roman" w:hAnsi="Times New Roman" w:cs="Times New Roman" w:eastAsia="Times New Roman"/>
                <w:color w:val="000000"/>
                <w:sz w:val="24"/>
                <w:szCs w:val="24"/>
              </w:rPr>
              <m:t>i</m:t>
            </m:r>
          </m:sub>
        </m:sSub>
      </m:oMath>
      <w:r>
        <w:rPr>
          <w:rFonts w:ascii="Times New Roman" w:hAnsi="Times New Roman" w:cs="Times New Roman" w:eastAsia="Times New Roman"/>
          <w:color w:val="000000"/>
          <w:sz w:val="24"/>
          <w:szCs w:val="24"/>
        </w:rPr>
        <w:t xml:space="preserve"> denote the delay at the scheduled start of patient </w:t>
      </w:r>
      <m:oMath>
        <m:r>
          <m:rPr>
            <m:sty m:val="i"/>
          </m:rPr>
          <w:rPr>
            <w:rFonts w:ascii="Times New Roman" w:hAnsi="Times New Roman" w:cs="Times New Roman" w:eastAsia="Times New Roman"/>
            <w:color w:val="000000"/>
            <w:sz w:val="24"/>
            <w:szCs w:val="24"/>
          </w:rPr>
          <m:t>i</m:t>
        </m:r>
      </m:oMath>
      <w:r>
        <w:rPr>
          <w:rFonts w:ascii="Times New Roman" w:hAnsi="Times New Roman" w:cs="Times New Roman" w:eastAsia="Times New Roman"/>
          <w:color w:val="000000"/>
          <w:sz w:val="24"/>
          <w:szCs w:val="24"/>
        </w:rPr>
        <w:t xml:space="preserve">, equal to patient </w:t>
      </w:r>
      <m:oMath>
        <m:r>
          <m:rPr>
            <m:sty m:val="i"/>
          </m:rPr>
          <w:rPr>
            <w:rFonts w:ascii="Times New Roman" w:hAnsi="Times New Roman" w:cs="Times New Roman" w:eastAsia="Times New Roman"/>
            <w:color w:val="000000"/>
            <w:sz w:val="24"/>
            <w:szCs w:val="24"/>
          </w:rPr>
          <m:t>i</m:t>
        </m:r>
      </m:oMath>
      <w:r>
        <w:rPr>
          <w:rFonts w:ascii="Times New Roman" w:hAnsi="Times New Roman" w:cs="Times New Roman" w:eastAsia="Times New Roman"/>
          <w:color w:val="000000"/>
          <w:sz w:val="24"/>
          <w:szCs w:val="24"/>
        </w:rPr>
        <w:t xml:space="preserve">'s waiting time </w:t>
      </w:r>
      <m:oMath>
        <m:sSub>
          <m:e>
            <m:r>
              <m:rPr>
                <m:sty m:val="i"/>
              </m:rPr>
              <w:rPr>
                <w:rFonts w:ascii="Times New Roman" w:hAnsi="Times New Roman" w:cs="Times New Roman" w:eastAsia="Times New Roman"/>
                <w:color w:val="000000"/>
                <w:sz w:val="24"/>
                <w:szCs w:val="24"/>
              </w:rPr>
              <m:t>W</m:t>
            </m:r>
          </m:e>
          <m:sub>
            <m:r>
              <m:rPr>
                <m:sty m:val="i"/>
              </m:rPr>
              <w:rPr>
                <w:rFonts w:ascii="Times New Roman" w:hAnsi="Times New Roman" w:cs="Times New Roman" w:eastAsia="Times New Roman"/>
                <w:color w:val="000000"/>
                <w:sz w:val="24"/>
                <w:szCs w:val="24"/>
              </w:rPr>
              <m:t>i</m:t>
            </m:r>
          </m:sub>
        </m:sSub>
      </m:oMath>
      <w:r>
        <w:rPr>
          <w:rFonts w:ascii="Times New Roman" w:hAnsi="Times New Roman" w:cs="Times New Roman" w:eastAsia="Times New Roman"/>
          <w:color w:val="000000"/>
          <w:sz w:val="24"/>
          <w:szCs w:val="24"/>
        </w:rPr>
        <w:t>. Then</w:t>
      </w:r>
    </w:p>
    <w:p>
      <w:pPr>
        <w:jc w:val="center"/>
      </w:pPr>
      <m:oMath>
        <m:sSub>
          <m:e>
            <m:r>
              <m:rPr>
                <m:sty m:val="i"/>
              </m:rPr>
              <w:rPr>
                <w:rFonts w:ascii="Times New Roman" w:hAnsi="Times New Roman" w:cs="Times New Roman" w:eastAsia="Times New Roman"/>
                <w:color w:val="000000"/>
                <w:sz w:val="24"/>
                <w:szCs w:val="24"/>
              </w:rPr>
              <m:t>D</m:t>
            </m:r>
          </m:e>
          <m:sub>
            <m:r>
              <m:rPr>
                <m:sty m:val="p"/>
              </m:rPr>
              <w:rPr>
                <w:rFonts w:ascii="Times New Roman" w:hAnsi="Times New Roman" w:cs="Times New Roman" w:eastAsia="Times New Roman"/>
                <w:color w:val="000000"/>
                <w:sz w:val="24"/>
                <w:szCs w:val="24"/>
              </w:rPr>
              <m:t>1</m:t>
            </m:r>
          </m:sub>
        </m:sSub>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0</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 xml:space="preserve"> </m:t>
        </m:r>
        <m:sSub>
          <m:e>
            <m:r>
              <m:rPr>
                <m:sty m:val="i"/>
              </m:rPr>
              <w:rPr>
                <w:rFonts w:ascii="Times New Roman" w:hAnsi="Times New Roman" w:cs="Times New Roman" w:eastAsia="Times New Roman"/>
                <w:color w:val="000000"/>
                <w:sz w:val="24"/>
                <w:szCs w:val="24"/>
              </w:rPr>
              <m:t>D</m:t>
            </m:r>
          </m:e>
          <m:sub>
            <m:r>
              <m:rPr>
                <m:sty m:val="i"/>
              </m:rPr>
              <w:rPr>
                <w:rFonts w:ascii="Times New Roman" w:hAnsi="Times New Roman" w:cs="Times New Roman" w:eastAsia="Times New Roman"/>
                <w:color w:val="000000"/>
                <w:sz w:val="24"/>
                <w:szCs w:val="24"/>
              </w:rPr>
              <m:t>i</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m:t>
            </m:r>
          </m:sub>
        </m:sSub>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max</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0</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 xml:space="preserve"> </m:t>
        </m:r>
        <m:sSub>
          <m:e>
            <m:r>
              <m:rPr>
                <m:sty m:val="i"/>
              </m:rPr>
              <w:rPr>
                <w:rFonts w:ascii="Times New Roman" w:hAnsi="Times New Roman" w:cs="Times New Roman" w:eastAsia="Times New Roman"/>
                <w:color w:val="000000"/>
                <w:sz w:val="24"/>
                <w:szCs w:val="24"/>
              </w:rPr>
              <m:t>D</m:t>
            </m:r>
          </m:e>
          <m:sub>
            <m:r>
              <m:rPr>
                <m:sty m:val="i"/>
              </m:rPr>
              <w:rPr>
                <w:rFonts w:ascii="Times New Roman" w:hAnsi="Times New Roman" w:cs="Times New Roman" w:eastAsia="Times New Roman"/>
                <w:color w:val="000000"/>
                <w:sz w:val="24"/>
                <w:szCs w:val="24"/>
              </w:rPr>
              <m:t>i</m:t>
            </m:r>
          </m:sub>
        </m:sSub>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S</m:t>
            </m:r>
          </m:e>
          <m:sub>
            <m:r>
              <m:rPr>
                <m:sty m:val="i"/>
              </m:rPr>
              <w:rPr>
                <w:rFonts w:ascii="Times New Roman" w:hAnsi="Times New Roman" w:cs="Times New Roman" w:eastAsia="Times New Roman"/>
                <w:color w:val="000000"/>
                <w:sz w:val="24"/>
                <w:szCs w:val="24"/>
              </w:rPr>
              <m:t>i</m:t>
            </m:r>
          </m:sub>
        </m:sSub>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x</m:t>
            </m:r>
          </m:e>
          <m:sub>
            <m:r>
              <m:rPr>
                <m:sty m:val="i"/>
              </m:rPr>
              <w:rPr>
                <w:rFonts w:ascii="Times New Roman" w:hAnsi="Times New Roman" w:cs="Times New Roman" w:eastAsia="Times New Roman"/>
                <w:color w:val="000000"/>
                <w:sz w:val="24"/>
                <w:szCs w:val="24"/>
              </w:rPr>
              <m:t>i</m:t>
            </m:r>
          </m:sub>
        </m:sSub>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 xml:space="preserve"> </m:t>
        </m:r>
        <m:r>
          <m:rPr>
            <m:sty m:val="i"/>
          </m:rPr>
          <w:rPr>
            <w:rFonts w:ascii="Times New Roman" w:hAnsi="Times New Roman" w:cs="Times New Roman" w:eastAsia="Times New Roman"/>
            <w:color w:val="000000"/>
            <w:sz w:val="24"/>
            <w:szCs w:val="24"/>
          </w:rPr>
          <m:t>i</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m:t>
        </m:r>
        <m:r>
          <m:rPr>
            <m:sty m:val="p"/>
          </m:rPr>
          <w:rPr>
            <w:rFonts w:ascii="Times New Roman" w:hAnsi="Times New Roman" w:cs="Times New Roman" w:eastAsia="Times New Roman"/>
            <w:color w:val="000000"/>
            <w:sz w:val="24"/>
            <w:szCs w:val="24"/>
          </w:rPr>
          <m:t>,</m:t>
        </m:r>
      </m:oMath>
    </w:p>
    <w:p>
      <w:r>
        <w:rPr>
          <w:rFonts w:ascii="Times New Roman" w:hAnsi="Times New Roman" w:cs="Times New Roman" w:eastAsia="Times New Roman"/>
          <w:color w:val="000000"/>
          <w:sz w:val="24"/>
          <w:szCs w:val="24"/>
        </w:rPr>
        <w:t xml:space="preserve">the finite-horizon Lindley recursion on the lattice of scheduled starts [17]. Physician idle time is </w:t>
      </w:r>
      <m:oMath>
        <m:r>
          <m:rPr>
            <m:sty m:val="i"/>
          </m:rPr>
          <w:rPr>
            <w:rFonts w:ascii="Times New Roman" w:hAnsi="Times New Roman" w:cs="Times New Roman" w:eastAsia="Times New Roman"/>
            <w:color w:val="000000"/>
            <w:sz w:val="24"/>
            <w:szCs w:val="24"/>
          </w:rPr>
          <m:t>I</m:t>
        </m:r>
        <m:r>
          <m:rPr>
            <m:sty m:val="p"/>
          </m:rPr>
          <w:rPr>
            <w:rFonts w:ascii="Times New Roman" w:hAnsi="Times New Roman" w:cs="Times New Roman" w:eastAsia="Times New Roman"/>
            <w:color w:val="000000"/>
            <w:sz w:val="24"/>
            <w:szCs w:val="24"/>
          </w:rPr>
          <m:t>=</m:t>
        </m:r>
        <m:sSubSup>
          <m:e>
            <m:r>
              <m:rPr>
                <m:sty m:val="p"/>
              </m:rPr>
              <w:rPr>
                <w:rFonts w:ascii="Times New Roman" w:hAnsi="Times New Roman" w:cs="Times New Roman" w:eastAsia="Times New Roman"/>
                <w:color w:val="000000"/>
                <w:sz w:val="24"/>
                <w:szCs w:val="24"/>
              </w:rPr>
              <m:t>∑</m:t>
            </m:r>
          </m:e>
          <m:sub>
            <m:r>
              <m:rPr>
                <m:sty m:val="i"/>
              </m:rPr>
              <w:rPr>
                <w:rFonts w:ascii="Times New Roman" w:hAnsi="Times New Roman" w:cs="Times New Roman" w:eastAsia="Times New Roman"/>
                <w:color w:val="000000"/>
                <w:sz w:val="24"/>
                <w:szCs w:val="24"/>
              </w:rPr>
              <m:t>i</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m:t>
            </m:r>
          </m:sub>
          <m:sup>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m:t>
            </m:r>
          </m:sup>
        </m:sSubSup>
        <m:r>
          <m:rPr>
            <m:sty m:val="p"/>
          </m:rPr>
          <w:rPr>
            <w:rFonts w:ascii="Times New Roman" w:hAnsi="Times New Roman" w:cs="Times New Roman" w:eastAsia="Times New Roman"/>
            <w:color w:val="000000"/>
            <w:sz w:val="24"/>
            <w:szCs w:val="24"/>
          </w:rPr>
          <m:t>max</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0</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 xml:space="preserve"> </m:t>
        </m:r>
        <m:sSub>
          <m:e>
            <m:r>
              <m:rPr>
                <m:sty m:val="i"/>
              </m:rPr>
              <w:rPr>
                <w:rFonts w:ascii="Times New Roman" w:hAnsi="Times New Roman" w:cs="Times New Roman" w:eastAsia="Times New Roman"/>
                <w:color w:val="000000"/>
                <w:sz w:val="24"/>
                <w:szCs w:val="24"/>
              </w:rPr>
              <m:t>x</m:t>
            </m:r>
          </m:e>
          <m:sub>
            <m:r>
              <m:rPr>
                <m:sty m:val="i"/>
              </m:rPr>
              <w:rPr>
                <w:rFonts w:ascii="Times New Roman" w:hAnsi="Times New Roman" w:cs="Times New Roman" w:eastAsia="Times New Roman"/>
                <w:color w:val="000000"/>
                <w:sz w:val="24"/>
                <w:szCs w:val="24"/>
              </w:rPr>
              <m:t>i</m:t>
            </m:r>
          </m:sub>
        </m:sSub>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D</m:t>
            </m:r>
          </m:e>
          <m:sub>
            <m:r>
              <m:rPr>
                <m:sty m:val="i"/>
              </m:rPr>
              <w:rPr>
                <w:rFonts w:ascii="Times New Roman" w:hAnsi="Times New Roman" w:cs="Times New Roman" w:eastAsia="Times New Roman"/>
                <w:color w:val="000000"/>
                <w:sz w:val="24"/>
                <w:szCs w:val="24"/>
              </w:rPr>
              <m:t>i</m:t>
            </m:r>
          </m:sub>
        </m:sSub>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S</m:t>
            </m:r>
          </m:e>
          <m:sub>
            <m:r>
              <m:rPr>
                <m:sty m:val="i"/>
              </m:rPr>
              <w:rPr>
                <w:rFonts w:ascii="Times New Roman" w:hAnsi="Times New Roman" w:cs="Times New Roman" w:eastAsia="Times New Roman"/>
                <w:color w:val="000000"/>
                <w:sz w:val="24"/>
                <w:szCs w:val="24"/>
              </w:rPr>
              <m:t>i</m:t>
            </m:r>
          </m:sub>
        </m:sSub>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 xml:space="preserve"> and session overtime is </w:t>
      </w:r>
      <m:oMath>
        <m:r>
          <m:rPr>
            <m:sty m:val="i"/>
          </m:rPr>
          <w:rPr>
            <w:rFonts w:ascii="Times New Roman" w:hAnsi="Times New Roman" w:cs="Times New Roman" w:eastAsia="Times New Roman"/>
            <w:color w:val="000000"/>
            <w:sz w:val="24"/>
            <w:szCs w:val="24"/>
          </w:rPr>
          <m:t>O</m:t>
        </m:r>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D</m:t>
            </m:r>
          </m:e>
          <m:sub>
            <m:r>
              <m:rPr>
                <m:sty m:val="i"/>
              </m:rPr>
              <w:rPr>
                <w:rFonts w:ascii="Times New Roman" w:hAnsi="Times New Roman" w:cs="Times New Roman" w:eastAsia="Times New Roman"/>
                <w:color w:val="000000"/>
                <w:sz w:val="24"/>
                <w:szCs w:val="24"/>
              </w:rPr>
              <m:t>N</m:t>
            </m:r>
          </m:sub>
        </m:sSub>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S</m:t>
            </m:r>
          </m:e>
          <m:sub>
            <m:r>
              <m:rPr>
                <m:sty m:val="i"/>
              </m:rPr>
              <w:rPr>
                <w:rFonts w:ascii="Times New Roman" w:hAnsi="Times New Roman" w:cs="Times New Roman" w:eastAsia="Times New Roman"/>
                <w:color w:val="000000"/>
                <w:sz w:val="24"/>
                <w:szCs w:val="24"/>
              </w:rPr>
              <m:t>N</m:t>
            </m:r>
          </m:sub>
        </m:sSub>
      </m:oMath>
      <w:r>
        <w:rPr>
          <w:rFonts w:ascii="Times New Roman" w:hAnsi="Times New Roman" w:cs="Times New Roman" w:eastAsia="Times New Roman"/>
          <w:color w:val="000000"/>
          <w:sz w:val="24"/>
          <w:szCs w:val="24"/>
        </w:rPr>
        <w:t>, the residual work after the scheduled end. The social cost of a session combines waiting, idle time, and overtime, as in established appointment-scheduling formulations [6, 7]:</w:t>
      </w:r>
    </w:p>
    <w:p>
      <w:pPr>
        <w:jc w:val="center"/>
      </w:pPr>
      <m:oMath>
        <m:r>
          <m:rPr>
            <m:sty m:val="i"/>
          </m:rPr>
          <w:rPr>
            <w:rFonts w:ascii="Times New Roman" w:hAnsi="Times New Roman" w:cs="Times New Roman" w:eastAsia="Times New Roman"/>
            <w:color w:val="000000"/>
            <w:sz w:val="24"/>
            <w:szCs w:val="24"/>
          </w:rPr>
          <m:t>C</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π</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c</m:t>
            </m:r>
          </m:e>
          <m:sub>
            <m:r>
              <m:rPr>
                <m:sty m:val="i"/>
              </m:rPr>
              <w:rPr>
                <w:rFonts w:ascii="Times New Roman" w:hAnsi="Times New Roman" w:cs="Times New Roman" w:eastAsia="Times New Roman"/>
                <w:color w:val="000000"/>
                <w:sz w:val="24"/>
                <w:szCs w:val="24"/>
              </w:rPr>
              <m:t>w</m:t>
            </m:r>
          </m:sub>
        </m:sSub>
        <m:sSub>
          <m:e>
            <m:r>
              <m:rPr>
                <m:sty m:val="p"/>
              </m:rPr>
              <w:rPr>
                <w:rFonts w:ascii="Times New Roman" w:hAnsi="Times New Roman" w:cs="Times New Roman" w:eastAsia="Times New Roman"/>
                <w:color w:val="000000"/>
                <w:sz w:val="24"/>
                <w:szCs w:val="24"/>
              </w:rPr>
              <m:t>∑</m:t>
            </m:r>
          </m:e>
          <m:sub>
            <m:r>
              <m:rPr>
                <m:sty m:val="i"/>
              </m:rPr>
              <w:rPr>
                <w:rFonts w:ascii="Times New Roman" w:hAnsi="Times New Roman" w:cs="Times New Roman" w:eastAsia="Times New Roman"/>
                <w:color w:val="000000"/>
                <w:sz w:val="24"/>
                <w:szCs w:val="24"/>
              </w:rPr>
              <m:t>i</m:t>
            </m:r>
          </m:sub>
        </m:sSub>
        <m:sSub>
          <m:e>
            <m:r>
              <m:rPr>
                <m:sty m:val="i"/>
              </m:rPr>
              <w:rPr>
                <w:rFonts w:ascii="Times New Roman" w:hAnsi="Times New Roman" w:cs="Times New Roman" w:eastAsia="Times New Roman"/>
                <w:color w:val="000000"/>
                <w:sz w:val="24"/>
                <w:szCs w:val="24"/>
              </w:rPr>
              <m:t>W</m:t>
            </m:r>
          </m:e>
          <m:sub>
            <m:r>
              <m:rPr>
                <m:sty m:val="i"/>
              </m:rPr>
              <w:rPr>
                <w:rFonts w:ascii="Times New Roman" w:hAnsi="Times New Roman" w:cs="Times New Roman" w:eastAsia="Times New Roman"/>
                <w:color w:val="000000"/>
                <w:sz w:val="24"/>
                <w:szCs w:val="24"/>
              </w:rPr>
              <m:t>i</m:t>
            </m:r>
          </m:sub>
        </m:sSub>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c</m:t>
            </m:r>
          </m:e>
          <m:sub>
            <m:r>
              <m:rPr>
                <m:sty m:val="i"/>
              </m:rPr>
              <w:rPr>
                <w:rFonts w:ascii="Times New Roman" w:hAnsi="Times New Roman" w:cs="Times New Roman" w:eastAsia="Times New Roman"/>
                <w:color w:val="000000"/>
                <w:sz w:val="24"/>
                <w:szCs w:val="24"/>
              </w:rPr>
              <m:t>i</m:t>
            </m:r>
          </m:sub>
        </m:sSub>
        <m:r>
          <m:rPr>
            <m:sty m:val="i"/>
          </m:rPr>
          <w:rPr>
            <w:rFonts w:ascii="Times New Roman" w:hAnsi="Times New Roman" w:cs="Times New Roman" w:eastAsia="Times New Roman"/>
            <w:color w:val="000000"/>
            <w:sz w:val="24"/>
            <w:szCs w:val="24"/>
          </w:rPr>
          <m:t>I</m:t>
        </m:r>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c</m:t>
            </m:r>
          </m:e>
          <m:sub>
            <m:r>
              <m:rPr>
                <m:sty m:val="i"/>
              </m:rPr>
              <w:rPr>
                <w:rFonts w:ascii="Times New Roman" w:hAnsi="Times New Roman" w:cs="Times New Roman" w:eastAsia="Times New Roman"/>
                <w:color w:val="000000"/>
                <w:sz w:val="24"/>
                <w:szCs w:val="24"/>
              </w:rPr>
              <m:t>o</m:t>
            </m:r>
          </m:sub>
        </m:sSub>
        <m:r>
          <m:rPr>
            <m:sty m:val="i"/>
          </m:rPr>
          <w:rPr>
            <w:rFonts w:ascii="Times New Roman" w:hAnsi="Times New Roman" w:cs="Times New Roman" w:eastAsia="Times New Roman"/>
            <w:color w:val="000000"/>
            <w:sz w:val="24"/>
            <w:szCs w:val="24"/>
          </w:rPr>
          <m:t>O</m:t>
        </m:r>
        <m:r>
          <m:rPr>
            <m:sty m:val="p"/>
          </m:rPr>
          <w:rPr>
            <w:rFonts w:ascii="Times New Roman" w:hAnsi="Times New Roman" w:cs="Times New Roman" w:eastAsia="Times New Roman"/>
            <w:color w:val="000000"/>
            <w:sz w:val="24"/>
            <w:szCs w:val="24"/>
          </w:rPr>
          <m:t>,</m:t>
        </m:r>
      </m:oMath>
    </w:p>
    <w:p>
      <w:r>
        <w:rPr>
          <w:rFonts w:ascii="Times New Roman" w:hAnsi="Times New Roman" w:cs="Times New Roman" w:eastAsia="Times New Roman"/>
          <w:color w:val="000000"/>
          <w:sz w:val="24"/>
          <w:szCs w:val="24"/>
        </w:rPr>
        <w:t xml:space="preserve">with baseline weights </w:t>
      </w:r>
      <m:oMath>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c</m:t>
            </m:r>
          </m:e>
          <m:sub>
            <m:r>
              <m:rPr>
                <m:sty m:val="i"/>
              </m:rPr>
              <w:rPr>
                <w:rFonts w:ascii="Times New Roman" w:hAnsi="Times New Roman" w:cs="Times New Roman" w:eastAsia="Times New Roman"/>
                <w:color w:val="000000"/>
                <w:sz w:val="24"/>
                <w:szCs w:val="24"/>
              </w:rPr>
              <m:t>w</m:t>
            </m:r>
          </m:sub>
        </m:sSub>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c</m:t>
            </m:r>
          </m:e>
          <m:sub>
            <m:r>
              <m:rPr>
                <m:sty m:val="i"/>
              </m:rPr>
              <w:rPr>
                <w:rFonts w:ascii="Times New Roman" w:hAnsi="Times New Roman" w:cs="Times New Roman" w:eastAsia="Times New Roman"/>
                <w:color w:val="000000"/>
                <w:sz w:val="24"/>
                <w:szCs w:val="24"/>
              </w:rPr>
              <m:t>i</m:t>
            </m:r>
          </m:sub>
        </m:sSub>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c</m:t>
            </m:r>
          </m:e>
          <m:sub>
            <m:r>
              <m:rPr>
                <m:sty m:val="i"/>
              </m:rPr>
              <w:rPr>
                <w:rFonts w:ascii="Times New Roman" w:hAnsi="Times New Roman" w:cs="Times New Roman" w:eastAsia="Times New Roman"/>
                <w:color w:val="000000"/>
                <w:sz w:val="24"/>
                <w:szCs w:val="24"/>
              </w:rPr>
              <m:t>o</m:t>
            </m:r>
          </m:sub>
        </m:sSub>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m:t>
        </m:r>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 xml:space="preserve"> reflecting that physician idle and overtime minutes are costlier than patient waiting minutes; all conclusions are rechecked under alternative weightings. A policy </w:t>
      </w:r>
      <m:oMath>
        <m:r>
          <m:rPr>
            <m:sty m:val="i"/>
          </m:rPr>
          <w:rPr>
            <w:rFonts w:ascii="Times New Roman" w:hAnsi="Times New Roman" w:cs="Times New Roman" w:eastAsia="Times New Roman"/>
            <w:color w:val="000000"/>
            <w:sz w:val="24"/>
            <w:szCs w:val="24"/>
          </w:rPr>
          <m:t>π</m:t>
        </m:r>
      </m:oMath>
      <w:r>
        <w:rPr>
          <w:rFonts w:ascii="Times New Roman" w:hAnsi="Times New Roman" w:cs="Times New Roman" w:eastAsia="Times New Roman"/>
          <w:color w:val="000000"/>
          <w:sz w:val="24"/>
          <w:szCs w:val="24"/>
        </w:rPr>
        <w:t xml:space="preserve"> maps available information to the interval vector </w:t>
      </w:r>
      <m:oMath>
        <m:r>
          <m:rPr>
            <m:sty m:val="i"/>
          </m:rPr>
          <w:rPr>
            <w:rFonts w:ascii="Times New Roman" w:hAnsi="Times New Roman" w:cs="Times New Roman" w:eastAsia="Times New Roman"/>
            <w:color w:val="000000"/>
            <w:sz w:val="24"/>
            <w:szCs w:val="24"/>
          </w:rPr>
          <m:t>x</m:t>
        </m:r>
      </m:oMath>
      <w:r>
        <w:rPr>
          <w:rFonts w:ascii="Times New Roman" w:hAnsi="Times New Roman" w:cs="Times New Roman" w:eastAsia="Times New Roman"/>
          <w:color w:val="000000"/>
          <w:sz w:val="24"/>
          <w:szCs w:val="24"/>
        </w:rPr>
        <w:t xml:space="preserve">. The oracle </w:t>
      </w:r>
      <m:oMath>
        <m:sSup>
          <m:e>
            <m:r>
              <m:rPr>
                <m:sty m:val="i"/>
              </m:rPr>
              <w:rPr>
                <w:rFonts w:ascii="Times New Roman" w:hAnsi="Times New Roman" w:cs="Times New Roman" w:eastAsia="Times New Roman"/>
                <w:color w:val="000000"/>
                <w:sz w:val="24"/>
                <w:szCs w:val="24"/>
              </w:rPr>
              <m:t>π</m:t>
            </m:r>
          </m:e>
          <m:sup>
            <m:r>
              <m:rPr>
                <m:lit m:val="1"/>
                <m:sty m:val="p"/>
              </m:rPr>
              <w:rPr>
                <w:rFonts w:ascii="Times New Roman" w:hAnsi="Times New Roman" w:cs="Times New Roman" w:eastAsia="Times New Roman"/>
                <w:color w:val="000000"/>
                <w:sz w:val="24"/>
                <w:szCs w:val="24"/>
              </w:rPr>
              <m:t>*</m:t>
            </m:r>
          </m:sup>
        </m:sSup>
      </m:oMath>
      <w:r>
        <w:rPr>
          <w:rFonts w:ascii="Times New Roman" w:hAnsi="Times New Roman" w:cs="Times New Roman" w:eastAsia="Times New Roman"/>
          <w:color w:val="000000"/>
          <w:sz w:val="24"/>
          <w:szCs w:val="24"/>
        </w:rPr>
        <w:t xml:space="preserve"> optimizes a piecewise-constant interval vector under the true distribution by sample average approximation (SAA) — a computational best-known schedule within that block family, not a certified global optimum; regret is </w:t>
      </w:r>
      <m:oMath>
        <m:r>
          <m:rPr>
            <m:sty m:val="i"/>
          </m:rPr>
          <w:rPr>
            <w:rFonts w:ascii="Times New Roman" w:hAnsi="Times New Roman" w:cs="Times New Roman" w:eastAsia="Times New Roman"/>
            <w:color w:val="000000"/>
            <w:sz w:val="24"/>
            <w:szCs w:val="24"/>
          </w:rPr>
          <m:t>R</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π</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C</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π</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C</m:t>
        </m:r>
        <m:r>
          <m:rPr>
            <m:sty m:val="p"/>
          </m:rPr>
          <w:rPr>
            <w:rFonts w:ascii="Times New Roman" w:hAnsi="Times New Roman" w:cs="Times New Roman" w:eastAsia="Times New Roman"/>
            <w:color w:val="000000"/>
            <w:sz w:val="24"/>
            <w:szCs w:val="24"/>
          </w:rPr>
          <m:t>(</m:t>
        </m:r>
        <m:sSup>
          <m:e>
            <m:r>
              <m:rPr>
                <m:sty m:val="i"/>
              </m:rPr>
              <w:rPr>
                <w:rFonts w:ascii="Times New Roman" w:hAnsi="Times New Roman" w:cs="Times New Roman" w:eastAsia="Times New Roman"/>
                <w:color w:val="000000"/>
                <w:sz w:val="24"/>
                <w:szCs w:val="24"/>
              </w:rPr>
              <m:t>π</m:t>
            </m:r>
          </m:e>
          <m:sup>
            <m:r>
              <m:rPr>
                <m:lit m:val="1"/>
                <m:sty m:val="p"/>
              </m:rPr>
              <w:rPr>
                <w:rFonts w:ascii="Times New Roman" w:hAnsi="Times New Roman" w:cs="Times New Roman" w:eastAsia="Times New Roman"/>
                <w:color w:val="000000"/>
                <w:sz w:val="24"/>
                <w:szCs w:val="24"/>
              </w:rPr>
              <m:t>*</m:t>
            </m:r>
          </m:sup>
        </m:sSup>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 xml:space="preserve"> and relative regret </w:t>
      </w:r>
      <m:oMath>
        <m:r>
          <m:rPr>
            <m:sty m:val="i"/>
          </m:rPr>
          <w:rPr>
            <w:rFonts w:ascii="Times New Roman" w:hAnsi="Times New Roman" w:cs="Times New Roman" w:eastAsia="Times New Roman"/>
            <w:color w:val="000000"/>
            <w:sz w:val="24"/>
            <w:szCs w:val="24"/>
          </w:rPr>
          <m:t>R</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π</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C</m:t>
        </m:r>
        <m:r>
          <m:rPr>
            <m:sty m:val="p"/>
          </m:rPr>
          <w:rPr>
            <w:rFonts w:ascii="Times New Roman" w:hAnsi="Times New Roman" w:cs="Times New Roman" w:eastAsia="Times New Roman"/>
            <w:color w:val="000000"/>
            <w:sz w:val="24"/>
            <w:szCs w:val="24"/>
          </w:rPr>
          <m:t>(</m:t>
        </m:r>
        <m:sSup>
          <m:e>
            <m:r>
              <m:rPr>
                <m:sty m:val="i"/>
              </m:rPr>
              <w:rPr>
                <w:rFonts w:ascii="Times New Roman" w:hAnsi="Times New Roman" w:cs="Times New Roman" w:eastAsia="Times New Roman"/>
                <w:color w:val="000000"/>
                <w:sz w:val="24"/>
                <w:szCs w:val="24"/>
              </w:rPr>
              <m:t>π</m:t>
            </m:r>
          </m:e>
          <m:sup>
            <m:r>
              <m:rPr>
                <m:lit m:val="1"/>
                <m:sty m:val="p"/>
              </m:rPr>
              <w:rPr>
                <w:rFonts w:ascii="Times New Roman" w:hAnsi="Times New Roman" w:cs="Times New Roman" w:eastAsia="Times New Roman"/>
                <w:color w:val="000000"/>
                <w:sz w:val="24"/>
                <w:szCs w:val="24"/>
              </w:rPr>
              <m:t>*</m:t>
            </m:r>
          </m:sup>
        </m:sSup>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 xml:space="preserve"> (Table 1).</w:t>
      </w:r>
    </w:p>
    <w:p>
      <w:pPr>
        <w:keepNext/>
        <w:spacing w:before="240"/>
      </w:pPr>
      <w:r>
        <w:rPr>
          <w:rFonts w:ascii="Times New Roman" w:hAnsi="Times New Roman" w:cs="Times New Roman" w:eastAsia="Times New Roman"/>
          <w:b/>
          <w:sz w:val="20"/>
          <w:color w:val="000000"/>
          <w:szCs w:val="20"/>
        </w:rPr>
        <w:t xml:space="preserve">Table 1. </w:t>
      </w:r>
      <w:r>
        <w:rPr>
          <w:rFonts w:ascii="Times New Roman" w:hAnsi="Times New Roman" w:cs="Times New Roman" w:eastAsia="Times New Roman"/>
          <w:sz w:val="20"/>
          <w:color w:val="000000"/>
          <w:szCs w:val="20"/>
        </w:rPr>
        <w:t>Model and simulation design.</w:t>
      </w:r>
    </w:p>
    <w:tbl>
      <w:tblPr>
        <w:tblStyle w:val="LightGrid-Accent1"/>
        <w:tblW w:type="auto" w:w="0"/>
        <w:jc w:val="center"/>
        <w:tblLayout w:type="fixed"/>
        <w:tblLook w:firstColumn="1" w:firstRow="1" w:lastColumn="0" w:lastRow="0" w:noHBand="0" w:noVBand="1" w:val="04A0"/>
      </w:tblPr>
      <w:tblGrid>
        <w:gridCol w:w="2376"/>
        <w:gridCol w:w="6263"/>
      </w:tblGrid>
      <w:tr>
        <w:trPr>
          <w:cantSplit/>
          <w:tblHeader/>
        </w:trPr>
        <w:tc>
          <w:tcPr>
            <w:tcW w:type="dxa" w:w="2376"/>
          </w:tcPr>
          <w:p>
            <w:pPr>
              <w:keepNext/>
            </w:pPr>
            <w:r>
              <w:rPr>
                <w:rFonts w:ascii="Times New Roman" w:hAnsi="Times New Roman" w:cs="Times New Roman" w:eastAsia="Times New Roman"/>
                <w:color w:val="000000"/>
                <w:sz w:val="24"/>
                <w:szCs w:val="24"/>
              </w:rPr>
              <w:t>Component</w:t>
            </w:r>
          </w:p>
        </w:tc>
        <w:tc>
          <w:tcPr>
            <w:tcW w:type="dxa" w:w="6264"/>
          </w:tcPr>
          <w:p>
            <w:pPr>
              <w:keepNext/>
            </w:pPr>
            <w:r>
              <w:rPr>
                <w:rFonts w:ascii="Times New Roman" w:hAnsi="Times New Roman" w:cs="Times New Roman" w:eastAsia="Times New Roman"/>
                <w:color w:val="000000"/>
                <w:sz w:val="24"/>
                <w:szCs w:val="24"/>
              </w:rPr>
              <w:t>Specification</w:t>
            </w:r>
          </w:p>
        </w:tc>
      </w:tr>
      <w:tr>
        <w:trPr>
          <w:cantSplit/>
        </w:trPr>
        <w:tc>
          <w:tcPr>
            <w:tcW w:type="dxa" w:w="2376"/>
          </w:tcPr>
          <w:p>
            <w:pPr>
              <w:keepNext/>
            </w:pPr>
            <w:r>
              <w:rPr>
                <w:rFonts w:ascii="Times New Roman" w:hAnsi="Times New Roman" w:cs="Times New Roman" w:eastAsia="Times New Roman"/>
                <w:color w:val="000000"/>
                <w:sz w:val="24"/>
                <w:szCs w:val="24"/>
              </w:rPr>
              <w:t>Recursion</w:t>
            </w:r>
          </w:p>
        </w:tc>
        <w:tc>
          <w:tcPr>
            <w:tcW w:type="dxa" w:w="6264"/>
          </w:tcPr>
          <w:p>
            <w:pPr>
              <w:keepNext/>
            </w:pPr>
            <m:oMath>
              <m:sSub>
                <m:e>
                  <m:r>
                    <m:rPr>
                      <m:sty m:val="i"/>
                    </m:rPr>
                    <w:rPr>
                      <w:rFonts w:ascii="Times New Roman" w:hAnsi="Times New Roman" w:cs="Times New Roman" w:eastAsia="Times New Roman"/>
                      <w:color w:val="000000"/>
                      <w:sz w:val="24"/>
                      <w:szCs w:val="24"/>
                    </w:rPr>
                    <m:t>D</m:t>
                  </m:r>
                </m:e>
                <m:sub>
                  <m:r>
                    <m:rPr>
                      <m:sty m:val="p"/>
                    </m:rPr>
                    <w:rPr>
                      <w:rFonts w:ascii="Times New Roman" w:hAnsi="Times New Roman" w:cs="Times New Roman" w:eastAsia="Times New Roman"/>
                      <w:color w:val="000000"/>
                      <w:sz w:val="24"/>
                      <w:szCs w:val="24"/>
                    </w:rPr>
                    <m:t>1</m:t>
                  </m:r>
                </m:sub>
              </m:sSub>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0</m:t>
              </m:r>
            </m:oMath>
            <w:r>
              <w:rPr>
                <w:rFonts w:ascii="Times New Roman" w:hAnsi="Times New Roman" w:cs="Times New Roman" w:eastAsia="Times New Roman"/>
                <w:color w:val="000000"/>
                <w:sz w:val="24"/>
                <w:szCs w:val="24"/>
              </w:rPr>
              <w:t xml:space="preserve">; </w:t>
            </w:r>
            <m:oMath>
              <m:sSub>
                <m:e>
                  <m:r>
                    <m:rPr>
                      <m:sty m:val="i"/>
                    </m:rPr>
                    <w:rPr>
                      <w:rFonts w:ascii="Times New Roman" w:hAnsi="Times New Roman" w:cs="Times New Roman" w:eastAsia="Times New Roman"/>
                      <w:color w:val="000000"/>
                      <w:sz w:val="24"/>
                      <w:szCs w:val="24"/>
                    </w:rPr>
                    <m:t>D</m:t>
                  </m:r>
                </m:e>
                <m:sub>
                  <m:r>
                    <m:rPr>
                      <m:sty m:val="i"/>
                    </m:rPr>
                    <w:rPr>
                      <w:rFonts w:ascii="Times New Roman" w:hAnsi="Times New Roman" w:cs="Times New Roman" w:eastAsia="Times New Roman"/>
                      <w:color w:val="000000"/>
                      <w:sz w:val="24"/>
                      <w:szCs w:val="24"/>
                    </w:rPr>
                    <m:t>i</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m:t>
                  </m:r>
                </m:sub>
              </m:sSub>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max</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0</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 xml:space="preserve"> </m:t>
              </m:r>
              <m:sSub>
                <m:e>
                  <m:r>
                    <m:rPr>
                      <m:sty m:val="i"/>
                    </m:rPr>
                    <w:rPr>
                      <w:rFonts w:ascii="Times New Roman" w:hAnsi="Times New Roman" w:cs="Times New Roman" w:eastAsia="Times New Roman"/>
                      <w:color w:val="000000"/>
                      <w:sz w:val="24"/>
                      <w:szCs w:val="24"/>
                    </w:rPr>
                    <m:t>D</m:t>
                  </m:r>
                </m:e>
                <m:sub>
                  <m:r>
                    <m:rPr>
                      <m:sty m:val="i"/>
                    </m:rPr>
                    <w:rPr>
                      <w:rFonts w:ascii="Times New Roman" w:hAnsi="Times New Roman" w:cs="Times New Roman" w:eastAsia="Times New Roman"/>
                      <w:color w:val="000000"/>
                      <w:sz w:val="24"/>
                      <w:szCs w:val="24"/>
                    </w:rPr>
                    <m:t>i</m:t>
                  </m:r>
                </m:sub>
              </m:sSub>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S</m:t>
                  </m:r>
                </m:e>
                <m:sub>
                  <m:r>
                    <m:rPr>
                      <m:sty m:val="i"/>
                    </m:rPr>
                    <w:rPr>
                      <w:rFonts w:ascii="Times New Roman" w:hAnsi="Times New Roman" w:cs="Times New Roman" w:eastAsia="Times New Roman"/>
                      <w:color w:val="000000"/>
                      <w:sz w:val="24"/>
                      <w:szCs w:val="24"/>
                    </w:rPr>
                    <m:t>i</m:t>
                  </m:r>
                </m:sub>
              </m:sSub>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x</m:t>
                  </m:r>
                </m:e>
                <m:sub>
                  <m:r>
                    <m:rPr>
                      <m:sty m:val="i"/>
                    </m:rPr>
                    <w:rPr>
                      <w:rFonts w:ascii="Times New Roman" w:hAnsi="Times New Roman" w:cs="Times New Roman" w:eastAsia="Times New Roman"/>
                      <w:color w:val="000000"/>
                      <w:sz w:val="24"/>
                      <w:szCs w:val="24"/>
                    </w:rPr>
                    <m:t>i</m:t>
                  </m:r>
                </m:sub>
              </m:sSub>
              <m:r>
                <m:rPr>
                  <m:sty m:val="p"/>
                </m:rPr>
                <w:rPr>
                  <w:rFonts w:ascii="Times New Roman" w:hAnsi="Times New Roman" w:cs="Times New Roman" w:eastAsia="Times New Roman"/>
                  <w:color w:val="000000"/>
                  <w:sz w:val="24"/>
                  <w:szCs w:val="24"/>
                </w:rPr>
                <m:t>)</m:t>
              </m:r>
            </m:oMath>
          </w:p>
        </w:tc>
      </w:tr>
      <w:tr>
        <w:trPr>
          <w:cantSplit/>
        </w:trPr>
        <w:tc>
          <w:tcPr>
            <w:tcW w:type="dxa" w:w="2376"/>
          </w:tcPr>
          <w:p>
            <w:pPr>
              <w:keepNext/>
            </w:pPr>
            <w:r>
              <w:rPr>
                <w:rFonts w:ascii="Times New Roman" w:hAnsi="Times New Roman" w:cs="Times New Roman" w:eastAsia="Times New Roman"/>
                <w:color w:val="000000"/>
                <w:sz w:val="24"/>
                <w:szCs w:val="24"/>
              </w:rPr>
              <w:t>Session size N</w:t>
            </w:r>
          </w:p>
        </w:tc>
        <w:tc>
          <w:tcPr>
            <w:tcW w:type="dxa" w:w="6264"/>
          </w:tcPr>
          <w:p>
            <w:pPr>
              <w:keepNext/>
            </w:pPr>
            <w:r>
              <w:rPr>
                <w:rFonts w:ascii="Times New Roman" w:hAnsi="Times New Roman" w:cs="Times New Roman" w:eastAsia="Times New Roman"/>
                <w:color w:val="000000"/>
                <w:sz w:val="24"/>
                <w:szCs w:val="24"/>
              </w:rPr>
              <w:t>20, 30, 50 (focal 30)</w:t>
            </w:r>
          </w:p>
        </w:tc>
      </w:tr>
      <w:tr>
        <w:trPr>
          <w:cantSplit/>
        </w:trPr>
        <w:tc>
          <w:tcPr>
            <w:tcW w:type="dxa" w:w="2376"/>
          </w:tcPr>
          <w:p>
            <w:pPr>
              <w:keepNext/>
            </w:pPr>
            <w:r>
              <w:rPr>
                <w:rFonts w:ascii="Times New Roman" w:hAnsi="Times New Roman" w:cs="Times New Roman" w:eastAsia="Times New Roman"/>
                <w:color w:val="000000"/>
                <w:sz w:val="24"/>
                <w:szCs w:val="24"/>
              </w:rPr>
              <w:t xml:space="preserve">Reference mean </w:t>
            </w:r>
            <m:oMath>
              <m:r>
                <m:rPr>
                  <m:sty m:val="i"/>
                </m:rPr>
                <w:rPr>
                  <w:rFonts w:ascii="Times New Roman" w:hAnsi="Times New Roman" w:cs="Times New Roman" w:eastAsia="Times New Roman"/>
                  <w:color w:val="000000"/>
                  <w:sz w:val="24"/>
                  <w:szCs w:val="24"/>
                </w:rPr>
                <m:t>E</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S</m:t>
              </m:r>
              <m:r>
                <m:rPr>
                  <m:sty m:val="p"/>
                </m:rPr>
                <w:rPr>
                  <w:rFonts w:ascii="Times New Roman" w:hAnsi="Times New Roman" w:cs="Times New Roman" w:eastAsia="Times New Roman"/>
                  <w:color w:val="000000"/>
                  <w:sz w:val="24"/>
                  <w:szCs w:val="24"/>
                </w:rPr>
                <m:t>]</m:t>
              </m:r>
            </m:oMath>
          </w:p>
        </w:tc>
        <w:tc>
          <w:tcPr>
            <w:tcW w:type="dxa" w:w="6264"/>
          </w:tcPr>
          <w:p>
            <w:pPr>
              <w:keepNext/>
            </w:pPr>
            <w:r>
              <w:rPr>
                <w:rFonts w:ascii="Times New Roman" w:hAnsi="Times New Roman" w:cs="Times New Roman" w:eastAsia="Times New Roman"/>
                <w:color w:val="000000"/>
                <w:sz w:val="24"/>
                <w:szCs w:val="24"/>
              </w:rPr>
              <w:t>10 min</w:t>
            </w:r>
          </w:p>
        </w:tc>
      </w:tr>
      <w:tr>
        <w:trPr>
          <w:cantSplit/>
        </w:trPr>
        <w:tc>
          <w:tcPr>
            <w:tcW w:type="dxa" w:w="2376"/>
          </w:tcPr>
          <w:p>
            <w:pPr>
              <w:keepNext/>
            </w:pPr>
            <w:r>
              <w:rPr>
                <w:rFonts w:ascii="Times New Roman" w:hAnsi="Times New Roman" w:cs="Times New Roman" w:eastAsia="Times New Roman"/>
                <w:color w:val="000000"/>
                <w:sz w:val="24"/>
                <w:szCs w:val="24"/>
              </w:rPr>
              <w:t>Distribution families</w:t>
            </w:r>
          </w:p>
        </w:tc>
        <w:tc>
          <w:tcPr>
            <w:tcW w:type="dxa" w:w="6264"/>
          </w:tcPr>
          <w:p>
            <w:pPr>
              <w:keepNext/>
            </w:pPr>
            <w:r>
              <w:rPr>
                <w:rFonts w:ascii="Times New Roman" w:hAnsi="Times New Roman" w:cs="Times New Roman" w:eastAsia="Times New Roman"/>
                <w:color w:val="000000"/>
                <w:sz w:val="24"/>
                <w:szCs w:val="24"/>
              </w:rPr>
              <w:t>Gamma, Weibull, Lognormal, two-component mixture, Pareto-I (</w:t>
            </w:r>
            <m:oMath>
              <m:r>
                <m:rPr>
                  <m:sty m:val="i"/>
                </m:rPr>
                <w:rPr>
                  <w:rFonts w:ascii="Times New Roman" w:hAnsi="Times New Roman" w:cs="Times New Roman" w:eastAsia="Times New Roman"/>
                  <w:color w:val="000000"/>
                  <w:sz w:val="24"/>
                  <w:szCs w:val="24"/>
                </w:rPr>
                <m:t>α</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2.5</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3.5</m:t>
              </m:r>
            </m:oMath>
            <w:r>
              <w:rPr>
                <w:rFonts w:ascii="Times New Roman" w:hAnsi="Times New Roman" w:cs="Times New Roman" w:eastAsia="Times New Roman"/>
                <w:color w:val="000000"/>
                <w:sz w:val="24"/>
                <w:szCs w:val="24"/>
              </w:rPr>
              <w:t>)</w:t>
            </w:r>
          </w:p>
        </w:tc>
      </w:tr>
      <w:tr>
        <w:trPr>
          <w:cantSplit/>
        </w:trPr>
        <w:tc>
          <w:tcPr>
            <w:tcW w:type="dxa" w:w="2376"/>
          </w:tcPr>
          <w:p>
            <w:pPr>
              <w:keepNext/>
            </w:pPr>
            <w:r>
              <w:rPr>
                <w:rFonts w:ascii="Times New Roman" w:hAnsi="Times New Roman" w:cs="Times New Roman" w:eastAsia="Times New Roman"/>
                <w:color w:val="000000"/>
                <w:sz w:val="24"/>
                <w:szCs w:val="24"/>
              </w:rPr>
              <w:t>CV grid</w:t>
            </w:r>
          </w:p>
        </w:tc>
        <w:tc>
          <w:tcPr>
            <w:tcW w:type="dxa" w:w="6264"/>
          </w:tcPr>
          <w:p>
            <w:pPr>
              <w:keepNext/>
            </w:pPr>
            <w:r>
              <w:rPr>
                <w:rFonts w:ascii="Times New Roman" w:hAnsi="Times New Roman" w:cs="Times New Roman" w:eastAsia="Times New Roman"/>
                <w:color w:val="000000"/>
                <w:sz w:val="24"/>
                <w:szCs w:val="24"/>
              </w:rPr>
              <w:t>0.25-2.0</w:t>
            </w:r>
          </w:p>
        </w:tc>
      </w:tr>
      <w:tr>
        <w:trPr>
          <w:cantSplit/>
        </w:trPr>
        <w:tc>
          <w:tcPr>
            <w:tcW w:type="dxa" w:w="2376"/>
          </w:tcPr>
          <w:p>
            <w:pPr>
              <w:keepNext/>
            </w:pPr>
            <w:r>
              <w:rPr>
                <w:rFonts w:ascii="Times New Roman" w:hAnsi="Times New Roman" w:cs="Times New Roman" w:eastAsia="Times New Roman"/>
                <w:color w:val="000000"/>
                <w:sz w:val="24"/>
                <w:szCs w:val="24"/>
              </w:rPr>
              <w:t>Evaluation sessions M</w:t>
            </w:r>
          </w:p>
        </w:tc>
        <w:tc>
          <w:tcPr>
            <w:tcW w:type="dxa" w:w="6264"/>
          </w:tcPr>
          <w:p>
            <w:pPr>
              <w:keepNext/>
            </w:pPr>
            <w:r>
              <w:rPr>
                <w:rFonts w:ascii="Times New Roman" w:hAnsi="Times New Roman" w:cs="Times New Roman" w:eastAsia="Times New Roman"/>
                <w:color w:val="000000"/>
                <w:sz w:val="24"/>
                <w:szCs w:val="24"/>
              </w:rPr>
              <w:t>60,000-100,000 per condition</w:t>
            </w:r>
          </w:p>
        </w:tc>
      </w:tr>
      <w:tr>
        <w:trPr>
          <w:cantSplit/>
        </w:trPr>
        <w:tc>
          <w:tcPr>
            <w:tcW w:type="dxa" w:w="2376"/>
          </w:tcPr>
          <w:p>
            <w:pPr>
              <w:keepNext/>
            </w:pPr>
            <w:r>
              <w:rPr>
                <w:rFonts w:ascii="Times New Roman" w:hAnsi="Times New Roman" w:cs="Times New Roman" w:eastAsia="Times New Roman"/>
                <w:color w:val="000000"/>
                <w:sz w:val="24"/>
                <w:szCs w:val="24"/>
              </w:rPr>
              <w:t>SAA samples for policy design</w:t>
            </w:r>
          </w:p>
        </w:tc>
        <w:tc>
          <w:tcPr>
            <w:tcW w:type="dxa" w:w="6264"/>
          </w:tcPr>
          <w:p>
            <w:pPr>
              <w:keepNext/>
            </w:pPr>
            <w:r>
              <w:rPr>
                <w:rFonts w:ascii="Times New Roman" w:hAnsi="Times New Roman" w:cs="Times New Roman" w:eastAsia="Times New Roman"/>
                <w:color w:val="000000"/>
                <w:sz w:val="24"/>
                <w:szCs w:val="24"/>
              </w:rPr>
              <w:t>4,000-12,000</w:t>
            </w:r>
          </w:p>
        </w:tc>
      </w:tr>
      <w:tr>
        <w:trPr>
          <w:cantSplit/>
        </w:trPr>
        <w:tc>
          <w:tcPr>
            <w:tcW w:type="dxa" w:w="2376"/>
          </w:tcPr>
          <w:p>
            <w:pPr>
              <w:keepNext/>
            </w:pPr>
            <w:r>
              <w:rPr>
                <w:rFonts w:ascii="Times New Roman" w:hAnsi="Times New Roman" w:cs="Times New Roman" w:eastAsia="Times New Roman"/>
                <w:color w:val="000000"/>
                <w:sz w:val="24"/>
                <w:szCs w:val="24"/>
              </w:rPr>
              <w:t xml:space="preserve">Cost weights </w:t>
            </w:r>
            <m:oMath>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c</m:t>
                  </m:r>
                </m:e>
                <m:sub>
                  <m:r>
                    <m:rPr>
                      <m:sty m:val="i"/>
                    </m:rPr>
                    <w:rPr>
                      <w:rFonts w:ascii="Times New Roman" w:hAnsi="Times New Roman" w:cs="Times New Roman" w:eastAsia="Times New Roman"/>
                      <w:color w:val="000000"/>
                      <w:sz w:val="24"/>
                      <w:szCs w:val="24"/>
                    </w:rPr>
                    <m:t>w</m:t>
                  </m:r>
                </m:sub>
              </m:sSub>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c</m:t>
                  </m:r>
                </m:e>
                <m:sub>
                  <m:r>
                    <m:rPr>
                      <m:sty m:val="i"/>
                    </m:rPr>
                    <w:rPr>
                      <w:rFonts w:ascii="Times New Roman" w:hAnsi="Times New Roman" w:cs="Times New Roman" w:eastAsia="Times New Roman"/>
                      <w:color w:val="000000"/>
                      <w:sz w:val="24"/>
                      <w:szCs w:val="24"/>
                    </w:rPr>
                    <m:t>i</m:t>
                  </m:r>
                </m:sub>
              </m:sSub>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c</m:t>
                  </m:r>
                </m:e>
                <m:sub>
                  <m:r>
                    <m:rPr>
                      <m:sty m:val="i"/>
                    </m:rPr>
                    <w:rPr>
                      <w:rFonts w:ascii="Times New Roman" w:hAnsi="Times New Roman" w:cs="Times New Roman" w:eastAsia="Times New Roman"/>
                      <w:color w:val="000000"/>
                      <w:sz w:val="24"/>
                      <w:szCs w:val="24"/>
                    </w:rPr>
                    <m:t>o</m:t>
                  </m:r>
                </m:sub>
              </m:sSub>
              <m:r>
                <m:rPr>
                  <m:sty m:val="p"/>
                </m:rPr>
                <w:rPr>
                  <w:rFonts w:ascii="Times New Roman" w:hAnsi="Times New Roman" w:cs="Times New Roman" w:eastAsia="Times New Roman"/>
                  <w:color w:val="000000"/>
                  <w:sz w:val="24"/>
                  <w:szCs w:val="24"/>
                </w:rPr>
                <m:t>)</m:t>
              </m:r>
            </m:oMath>
          </w:p>
        </w:tc>
        <w:tc>
          <w:tcPr>
            <w:tcW w:type="dxa" w:w="6264"/>
          </w:tcPr>
          <w:p>
            <w:pPr>
              <w:keepNext/>
            </w:pPr>
            <w:r>
              <w:rPr>
                <w:rFonts w:ascii="Times New Roman" w:hAnsi="Times New Roman" w:cs="Times New Roman" w:eastAsia="Times New Roman"/>
                <w:color w:val="000000"/>
                <w:sz w:val="24"/>
                <w:szCs w:val="24"/>
              </w:rPr>
              <w:t>(1,2,2) baseline; sensitivity (1,1,1)-(1,2,6)</w:t>
            </w:r>
          </w:p>
        </w:tc>
      </w:tr>
      <w:tr>
        <w:trPr>
          <w:cantSplit/>
        </w:trPr>
        <w:tc>
          <w:tcPr>
            <w:tcW w:type="dxa" w:w="2376"/>
          </w:tcPr>
          <w:p>
            <w:pPr>
              <w:keepNext/>
            </w:pPr>
            <w:r>
              <w:rPr>
                <w:rFonts w:ascii="Times New Roman" w:hAnsi="Times New Roman" w:cs="Times New Roman" w:eastAsia="Times New Roman"/>
                <w:color w:val="000000"/>
                <w:sz w:val="24"/>
                <w:szCs w:val="24"/>
              </w:rPr>
              <w:t>Randomization</w:t>
            </w:r>
          </w:p>
        </w:tc>
        <w:tc>
          <w:tcPr>
            <w:tcW w:type="dxa" w:w="6264"/>
          </w:tcPr>
          <w:p>
            <w:r>
              <w:rPr>
                <w:rFonts w:ascii="Times New Roman" w:hAnsi="Times New Roman" w:cs="Times New Roman" w:eastAsia="Times New Roman"/>
                <w:color w:val="000000"/>
                <w:sz w:val="24"/>
                <w:szCs w:val="24"/>
              </w:rPr>
              <w:t>fixed seeds per experiment; fresh evaluation draws</w:t>
            </w:r>
          </w:p>
        </w:tc>
      </w:tr>
    </w:tbl>
    <w:p>
      <w:r>
        <w:rPr>
          <w:rFonts w:ascii="Times New Roman" w:hAnsi="Times New Roman" w:cs="Times New Roman" w:eastAsia="Times New Roman"/>
          <w:color w:val="000000"/>
          <w:sz w:val="24"/>
          <w:szCs w:val="24"/>
        </w:rPr>
        <w:t>Policies evaluated (Table 2), resting on CVaR and robust-optimization machinery [18-20], with general scheduling foundations in Pinedo [21], span: fixed mean-based slots; a conservative fixed slot (mean plus slack) [22, 23]; a quantile-based slot; a class-based rule using mixture-component labels where such classes are observable; SAA-optimized uniform and nonuniform intervals; a CVaR-penalized tail-aware uniform interval [18]; a distributionally robust (DRO) uniform interval hedging across a four-family ambiguity set; and the oracle. The DRO policy uses the worst-case expected-cost principle studied in limited-information appointment scheduling and broader DRO frameworks [13, 14, 20, 24, 25].</w:t>
      </w:r>
    </w:p>
    <w:p>
      <w:pPr>
        <w:keepNext/>
        <w:spacing w:before="240"/>
      </w:pPr>
      <w:r>
        <w:rPr>
          <w:rFonts w:ascii="Times New Roman" w:hAnsi="Times New Roman" w:cs="Times New Roman" w:eastAsia="Times New Roman"/>
          <w:b/>
          <w:sz w:val="20"/>
          <w:color w:val="000000"/>
          <w:szCs w:val="20"/>
        </w:rPr>
        <w:t xml:space="preserve">Table 2. </w:t>
      </w:r>
      <w:r>
        <w:rPr>
          <w:rFonts w:ascii="Times New Roman" w:hAnsi="Times New Roman" w:cs="Times New Roman" w:eastAsia="Times New Roman"/>
          <w:sz w:val="20"/>
          <w:color w:val="000000"/>
          <w:szCs w:val="20"/>
        </w:rPr>
        <w:t>Scheduling policies and information requirements.</w:t>
      </w:r>
    </w:p>
    <w:tbl>
      <w:tblPr>
        <w:tblStyle w:val="LightGrid-Accent1"/>
        <w:tblW w:type="auto" w:w="0"/>
        <w:jc w:val="center"/>
        <w:tblLayout w:type="fixed"/>
        <w:tblLook w:firstColumn="1" w:firstRow="1" w:lastColumn="0" w:lastRow="0" w:noHBand="0" w:noVBand="1" w:val="04A0"/>
      </w:tblPr>
      <w:tblGrid>
        <w:gridCol w:w="1655"/>
        <w:gridCol w:w="1800"/>
        <w:gridCol w:w="4320"/>
        <w:gridCol w:w="864"/>
      </w:tblGrid>
      <w:tr>
        <w:trPr>
          <w:cantSplit/>
          <w:tblHeader/>
        </w:trPr>
        <w:tc>
          <w:tcPr>
            <w:tcW w:type="dxa" w:w="1656"/>
          </w:tcPr>
          <w:p>
            <w:pPr>
              <w:keepNext/>
            </w:pPr>
            <w:r>
              <w:rPr>
                <w:rFonts w:ascii="Times New Roman" w:hAnsi="Times New Roman" w:cs="Times New Roman" w:eastAsia="Times New Roman"/>
                <w:color w:val="000000"/>
                <w:sz w:val="24"/>
                <w:szCs w:val="24"/>
              </w:rPr>
              <w:t>policy_id</w:t>
            </w:r>
          </w:p>
        </w:tc>
        <w:tc>
          <w:tcPr>
            <w:tcW w:type="dxa" w:w="1800"/>
          </w:tcPr>
          <w:p>
            <w:pPr>
              <w:keepNext/>
            </w:pPr>
            <w:r>
              <w:rPr>
                <w:rFonts w:ascii="Times New Roman" w:hAnsi="Times New Roman" w:cs="Times New Roman" w:eastAsia="Times New Roman"/>
                <w:color w:val="000000"/>
                <w:sz w:val="24"/>
                <w:szCs w:val="24"/>
              </w:rPr>
              <w:t>Policy</w:t>
            </w:r>
          </w:p>
        </w:tc>
        <w:tc>
          <w:tcPr>
            <w:tcW w:type="dxa" w:w="4320"/>
          </w:tcPr>
          <w:p>
            <w:pPr>
              <w:keepNext/>
            </w:pPr>
            <w:r>
              <w:rPr>
                <w:rFonts w:ascii="Times New Roman" w:hAnsi="Times New Roman" w:cs="Times New Roman" w:eastAsia="Times New Roman"/>
                <w:color w:val="000000"/>
                <w:sz w:val="24"/>
                <w:szCs w:val="24"/>
              </w:rPr>
              <w:t>Information required</w:t>
            </w:r>
          </w:p>
        </w:tc>
        <w:tc>
          <w:tcPr>
            <w:tcW w:type="dxa" w:w="864"/>
          </w:tcPr>
          <w:p>
            <w:pPr>
              <w:keepNext/>
            </w:pPr>
            <w:r>
              <w:rPr>
                <w:rFonts w:ascii="Times New Roman" w:hAnsi="Times New Roman" w:cs="Times New Roman" w:eastAsia="Times New Roman"/>
                <w:color w:val="000000"/>
                <w:sz w:val="24"/>
                <w:szCs w:val="24"/>
              </w:rPr>
              <w:t>complexity</w:t>
            </w:r>
          </w:p>
        </w:tc>
      </w:tr>
      <w:tr>
        <w:trPr>
          <w:cantSplit/>
        </w:trPr>
        <w:tc>
          <w:tcPr>
            <w:tcW w:type="dxa" w:w="1656"/>
          </w:tcPr>
          <w:p>
            <w:pPr>
              <w:keepNext/>
            </w:pPr>
            <w:r>
              <w:rPr>
                <w:rFonts w:ascii="Times New Roman" w:hAnsi="Times New Roman" w:cs="Times New Roman" w:eastAsia="Times New Roman"/>
                <w:color w:val="000000"/>
                <w:sz w:val="24"/>
                <w:szCs w:val="24"/>
              </w:rPr>
              <w:t>fixed_mean</w:t>
            </w:r>
          </w:p>
        </w:tc>
        <w:tc>
          <w:tcPr>
            <w:tcW w:type="dxa" w:w="1800"/>
          </w:tcPr>
          <w:p>
            <w:pPr>
              <w:keepNext/>
            </w:pPr>
            <w:r>
              <w:rPr>
                <w:rFonts w:ascii="Times New Roman" w:hAnsi="Times New Roman" w:cs="Times New Roman" w:eastAsia="Times New Roman"/>
                <w:color w:val="000000"/>
                <w:sz w:val="24"/>
                <w:szCs w:val="24"/>
              </w:rPr>
              <w:t>Fixed mean-based</w:t>
            </w:r>
          </w:p>
        </w:tc>
        <w:tc>
          <w:tcPr>
            <w:tcW w:type="dxa" w:w="4320"/>
          </w:tcPr>
          <w:p>
            <w:pPr>
              <w:keepNext/>
            </w:pPr>
            <m:oMath>
              <m:r>
                <m:rPr>
                  <m:sty m:val="i"/>
                </m:rPr>
                <w:rPr>
                  <w:rFonts w:ascii="Times New Roman" w:hAnsi="Times New Roman" w:cs="Times New Roman" w:eastAsia="Times New Roman"/>
                  <w:color w:val="000000"/>
                  <w:sz w:val="24"/>
                  <w:szCs w:val="24"/>
                </w:rPr>
                <m:t>E</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S</m:t>
              </m:r>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 xml:space="preserve"> only</w:t>
            </w:r>
          </w:p>
        </w:tc>
        <w:tc>
          <w:tcPr>
            <w:tcW w:type="dxa" w:w="864"/>
          </w:tcPr>
          <w:p>
            <w:pPr>
              <w:keepNext/>
            </w:pPr>
            <w:r>
              <w:rPr>
                <w:rFonts w:ascii="Times New Roman" w:hAnsi="Times New Roman" w:cs="Times New Roman" w:eastAsia="Times New Roman"/>
                <w:color w:val="000000"/>
                <w:sz w:val="24"/>
                <w:szCs w:val="24"/>
              </w:rPr>
              <w:t>1</w:t>
            </w:r>
          </w:p>
        </w:tc>
      </w:tr>
      <w:tr>
        <w:trPr>
          <w:cantSplit/>
        </w:trPr>
        <w:tc>
          <w:tcPr>
            <w:tcW w:type="dxa" w:w="1656"/>
          </w:tcPr>
          <w:p>
            <w:pPr>
              <w:keepNext/>
            </w:pPr>
            <w:r>
              <w:rPr>
                <w:rFonts w:ascii="Times New Roman" w:hAnsi="Times New Roman" w:cs="Times New Roman" w:eastAsia="Times New Roman"/>
                <w:color w:val="000000"/>
                <w:sz w:val="24"/>
                <w:szCs w:val="24"/>
              </w:rPr>
              <w:t>fixed_conservative</w:t>
            </w:r>
          </w:p>
        </w:tc>
        <w:tc>
          <w:tcPr>
            <w:tcW w:type="dxa" w:w="1800"/>
          </w:tcPr>
          <w:p>
            <w:pPr>
              <w:keepNext/>
            </w:pPr>
            <w:r>
              <w:rPr>
                <w:rFonts w:ascii="Times New Roman" w:hAnsi="Times New Roman" w:cs="Times New Roman" w:eastAsia="Times New Roman"/>
                <w:color w:val="000000"/>
                <w:sz w:val="24"/>
                <w:szCs w:val="24"/>
              </w:rPr>
              <w:t>Fixed conservative</w:t>
            </w:r>
          </w:p>
        </w:tc>
        <w:tc>
          <w:tcPr>
            <w:tcW w:type="dxa" w:w="4320"/>
          </w:tcPr>
          <w:p>
            <w:pPr>
              <w:keepNext/>
            </w:pPr>
            <m:oMath>
              <m:r>
                <m:rPr>
                  <m:sty m:val="i"/>
                </m:rPr>
                <w:rPr>
                  <w:rFonts w:ascii="Times New Roman" w:hAnsi="Times New Roman" w:cs="Times New Roman" w:eastAsia="Times New Roman"/>
                  <w:color w:val="000000"/>
                  <w:sz w:val="24"/>
                  <w:szCs w:val="24"/>
                </w:rPr>
                <m:t>E</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S</m:t>
              </m:r>
              <m:r>
                <m:rPr>
                  <m:sty m:val="p"/>
                </m:rPr>
                <w:rPr>
                  <w:rFonts w:ascii="Times New Roman" w:hAnsi="Times New Roman" w:cs="Times New Roman" w:eastAsia="Times New Roman"/>
                  <w:color w:val="000000"/>
                  <w:sz w:val="24"/>
                  <w:szCs w:val="24"/>
                </w:rPr>
                <m:t>]</m:t>
              </m:r>
            </m:oMath>
          </w:p>
        </w:tc>
        <w:tc>
          <w:tcPr>
            <w:tcW w:type="dxa" w:w="864"/>
          </w:tcPr>
          <w:p>
            <w:pPr>
              <w:keepNext/>
            </w:pPr>
            <w:r>
              <w:rPr>
                <w:rFonts w:ascii="Times New Roman" w:hAnsi="Times New Roman" w:cs="Times New Roman" w:eastAsia="Times New Roman"/>
                <w:color w:val="000000"/>
                <w:sz w:val="24"/>
                <w:szCs w:val="24"/>
              </w:rPr>
              <w:t>1</w:t>
            </w:r>
          </w:p>
        </w:tc>
      </w:tr>
      <w:tr>
        <w:trPr>
          <w:cantSplit/>
        </w:trPr>
        <w:tc>
          <w:tcPr>
            <w:tcW w:type="dxa" w:w="1656"/>
          </w:tcPr>
          <w:p>
            <w:pPr>
              <w:keepNext/>
            </w:pPr>
            <w:r>
              <w:rPr>
                <w:rFonts w:ascii="Times New Roman" w:hAnsi="Times New Roman" w:cs="Times New Roman" w:eastAsia="Times New Roman"/>
                <w:color w:val="000000"/>
                <w:sz w:val="24"/>
                <w:szCs w:val="24"/>
              </w:rPr>
              <w:t>quantile</w:t>
            </w:r>
          </w:p>
        </w:tc>
        <w:tc>
          <w:tcPr>
            <w:tcW w:type="dxa" w:w="1800"/>
          </w:tcPr>
          <w:p>
            <w:pPr>
              <w:keepNext/>
            </w:pPr>
            <w:r>
              <w:rPr>
                <w:rFonts w:ascii="Times New Roman" w:hAnsi="Times New Roman" w:cs="Times New Roman" w:eastAsia="Times New Roman"/>
                <w:color w:val="000000"/>
                <w:sz w:val="24"/>
                <w:szCs w:val="24"/>
              </w:rPr>
              <w:t>Quantile-based</w:t>
            </w:r>
          </w:p>
        </w:tc>
        <w:tc>
          <w:tcPr>
            <w:tcW w:type="dxa" w:w="4320"/>
          </w:tcPr>
          <w:p>
            <w:pPr>
              <w:keepNext/>
            </w:pPr>
            <m:oMath>
              <m:r>
                <m:rPr>
                  <m:sty m:val="i"/>
                </m:rPr>
                <w:rPr>
                  <w:rFonts w:ascii="Times New Roman" w:hAnsi="Times New Roman" w:cs="Times New Roman" w:eastAsia="Times New Roman"/>
                  <w:color w:val="000000"/>
                  <w:sz w:val="24"/>
                  <w:szCs w:val="24"/>
                </w:rPr>
                <m:t>E</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S</m:t>
              </m:r>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 xml:space="preserve">, </w:t>
            </w:r>
            <m:oMath>
              <m:sSub>
                <m:e>
                  <m:r>
                    <m:rPr>
                      <m:sty m:val="i"/>
                    </m:rPr>
                    <w:rPr>
                      <w:rFonts w:ascii="Times New Roman" w:hAnsi="Times New Roman" w:cs="Times New Roman" w:eastAsia="Times New Roman"/>
                      <w:color w:val="000000"/>
                      <w:sz w:val="24"/>
                      <w:szCs w:val="24"/>
                    </w:rPr>
                    <m:t>Q</m:t>
                  </m:r>
                </m:e>
                <m:sub>
                  <m:r>
                    <m:rPr>
                      <m:sty m:val="p"/>
                    </m:rPr>
                    <w:rPr>
                      <w:rFonts w:ascii="Times New Roman" w:hAnsi="Times New Roman" w:cs="Times New Roman" w:eastAsia="Times New Roman"/>
                      <w:color w:val="000000"/>
                      <w:sz w:val="24"/>
                      <w:szCs w:val="24"/>
                    </w:rPr>
                    <m:t>85</m:t>
                  </m:r>
                </m:sub>
              </m:sSub>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S</m:t>
              </m:r>
              <m:r>
                <m:rPr>
                  <m:sty m:val="p"/>
                </m:rPr>
                <w:rPr>
                  <w:rFonts w:ascii="Times New Roman" w:hAnsi="Times New Roman" w:cs="Times New Roman" w:eastAsia="Times New Roman"/>
                  <w:color w:val="000000"/>
                  <w:sz w:val="24"/>
                  <w:szCs w:val="24"/>
                </w:rPr>
                <m:t>]</m:t>
              </m:r>
            </m:oMath>
          </w:p>
        </w:tc>
        <w:tc>
          <w:tcPr>
            <w:tcW w:type="dxa" w:w="864"/>
          </w:tcPr>
          <w:p>
            <w:pPr>
              <w:keepNext/>
            </w:pPr>
            <w:r>
              <w:rPr>
                <w:rFonts w:ascii="Times New Roman" w:hAnsi="Times New Roman" w:cs="Times New Roman" w:eastAsia="Times New Roman"/>
                <w:color w:val="000000"/>
                <w:sz w:val="24"/>
                <w:szCs w:val="24"/>
              </w:rPr>
              <w:t>2</w:t>
            </w:r>
          </w:p>
        </w:tc>
      </w:tr>
      <w:tr>
        <w:trPr>
          <w:cantSplit/>
        </w:trPr>
        <w:tc>
          <w:tcPr>
            <w:tcW w:type="dxa" w:w="1656"/>
          </w:tcPr>
          <w:p>
            <w:pPr>
              <w:keepNext/>
            </w:pPr>
            <w:r>
              <w:rPr>
                <w:rFonts w:ascii="Times New Roman" w:hAnsi="Times New Roman" w:cs="Times New Roman" w:eastAsia="Times New Roman"/>
                <w:color w:val="000000"/>
                <w:sz w:val="24"/>
                <w:szCs w:val="24"/>
              </w:rPr>
              <w:t>class_based</w:t>
            </w:r>
          </w:p>
        </w:tc>
        <w:tc>
          <w:tcPr>
            <w:tcW w:type="dxa" w:w="1800"/>
          </w:tcPr>
          <w:p>
            <w:pPr>
              <w:keepNext/>
            </w:pPr>
            <w:r>
              <w:rPr>
                <w:rFonts w:ascii="Times New Roman" w:hAnsi="Times New Roman" w:cs="Times New Roman" w:eastAsia="Times New Roman"/>
                <w:color w:val="000000"/>
                <w:sz w:val="24"/>
                <w:szCs w:val="24"/>
              </w:rPr>
              <w:t>Class-based</w:t>
            </w:r>
          </w:p>
        </w:tc>
        <w:tc>
          <w:tcPr>
            <w:tcW w:type="dxa" w:w="4320"/>
          </w:tcPr>
          <w:p>
            <w:pPr>
              <w:keepNext/>
            </w:pPr>
            <w:r>
              <w:rPr>
                <w:rFonts w:ascii="Times New Roman" w:hAnsi="Times New Roman" w:cs="Times New Roman" w:eastAsia="Times New Roman"/>
                <w:color w:val="000000"/>
                <w:sz w:val="24"/>
                <w:szCs w:val="24"/>
              </w:rPr>
              <w:t>per-class means, class labels</w:t>
            </w:r>
          </w:p>
        </w:tc>
        <w:tc>
          <w:tcPr>
            <w:tcW w:type="dxa" w:w="864"/>
          </w:tcPr>
          <w:p>
            <w:pPr>
              <w:keepNext/>
            </w:pPr>
            <w:r>
              <w:rPr>
                <w:rFonts w:ascii="Times New Roman" w:hAnsi="Times New Roman" w:cs="Times New Roman" w:eastAsia="Times New Roman"/>
                <w:color w:val="000000"/>
                <w:sz w:val="24"/>
                <w:szCs w:val="24"/>
              </w:rPr>
              <w:t>3</w:t>
            </w:r>
          </w:p>
        </w:tc>
      </w:tr>
      <w:tr>
        <w:trPr>
          <w:cantSplit/>
        </w:trPr>
        <w:tc>
          <w:tcPr>
            <w:tcW w:type="dxa" w:w="1656"/>
          </w:tcPr>
          <w:p>
            <w:pPr>
              <w:keepNext/>
            </w:pPr>
            <w:r>
              <w:rPr>
                <w:rFonts w:ascii="Times New Roman" w:hAnsi="Times New Roman" w:cs="Times New Roman" w:eastAsia="Times New Roman"/>
                <w:color w:val="000000"/>
                <w:sz w:val="24"/>
                <w:szCs w:val="24"/>
              </w:rPr>
              <w:t>opt_uniform</w:t>
            </w:r>
          </w:p>
        </w:tc>
        <w:tc>
          <w:tcPr>
            <w:tcW w:type="dxa" w:w="1800"/>
          </w:tcPr>
          <w:p>
            <w:pPr>
              <w:keepNext/>
            </w:pPr>
            <w:r>
              <w:rPr>
                <w:rFonts w:ascii="Times New Roman" w:hAnsi="Times New Roman" w:cs="Times New Roman" w:eastAsia="Times New Roman"/>
                <w:color w:val="000000"/>
                <w:sz w:val="24"/>
                <w:szCs w:val="24"/>
              </w:rPr>
              <w:t>Optimized uniform</w:t>
            </w:r>
          </w:p>
        </w:tc>
        <w:tc>
          <w:tcPr>
            <w:tcW w:type="dxa" w:w="4320"/>
          </w:tcPr>
          <w:p>
            <w:pPr>
              <w:keepNext/>
            </w:pPr>
            <w:r>
              <w:rPr>
                <w:rFonts w:ascii="Times New Roman" w:hAnsi="Times New Roman" w:cs="Times New Roman" w:eastAsia="Times New Roman"/>
                <w:color w:val="000000"/>
                <w:sz w:val="24"/>
                <w:szCs w:val="24"/>
              </w:rPr>
              <w:t>full distribution (SAA)</w:t>
            </w:r>
          </w:p>
        </w:tc>
        <w:tc>
          <w:tcPr>
            <w:tcW w:type="dxa" w:w="864"/>
          </w:tcPr>
          <w:p>
            <w:pPr>
              <w:keepNext/>
            </w:pPr>
            <w:r>
              <w:rPr>
                <w:rFonts w:ascii="Times New Roman" w:hAnsi="Times New Roman" w:cs="Times New Roman" w:eastAsia="Times New Roman"/>
                <w:color w:val="000000"/>
                <w:sz w:val="24"/>
                <w:szCs w:val="24"/>
              </w:rPr>
              <w:t>3</w:t>
            </w:r>
          </w:p>
        </w:tc>
      </w:tr>
      <w:tr>
        <w:trPr>
          <w:cantSplit/>
        </w:trPr>
        <w:tc>
          <w:tcPr>
            <w:tcW w:type="dxa" w:w="1656"/>
          </w:tcPr>
          <w:p>
            <w:pPr>
              <w:keepNext/>
            </w:pPr>
            <w:r>
              <w:rPr>
                <w:rFonts w:ascii="Times New Roman" w:hAnsi="Times New Roman" w:cs="Times New Roman" w:eastAsia="Times New Roman"/>
                <w:color w:val="000000"/>
                <w:sz w:val="24"/>
                <w:szCs w:val="24"/>
              </w:rPr>
              <w:t>opt_nonuniform</w:t>
            </w:r>
          </w:p>
        </w:tc>
        <w:tc>
          <w:tcPr>
            <w:tcW w:type="dxa" w:w="1800"/>
          </w:tcPr>
          <w:p>
            <w:pPr>
              <w:keepNext/>
            </w:pPr>
            <w:r>
              <w:rPr>
                <w:rFonts w:ascii="Times New Roman" w:hAnsi="Times New Roman" w:cs="Times New Roman" w:eastAsia="Times New Roman"/>
                <w:color w:val="000000"/>
                <w:sz w:val="24"/>
                <w:szCs w:val="24"/>
              </w:rPr>
              <w:t>Optimized nonuniform</w:t>
            </w:r>
          </w:p>
        </w:tc>
        <w:tc>
          <w:tcPr>
            <w:tcW w:type="dxa" w:w="4320"/>
          </w:tcPr>
          <w:p>
            <w:pPr>
              <w:keepNext/>
            </w:pPr>
            <w:r>
              <w:rPr>
                <w:rFonts w:ascii="Times New Roman" w:hAnsi="Times New Roman" w:cs="Times New Roman" w:eastAsia="Times New Roman"/>
                <w:color w:val="000000"/>
                <w:sz w:val="24"/>
                <w:szCs w:val="24"/>
              </w:rPr>
              <w:t>full distribution (SAA)</w:t>
            </w:r>
          </w:p>
        </w:tc>
        <w:tc>
          <w:tcPr>
            <w:tcW w:type="dxa" w:w="864"/>
          </w:tcPr>
          <w:p>
            <w:pPr>
              <w:keepNext/>
            </w:pPr>
            <w:r>
              <w:rPr>
                <w:rFonts w:ascii="Times New Roman" w:hAnsi="Times New Roman" w:cs="Times New Roman" w:eastAsia="Times New Roman"/>
                <w:color w:val="000000"/>
                <w:sz w:val="24"/>
                <w:szCs w:val="24"/>
              </w:rPr>
              <w:t>4</w:t>
            </w:r>
          </w:p>
        </w:tc>
      </w:tr>
      <w:tr>
        <w:trPr>
          <w:cantSplit/>
        </w:trPr>
        <w:tc>
          <w:tcPr>
            <w:tcW w:type="dxa" w:w="1656"/>
          </w:tcPr>
          <w:p>
            <w:pPr>
              <w:keepNext/>
            </w:pPr>
            <w:r>
              <w:rPr>
                <w:rFonts w:ascii="Times New Roman" w:hAnsi="Times New Roman" w:cs="Times New Roman" w:eastAsia="Times New Roman"/>
                <w:color w:val="000000"/>
                <w:sz w:val="24"/>
                <w:szCs w:val="24"/>
              </w:rPr>
              <w:t>tail_aware</w:t>
            </w:r>
          </w:p>
        </w:tc>
        <w:tc>
          <w:tcPr>
            <w:tcW w:type="dxa" w:w="1800"/>
          </w:tcPr>
          <w:p>
            <w:pPr>
              <w:keepNext/>
            </w:pPr>
            <w:r>
              <w:rPr>
                <w:rFonts w:ascii="Times New Roman" w:hAnsi="Times New Roman" w:cs="Times New Roman" w:eastAsia="Times New Roman"/>
                <w:color w:val="000000"/>
                <w:sz w:val="24"/>
                <w:szCs w:val="24"/>
              </w:rPr>
              <w:t>Tail-aware CVaR</w:t>
            </w:r>
          </w:p>
        </w:tc>
        <w:tc>
          <w:tcPr>
            <w:tcW w:type="dxa" w:w="4320"/>
          </w:tcPr>
          <w:p>
            <w:pPr>
              <w:keepNext/>
            </w:pPr>
            <w:r>
              <w:rPr>
                <w:rFonts w:ascii="Times New Roman" w:hAnsi="Times New Roman" w:cs="Times New Roman" w:eastAsia="Times New Roman"/>
                <w:color w:val="000000"/>
                <w:sz w:val="24"/>
                <w:szCs w:val="24"/>
              </w:rPr>
              <w:t>full distribution (SAA)</w:t>
            </w:r>
          </w:p>
        </w:tc>
        <w:tc>
          <w:tcPr>
            <w:tcW w:type="dxa" w:w="864"/>
          </w:tcPr>
          <w:p>
            <w:pPr>
              <w:keepNext/>
            </w:pPr>
            <w:r>
              <w:rPr>
                <w:rFonts w:ascii="Times New Roman" w:hAnsi="Times New Roman" w:cs="Times New Roman" w:eastAsia="Times New Roman"/>
                <w:color w:val="000000"/>
                <w:sz w:val="24"/>
                <w:szCs w:val="24"/>
              </w:rPr>
              <w:t>4</w:t>
            </w:r>
          </w:p>
        </w:tc>
      </w:tr>
      <w:tr>
        <w:trPr>
          <w:cantSplit/>
        </w:trPr>
        <w:tc>
          <w:tcPr>
            <w:tcW w:type="dxa" w:w="1656"/>
          </w:tcPr>
          <w:p>
            <w:pPr>
              <w:keepNext/>
            </w:pPr>
            <w:r>
              <w:rPr>
                <w:rFonts w:ascii="Times New Roman" w:hAnsi="Times New Roman" w:cs="Times New Roman" w:eastAsia="Times New Roman"/>
                <w:color w:val="000000"/>
                <w:sz w:val="24"/>
                <w:szCs w:val="24"/>
              </w:rPr>
              <w:t>dro</w:t>
            </w:r>
          </w:p>
        </w:tc>
        <w:tc>
          <w:tcPr>
            <w:tcW w:type="dxa" w:w="1800"/>
          </w:tcPr>
          <w:p>
            <w:pPr>
              <w:keepNext/>
            </w:pPr>
            <w:r>
              <w:rPr>
                <w:rFonts w:ascii="Times New Roman" w:hAnsi="Times New Roman" w:cs="Times New Roman" w:eastAsia="Times New Roman"/>
                <w:color w:val="000000"/>
                <w:sz w:val="24"/>
                <w:szCs w:val="24"/>
              </w:rPr>
              <w:t>DRO uniform</w:t>
            </w:r>
          </w:p>
        </w:tc>
        <w:tc>
          <w:tcPr>
            <w:tcW w:type="dxa" w:w="4320"/>
          </w:tcPr>
          <w:p>
            <w:pPr>
              <w:keepNext/>
            </w:pPr>
            <w:r>
              <w:rPr>
                <w:rFonts w:ascii="Times New Roman" w:hAnsi="Times New Roman" w:cs="Times New Roman" w:eastAsia="Times New Roman"/>
                <w:color w:val="000000"/>
                <w:sz w:val="24"/>
                <w:szCs w:val="24"/>
              </w:rPr>
              <w:t>ambiguity set (4 families)</w:t>
            </w:r>
          </w:p>
        </w:tc>
        <w:tc>
          <w:tcPr>
            <w:tcW w:type="dxa" w:w="864"/>
          </w:tcPr>
          <w:p>
            <w:pPr>
              <w:keepNext/>
            </w:pPr>
            <w:r>
              <w:rPr>
                <w:rFonts w:ascii="Times New Roman" w:hAnsi="Times New Roman" w:cs="Times New Roman" w:eastAsia="Times New Roman"/>
                <w:color w:val="000000"/>
                <w:sz w:val="24"/>
                <w:szCs w:val="24"/>
              </w:rPr>
              <w:t>5</w:t>
            </w:r>
          </w:p>
        </w:tc>
      </w:tr>
      <w:tr>
        <w:trPr>
          <w:cantSplit/>
        </w:trPr>
        <w:tc>
          <w:tcPr>
            <w:tcW w:type="dxa" w:w="1656"/>
          </w:tcPr>
          <w:p>
            <w:pPr>
              <w:keepNext/>
            </w:pPr>
            <w:r>
              <w:rPr>
                <w:rFonts w:ascii="Times New Roman" w:hAnsi="Times New Roman" w:cs="Times New Roman" w:eastAsia="Times New Roman"/>
                <w:color w:val="000000"/>
                <w:sz w:val="24"/>
                <w:szCs w:val="24"/>
              </w:rPr>
              <w:t>oracle</w:t>
            </w:r>
          </w:p>
        </w:tc>
        <w:tc>
          <w:tcPr>
            <w:tcW w:type="dxa" w:w="1800"/>
          </w:tcPr>
          <w:p>
            <w:pPr>
              <w:keepNext/>
            </w:pPr>
            <w:r>
              <w:rPr>
                <w:rFonts w:ascii="Times New Roman" w:hAnsi="Times New Roman" w:cs="Times New Roman" w:eastAsia="Times New Roman"/>
                <w:color w:val="000000"/>
                <w:sz w:val="24"/>
                <w:szCs w:val="24"/>
              </w:rPr>
              <w:t>Oracle nonuniform</w:t>
            </w:r>
          </w:p>
        </w:tc>
        <w:tc>
          <w:tcPr>
            <w:tcW w:type="dxa" w:w="4320"/>
          </w:tcPr>
          <w:p>
            <w:pPr>
              <w:keepNext/>
            </w:pPr>
            <w:r>
              <w:rPr>
                <w:rFonts w:ascii="Times New Roman" w:hAnsi="Times New Roman" w:cs="Times New Roman" w:eastAsia="Times New Roman"/>
                <w:color w:val="000000"/>
                <w:sz w:val="24"/>
                <w:szCs w:val="24"/>
              </w:rPr>
              <w:t>true distribution (SAA, large)</w:t>
            </w:r>
          </w:p>
        </w:tc>
        <w:tc>
          <w:tcPr>
            <w:tcW w:type="dxa" w:w="864"/>
          </w:tcPr>
          <w:p>
            <w:r>
              <w:rPr>
                <w:rFonts w:ascii="Times New Roman" w:hAnsi="Times New Roman" w:cs="Times New Roman" w:eastAsia="Times New Roman"/>
                <w:color w:val="000000"/>
                <w:sz w:val="24"/>
                <w:szCs w:val="24"/>
              </w:rPr>
              <w:t>6</w:t>
            </w:r>
          </w:p>
        </w:tc>
      </w:tr>
    </w:tbl>
    <w:p>
      <w:r>
        <w:rPr>
          <w:rFonts w:ascii="Times New Roman" w:hAnsi="Times New Roman" w:cs="Times New Roman" w:eastAsia="Times New Roman"/>
          <w:color w:val="000000"/>
          <w:sz w:val="24"/>
          <w:szCs w:val="24"/>
        </w:rPr>
        <w:t xml:space="preserve">Service-time families are parameterized so that </w:t>
      </w:r>
      <m:oMath>
        <m:r>
          <m:rPr>
            <m:sty m:val="i"/>
          </m:rPr>
          <w:rPr>
            <w:rFonts w:ascii="Times New Roman" w:hAnsi="Times New Roman" w:cs="Times New Roman" w:eastAsia="Times New Roman"/>
            <w:color w:val="000000"/>
            <w:sz w:val="24"/>
            <w:szCs w:val="24"/>
          </w:rPr>
          <m:t>E</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S</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10</m:t>
        </m:r>
      </m:oMath>
      <w:r>
        <w:rPr>
          <w:rFonts w:ascii="Times New Roman" w:hAnsi="Times New Roman" w:cs="Times New Roman" w:eastAsia="Times New Roman"/>
          <w:color w:val="000000"/>
          <w:sz w:val="24"/>
          <w:szCs w:val="24"/>
        </w:rPr>
        <w:t xml:space="preserve"> min for every spec (Table 1, Fig. 1): gamma, Weibull, and lognormal at </w:t>
      </w:r>
      <m:oMath>
        <m:r>
          <m:rPr>
            <m:sty m:val="i"/>
          </m:rPr>
          <w:rPr>
            <w:rFonts w:ascii="Times New Roman" w:hAnsi="Times New Roman" w:cs="Times New Roman" w:eastAsia="Times New Roman"/>
            <w:color w:val="000000"/>
            <w:sz w:val="24"/>
            <w:szCs w:val="24"/>
          </w:rPr>
          <m:t>C</m:t>
        </m:r>
        <m:r>
          <m:rPr>
            <m:sty m:val="i"/>
          </m:rPr>
          <w:rPr>
            <w:rFonts w:ascii="Times New Roman" w:hAnsi="Times New Roman" w:cs="Times New Roman" w:eastAsia="Times New Roman"/>
            <w:color w:val="000000"/>
            <w:sz w:val="24"/>
            <w:szCs w:val="24"/>
          </w:rPr>
          <m:t>V</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0.5</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2.0</m:t>
        </m:r>
      </m:oMath>
      <w:r>
        <w:rPr>
          <w:rFonts w:ascii="Times New Roman" w:hAnsi="Times New Roman" w:cs="Times New Roman" w:eastAsia="Times New Roman"/>
          <w:color w:val="000000"/>
          <w:sz w:val="24"/>
          <w:szCs w:val="24"/>
        </w:rPr>
        <w:t xml:space="preserve">, gamma-gamma mixtures with a long-consultation component, and Pareto type I with tail index </w:t>
      </w:r>
      <m:oMath>
        <m:r>
          <m:rPr>
            <m:sty m:val="i"/>
          </m:rPr>
          <w:rPr>
            <w:rFonts w:ascii="Times New Roman" w:hAnsi="Times New Roman" w:cs="Times New Roman" w:eastAsia="Times New Roman"/>
            <w:color w:val="000000"/>
            <w:sz w:val="24"/>
            <w:szCs w:val="24"/>
          </w:rPr>
          <m:t>α</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2.5</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3.5</m:t>
        </m:r>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 xml:space="preserve"> — the only genuinely heavy-tailed cases here (infinite fourth moment for </w:t>
      </w:r>
      <m:oMath>
        <m:r>
          <m:rPr>
            <m:sty m:val="i"/>
          </m:rPr>
          <w:rPr>
            <w:rFonts w:ascii="Times New Roman" w:hAnsi="Times New Roman" w:cs="Times New Roman" w:eastAsia="Times New Roman"/>
            <w:color w:val="000000"/>
            <w:sz w:val="24"/>
            <w:szCs w:val="24"/>
          </w:rPr>
          <m:t>α</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2.5</m:t>
        </m:r>
      </m:oMath>
      <w:r>
        <w:rPr>
          <w:rFonts w:ascii="Times New Roman" w:hAnsi="Times New Roman" w:cs="Times New Roman" w:eastAsia="Times New Roman"/>
          <w:color w:val="000000"/>
          <w:sz w:val="24"/>
          <w:szCs w:val="24"/>
        </w:rPr>
        <w:t>). We use "heavy-tailed" only for the Pareto cases; the skewed finite-moment families are described as right-skewed or long-tailed throughout.</w:t>
      </w:r>
    </w:p>
    <w:p>
      <w:pPr>
        <w:keepNext/>
      </w:pPr>
      <w:r>
        <w:rPr>
          <w:rFonts w:ascii="Times New Roman" w:hAnsi="Times New Roman" w:cs="Times New Roman" w:eastAsia="Times New Roman"/>
          <w:color w:val="000000"/>
          <w:sz w:val="24"/>
          <w:szCs w:val="24"/>
        </w:rPr>
        <w:drawing>
          <wp:inline xmlns:a="http://schemas.openxmlformats.org/drawingml/2006/main" xmlns:pic="http://schemas.openxmlformats.org/drawingml/2006/picture">
            <wp:extent cx="5486400" cy="3011864"/>
            <wp:docPr id="1" name="Picture 1"/>
            <wp:cNvGraphicFramePr>
              <a:graphicFrameLocks noChangeAspect="1"/>
            </wp:cNvGraphicFramePr>
            <a:graphic>
              <a:graphicData uri="http://schemas.openxmlformats.org/drawingml/2006/picture">
                <pic:pic>
                  <pic:nvPicPr>
                    <pic:cNvPr id="0" name="fig1_same_mean_tails.png"/>
                    <pic:cNvPicPr/>
                  </pic:nvPicPr>
                  <pic:blipFill>
                    <a:blip r:embed="rId9"/>
                    <a:stretch>
                      <a:fillRect/>
                    </a:stretch>
                  </pic:blipFill>
                  <pic:spPr>
                    <a:xfrm>
                      <a:off x="0" y="0"/>
                      <a:ext cx="5486400" cy="3011864"/>
                    </a:xfrm>
                    <a:prstGeom prst="rect"/>
                  </pic:spPr>
                </pic:pic>
              </a:graphicData>
            </a:graphic>
          </wp:inline>
        </w:drawing>
      </w:r>
    </w:p>
    <w:p>
      <w:pPr>
        <w:spacing w:before="240"/>
      </w:pPr>
      <w:r>
        <w:rPr>
          <w:rFonts w:ascii="Times New Roman" w:hAnsi="Times New Roman" w:cs="Times New Roman" w:eastAsia="Times New Roman"/>
          <w:b/>
          <w:sz w:val="20"/>
          <w:color w:val="000000"/>
          <w:szCs w:val="20"/>
        </w:rPr>
        <w:t xml:space="preserve">Figure 1. </w:t>
      </w:r>
      <w:r>
        <w:rPr>
          <w:rFonts w:ascii="Times New Roman" w:hAnsi="Times New Roman" w:cs="Times New Roman" w:eastAsia="Times New Roman"/>
          <w:sz w:val="20"/>
          <w:color w:val="000000"/>
          <w:szCs w:val="20"/>
        </w:rPr>
        <w:t>Same-mean (</w:t>
      </w:r>
      <m:oMath>
        <m:r>
          <m:rPr>
            <m:sty m:val="i"/>
          </m:rPr>
          <w:rPr>
            <w:rFonts w:ascii="Times New Roman" w:hAnsi="Times New Roman" w:cs="Times New Roman" w:eastAsia="Times New Roman"/>
            <w:color w:val="000000"/>
            <w:sz w:val="20"/>
            <w:szCs w:val="20"/>
          </w:rPr>
          <m:t>E</m:t>
        </m:r>
        <m:r>
          <m:rPr>
            <m:sty m:val="p"/>
          </m:rPr>
          <w:rPr>
            <w:rFonts w:ascii="Times New Roman" w:hAnsi="Times New Roman" w:cs="Times New Roman" w:eastAsia="Times New Roman"/>
            <w:color w:val="000000"/>
            <w:sz w:val="20"/>
            <w:szCs w:val="20"/>
          </w:rPr>
          <m:t>[</m:t>
        </m:r>
        <m:r>
          <m:rPr>
            <m:sty m:val="i"/>
          </m:rPr>
          <w:rPr>
            <w:rFonts w:ascii="Times New Roman" w:hAnsi="Times New Roman" w:cs="Times New Roman" w:eastAsia="Times New Roman"/>
            <w:color w:val="000000"/>
            <w:sz w:val="20"/>
            <w:szCs w:val="20"/>
          </w:rPr>
          <m:t>S</m:t>
        </m:r>
        <m:r>
          <m:rPr>
            <m:sty m:val="p"/>
          </m:rPr>
          <w:rPr>
            <w:rFonts w:ascii="Times New Roman" w:hAnsi="Times New Roman" w:cs="Times New Roman" w:eastAsia="Times New Roman"/>
            <w:color w:val="000000"/>
            <w:sz w:val="20"/>
            <w:szCs w:val="20"/>
          </w:rPr>
          <m:t>]</m:t>
        </m:r>
        <m:r>
          <m:rPr>
            <m:sty m:val="p"/>
          </m:rPr>
          <w:rPr>
            <w:rFonts w:ascii="Times New Roman" w:hAnsi="Times New Roman" w:cs="Times New Roman" w:eastAsia="Times New Roman"/>
            <w:color w:val="000000"/>
            <w:sz w:val="20"/>
            <w:szCs w:val="20"/>
          </w:rPr>
          <m:t>=</m:t>
        </m:r>
        <m:r>
          <m:rPr>
            <m:sty m:val="p"/>
          </m:rPr>
          <w:rPr>
            <w:rFonts w:ascii="Times New Roman" w:hAnsi="Times New Roman" w:cs="Times New Roman" w:eastAsia="Times New Roman"/>
            <w:color w:val="000000"/>
            <w:sz w:val="20"/>
            <w:szCs w:val="20"/>
          </w:rPr>
          <m:t>10</m:t>
        </m:r>
      </m:oMath>
      <w:r>
        <w:rPr>
          <w:rFonts w:ascii="Times New Roman" w:hAnsi="Times New Roman" w:cs="Times New Roman" w:eastAsia="Times New Roman"/>
          <w:sz w:val="20"/>
          <w:color w:val="000000"/>
          <w:szCs w:val="20"/>
        </w:rPr>
        <w:t xml:space="preserve"> min) service-time distributions with different upper tails (survival functions).</w:t>
      </w:r>
    </w:p>
    <w:p>
      <w:pPr>
        <w:pStyle w:val="Heading1"/>
      </w:pPr>
      <w:r>
        <w:rPr>
          <w:rFonts w:ascii="Times New Roman" w:hAnsi="Times New Roman" w:cs="Times New Roman" w:eastAsia="Times New Roman"/>
          <w:color w:val="000000"/>
          <w:sz w:val="24"/>
          <w:szCs w:val="24"/>
        </w:rPr>
        <w:t>3. Computational design</w:t>
      </w:r>
    </w:p>
    <w:p>
      <w:r>
        <w:rPr>
          <w:rFonts w:ascii="Times New Roman" w:hAnsi="Times New Roman" w:cs="Times New Roman" w:eastAsia="Times New Roman"/>
          <w:color w:val="000000"/>
          <w:sz w:val="24"/>
          <w:szCs w:val="24"/>
        </w:rPr>
        <w:t xml:space="preserve">For each condition we evaluate policies on </w:t>
      </w:r>
      <m:oMath>
        <m:r>
          <m:rPr>
            <m:sty m:val="i"/>
          </m:rPr>
          <w:rPr>
            <w:rFonts w:ascii="Times New Roman" w:hAnsi="Times New Roman" w:cs="Times New Roman" w:eastAsia="Times New Roman"/>
            <w:color w:val="000000"/>
            <w:sz w:val="24"/>
            <w:szCs w:val="24"/>
          </w:rPr>
          <m:t>M</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60</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000</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100</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000</m:t>
        </m:r>
      </m:oMath>
      <w:r>
        <w:rPr>
          <w:rFonts w:ascii="Times New Roman" w:hAnsi="Times New Roman" w:cs="Times New Roman" w:eastAsia="Times New Roman"/>
          <w:color w:val="000000"/>
          <w:sz w:val="24"/>
          <w:szCs w:val="24"/>
        </w:rPr>
        <w:t xml:space="preserve"> independently sampled sessions (evaluation draws are fresh and disjoint from SAA design draws), reporting Monte Carlo standard errors. Designs span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20</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30</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50</m:t>
        </m:r>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 xml:space="preserve"> and </w:t>
      </w:r>
      <m:oMath>
        <m:r>
          <m:rPr>
            <m:sty m:val="i"/>
          </m:rPr>
          <w:rPr>
            <w:rFonts w:ascii="Times New Roman" w:hAnsi="Times New Roman" w:cs="Times New Roman" w:eastAsia="Times New Roman"/>
            <w:color w:val="000000"/>
            <w:sz w:val="24"/>
            <w:szCs w:val="24"/>
          </w:rPr>
          <m:t>C</m:t>
        </m:r>
        <m:r>
          <m:rPr>
            <m:sty m:val="i"/>
          </m:rPr>
          <w:rPr>
            <w:rFonts w:ascii="Times New Roman" w:hAnsi="Times New Roman" w:cs="Times New Roman" w:eastAsia="Times New Roman"/>
            <w:color w:val="000000"/>
            <w:sz w:val="24"/>
            <w:szCs w:val="24"/>
          </w:rPr>
          <m:t>V</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0.25</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2.0</m:t>
        </m:r>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 xml:space="preserve"> with boundary refinement where regret surfaces curve. In the misspecification study the designing distribution differs from the generating distribution in family, parameters, or both. For estimation uncertainty we draw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50</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1000</m:t>
        </m:r>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 xml:space="preserve"> historical service times, fit a gamma by moments, and evaluate the implied optimal uniform interval; the fitted-CV-to-interval map is itself a precomputed SAA table kept in the reproducibility package. We report effect sizes and MC uncertainty rather than significance tests, which are uninformative at these sample sizes.</w:t>
      </w:r>
    </w:p>
    <w:p>
      <w:r>
        <w:rPr>
          <w:rFonts w:ascii="Times New Roman" w:hAnsi="Times New Roman" w:cs="Times New Roman" w:eastAsia="Times New Roman"/>
          <w:color w:val="000000"/>
          <w:sz w:val="24"/>
          <w:szCs w:val="24"/>
        </w:rPr>
        <w:t xml:space="preserve">Operational robustness additionally varies no-show probabilities and arrival jitter, reflecting established appointment models with absences and unpunctuality [26-29]. The no-show probabilities are </w:t>
      </w:r>
      <m:oMath>
        <m:r>
          <m:rPr>
            <m:sty m:val="i"/>
          </m:rPr>
          <w:rPr>
            <w:rFonts w:ascii="Times New Roman" w:hAnsi="Times New Roman" w:cs="Times New Roman" w:eastAsia="Times New Roman"/>
            <w:color w:val="000000"/>
            <w:sz w:val="24"/>
            <w:szCs w:val="24"/>
          </w:rPr>
          <m:t>p</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0</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.05</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.10</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.20</m:t>
        </m:r>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 xml:space="preserve"> and arrival jitter has sd 0 or 2 min. The complexity experiments of Section 4.7 restrict the interval vector to </w:t>
      </w:r>
      <m:oMath>
        <m:r>
          <m:rPr>
            <m:sty m:val="i"/>
          </m:rPr>
          <w:rPr>
            <w:rFonts w:ascii="Times New Roman" w:hAnsi="Times New Roman" w:cs="Times New Roman" w:eastAsia="Times New Roman"/>
            <w:color w:val="000000"/>
            <w:sz w:val="24"/>
            <w:szCs w:val="24"/>
          </w:rPr>
          <m:t>K</m:t>
        </m:r>
      </m:oMath>
      <w:r>
        <w:rPr>
          <w:rFonts w:ascii="Times New Roman" w:hAnsi="Times New Roman" w:cs="Times New Roman" w:eastAsia="Times New Roman"/>
          <w:color w:val="000000"/>
          <w:sz w:val="24"/>
          <w:szCs w:val="24"/>
        </w:rPr>
        <w:t xml:space="preserve"> piecewise-constant contiguous blocks and use 3,000 SAA design draws with 20,000 fresh evaluation draws per cell, on four representative families (gamma, lognormal, mixture, Pareto) at CV = 1.0, reported at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30</m:t>
        </m:r>
      </m:oMath>
      <w:r>
        <w:rPr>
          <w:rFonts w:ascii="Times New Roman" w:hAnsi="Times New Roman" w:cs="Times New Roman" w:eastAsia="Times New Roman"/>
          <w:color w:val="000000"/>
          <w:sz w:val="24"/>
          <w:szCs w:val="24"/>
        </w:rPr>
        <w:t xml:space="preserve"> unless stated otherwise.</w:t>
      </w:r>
    </w:p>
    <w:p>
      <w:pPr>
        <w:pStyle w:val="Heading1"/>
      </w:pPr>
      <w:r>
        <w:rPr>
          <w:rFonts w:ascii="Times New Roman" w:hAnsi="Times New Roman" w:cs="Times New Roman" w:eastAsia="Times New Roman"/>
          <w:color w:val="000000"/>
          <w:sz w:val="24"/>
          <w:szCs w:val="24"/>
        </w:rPr>
        <w:t>4. Results</w:t>
      </w:r>
    </w:p>
    <w:p>
      <w:pPr>
        <w:pStyle w:val="Heading2"/>
      </w:pPr>
      <w:r>
        <w:rPr>
          <w:rFonts w:ascii="Times New Roman" w:hAnsi="Times New Roman" w:cs="Times New Roman" w:eastAsia="Times New Roman"/>
          <w:color w:val="000000"/>
          <w:sz w:val="24"/>
          <w:szCs w:val="24"/>
        </w:rPr>
        <w:t>4.1 Tail structure matters beyond the mean</w:t>
      </w:r>
    </w:p>
    <w:p>
      <w:r>
        <w:rPr>
          <w:rFonts w:ascii="Times New Roman" w:hAnsi="Times New Roman" w:cs="Times New Roman" w:eastAsia="Times New Roman"/>
          <w:color w:val="000000"/>
          <w:sz w:val="24"/>
          <w:szCs w:val="24"/>
        </w:rPr>
        <w:t xml:space="preserve">With identical </w:t>
      </w:r>
      <m:oMath>
        <m:r>
          <m:rPr>
            <m:sty m:val="i"/>
          </m:rPr>
          <w:rPr>
            <w:rFonts w:ascii="Times New Roman" w:hAnsi="Times New Roman" w:cs="Times New Roman" w:eastAsia="Times New Roman"/>
            <w:color w:val="000000"/>
            <w:sz w:val="24"/>
            <w:szCs w:val="24"/>
          </w:rPr>
          <m:t>E</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S</m:t>
        </m:r>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 xml:space="preserve">, mean waiting under fixed slots differs sharply across families (Fig. 1; Fig. 2): for lognormal service at </w:t>
      </w:r>
      <m:oMath>
        <m:r>
          <m:rPr>
            <m:sty m:val="i"/>
          </m:rPr>
          <w:rPr>
            <w:rFonts w:ascii="Times New Roman" w:hAnsi="Times New Roman" w:cs="Times New Roman" w:eastAsia="Times New Roman"/>
            <w:color w:val="000000"/>
            <w:sz w:val="24"/>
            <w:szCs w:val="24"/>
          </w:rPr>
          <m:t>C</m:t>
        </m:r>
        <m:r>
          <m:rPr>
            <m:sty m:val="i"/>
          </m:rPr>
          <w:rPr>
            <w:rFonts w:ascii="Times New Roman" w:hAnsi="Times New Roman" w:cs="Times New Roman" w:eastAsia="Times New Roman"/>
            <w:color w:val="000000"/>
            <w:sz w:val="24"/>
            <w:szCs w:val="24"/>
          </w:rPr>
          <m:t>V</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1.5</m:t>
        </m:r>
      </m:oMath>
      <w:r>
        <w:rPr>
          <w:rFonts w:ascii="Times New Roman" w:hAnsi="Times New Roman" w:cs="Times New Roman" w:eastAsia="Times New Roman"/>
          <w:color w:val="000000"/>
          <w:sz w:val="24"/>
          <w:szCs w:val="24"/>
        </w:rPr>
        <w:t xml:space="preserve">, mean waiting per patient is 29.2 min and 31.2% of patients wait over 30 min, versus a fraction of that for gamma at the same CV and identical mean (Table 3). Fixed mean-based slots incur 36.7%–71.3% relative regret versus the oracle across the ten service-time specs at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30</m:t>
        </m:r>
      </m:oMath>
      <w:r>
        <w:rPr>
          <w:rFonts w:ascii="Times New Roman" w:hAnsi="Times New Roman" w:cs="Times New Roman" w:eastAsia="Times New Roman"/>
          <w:color w:val="000000"/>
          <w:sz w:val="24"/>
          <w:szCs w:val="24"/>
        </w:rPr>
        <w:t xml:space="preserve"> (the specification range, not a scenario mean); absolute regret rises roughly linearly in CV (gamma at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30</m:t>
        </m:r>
      </m:oMath>
      <w:r>
        <w:rPr>
          <w:rFonts w:ascii="Times New Roman" w:hAnsi="Times New Roman" w:cs="Times New Roman" w:eastAsia="Times New Roman"/>
          <w:color w:val="000000"/>
          <w:sz w:val="24"/>
          <w:szCs w:val="24"/>
        </w:rPr>
        <w:t xml:space="preserve">: 96 cost units at </w:t>
      </w:r>
      <m:oMath>
        <m:r>
          <m:rPr>
            <m:sty m:val="i"/>
          </m:rPr>
          <w:rPr>
            <w:rFonts w:ascii="Times New Roman" w:hAnsi="Times New Roman" w:cs="Times New Roman" w:eastAsia="Times New Roman"/>
            <w:color w:val="000000"/>
            <w:sz w:val="24"/>
            <w:szCs w:val="24"/>
          </w:rPr>
          <m:t>C</m:t>
        </m:r>
        <m:r>
          <m:rPr>
            <m:sty m:val="i"/>
          </m:rPr>
          <w:rPr>
            <w:rFonts w:ascii="Times New Roman" w:hAnsi="Times New Roman" w:cs="Times New Roman" w:eastAsia="Times New Roman"/>
            <w:color w:val="000000"/>
            <w:sz w:val="24"/>
            <w:szCs w:val="24"/>
          </w:rPr>
          <m:t>V</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0.25</m:t>
        </m:r>
      </m:oMath>
      <w:r>
        <w:rPr>
          <w:rFonts w:ascii="Times New Roman" w:hAnsi="Times New Roman" w:cs="Times New Roman" w:eastAsia="Times New Roman"/>
          <w:color w:val="000000"/>
          <w:sz w:val="24"/>
          <w:szCs w:val="24"/>
        </w:rPr>
        <w:t xml:space="preserve">, 521 at </w:t>
      </w:r>
      <m:oMath>
        <m:r>
          <m:rPr>
            <m:sty m:val="i"/>
          </m:rPr>
          <w:rPr>
            <w:rFonts w:ascii="Times New Roman" w:hAnsi="Times New Roman" w:cs="Times New Roman" w:eastAsia="Times New Roman"/>
            <w:color w:val="000000"/>
            <w:sz w:val="24"/>
            <w:szCs w:val="24"/>
          </w:rPr>
          <m:t>C</m:t>
        </m:r>
        <m:r>
          <m:rPr>
            <m:sty m:val="i"/>
          </m:rPr>
          <w:rPr>
            <w:rFonts w:ascii="Times New Roman" w:hAnsi="Times New Roman" w:cs="Times New Roman" w:eastAsia="Times New Roman"/>
            <w:color w:val="000000"/>
            <w:sz w:val="24"/>
            <w:szCs w:val="24"/>
          </w:rPr>
          <m:t>V</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2.0</m:t>
        </m:r>
      </m:oMath>
      <w:r>
        <w:rPr>
          <w:rFonts w:ascii="Times New Roman" w:hAnsi="Times New Roman" w:cs="Times New Roman" w:eastAsia="Times New Roman"/>
          <w:color w:val="000000"/>
          <w:sz w:val="24"/>
          <w:szCs w:val="24"/>
        </w:rPr>
        <w:t xml:space="preserve">), while relative regret is nearly flat in CV but steeply increasing in session size (scenario-mean relative regret 25.5% at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20</m:t>
        </m:r>
      </m:oMath>
      <w:r>
        <w:rPr>
          <w:rFonts w:ascii="Times New Roman" w:hAnsi="Times New Roman" w:cs="Times New Roman" w:eastAsia="Times New Roman"/>
          <w:color w:val="000000"/>
          <w:sz w:val="24"/>
          <w:szCs w:val="24"/>
        </w:rPr>
        <w:t xml:space="preserve">, 36.3% at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30</m:t>
        </m:r>
      </m:oMath>
      <w:r>
        <w:rPr>
          <w:rFonts w:ascii="Times New Roman" w:hAnsi="Times New Roman" w:cs="Times New Roman" w:eastAsia="Times New Roman"/>
          <w:color w:val="000000"/>
          <w:sz w:val="24"/>
          <w:szCs w:val="24"/>
        </w:rPr>
        <w:t xml:space="preserve">, 49.3% at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50</m:t>
        </m:r>
      </m:oMath>
      <w:r>
        <w:rPr>
          <w:rFonts w:ascii="Times New Roman" w:hAnsi="Times New Roman" w:cs="Times New Roman" w:eastAsia="Times New Roman"/>
          <w:color w:val="000000"/>
          <w:sz w:val="24"/>
          <w:szCs w:val="24"/>
        </w:rPr>
        <w:t>). The finding is not that fixed slots fail only beyond a variance threshold: they leave a quarter to a half of attainable savings unclaimed across the whole design grid, and the loss is largest where sessions are longest and upper quantiles are fat relative to the mean.</w:t>
      </w:r>
    </w:p>
    <w:p>
      <w:pPr>
        <w:keepNext/>
      </w:pPr>
      <w:r>
        <w:rPr>
          <w:rFonts w:ascii="Times New Roman" w:hAnsi="Times New Roman" w:cs="Times New Roman" w:eastAsia="Times New Roman"/>
          <w:color w:val="000000"/>
          <w:sz w:val="24"/>
          <w:szCs w:val="24"/>
        </w:rPr>
        <w:drawing>
          <wp:inline xmlns:a="http://schemas.openxmlformats.org/drawingml/2006/main" xmlns:pic="http://schemas.openxmlformats.org/drawingml/2006/picture">
            <wp:extent cx="5486400" cy="3072576"/>
            <wp:docPr id="2" name="Picture 2"/>
            <wp:cNvGraphicFramePr>
              <a:graphicFrameLocks noChangeAspect="1"/>
            </wp:cNvGraphicFramePr>
            <a:graphic>
              <a:graphicData uri="http://schemas.openxmlformats.org/drawingml/2006/picture">
                <pic:pic>
                  <pic:nvPicPr>
                    <pic:cNvPr id="0" name="fig2_delay_propagation.png"/>
                    <pic:cNvPicPr/>
                  </pic:nvPicPr>
                  <pic:blipFill>
                    <a:blip r:embed="rId10"/>
                    <a:stretch>
                      <a:fillRect/>
                    </a:stretch>
                  </pic:blipFill>
                  <pic:spPr>
                    <a:xfrm>
                      <a:off x="0" y="0"/>
                      <a:ext cx="5486400" cy="3072576"/>
                    </a:xfrm>
                    <a:prstGeom prst="rect"/>
                  </pic:spPr>
                </pic:pic>
              </a:graphicData>
            </a:graphic>
          </wp:inline>
        </w:drawing>
      </w:r>
    </w:p>
    <w:p>
      <w:pPr>
        <w:spacing w:before="240"/>
      </w:pPr>
      <w:r>
        <w:rPr>
          <w:rFonts w:ascii="Times New Roman" w:hAnsi="Times New Roman" w:cs="Times New Roman" w:eastAsia="Times New Roman"/>
          <w:b/>
          <w:sz w:val="20"/>
          <w:color w:val="000000"/>
          <w:szCs w:val="20"/>
        </w:rPr>
        <w:t xml:space="preserve">Figure 2. </w:t>
      </w:r>
      <w:r>
        <w:rPr>
          <w:rFonts w:ascii="Times New Roman" w:hAnsi="Times New Roman" w:cs="Times New Roman" w:eastAsia="Times New Roman"/>
          <w:sz w:val="20"/>
          <w:color w:val="000000"/>
          <w:szCs w:val="20"/>
        </w:rPr>
        <w:t>Finite-session delay propagation under fixed mean-based slots (</w:t>
      </w:r>
      <m:oMath>
        <m:r>
          <m:rPr>
            <m:sty m:val="i"/>
          </m:rPr>
          <w:rPr>
            <w:rFonts w:ascii="Times New Roman" w:hAnsi="Times New Roman" w:cs="Times New Roman" w:eastAsia="Times New Roman"/>
            <w:color w:val="000000"/>
            <w:sz w:val="20"/>
            <w:szCs w:val="20"/>
          </w:rPr>
          <m:t>x</m:t>
        </m:r>
        <m:r>
          <m:rPr>
            <m:sty m:val="p"/>
          </m:rPr>
          <w:rPr>
            <w:rFonts w:ascii="Times New Roman" w:hAnsi="Times New Roman" w:cs="Times New Roman" w:eastAsia="Times New Roman"/>
            <w:color w:val="000000"/>
            <w:sz w:val="20"/>
            <w:szCs w:val="20"/>
          </w:rPr>
          <m:t>=</m:t>
        </m:r>
        <m:r>
          <m:rPr>
            <m:sty m:val="i"/>
          </m:rPr>
          <w:rPr>
            <w:rFonts w:ascii="Times New Roman" w:hAnsi="Times New Roman" w:cs="Times New Roman" w:eastAsia="Times New Roman"/>
            <w:color w:val="000000"/>
            <w:sz w:val="20"/>
            <w:szCs w:val="20"/>
          </w:rPr>
          <m:t>E</m:t>
        </m:r>
        <m:r>
          <m:rPr>
            <m:sty m:val="p"/>
          </m:rPr>
          <w:rPr>
            <w:rFonts w:ascii="Times New Roman" w:hAnsi="Times New Roman" w:cs="Times New Roman" w:eastAsia="Times New Roman"/>
            <w:color w:val="000000"/>
            <w:sz w:val="20"/>
            <w:szCs w:val="20"/>
          </w:rPr>
          <m:t>[</m:t>
        </m:r>
        <m:r>
          <m:rPr>
            <m:sty m:val="i"/>
          </m:rPr>
          <w:rPr>
            <w:rFonts w:ascii="Times New Roman" w:hAnsi="Times New Roman" w:cs="Times New Roman" w:eastAsia="Times New Roman"/>
            <w:color w:val="000000"/>
            <w:sz w:val="20"/>
            <w:szCs w:val="20"/>
          </w:rPr>
          <m:t>S</m:t>
        </m:r>
        <m:r>
          <m:rPr>
            <m:sty m:val="p"/>
          </m:rPr>
          <w:rPr>
            <w:rFonts w:ascii="Times New Roman" w:hAnsi="Times New Roman" w:cs="Times New Roman" w:eastAsia="Times New Roman"/>
            <w:color w:val="000000"/>
            <w:sz w:val="20"/>
            <w:szCs w:val="20"/>
          </w:rPr>
          <m:t>]</m:t>
        </m:r>
      </m:oMath>
      <w:r>
        <w:rPr>
          <w:rFonts w:ascii="Times New Roman" w:hAnsi="Times New Roman" w:cs="Times New Roman" w:eastAsia="Times New Roman"/>
          <w:sz w:val="20"/>
          <w:color w:val="000000"/>
          <w:szCs w:val="20"/>
        </w:rPr>
        <w:t>).</w:t>
      </w:r>
    </w:p>
    <w:p>
      <w:pPr>
        <w:keepNext/>
        <w:spacing w:before="240"/>
      </w:pPr>
      <w:r>
        <w:rPr>
          <w:rFonts w:ascii="Times New Roman" w:hAnsi="Times New Roman" w:cs="Times New Roman" w:eastAsia="Times New Roman"/>
          <w:b/>
          <w:sz w:val="20"/>
          <w:color w:val="000000"/>
          <w:szCs w:val="20"/>
        </w:rPr>
        <w:t xml:space="preserve">Table 3. </w:t>
      </w:r>
      <w:r>
        <w:rPr>
          <w:rFonts w:ascii="Times New Roman" w:hAnsi="Times New Roman" w:cs="Times New Roman" w:eastAsia="Times New Roman"/>
          <w:sz w:val="20"/>
          <w:color w:val="000000"/>
          <w:szCs w:val="20"/>
        </w:rPr>
        <w:t>Representative policy performance and regret (focal specs).</w:t>
      </w:r>
    </w:p>
    <w:tbl>
      <w:tblPr>
        <w:tblStyle w:val="LightGrid-Accent1"/>
        <w:tblW w:type="auto" w:w="0"/>
        <w:jc w:val="center"/>
        <w:tblLayout w:type="fixed"/>
        <w:tblLook w:firstColumn="1" w:firstRow="1" w:lastColumn="0" w:lastRow="0" w:noHBand="0" w:noVBand="1" w:val="04A0"/>
      </w:tblPr>
      <w:tblGrid>
        <w:gridCol w:w="1655"/>
        <w:gridCol w:w="1296"/>
        <w:gridCol w:w="1296"/>
        <w:gridCol w:w="1296"/>
        <w:gridCol w:w="1296"/>
        <w:gridCol w:w="1800"/>
        <w:gridCol w:w="1234"/>
      </w:tblGrid>
      <w:tr>
        <w:trPr>
          <w:cantSplit/>
          <w:tblHeader/>
        </w:trPr>
        <w:tc>
          <w:tcPr>
            <w:tcW w:type="dxa" w:w="1656"/>
          </w:tcPr>
          <w:p>
            <w:pPr>
              <w:keepNext/>
            </w:pPr>
            <w:r>
              <w:rPr>
                <w:rFonts w:ascii="Times New Roman" w:hAnsi="Times New Roman" w:cs="Times New Roman" w:eastAsia="Times New Roman"/>
                <w:color w:val="000000"/>
                <w:sz w:val="24"/>
                <w:szCs w:val="24"/>
              </w:rPr>
              <w:t>Policy</w:t>
            </w:r>
          </w:p>
        </w:tc>
        <w:tc>
          <w:tcPr>
            <w:tcW w:type="dxa" w:w="1296"/>
          </w:tcPr>
          <w:p>
            <w:pPr>
              <w:keepNext/>
            </w:pPr>
            <w:r>
              <w:rPr>
                <w:rFonts w:ascii="Times New Roman" w:hAnsi="Times New Roman" w:cs="Times New Roman" w:eastAsia="Times New Roman"/>
                <w:color w:val="000000"/>
                <w:sz w:val="24"/>
                <w:szCs w:val="24"/>
              </w:rPr>
              <w:t>E[wait] (min)</w:t>
            </w:r>
          </w:p>
        </w:tc>
        <w:tc>
          <w:tcPr>
            <w:tcW w:type="dxa" w:w="1296"/>
          </w:tcPr>
          <w:p>
            <w:pPr>
              <w:keepNext/>
            </w:pPr>
            <w:r>
              <w:rPr>
                <w:rFonts w:ascii="Times New Roman" w:hAnsi="Times New Roman" w:cs="Times New Roman" w:eastAsia="Times New Roman"/>
                <w:color w:val="000000"/>
                <w:sz w:val="24"/>
                <w:szCs w:val="24"/>
              </w:rPr>
              <w:t>P(wait&gt;30 min) (%)</w:t>
            </w:r>
          </w:p>
        </w:tc>
        <w:tc>
          <w:tcPr>
            <w:tcW w:type="dxa" w:w="1296"/>
          </w:tcPr>
          <w:p>
            <w:pPr>
              <w:keepNext/>
            </w:pPr>
            <w:r>
              <w:rPr>
                <w:rFonts w:ascii="Times New Roman" w:hAnsi="Times New Roman" w:cs="Times New Roman" w:eastAsia="Times New Roman"/>
                <w:color w:val="000000"/>
                <w:sz w:val="24"/>
                <w:szCs w:val="24"/>
              </w:rPr>
              <w:t>E[idle] (min)</w:t>
            </w:r>
          </w:p>
        </w:tc>
        <w:tc>
          <w:tcPr>
            <w:tcW w:type="dxa" w:w="1296"/>
          </w:tcPr>
          <w:p>
            <w:pPr>
              <w:keepNext/>
            </w:pPr>
            <w:r>
              <w:rPr>
                <w:rFonts w:ascii="Times New Roman" w:hAnsi="Times New Roman" w:cs="Times New Roman" w:eastAsia="Times New Roman"/>
                <w:color w:val="000000"/>
                <w:sz w:val="24"/>
                <w:szCs w:val="24"/>
              </w:rPr>
              <w:t>E[overtime] (min)</w:t>
            </w:r>
          </w:p>
        </w:tc>
        <w:tc>
          <w:tcPr>
            <w:tcW w:type="dxa" w:w="1800"/>
          </w:tcPr>
          <w:p>
            <w:pPr>
              <w:keepNext/>
            </w:pPr>
            <w:r>
              <w:rPr>
                <w:rFonts w:ascii="Times New Roman" w:hAnsi="Times New Roman" w:cs="Times New Roman" w:eastAsia="Times New Roman"/>
                <w:color w:val="000000"/>
                <w:sz w:val="24"/>
                <w:szCs w:val="24"/>
              </w:rPr>
              <w:t>E[cost]</w:t>
            </w:r>
          </w:p>
        </w:tc>
        <w:tc>
          <w:tcPr>
            <w:tcW w:type="dxa" w:w="1234"/>
          </w:tcPr>
          <w:p>
            <w:pPr>
              <w:keepNext/>
            </w:pPr>
            <w:r>
              <w:rPr>
                <w:rFonts w:ascii="Times New Roman" w:hAnsi="Times New Roman" w:cs="Times New Roman" w:eastAsia="Times New Roman"/>
                <w:color w:val="000000"/>
                <w:sz w:val="24"/>
                <w:szCs w:val="24"/>
              </w:rPr>
              <w:t>Regret vs oracle (%)</w:t>
            </w:r>
          </w:p>
        </w:tc>
      </w:tr>
      <w:tr>
        <w:trPr>
          <w:cantSplit/>
        </w:trPr>
        <w:tc>
          <w:tcPr>
            <w:tcW w:type="dxa" w:w="1656"/>
          </w:tcPr>
          <w:p>
            <w:pPr>
              <w:keepNext/>
            </w:pPr>
            <w:r>
              <w:rPr>
                <w:rFonts w:ascii="Times New Roman" w:hAnsi="Times New Roman" w:cs="Times New Roman" w:eastAsia="Times New Roman"/>
                <w:color w:val="000000"/>
                <w:sz w:val="24"/>
                <w:szCs w:val="24"/>
              </w:rPr>
              <w:t>Fixed mean-based</w:t>
            </w:r>
          </w:p>
        </w:tc>
        <w:tc>
          <w:tcPr>
            <w:tcW w:type="dxa" w:w="1296"/>
          </w:tcPr>
          <w:p>
            <w:pPr>
              <w:keepNext/>
            </w:pPr>
            <w:r>
              <w:rPr>
                <w:rFonts w:ascii="Times New Roman" w:hAnsi="Times New Roman" w:cs="Times New Roman" w:eastAsia="Times New Roman"/>
                <w:color w:val="000000"/>
                <w:sz w:val="24"/>
                <w:szCs w:val="24"/>
              </w:rPr>
              <w:t>29.2</w:t>
            </w:r>
          </w:p>
        </w:tc>
        <w:tc>
          <w:tcPr>
            <w:tcW w:type="dxa" w:w="1296"/>
          </w:tcPr>
          <w:p>
            <w:pPr>
              <w:keepNext/>
            </w:pPr>
            <w:r>
              <w:rPr>
                <w:rFonts w:ascii="Times New Roman" w:hAnsi="Times New Roman" w:cs="Times New Roman" w:eastAsia="Times New Roman"/>
                <w:color w:val="000000"/>
                <w:sz w:val="24"/>
                <w:szCs w:val="24"/>
              </w:rPr>
              <w:t>31.2</w:t>
            </w:r>
          </w:p>
        </w:tc>
        <w:tc>
          <w:tcPr>
            <w:tcW w:type="dxa" w:w="1296"/>
          </w:tcPr>
          <w:p>
            <w:pPr>
              <w:keepNext/>
            </w:pPr>
            <w:r>
              <w:rPr>
                <w:rFonts w:ascii="Times New Roman" w:hAnsi="Times New Roman" w:cs="Times New Roman" w:eastAsia="Times New Roman"/>
                <w:color w:val="000000"/>
                <w:sz w:val="24"/>
                <w:szCs w:val="24"/>
              </w:rPr>
              <w:t>48.6</w:t>
            </w:r>
          </w:p>
        </w:tc>
        <w:tc>
          <w:tcPr>
            <w:tcW w:type="dxa" w:w="1296"/>
          </w:tcPr>
          <w:p>
            <w:pPr>
              <w:keepNext/>
            </w:pPr>
            <w:r>
              <w:rPr>
                <w:rFonts w:ascii="Times New Roman" w:hAnsi="Times New Roman" w:cs="Times New Roman" w:eastAsia="Times New Roman"/>
                <w:color w:val="000000"/>
                <w:sz w:val="24"/>
                <w:szCs w:val="24"/>
              </w:rPr>
              <w:t>58.6</w:t>
            </w:r>
          </w:p>
        </w:tc>
        <w:tc>
          <w:tcPr>
            <w:tcW w:type="dxa" w:w="1800"/>
          </w:tcPr>
          <w:p>
            <w:pPr>
              <w:keepNext/>
            </w:pPr>
            <w:r>
              <w:rPr>
                <w:rFonts w:ascii="Times New Roman" w:hAnsi="Times New Roman" w:cs="Times New Roman" w:eastAsia="Times New Roman"/>
                <w:color w:val="000000"/>
                <w:sz w:val="24"/>
                <w:szCs w:val="24"/>
              </w:rPr>
              <w:t>1092</w:t>
            </w:r>
          </w:p>
        </w:tc>
        <w:tc>
          <w:tcPr>
            <w:tcW w:type="dxa" w:w="1234"/>
          </w:tcPr>
          <w:p>
            <w:pPr>
              <w:keepNext/>
            </w:pPr>
            <w:r>
              <w:rPr>
                <w:rFonts w:ascii="Times New Roman" w:hAnsi="Times New Roman" w:cs="Times New Roman" w:eastAsia="Times New Roman"/>
                <w:color w:val="000000"/>
                <w:sz w:val="24"/>
                <w:szCs w:val="24"/>
              </w:rPr>
              <w:t>46.4</w:t>
            </w:r>
          </w:p>
        </w:tc>
      </w:tr>
      <w:tr>
        <w:trPr>
          <w:cantSplit/>
        </w:trPr>
        <w:tc>
          <w:tcPr>
            <w:tcW w:type="dxa" w:w="1656"/>
          </w:tcPr>
          <w:p>
            <w:pPr>
              <w:keepNext/>
            </w:pPr>
            <w:r>
              <w:rPr>
                <w:rFonts w:ascii="Times New Roman" w:hAnsi="Times New Roman" w:cs="Times New Roman" w:eastAsia="Times New Roman"/>
                <w:color w:val="000000"/>
                <w:sz w:val="24"/>
                <w:szCs w:val="24"/>
              </w:rPr>
              <w:t>Fixed conservative</w:t>
            </w:r>
          </w:p>
        </w:tc>
        <w:tc>
          <w:tcPr>
            <w:tcW w:type="dxa" w:w="1296"/>
          </w:tcPr>
          <w:p>
            <w:pPr>
              <w:keepNext/>
            </w:pPr>
            <w:r>
              <w:rPr>
                <w:rFonts w:ascii="Times New Roman" w:hAnsi="Times New Roman" w:cs="Times New Roman" w:eastAsia="Times New Roman"/>
                <w:color w:val="000000"/>
                <w:sz w:val="24"/>
                <w:szCs w:val="24"/>
              </w:rPr>
              <w:t>18.6</w:t>
            </w:r>
          </w:p>
        </w:tc>
        <w:tc>
          <w:tcPr>
            <w:tcW w:type="dxa" w:w="1296"/>
          </w:tcPr>
          <w:p>
            <w:pPr>
              <w:keepNext/>
            </w:pPr>
            <w:r>
              <w:rPr>
                <w:rFonts w:ascii="Times New Roman" w:hAnsi="Times New Roman" w:cs="Times New Roman" w:eastAsia="Times New Roman"/>
                <w:color w:val="000000"/>
                <w:sz w:val="24"/>
                <w:szCs w:val="24"/>
              </w:rPr>
              <w:t>19.8</w:t>
            </w:r>
          </w:p>
        </w:tc>
        <w:tc>
          <w:tcPr>
            <w:tcW w:type="dxa" w:w="1296"/>
          </w:tcPr>
          <w:p>
            <w:pPr>
              <w:keepNext/>
            </w:pPr>
            <w:r>
              <w:rPr>
                <w:rFonts w:ascii="Times New Roman" w:hAnsi="Times New Roman" w:cs="Times New Roman" w:eastAsia="Times New Roman"/>
                <w:color w:val="000000"/>
                <w:sz w:val="24"/>
                <w:szCs w:val="24"/>
              </w:rPr>
              <w:t>100</w:t>
            </w:r>
          </w:p>
        </w:tc>
        <w:tc>
          <w:tcPr>
            <w:tcW w:type="dxa" w:w="1296"/>
          </w:tcPr>
          <w:p>
            <w:pPr>
              <w:keepNext/>
            </w:pPr>
            <w:r>
              <w:rPr>
                <w:rFonts w:ascii="Times New Roman" w:hAnsi="Times New Roman" w:cs="Times New Roman" w:eastAsia="Times New Roman"/>
                <w:color w:val="000000"/>
                <w:sz w:val="24"/>
                <w:szCs w:val="24"/>
              </w:rPr>
              <w:t>37.6</w:t>
            </w:r>
          </w:p>
        </w:tc>
        <w:tc>
          <w:tcPr>
            <w:tcW w:type="dxa" w:w="1800"/>
          </w:tcPr>
          <w:p>
            <w:pPr>
              <w:keepNext/>
            </w:pPr>
            <w:r>
              <w:rPr>
                <w:rFonts w:ascii="Times New Roman" w:hAnsi="Times New Roman" w:cs="Times New Roman" w:eastAsia="Times New Roman"/>
                <w:color w:val="000000"/>
                <w:sz w:val="24"/>
                <w:szCs w:val="24"/>
              </w:rPr>
              <w:t>834</w:t>
            </w:r>
          </w:p>
        </w:tc>
        <w:tc>
          <w:tcPr>
            <w:tcW w:type="dxa" w:w="1234"/>
          </w:tcPr>
          <w:p>
            <w:pPr>
              <w:keepNext/>
            </w:pPr>
            <w:r>
              <w:rPr>
                <w:rFonts w:ascii="Times New Roman" w:hAnsi="Times New Roman" w:cs="Times New Roman" w:eastAsia="Times New Roman"/>
                <w:color w:val="000000"/>
                <w:sz w:val="24"/>
                <w:szCs w:val="24"/>
              </w:rPr>
              <w:t>11.9</w:t>
            </w:r>
          </w:p>
        </w:tc>
      </w:tr>
      <w:tr>
        <w:trPr>
          <w:cantSplit/>
        </w:trPr>
        <w:tc>
          <w:tcPr>
            <w:tcW w:type="dxa" w:w="1656"/>
          </w:tcPr>
          <w:p>
            <w:pPr>
              <w:keepNext/>
            </w:pPr>
            <w:r>
              <w:rPr>
                <w:rFonts w:ascii="Times New Roman" w:hAnsi="Times New Roman" w:cs="Times New Roman" w:eastAsia="Times New Roman"/>
                <w:color w:val="000000"/>
                <w:sz w:val="24"/>
                <w:szCs w:val="24"/>
              </w:rPr>
              <w:t>Quantile-based</w:t>
            </w:r>
          </w:p>
        </w:tc>
        <w:tc>
          <w:tcPr>
            <w:tcW w:type="dxa" w:w="1296"/>
          </w:tcPr>
          <w:p>
            <w:pPr>
              <w:keepNext/>
            </w:pPr>
            <w:r>
              <w:rPr>
                <w:rFonts w:ascii="Times New Roman" w:hAnsi="Times New Roman" w:cs="Times New Roman" w:eastAsia="Times New Roman"/>
                <w:color w:val="000000"/>
                <w:sz w:val="24"/>
                <w:szCs w:val="24"/>
              </w:rPr>
              <w:t>9.6</w:t>
            </w:r>
          </w:p>
        </w:tc>
        <w:tc>
          <w:tcPr>
            <w:tcW w:type="dxa" w:w="1296"/>
          </w:tcPr>
          <w:p>
            <w:pPr>
              <w:keepNext/>
            </w:pPr>
            <w:r>
              <w:rPr>
                <w:rFonts w:ascii="Times New Roman" w:hAnsi="Times New Roman" w:cs="Times New Roman" w:eastAsia="Times New Roman"/>
                <w:color w:val="000000"/>
                <w:sz w:val="24"/>
                <w:szCs w:val="24"/>
              </w:rPr>
              <w:t>9.9</w:t>
            </w:r>
          </w:p>
        </w:tc>
        <w:tc>
          <w:tcPr>
            <w:tcW w:type="dxa" w:w="1296"/>
          </w:tcPr>
          <w:p>
            <w:pPr>
              <w:keepNext/>
            </w:pPr>
            <w:r>
              <w:rPr>
                <w:rFonts w:ascii="Times New Roman" w:hAnsi="Times New Roman" w:cs="Times New Roman" w:eastAsia="Times New Roman"/>
                <w:color w:val="000000"/>
                <w:sz w:val="24"/>
                <w:szCs w:val="24"/>
              </w:rPr>
              <w:t>219.8</w:t>
            </w:r>
          </w:p>
        </w:tc>
        <w:tc>
          <w:tcPr>
            <w:tcW w:type="dxa" w:w="1296"/>
          </w:tcPr>
          <w:p>
            <w:pPr>
              <w:keepNext/>
            </w:pPr>
            <w:r>
              <w:rPr>
                <w:rFonts w:ascii="Times New Roman" w:hAnsi="Times New Roman" w:cs="Times New Roman" w:eastAsia="Times New Roman"/>
                <w:color w:val="000000"/>
                <w:sz w:val="24"/>
                <w:szCs w:val="24"/>
              </w:rPr>
              <w:t>22.2</w:t>
            </w:r>
          </w:p>
        </w:tc>
        <w:tc>
          <w:tcPr>
            <w:tcW w:type="dxa" w:w="1800"/>
          </w:tcPr>
          <w:p>
            <w:pPr>
              <w:keepNext/>
            </w:pPr>
            <w:r>
              <w:rPr>
                <w:rFonts w:ascii="Times New Roman" w:hAnsi="Times New Roman" w:cs="Times New Roman" w:eastAsia="Times New Roman"/>
                <w:color w:val="000000"/>
                <w:sz w:val="24"/>
                <w:szCs w:val="24"/>
              </w:rPr>
              <w:t>770</w:t>
            </w:r>
          </w:p>
        </w:tc>
        <w:tc>
          <w:tcPr>
            <w:tcW w:type="dxa" w:w="1234"/>
          </w:tcPr>
          <w:p>
            <w:pPr>
              <w:keepNext/>
            </w:pPr>
            <w:r>
              <w:rPr>
                <w:rFonts w:ascii="Times New Roman" w:hAnsi="Times New Roman" w:cs="Times New Roman" w:eastAsia="Times New Roman"/>
                <w:color w:val="000000"/>
                <w:sz w:val="24"/>
                <w:szCs w:val="24"/>
              </w:rPr>
              <w:t>3.3</w:t>
            </w:r>
          </w:p>
        </w:tc>
      </w:tr>
      <w:tr>
        <w:trPr>
          <w:cantSplit/>
        </w:trPr>
        <w:tc>
          <w:tcPr>
            <w:tcW w:type="dxa" w:w="1656"/>
          </w:tcPr>
          <w:p>
            <w:pPr>
              <w:keepNext/>
            </w:pPr>
            <w:r>
              <w:rPr>
                <w:rFonts w:ascii="Times New Roman" w:hAnsi="Times New Roman" w:cs="Times New Roman" w:eastAsia="Times New Roman"/>
                <w:color w:val="000000"/>
                <w:sz w:val="24"/>
                <w:szCs w:val="24"/>
              </w:rPr>
              <w:t>Optimized uniform</w:t>
            </w:r>
          </w:p>
        </w:tc>
        <w:tc>
          <w:tcPr>
            <w:tcW w:type="dxa" w:w="1296"/>
          </w:tcPr>
          <w:p>
            <w:pPr>
              <w:keepNext/>
            </w:pPr>
            <w:r>
              <w:rPr>
                <w:rFonts w:ascii="Times New Roman" w:hAnsi="Times New Roman" w:cs="Times New Roman" w:eastAsia="Times New Roman"/>
                <w:color w:val="000000"/>
                <w:sz w:val="24"/>
                <w:szCs w:val="24"/>
              </w:rPr>
              <w:t>11.9</w:t>
            </w:r>
          </w:p>
        </w:tc>
        <w:tc>
          <w:tcPr>
            <w:tcW w:type="dxa" w:w="1296"/>
          </w:tcPr>
          <w:p>
            <w:pPr>
              <w:keepNext/>
            </w:pPr>
            <w:r>
              <w:rPr>
                <w:rFonts w:ascii="Times New Roman" w:hAnsi="Times New Roman" w:cs="Times New Roman" w:eastAsia="Times New Roman"/>
                <w:color w:val="000000"/>
                <w:sz w:val="24"/>
                <w:szCs w:val="24"/>
              </w:rPr>
              <w:t>12.4</w:t>
            </w:r>
          </w:p>
        </w:tc>
        <w:tc>
          <w:tcPr>
            <w:tcW w:type="dxa" w:w="1296"/>
          </w:tcPr>
          <w:p>
            <w:pPr>
              <w:keepNext/>
            </w:pPr>
            <w:r>
              <w:rPr>
                <w:rFonts w:ascii="Times New Roman" w:hAnsi="Times New Roman" w:cs="Times New Roman" w:eastAsia="Times New Roman"/>
                <w:color w:val="000000"/>
                <w:sz w:val="24"/>
                <w:szCs w:val="24"/>
              </w:rPr>
              <w:t>173.7</w:t>
            </w:r>
          </w:p>
        </w:tc>
        <w:tc>
          <w:tcPr>
            <w:tcW w:type="dxa" w:w="1296"/>
          </w:tcPr>
          <w:p>
            <w:pPr>
              <w:keepNext/>
            </w:pPr>
            <w:r>
              <w:rPr>
                <w:rFonts w:ascii="Times New Roman" w:hAnsi="Times New Roman" w:cs="Times New Roman" w:eastAsia="Times New Roman"/>
                <w:color w:val="000000"/>
                <w:sz w:val="24"/>
                <w:szCs w:val="24"/>
              </w:rPr>
              <w:t>25.9</w:t>
            </w:r>
          </w:p>
        </w:tc>
        <w:tc>
          <w:tcPr>
            <w:tcW w:type="dxa" w:w="1800"/>
          </w:tcPr>
          <w:p>
            <w:pPr>
              <w:keepNext/>
            </w:pPr>
            <w:r>
              <w:rPr>
                <w:rFonts w:ascii="Times New Roman" w:hAnsi="Times New Roman" w:cs="Times New Roman" w:eastAsia="Times New Roman"/>
                <w:color w:val="000000"/>
                <w:sz w:val="24"/>
                <w:szCs w:val="24"/>
              </w:rPr>
              <w:t>757</w:t>
            </w:r>
          </w:p>
        </w:tc>
        <w:tc>
          <w:tcPr>
            <w:tcW w:type="dxa" w:w="1234"/>
          </w:tcPr>
          <w:p>
            <w:pPr>
              <w:keepNext/>
            </w:pPr>
            <w:r>
              <w:rPr>
                <w:rFonts w:ascii="Times New Roman" w:hAnsi="Times New Roman" w:cs="Times New Roman" w:eastAsia="Times New Roman"/>
                <w:color w:val="000000"/>
                <w:sz w:val="24"/>
                <w:szCs w:val="24"/>
              </w:rPr>
              <w:t>1.4</w:t>
            </w:r>
          </w:p>
        </w:tc>
      </w:tr>
      <w:tr>
        <w:trPr>
          <w:cantSplit/>
        </w:trPr>
        <w:tc>
          <w:tcPr>
            <w:tcW w:type="dxa" w:w="1656"/>
          </w:tcPr>
          <w:p>
            <w:pPr>
              <w:keepNext/>
            </w:pPr>
            <w:r>
              <w:rPr>
                <w:rFonts w:ascii="Times New Roman" w:hAnsi="Times New Roman" w:cs="Times New Roman" w:eastAsia="Times New Roman"/>
                <w:color w:val="000000"/>
                <w:sz w:val="24"/>
                <w:szCs w:val="24"/>
              </w:rPr>
              <w:t>Optimized nonuniform</w:t>
            </w:r>
          </w:p>
        </w:tc>
        <w:tc>
          <w:tcPr>
            <w:tcW w:type="dxa" w:w="1296"/>
          </w:tcPr>
          <w:p>
            <w:pPr>
              <w:keepNext/>
            </w:pPr>
            <w:r>
              <w:rPr>
                <w:rFonts w:ascii="Times New Roman" w:hAnsi="Times New Roman" w:cs="Times New Roman" w:eastAsia="Times New Roman"/>
                <w:color w:val="000000"/>
                <w:sz w:val="24"/>
                <w:szCs w:val="24"/>
              </w:rPr>
              <w:t>11.8</w:t>
            </w:r>
          </w:p>
        </w:tc>
        <w:tc>
          <w:tcPr>
            <w:tcW w:type="dxa" w:w="1296"/>
          </w:tcPr>
          <w:p>
            <w:pPr>
              <w:keepNext/>
            </w:pPr>
            <w:r>
              <w:rPr>
                <w:rFonts w:ascii="Times New Roman" w:hAnsi="Times New Roman" w:cs="Times New Roman" w:eastAsia="Times New Roman"/>
                <w:color w:val="000000"/>
                <w:sz w:val="24"/>
                <w:szCs w:val="24"/>
              </w:rPr>
              <w:t>12.3</w:t>
            </w:r>
          </w:p>
        </w:tc>
        <w:tc>
          <w:tcPr>
            <w:tcW w:type="dxa" w:w="1296"/>
          </w:tcPr>
          <w:p>
            <w:pPr>
              <w:keepNext/>
            </w:pPr>
            <w:r>
              <w:rPr>
                <w:rFonts w:ascii="Times New Roman" w:hAnsi="Times New Roman" w:cs="Times New Roman" w:eastAsia="Times New Roman"/>
                <w:color w:val="000000"/>
                <w:sz w:val="24"/>
                <w:szCs w:val="24"/>
              </w:rPr>
              <w:t>170.4</w:t>
            </w:r>
          </w:p>
        </w:tc>
        <w:tc>
          <w:tcPr>
            <w:tcW w:type="dxa" w:w="1296"/>
          </w:tcPr>
          <w:p>
            <w:pPr>
              <w:keepNext/>
            </w:pPr>
            <w:r>
              <w:rPr>
                <w:rFonts w:ascii="Times New Roman" w:hAnsi="Times New Roman" w:cs="Times New Roman" w:eastAsia="Times New Roman"/>
                <w:color w:val="000000"/>
                <w:sz w:val="24"/>
                <w:szCs w:val="24"/>
              </w:rPr>
              <w:t>25.7</w:t>
            </w:r>
          </w:p>
        </w:tc>
        <w:tc>
          <w:tcPr>
            <w:tcW w:type="dxa" w:w="1800"/>
          </w:tcPr>
          <w:p>
            <w:pPr>
              <w:keepNext/>
            </w:pPr>
            <w:r>
              <w:rPr>
                <w:rFonts w:ascii="Times New Roman" w:hAnsi="Times New Roman" w:cs="Times New Roman" w:eastAsia="Times New Roman"/>
                <w:color w:val="000000"/>
                <w:sz w:val="24"/>
                <w:szCs w:val="24"/>
              </w:rPr>
              <w:t>746</w:t>
            </w:r>
          </w:p>
        </w:tc>
        <w:tc>
          <w:tcPr>
            <w:tcW w:type="dxa" w:w="1234"/>
          </w:tcPr>
          <w:p>
            <w:pPr>
              <w:keepNext/>
            </w:pPr>
            <w:r>
              <w:rPr>
                <w:rFonts w:ascii="Times New Roman" w:hAnsi="Times New Roman" w:cs="Times New Roman" w:eastAsia="Times New Roman"/>
                <w:color w:val="000000"/>
                <w:sz w:val="24"/>
                <w:szCs w:val="24"/>
              </w:rPr>
              <w:t>0</w:t>
            </w:r>
          </w:p>
        </w:tc>
      </w:tr>
      <w:tr>
        <w:trPr>
          <w:cantSplit/>
        </w:trPr>
        <w:tc>
          <w:tcPr>
            <w:tcW w:type="dxa" w:w="1656"/>
          </w:tcPr>
          <w:p>
            <w:pPr>
              <w:keepNext/>
            </w:pPr>
            <w:r>
              <w:rPr>
                <w:rFonts w:ascii="Times New Roman" w:hAnsi="Times New Roman" w:cs="Times New Roman" w:eastAsia="Times New Roman"/>
                <w:color w:val="000000"/>
                <w:sz w:val="24"/>
                <w:szCs w:val="24"/>
              </w:rPr>
              <w:t>Tail-aware (CVaR)</w:t>
            </w:r>
          </w:p>
        </w:tc>
        <w:tc>
          <w:tcPr>
            <w:tcW w:type="dxa" w:w="1296"/>
          </w:tcPr>
          <w:p>
            <w:pPr>
              <w:keepNext/>
            </w:pPr>
            <w:r>
              <w:rPr>
                <w:rFonts w:ascii="Times New Roman" w:hAnsi="Times New Roman" w:cs="Times New Roman" w:eastAsia="Times New Roman"/>
                <w:color w:val="000000"/>
                <w:sz w:val="24"/>
                <w:szCs w:val="24"/>
              </w:rPr>
              <w:t>5.3</w:t>
            </w:r>
          </w:p>
        </w:tc>
        <w:tc>
          <w:tcPr>
            <w:tcW w:type="dxa" w:w="1296"/>
          </w:tcPr>
          <w:p>
            <w:pPr>
              <w:keepNext/>
            </w:pPr>
            <w:r>
              <w:rPr>
                <w:rFonts w:ascii="Times New Roman" w:hAnsi="Times New Roman" w:cs="Times New Roman" w:eastAsia="Times New Roman"/>
                <w:color w:val="000000"/>
                <w:sz w:val="24"/>
                <w:szCs w:val="24"/>
              </w:rPr>
              <w:t>5.3</w:t>
            </w:r>
          </w:p>
        </w:tc>
        <w:tc>
          <w:tcPr>
            <w:tcW w:type="dxa" w:w="1296"/>
          </w:tcPr>
          <w:p>
            <w:pPr>
              <w:keepNext/>
            </w:pPr>
            <w:r>
              <w:rPr>
                <w:rFonts w:ascii="Times New Roman" w:hAnsi="Times New Roman" w:cs="Times New Roman" w:eastAsia="Times New Roman"/>
                <w:color w:val="000000"/>
                <w:sz w:val="24"/>
                <w:szCs w:val="24"/>
              </w:rPr>
              <w:t>382.8</w:t>
            </w:r>
          </w:p>
        </w:tc>
        <w:tc>
          <w:tcPr>
            <w:tcW w:type="dxa" w:w="1296"/>
          </w:tcPr>
          <w:p>
            <w:pPr>
              <w:keepNext/>
            </w:pPr>
            <w:r>
              <w:rPr>
                <w:rFonts w:ascii="Times New Roman" w:hAnsi="Times New Roman" w:cs="Times New Roman" w:eastAsia="Times New Roman"/>
                <w:color w:val="000000"/>
                <w:sz w:val="24"/>
                <w:szCs w:val="24"/>
              </w:rPr>
              <w:t>16.2</w:t>
            </w:r>
          </w:p>
        </w:tc>
        <w:tc>
          <w:tcPr>
            <w:tcW w:type="dxa" w:w="1800"/>
          </w:tcPr>
          <w:p>
            <w:pPr>
              <w:keepNext/>
            </w:pPr>
            <w:r>
              <w:rPr>
                <w:rFonts w:ascii="Times New Roman" w:hAnsi="Times New Roman" w:cs="Times New Roman" w:eastAsia="Times New Roman"/>
                <w:color w:val="000000"/>
                <w:sz w:val="24"/>
                <w:szCs w:val="24"/>
              </w:rPr>
              <w:t>956</w:t>
            </w:r>
          </w:p>
        </w:tc>
        <w:tc>
          <w:tcPr>
            <w:tcW w:type="dxa" w:w="1234"/>
          </w:tcPr>
          <w:p>
            <w:pPr>
              <w:keepNext/>
            </w:pPr>
            <w:r>
              <w:rPr>
                <w:rFonts w:ascii="Times New Roman" w:hAnsi="Times New Roman" w:cs="Times New Roman" w:eastAsia="Times New Roman"/>
                <w:color w:val="000000"/>
                <w:sz w:val="24"/>
                <w:szCs w:val="24"/>
              </w:rPr>
              <w:t>28.1</w:t>
            </w:r>
          </w:p>
        </w:tc>
      </w:tr>
      <w:tr>
        <w:trPr>
          <w:cantSplit/>
        </w:trPr>
        <w:tc>
          <w:tcPr>
            <w:tcW w:type="dxa" w:w="1656"/>
          </w:tcPr>
          <w:p>
            <w:pPr>
              <w:keepNext/>
            </w:pPr>
            <w:r>
              <w:rPr>
                <w:rFonts w:ascii="Times New Roman" w:hAnsi="Times New Roman" w:cs="Times New Roman" w:eastAsia="Times New Roman"/>
                <w:color w:val="000000"/>
                <w:sz w:val="24"/>
                <w:szCs w:val="24"/>
              </w:rPr>
              <w:t>DRO uniform</w:t>
            </w:r>
          </w:p>
        </w:tc>
        <w:tc>
          <w:tcPr>
            <w:tcW w:type="dxa" w:w="1296"/>
          </w:tcPr>
          <w:p>
            <w:pPr>
              <w:keepNext/>
            </w:pPr>
            <w:r>
              <w:rPr>
                <w:rFonts w:ascii="Times New Roman" w:hAnsi="Times New Roman" w:cs="Times New Roman" w:eastAsia="Times New Roman"/>
                <w:color w:val="000000"/>
                <w:sz w:val="24"/>
                <w:szCs w:val="24"/>
              </w:rPr>
              <w:t>10.3</w:t>
            </w:r>
          </w:p>
        </w:tc>
        <w:tc>
          <w:tcPr>
            <w:tcW w:type="dxa" w:w="1296"/>
          </w:tcPr>
          <w:p>
            <w:pPr>
              <w:keepNext/>
            </w:pPr>
            <w:r>
              <w:rPr>
                <w:rFonts w:ascii="Times New Roman" w:hAnsi="Times New Roman" w:cs="Times New Roman" w:eastAsia="Times New Roman"/>
                <w:color w:val="000000"/>
                <w:sz w:val="24"/>
                <w:szCs w:val="24"/>
              </w:rPr>
              <w:t>10.7</w:t>
            </w:r>
          </w:p>
        </w:tc>
        <w:tc>
          <w:tcPr>
            <w:tcW w:type="dxa" w:w="1296"/>
          </w:tcPr>
          <w:p>
            <w:pPr>
              <w:keepNext/>
            </w:pPr>
            <w:r>
              <w:rPr>
                <w:rFonts w:ascii="Times New Roman" w:hAnsi="Times New Roman" w:cs="Times New Roman" w:eastAsia="Times New Roman"/>
                <w:color w:val="000000"/>
                <w:sz w:val="24"/>
                <w:szCs w:val="24"/>
              </w:rPr>
              <w:t>203.8</w:t>
            </w:r>
          </w:p>
        </w:tc>
        <w:tc>
          <w:tcPr>
            <w:tcW w:type="dxa" w:w="1296"/>
          </w:tcPr>
          <w:p>
            <w:pPr>
              <w:keepNext/>
            </w:pPr>
            <w:r>
              <w:rPr>
                <w:rFonts w:ascii="Times New Roman" w:hAnsi="Times New Roman" w:cs="Times New Roman" w:eastAsia="Times New Roman"/>
                <w:color w:val="000000"/>
                <w:sz w:val="24"/>
                <w:szCs w:val="24"/>
              </w:rPr>
              <w:t>23.3</w:t>
            </w:r>
          </w:p>
        </w:tc>
        <w:tc>
          <w:tcPr>
            <w:tcW w:type="dxa" w:w="1800"/>
          </w:tcPr>
          <w:p>
            <w:pPr>
              <w:keepNext/>
            </w:pPr>
            <w:r>
              <w:rPr>
                <w:rFonts w:ascii="Times New Roman" w:hAnsi="Times New Roman" w:cs="Times New Roman" w:eastAsia="Times New Roman"/>
                <w:color w:val="000000"/>
                <w:sz w:val="24"/>
                <w:szCs w:val="24"/>
              </w:rPr>
              <w:t>762</w:t>
            </w:r>
          </w:p>
        </w:tc>
        <w:tc>
          <w:tcPr>
            <w:tcW w:type="dxa" w:w="1234"/>
          </w:tcPr>
          <w:p>
            <w:pPr>
              <w:keepNext/>
            </w:pPr>
            <w:r>
              <w:rPr>
                <w:rFonts w:ascii="Times New Roman" w:hAnsi="Times New Roman" w:cs="Times New Roman" w:eastAsia="Times New Roman"/>
                <w:color w:val="000000"/>
                <w:sz w:val="24"/>
                <w:szCs w:val="24"/>
              </w:rPr>
              <w:t>2.2</w:t>
            </w:r>
          </w:p>
        </w:tc>
      </w:tr>
      <w:tr>
        <w:trPr>
          <w:cantSplit/>
        </w:trPr>
        <w:tc>
          <w:tcPr>
            <w:tcW w:type="dxa" w:w="1656"/>
          </w:tcPr>
          <w:p>
            <w:pPr>
              <w:keepNext/>
            </w:pPr>
            <w:r>
              <w:rPr>
                <w:rFonts w:ascii="Times New Roman" w:hAnsi="Times New Roman" w:cs="Times New Roman" w:eastAsia="Times New Roman"/>
                <w:color w:val="000000"/>
                <w:sz w:val="24"/>
                <w:szCs w:val="24"/>
              </w:rPr>
              <w:t>Oracle</w:t>
            </w:r>
          </w:p>
        </w:tc>
        <w:tc>
          <w:tcPr>
            <w:tcW w:type="dxa" w:w="1296"/>
          </w:tcPr>
          <w:p>
            <w:pPr>
              <w:keepNext/>
            </w:pPr>
            <w:r>
              <w:rPr>
                <w:rFonts w:ascii="Times New Roman" w:hAnsi="Times New Roman" w:cs="Times New Roman" w:eastAsia="Times New Roman"/>
                <w:color w:val="000000"/>
                <w:sz w:val="24"/>
                <w:szCs w:val="24"/>
              </w:rPr>
              <w:t>11.9</w:t>
            </w:r>
          </w:p>
        </w:tc>
        <w:tc>
          <w:tcPr>
            <w:tcW w:type="dxa" w:w="1296"/>
          </w:tcPr>
          <w:p>
            <w:pPr>
              <w:keepNext/>
            </w:pPr>
            <w:r>
              <w:rPr>
                <w:rFonts w:ascii="Times New Roman" w:hAnsi="Times New Roman" w:cs="Times New Roman" w:eastAsia="Times New Roman"/>
                <w:color w:val="000000"/>
                <w:sz w:val="24"/>
                <w:szCs w:val="24"/>
              </w:rPr>
              <w:t>12.4</w:t>
            </w:r>
          </w:p>
        </w:tc>
        <w:tc>
          <w:tcPr>
            <w:tcW w:type="dxa" w:w="1296"/>
          </w:tcPr>
          <w:p>
            <w:pPr>
              <w:keepNext/>
            </w:pPr>
            <w:r>
              <w:rPr>
                <w:rFonts w:ascii="Times New Roman" w:hAnsi="Times New Roman" w:cs="Times New Roman" w:eastAsia="Times New Roman"/>
                <w:color w:val="000000"/>
                <w:sz w:val="24"/>
                <w:szCs w:val="24"/>
              </w:rPr>
              <w:t>169.2</w:t>
            </w:r>
          </w:p>
        </w:tc>
        <w:tc>
          <w:tcPr>
            <w:tcW w:type="dxa" w:w="1296"/>
          </w:tcPr>
          <w:p>
            <w:pPr>
              <w:keepNext/>
            </w:pPr>
            <w:r>
              <w:rPr>
                <w:rFonts w:ascii="Times New Roman" w:hAnsi="Times New Roman" w:cs="Times New Roman" w:eastAsia="Times New Roman"/>
                <w:color w:val="000000"/>
                <w:sz w:val="24"/>
                <w:szCs w:val="24"/>
              </w:rPr>
              <w:t>25.5</w:t>
            </w:r>
          </w:p>
        </w:tc>
        <w:tc>
          <w:tcPr>
            <w:tcW w:type="dxa" w:w="1800"/>
          </w:tcPr>
          <w:p>
            <w:pPr>
              <w:keepNext/>
            </w:pPr>
            <w:r>
              <w:rPr>
                <w:rFonts w:ascii="Times New Roman" w:hAnsi="Times New Roman" w:cs="Times New Roman" w:eastAsia="Times New Roman"/>
                <w:color w:val="000000"/>
                <w:sz w:val="24"/>
                <w:szCs w:val="24"/>
              </w:rPr>
              <w:t>746</w:t>
            </w:r>
          </w:p>
        </w:tc>
        <w:tc>
          <w:tcPr>
            <w:tcW w:type="dxa" w:w="1234"/>
          </w:tcPr>
          <w:p>
            <w:r>
              <w:rPr>
                <w:rFonts w:ascii="Times New Roman" w:hAnsi="Times New Roman" w:cs="Times New Roman" w:eastAsia="Times New Roman"/>
                <w:color w:val="000000"/>
                <w:sz w:val="24"/>
                <w:szCs w:val="24"/>
              </w:rPr>
              <w:t>0</w:t>
            </w:r>
          </w:p>
        </w:tc>
      </w:tr>
    </w:tbl>
    <w:p>
      <w:pPr>
        <w:pStyle w:val="Heading2"/>
      </w:pPr>
      <w:r>
        <w:rPr>
          <w:rFonts w:ascii="Times New Roman" w:hAnsi="Times New Roman" w:cs="Times New Roman" w:eastAsia="Times New Roman"/>
          <w:color w:val="000000"/>
          <w:sz w:val="24"/>
          <w:szCs w:val="24"/>
        </w:rPr>
        <w:t>4.2 When fixed scheduling becomes most costly</w:t>
      </w:r>
    </w:p>
    <w:p>
      <w:r>
        <w:rPr>
          <w:rFonts w:ascii="Times New Roman" w:hAnsi="Times New Roman" w:cs="Times New Roman" w:eastAsia="Times New Roman"/>
          <w:color w:val="000000"/>
          <w:sz w:val="24"/>
          <w:szCs w:val="24"/>
        </w:rPr>
        <w:t xml:space="preserve">Two descriptors drive the penalty map (Fig. 3): the coefficient of variation sets the absolute stakes — the unrecovered cost of mean-based slots rises approximately linearly in CV within each family — while family identity at fixed CV ranks by the </w:t>
      </w:r>
      <m:oMath>
        <m:sSub>
          <m:e>
            <m:r>
              <m:rPr>
                <m:sty m:val="i"/>
              </m:rPr>
              <w:rPr>
                <w:rFonts w:ascii="Times New Roman" w:hAnsi="Times New Roman" w:cs="Times New Roman" w:eastAsia="Times New Roman"/>
                <w:color w:val="000000"/>
                <w:sz w:val="24"/>
                <w:szCs w:val="24"/>
              </w:rPr>
              <m:t>Q</m:t>
            </m:r>
          </m:e>
          <m:sub>
            <m:r>
              <m:rPr>
                <m:sty m:val="p"/>
              </m:rPr>
              <w:rPr>
                <w:rFonts w:ascii="Times New Roman" w:hAnsi="Times New Roman" w:cs="Times New Roman" w:eastAsia="Times New Roman"/>
                <w:color w:val="000000"/>
                <w:sz w:val="24"/>
                <w:szCs w:val="24"/>
              </w:rPr>
              <m:t>95</m:t>
            </m:r>
          </m:sub>
        </m:sSub>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m</m:t>
        </m:r>
        <m:r>
          <m:rPr>
            <m:sty m:val="i"/>
          </m:rPr>
          <w:rPr>
            <w:rFonts w:ascii="Times New Roman" w:hAnsi="Times New Roman" w:cs="Times New Roman" w:eastAsia="Times New Roman"/>
            <w:color w:val="000000"/>
            <w:sz w:val="24"/>
            <w:szCs w:val="24"/>
          </w:rPr>
          <m:t>e</m:t>
        </m:r>
        <m:r>
          <m:rPr>
            <m:sty m:val="i"/>
          </m:rPr>
          <w:rPr>
            <w:rFonts w:ascii="Times New Roman" w:hAnsi="Times New Roman" w:cs="Times New Roman" w:eastAsia="Times New Roman"/>
            <w:color w:val="000000"/>
            <w:sz w:val="24"/>
            <w:szCs w:val="24"/>
          </w:rPr>
          <m:t>a</m:t>
        </m:r>
        <m:r>
          <m:rPr>
            <m:sty m:val="i"/>
          </m:rPr>
          <w:rPr>
            <w:rFonts w:ascii="Times New Roman" w:hAnsi="Times New Roman" w:cs="Times New Roman" w:eastAsia="Times New Roman"/>
            <w:color w:val="000000"/>
            <w:sz w:val="24"/>
            <w:szCs w:val="24"/>
          </w:rPr>
          <m:t>n</m:t>
        </m:r>
      </m:oMath>
      <w:r>
        <w:rPr>
          <w:rFonts w:ascii="Times New Roman" w:hAnsi="Times New Roman" w:cs="Times New Roman" w:eastAsia="Times New Roman"/>
          <w:color w:val="000000"/>
          <w:sz w:val="24"/>
          <w:szCs w:val="24"/>
        </w:rPr>
        <w:t xml:space="preserve"> ratio, so that gamma </w:t>
      </w:r>
      <m:oMath>
        <m:r>
          <m:rPr>
            <m:sty m:val="i"/>
          </m:rPr>
          <w:rPr>
            <w:rFonts w:ascii="Times New Roman" w:hAnsi="Times New Roman" w:cs="Times New Roman" w:eastAsia="Times New Roman"/>
            <w:color w:val="000000"/>
            <w:sz w:val="24"/>
            <w:szCs w:val="24"/>
          </w:rPr>
          <m:t>C</m:t>
        </m:r>
        <m:r>
          <m:rPr>
            <m:sty m:val="i"/>
          </m:rPr>
          <w:rPr>
            <w:rFonts w:ascii="Times New Roman" w:hAnsi="Times New Roman" w:cs="Times New Roman" w:eastAsia="Times New Roman"/>
            <w:color w:val="000000"/>
            <w:sz w:val="24"/>
            <w:szCs w:val="24"/>
          </w:rPr>
          <m:t>V</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1.5</m:t>
        </m:r>
      </m:oMath>
      <w:r>
        <w:rPr>
          <w:rFonts w:ascii="Times New Roman" w:hAnsi="Times New Roman" w:cs="Times New Roman" w:eastAsia="Times New Roman"/>
          <w:color w:val="000000"/>
          <w:sz w:val="24"/>
          <w:szCs w:val="24"/>
        </w:rPr>
        <w:t xml:space="preserve"> and lognormal </w:t>
      </w:r>
      <m:oMath>
        <m:r>
          <m:rPr>
            <m:sty m:val="i"/>
          </m:rPr>
          <w:rPr>
            <w:rFonts w:ascii="Times New Roman" w:hAnsi="Times New Roman" w:cs="Times New Roman" w:eastAsia="Times New Roman"/>
            <w:color w:val="000000"/>
            <w:sz w:val="24"/>
            <w:szCs w:val="24"/>
          </w:rPr>
          <m:t>C</m:t>
        </m:r>
        <m:r>
          <m:rPr>
            <m:sty m:val="i"/>
          </m:rPr>
          <w:rPr>
            <w:rFonts w:ascii="Times New Roman" w:hAnsi="Times New Roman" w:cs="Times New Roman" w:eastAsia="Times New Roman"/>
            <w:color w:val="000000"/>
            <w:sz w:val="24"/>
            <w:szCs w:val="24"/>
          </w:rPr>
          <m:t>V</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1.5</m:t>
        </m:r>
      </m:oMath>
      <w:r>
        <w:rPr>
          <w:rFonts w:ascii="Times New Roman" w:hAnsi="Times New Roman" w:cs="Times New Roman" w:eastAsia="Times New Roman"/>
          <w:color w:val="000000"/>
          <w:sz w:val="24"/>
          <w:szCs w:val="24"/>
        </w:rPr>
        <w:t xml:space="preserve"> with identical mean and CV still differ materially in regret. Session size amplifies the relative burden because a longer session gives delay cascades more positions over which to accumulate.</w:t>
      </w:r>
    </w:p>
    <w:p>
      <w:pPr>
        <w:keepNext/>
      </w:pPr>
      <w:r>
        <w:rPr>
          <w:rFonts w:ascii="Times New Roman" w:hAnsi="Times New Roman" w:cs="Times New Roman" w:eastAsia="Times New Roman"/>
          <w:color w:val="000000"/>
          <w:sz w:val="24"/>
          <w:szCs w:val="24"/>
        </w:rPr>
        <w:drawing>
          <wp:inline xmlns:a="http://schemas.openxmlformats.org/drawingml/2006/main" xmlns:pic="http://schemas.openxmlformats.org/drawingml/2006/picture">
            <wp:extent cx="5486400" cy="2722745"/>
            <wp:docPr id="3" name="Picture 3"/>
            <wp:cNvGraphicFramePr>
              <a:graphicFrameLocks noChangeAspect="1"/>
            </wp:cNvGraphicFramePr>
            <a:graphic>
              <a:graphicData uri="http://schemas.openxmlformats.org/drawingml/2006/picture">
                <pic:pic>
                  <pic:nvPicPr>
                    <pic:cNvPr id="0" name="fig3_regret_surface.png"/>
                    <pic:cNvPicPr/>
                  </pic:nvPicPr>
                  <pic:blipFill>
                    <a:blip r:embed="rId11"/>
                    <a:stretch>
                      <a:fillRect/>
                    </a:stretch>
                  </pic:blipFill>
                  <pic:spPr>
                    <a:xfrm>
                      <a:off x="0" y="0"/>
                      <a:ext cx="5486400" cy="2722745"/>
                    </a:xfrm>
                    <a:prstGeom prst="rect"/>
                  </pic:spPr>
                </pic:pic>
              </a:graphicData>
            </a:graphic>
          </wp:inline>
        </w:drawing>
      </w:r>
    </w:p>
    <w:p>
      <w:pPr>
        <w:spacing w:before="240"/>
      </w:pPr>
      <w:r>
        <w:rPr>
          <w:rFonts w:ascii="Times New Roman" w:hAnsi="Times New Roman" w:cs="Times New Roman" w:eastAsia="Times New Roman"/>
          <w:b/>
          <w:sz w:val="20"/>
          <w:color w:val="000000"/>
          <w:szCs w:val="20"/>
        </w:rPr>
        <w:t xml:space="preserve">Figure 3. </w:t>
      </w:r>
      <w:r>
        <w:rPr>
          <w:rFonts w:ascii="Times New Roman" w:hAnsi="Times New Roman" w:cs="Times New Roman" w:eastAsia="Times New Roman"/>
          <w:sz w:val="20"/>
          <w:color w:val="000000"/>
          <w:szCs w:val="20"/>
        </w:rPr>
        <w:t xml:space="preserve">Fixed mean-based slot relative regret across families and CV, by session size </w:t>
      </w:r>
      <m:oMath>
        <m:r>
          <m:rPr>
            <m:sty m:val="i"/>
          </m:rPr>
          <w:rPr>
            <w:rFonts w:ascii="Times New Roman" w:hAnsi="Times New Roman" w:cs="Times New Roman" w:eastAsia="Times New Roman"/>
            <w:color w:val="000000"/>
            <w:sz w:val="20"/>
            <w:szCs w:val="20"/>
          </w:rPr>
          <m:t>N</m:t>
        </m:r>
      </m:oMath>
      <w:r>
        <w:rPr>
          <w:rFonts w:ascii="Times New Roman" w:hAnsi="Times New Roman" w:cs="Times New Roman" w:eastAsia="Times New Roman"/>
          <w:sz w:val="20"/>
          <w:color w:val="000000"/>
          <w:szCs w:val="20"/>
        </w:rPr>
        <w:t>.</w:t>
      </w:r>
    </w:p>
    <w:p>
      <w:pPr>
        <w:pStyle w:val="Heading2"/>
      </w:pPr>
      <w:r>
        <w:rPr>
          <w:rFonts w:ascii="Times New Roman" w:hAnsi="Times New Roman" w:cs="Times New Roman" w:eastAsia="Times New Roman"/>
          <w:color w:val="000000"/>
          <w:sz w:val="24"/>
          <w:szCs w:val="24"/>
        </w:rPr>
        <w:t>4.3 Misspecification cost</w:t>
      </w:r>
    </w:p>
    <w:p>
      <w:r>
        <w:rPr>
          <w:rFonts w:ascii="Times New Roman" w:hAnsi="Times New Roman" w:cs="Times New Roman" w:eastAsia="Times New Roman"/>
          <w:color w:val="000000"/>
          <w:sz w:val="24"/>
          <w:szCs w:val="24"/>
        </w:rPr>
        <w:t>Optimizing the interval under a wrongly assumed family is not free insurance (Fig. 4): the worst off-diagonal cell adds 446 cost units relative to the correctly specified design — more than the gap between fixed slots and the oracle for several true distributions. Under-designing (assuming a lower-CV family than the truth) is consistently worse than over-designing.</w:t>
      </w:r>
    </w:p>
    <w:p>
      <w:pPr>
        <w:keepNext/>
      </w:pPr>
      <w:r>
        <w:rPr>
          <w:rFonts w:ascii="Times New Roman" w:hAnsi="Times New Roman" w:cs="Times New Roman" w:eastAsia="Times New Roman"/>
          <w:color w:val="000000"/>
          <w:sz w:val="24"/>
          <w:szCs w:val="24"/>
        </w:rPr>
        <w:drawing>
          <wp:inline xmlns:a="http://schemas.openxmlformats.org/drawingml/2006/main" xmlns:pic="http://schemas.openxmlformats.org/drawingml/2006/picture">
            <wp:extent cx="5486400" cy="4397969"/>
            <wp:docPr id="4" name="Picture 4"/>
            <wp:cNvGraphicFramePr>
              <a:graphicFrameLocks noChangeAspect="1"/>
            </wp:cNvGraphicFramePr>
            <a:graphic>
              <a:graphicData uri="http://schemas.openxmlformats.org/drawingml/2006/picture">
                <pic:pic>
                  <pic:nvPicPr>
                    <pic:cNvPr id="0" name="fig4_misspec_matrix.png"/>
                    <pic:cNvPicPr/>
                  </pic:nvPicPr>
                  <pic:blipFill>
                    <a:blip r:embed="rId12"/>
                    <a:stretch>
                      <a:fillRect/>
                    </a:stretch>
                  </pic:blipFill>
                  <pic:spPr>
                    <a:xfrm>
                      <a:off x="0" y="0"/>
                      <a:ext cx="5486400" cy="4397969"/>
                    </a:xfrm>
                    <a:prstGeom prst="rect"/>
                  </pic:spPr>
                </pic:pic>
              </a:graphicData>
            </a:graphic>
          </wp:inline>
        </w:drawing>
      </w:r>
    </w:p>
    <w:p>
      <w:pPr>
        <w:spacing w:before="240"/>
      </w:pPr>
      <w:r>
        <w:rPr>
          <w:rFonts w:ascii="Times New Roman" w:hAnsi="Times New Roman" w:cs="Times New Roman" w:eastAsia="Times New Roman"/>
          <w:b/>
          <w:sz w:val="20"/>
          <w:color w:val="000000"/>
          <w:szCs w:val="20"/>
        </w:rPr>
        <w:t xml:space="preserve">Figure 4. </w:t>
      </w:r>
      <w:r>
        <w:rPr>
          <w:rFonts w:ascii="Times New Roman" w:hAnsi="Times New Roman" w:cs="Times New Roman" w:eastAsia="Times New Roman"/>
          <w:sz w:val="20"/>
          <w:color w:val="000000"/>
          <w:szCs w:val="20"/>
        </w:rPr>
        <w:t>True x assumed distribution matrix: excess cost of misspecification.</w:t>
      </w:r>
    </w:p>
    <w:p>
      <w:r>
        <w:rPr>
          <w:rFonts w:ascii="Times New Roman" w:hAnsi="Times New Roman" w:cs="Times New Roman" w:eastAsia="Times New Roman"/>
          <w:color w:val="000000"/>
          <w:sz w:val="24"/>
          <w:szCs w:val="24"/>
        </w:rPr>
        <w:t xml:space="preserve">With moment-fitted gamma designs (Fig. 5), median estimation regret is already small at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250</m:t>
        </m:r>
      </m:oMath>
      <w:r>
        <w:rPr>
          <w:rFonts w:ascii="Times New Roman" w:hAnsi="Times New Roman" w:cs="Times New Roman" w:eastAsia="Times New Roman"/>
          <w:color w:val="000000"/>
          <w:sz w:val="24"/>
          <w:szCs w:val="24"/>
        </w:rPr>
        <w:t xml:space="preserve"> (median 1.14 cost units; median Q90 5.18) versus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50</m:t>
        </m:r>
      </m:oMath>
      <w:r>
        <w:rPr>
          <w:rFonts w:ascii="Times New Roman" w:hAnsi="Times New Roman" w:cs="Times New Roman" w:eastAsia="Times New Roman"/>
          <w:color w:val="000000"/>
          <w:sz w:val="24"/>
          <w:szCs w:val="24"/>
        </w:rPr>
        <w:t xml:space="preserve"> (median Q90 14.11); the gains from </w:t>
      </w:r>
      <m:oMath>
        <m:r>
          <m:rPr>
            <m:sty m:val="i"/>
          </m:rPr>
          <w:rPr>
            <w:rFonts w:ascii="Times New Roman" w:hAnsi="Times New Roman" w:cs="Times New Roman" w:eastAsia="Times New Roman"/>
            <w:color w:val="000000"/>
            <w:sz w:val="24"/>
            <w:szCs w:val="24"/>
          </w:rPr>
          <m:t>n</m:t>
        </m:r>
      </m:oMath>
      <w:r>
        <w:rPr>
          <w:rFonts w:ascii="Times New Roman" w:hAnsi="Times New Roman" w:cs="Times New Roman" w:eastAsia="Times New Roman"/>
          <w:color w:val="000000"/>
          <w:sz w:val="24"/>
          <w:szCs w:val="24"/>
        </w:rPr>
        <w:t xml:space="preserve"> beyond ~500 are minor for light-tailed families. The exception is the genuinely heavy-tailed Pareto </w:t>
      </w:r>
      <m:oMath>
        <m:r>
          <m:rPr>
            <m:sty m:val="i"/>
          </m:rPr>
          <w:rPr>
            <w:rFonts w:ascii="Times New Roman" w:hAnsi="Times New Roman" w:cs="Times New Roman" w:eastAsia="Times New Roman"/>
            <w:color w:val="000000"/>
            <w:sz w:val="24"/>
            <w:szCs w:val="24"/>
          </w:rPr>
          <m:t>α</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2.5</m:t>
        </m:r>
      </m:oMath>
      <w:r>
        <w:rPr>
          <w:rFonts w:ascii="Times New Roman" w:hAnsi="Times New Roman" w:cs="Times New Roman" w:eastAsia="Times New Roman"/>
          <w:color w:val="000000"/>
          <w:sz w:val="24"/>
          <w:szCs w:val="24"/>
        </w:rPr>
        <w:t xml:space="preserve"> case, where the Q90 estimation regret stays flat around 30 cost units even at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000</m:t>
        </m:r>
      </m:oMath>
      <w:r>
        <w:rPr>
          <w:rFonts w:ascii="Times New Roman" w:hAnsi="Times New Roman" w:cs="Times New Roman" w:eastAsia="Times New Roman"/>
          <w:color w:val="000000"/>
          <w:sz w:val="24"/>
          <w:szCs w:val="24"/>
        </w:rPr>
        <w:t xml:space="preserve"> — tail-aware design remains unreliable there no matter how much history is available, because the sampling variability of the fitted CV does not decay in the usual way.</w:t>
      </w:r>
    </w:p>
    <w:p>
      <w:pPr>
        <w:keepNext/>
      </w:pPr>
      <w:r>
        <w:rPr>
          <w:rFonts w:ascii="Times New Roman" w:hAnsi="Times New Roman" w:cs="Times New Roman" w:eastAsia="Times New Roman"/>
          <w:color w:val="000000"/>
          <w:sz w:val="24"/>
          <w:szCs w:val="24"/>
        </w:rPr>
        <w:drawing>
          <wp:inline xmlns:a="http://schemas.openxmlformats.org/drawingml/2006/main" xmlns:pic="http://schemas.openxmlformats.org/drawingml/2006/picture">
            <wp:extent cx="5486400" cy="3182950"/>
            <wp:docPr id="5" name="Picture 5"/>
            <wp:cNvGraphicFramePr>
              <a:graphicFrameLocks noChangeAspect="1"/>
            </wp:cNvGraphicFramePr>
            <a:graphic>
              <a:graphicData uri="http://schemas.openxmlformats.org/drawingml/2006/picture">
                <pic:pic>
                  <pic:nvPicPr>
                    <pic:cNvPr id="0" name="fig5_estimation.png"/>
                    <pic:cNvPicPr/>
                  </pic:nvPicPr>
                  <pic:blipFill>
                    <a:blip r:embed="rId13"/>
                    <a:stretch>
                      <a:fillRect/>
                    </a:stretch>
                  </pic:blipFill>
                  <pic:spPr>
                    <a:xfrm>
                      <a:off x="0" y="0"/>
                      <a:ext cx="5486400" cy="3182950"/>
                    </a:xfrm>
                    <a:prstGeom prst="rect"/>
                  </pic:spPr>
                </pic:pic>
              </a:graphicData>
            </a:graphic>
          </wp:inline>
        </w:drawing>
      </w:r>
    </w:p>
    <w:p>
      <w:pPr>
        <w:spacing w:before="240"/>
      </w:pPr>
      <w:r>
        <w:rPr>
          <w:rFonts w:ascii="Times New Roman" w:hAnsi="Times New Roman" w:cs="Times New Roman" w:eastAsia="Times New Roman"/>
          <w:b/>
          <w:sz w:val="20"/>
          <w:color w:val="000000"/>
          <w:szCs w:val="20"/>
        </w:rPr>
        <w:t xml:space="preserve">Figure 5. </w:t>
      </w:r>
      <w:r>
        <w:rPr>
          <w:rFonts w:ascii="Times New Roman" w:hAnsi="Times New Roman" w:cs="Times New Roman" w:eastAsia="Times New Roman"/>
          <w:sz w:val="20"/>
          <w:color w:val="000000"/>
          <w:szCs w:val="20"/>
        </w:rPr>
        <w:t xml:space="preserve">Moment-fitted gamma design regret vs historical sample size </w:t>
      </w:r>
      <m:oMath>
        <m:r>
          <m:rPr>
            <m:sty m:val="i"/>
          </m:rPr>
          <w:rPr>
            <w:rFonts w:ascii="Times New Roman" w:hAnsi="Times New Roman" w:cs="Times New Roman" w:eastAsia="Times New Roman"/>
            <w:color w:val="000000"/>
            <w:sz w:val="20"/>
            <w:szCs w:val="20"/>
          </w:rPr>
          <m:t>n</m:t>
        </m:r>
      </m:oMath>
      <w:r>
        <w:rPr>
          <w:rFonts w:ascii="Times New Roman" w:hAnsi="Times New Roman" w:cs="Times New Roman" w:eastAsia="Times New Roman"/>
          <w:sz w:val="20"/>
          <w:color w:val="000000"/>
          <w:szCs w:val="20"/>
        </w:rPr>
        <w:t xml:space="preserve">: </w:t>
      </w:r>
      <m:oMath>
        <m:sSub>
          <m:e>
            <m:r>
              <m:rPr>
                <m:sty m:val="i"/>
              </m:rPr>
              <w:rPr>
                <w:rFonts w:ascii="Times New Roman" w:hAnsi="Times New Roman" w:cs="Times New Roman" w:eastAsia="Times New Roman"/>
                <w:color w:val="000000"/>
                <w:sz w:val="20"/>
                <w:szCs w:val="20"/>
              </w:rPr>
              <m:t>Q</m:t>
            </m:r>
          </m:e>
          <m:sub>
            <m:r>
              <m:rPr>
                <m:sty m:val="p"/>
              </m:rPr>
              <w:rPr>
                <w:rFonts w:ascii="Times New Roman" w:hAnsi="Times New Roman" w:cs="Times New Roman" w:eastAsia="Times New Roman"/>
                <w:color w:val="000000"/>
                <w:sz w:val="20"/>
                <w:szCs w:val="20"/>
              </w:rPr>
              <m:t>90</m:t>
            </m:r>
          </m:sub>
        </m:sSub>
      </m:oMath>
      <w:r>
        <w:rPr>
          <w:rFonts w:ascii="Times New Roman" w:hAnsi="Times New Roman" w:cs="Times New Roman" w:eastAsia="Times New Roman"/>
          <w:sz w:val="20"/>
          <w:color w:val="000000"/>
          <w:szCs w:val="20"/>
        </w:rPr>
        <w:t xml:space="preserve"> regret over 400 replications per cell.</w:t>
      </w:r>
    </w:p>
    <w:p>
      <w:pPr>
        <w:pStyle w:val="Heading2"/>
      </w:pPr>
      <w:r>
        <w:rPr>
          <w:rFonts w:ascii="Times New Roman" w:hAnsi="Times New Roman" w:cs="Times New Roman" w:eastAsia="Times New Roman"/>
          <w:color w:val="000000"/>
          <w:sz w:val="24"/>
          <w:szCs w:val="24"/>
        </w:rPr>
        <w:t>4.4 A simplicity result: one optimized interval suffices</w:t>
      </w:r>
    </w:p>
    <w:p>
      <w:r>
        <w:rPr>
          <w:rFonts w:ascii="Times New Roman" w:hAnsi="Times New Roman" w:cs="Times New Roman" w:eastAsia="Times New Roman"/>
          <w:color w:val="000000"/>
          <w:sz w:val="24"/>
          <w:szCs w:val="24"/>
        </w:rPr>
        <w:t>The SAA-optimized uniform interval is the workhorse: mean relative regret 1.2% and maximum 1.4% across all ten service-time specs versus oracle, and within 5% of oracle in every studied scenario (Table 4). Nonuniform position-dependent intervals recover essentially the remaining gap — the incremental saving over the optimized uniform interval is only 0.6–1.4% of session cost — while the DRO uniform interval and the CVaR-penalized tail-aware design are farther from the oracle in expected cost (the CVaR design optimizes a different objective, trading expected cost for worst-quantile protection; it is not a failure of the method). Class-based rules help only where observable classes exist (mixture specs). We stress that near-oracle performance of the uniform interval reflects the value of scalar optimization under a known or estimated family, not distributionally robust behavior per se; the misspecification study in Section 4.3 is what measures model risk. Conservative fixed slots (mean + 25%) recover much of the gap but at materially higher idle time. The interval sweep traces the waiting–idle/overtime frontier (Fig. 6); all optimized policies sit on or near that frontier, so the choice reduces to where on the frontier the cost weights place the clinic. The pattern is stable under cost weights ranging (1,1,1) to (1,2,6): the optimized uniform interval's maximum regret stays at or below about 2.5% across the weight grid. Under no-shows up to 20% and arrival jitter, policy orderings weaken as expected — the CVaR tail-aware design beats the mean-based rule in 33.3% of disrupted conditions at 10% no-shows and in none at 20% — because disruptions themselves add service-time noise and lower effective load, narrowing the gap between policies.</w:t>
      </w:r>
    </w:p>
    <w:p>
      <w:pPr>
        <w:keepNext/>
        <w:spacing w:before="240"/>
      </w:pPr>
      <w:r>
        <w:rPr>
          <w:rFonts w:ascii="Times New Roman" w:hAnsi="Times New Roman" w:cs="Times New Roman" w:eastAsia="Times New Roman"/>
          <w:b/>
          <w:sz w:val="20"/>
          <w:color w:val="000000"/>
          <w:szCs w:val="20"/>
        </w:rPr>
        <w:t xml:space="preserve">Table 4. </w:t>
      </w:r>
      <w:r>
        <w:rPr>
          <w:rFonts w:ascii="Times New Roman" w:hAnsi="Times New Roman" w:cs="Times New Roman" w:eastAsia="Times New Roman"/>
          <w:sz w:val="20"/>
          <w:color w:val="000000"/>
          <w:szCs w:val="20"/>
        </w:rPr>
        <w:t>Policy complexity vs benefit summary.</w:t>
      </w:r>
    </w:p>
    <w:tbl>
      <w:tblPr>
        <w:tblStyle w:val="LightGrid-Accent1"/>
        <w:tblW w:type="auto" w:w="0"/>
        <w:jc w:val="center"/>
        <w:tblLayout w:type="fixed"/>
        <w:tblLook w:firstColumn="1" w:firstRow="1" w:lastColumn="0" w:lastRow="0" w:noHBand="0" w:noVBand="1" w:val="04A0"/>
      </w:tblPr>
      <w:tblGrid>
        <w:gridCol w:w="1655"/>
        <w:gridCol w:w="1944"/>
        <w:gridCol w:w="2376"/>
        <w:gridCol w:w="1368"/>
        <w:gridCol w:w="1368"/>
      </w:tblGrid>
      <w:tr>
        <w:trPr>
          <w:cantSplit/>
          <w:tblHeader/>
        </w:trPr>
        <w:tc>
          <w:tcPr>
            <w:tcW w:type="dxa" w:w="1656"/>
          </w:tcPr>
          <w:p>
            <w:pPr>
              <w:keepNext/>
            </w:pPr>
            <w:r>
              <w:rPr>
                <w:rFonts w:ascii="Times New Roman" w:hAnsi="Times New Roman" w:cs="Times New Roman" w:eastAsia="Times New Roman"/>
                <w:color w:val="000000"/>
                <w:sz w:val="24"/>
                <w:szCs w:val="24"/>
              </w:rPr>
              <w:t>Policy</w:t>
            </w:r>
          </w:p>
        </w:tc>
        <w:tc>
          <w:tcPr>
            <w:tcW w:type="dxa" w:w="1944"/>
          </w:tcPr>
          <w:p>
            <w:pPr>
              <w:keepNext/>
            </w:pPr>
            <w:r>
              <w:rPr>
                <w:rFonts w:ascii="Times New Roman" w:hAnsi="Times New Roman" w:cs="Times New Roman" w:eastAsia="Times New Roman"/>
                <w:color w:val="000000"/>
                <w:sz w:val="24"/>
                <w:szCs w:val="24"/>
              </w:rPr>
              <w:t>Information required</w:t>
            </w:r>
          </w:p>
        </w:tc>
        <w:tc>
          <w:tcPr>
            <w:tcW w:type="dxa" w:w="2376"/>
          </w:tcPr>
          <w:p>
            <w:pPr>
              <w:keepNext/>
            </w:pPr>
            <w:r>
              <w:rPr>
                <w:rFonts w:ascii="Times New Roman" w:hAnsi="Times New Roman" w:cs="Times New Roman" w:eastAsia="Times New Roman"/>
                <w:color w:val="000000"/>
                <w:sz w:val="24"/>
                <w:szCs w:val="24"/>
              </w:rPr>
              <w:t>Implementation</w:t>
            </w:r>
          </w:p>
        </w:tc>
        <w:tc>
          <w:tcPr>
            <w:tcW w:type="dxa" w:w="1368"/>
          </w:tcPr>
          <w:p>
            <w:pPr>
              <w:keepNext/>
            </w:pPr>
            <w:r>
              <w:rPr>
                <w:rFonts w:ascii="Times New Roman" w:hAnsi="Times New Roman" w:cs="Times New Roman" w:eastAsia="Times New Roman"/>
                <w:color w:val="000000"/>
                <w:sz w:val="24"/>
                <w:szCs w:val="24"/>
              </w:rPr>
              <w:t>Mean regret (%)</w:t>
            </w:r>
          </w:p>
        </w:tc>
        <w:tc>
          <w:tcPr>
            <w:tcW w:type="dxa" w:w="1368"/>
          </w:tcPr>
          <w:p>
            <w:pPr>
              <w:keepNext/>
            </w:pPr>
            <w:r>
              <w:rPr>
                <w:rFonts w:ascii="Times New Roman" w:hAnsi="Times New Roman" w:cs="Times New Roman" w:eastAsia="Times New Roman"/>
                <w:color w:val="000000"/>
                <w:sz w:val="24"/>
                <w:szCs w:val="24"/>
              </w:rPr>
              <w:t>Max regret (%)</w:t>
            </w:r>
          </w:p>
        </w:tc>
      </w:tr>
      <w:tr>
        <w:trPr>
          <w:cantSplit/>
        </w:trPr>
        <w:tc>
          <w:tcPr>
            <w:tcW w:type="dxa" w:w="1656"/>
          </w:tcPr>
          <w:p>
            <w:pPr>
              <w:keepNext/>
            </w:pPr>
            <w:r>
              <w:rPr>
                <w:rFonts w:ascii="Times New Roman" w:hAnsi="Times New Roman" w:cs="Times New Roman" w:eastAsia="Times New Roman"/>
                <w:color w:val="000000"/>
                <w:sz w:val="24"/>
                <w:szCs w:val="24"/>
              </w:rPr>
              <w:t>Oracle</w:t>
            </w:r>
          </w:p>
        </w:tc>
        <w:tc>
          <w:tcPr>
            <w:tcW w:type="dxa" w:w="1944"/>
          </w:tcPr>
          <w:p>
            <w:pPr>
              <w:keepNext/>
            </w:pPr>
            <w:r>
              <w:rPr>
                <w:rFonts w:ascii="Times New Roman" w:hAnsi="Times New Roman" w:cs="Times New Roman" w:eastAsia="Times New Roman"/>
                <w:color w:val="000000"/>
                <w:sz w:val="24"/>
                <w:szCs w:val="24"/>
              </w:rPr>
              <w:t>true distribution (SAA, large)</w:t>
            </w:r>
          </w:p>
        </w:tc>
        <w:tc>
          <w:tcPr>
            <w:tcW w:type="dxa" w:w="2376"/>
          </w:tcPr>
          <w:p>
            <w:pPr>
              <w:keepNext/>
            </w:pPr>
            <w:r>
              <w:rPr>
                <w:rFonts w:ascii="Times New Roman" w:hAnsi="Times New Roman" w:cs="Times New Roman" w:eastAsia="Times New Roman"/>
                <w:color w:val="000000"/>
                <w:sz w:val="24"/>
                <w:szCs w:val="24"/>
              </w:rPr>
              <w:t>full distribution, N-1 intervals</w:t>
            </w:r>
          </w:p>
        </w:tc>
        <w:tc>
          <w:tcPr>
            <w:tcW w:type="dxa" w:w="1368"/>
          </w:tcPr>
          <w:p>
            <w:pPr>
              <w:keepNext/>
            </w:pPr>
            <w:r>
              <w:rPr>
                <w:rFonts w:ascii="Times New Roman" w:hAnsi="Times New Roman" w:cs="Times New Roman" w:eastAsia="Times New Roman"/>
                <w:color w:val="000000"/>
                <w:sz w:val="24"/>
                <w:szCs w:val="24"/>
              </w:rPr>
              <w:t>0</w:t>
            </w:r>
          </w:p>
        </w:tc>
        <w:tc>
          <w:tcPr>
            <w:tcW w:type="dxa" w:w="1368"/>
          </w:tcPr>
          <w:p>
            <w:pPr>
              <w:keepNext/>
            </w:pPr>
            <w:r>
              <w:rPr>
                <w:rFonts w:ascii="Times New Roman" w:hAnsi="Times New Roman" w:cs="Times New Roman" w:eastAsia="Times New Roman"/>
                <w:color w:val="000000"/>
                <w:sz w:val="24"/>
                <w:szCs w:val="24"/>
              </w:rPr>
              <w:t>0</w:t>
            </w:r>
          </w:p>
        </w:tc>
      </w:tr>
      <w:tr>
        <w:trPr>
          <w:cantSplit/>
        </w:trPr>
        <w:tc>
          <w:tcPr>
            <w:tcW w:type="dxa" w:w="1656"/>
          </w:tcPr>
          <w:p>
            <w:pPr>
              <w:keepNext/>
            </w:pPr>
            <w:r>
              <w:rPr>
                <w:rFonts w:ascii="Times New Roman" w:hAnsi="Times New Roman" w:cs="Times New Roman" w:eastAsia="Times New Roman"/>
                <w:color w:val="000000"/>
                <w:sz w:val="24"/>
                <w:szCs w:val="24"/>
              </w:rPr>
              <w:t>Optimized nonuniform</w:t>
            </w:r>
          </w:p>
        </w:tc>
        <w:tc>
          <w:tcPr>
            <w:tcW w:type="dxa" w:w="1944"/>
          </w:tcPr>
          <w:p>
            <w:pPr>
              <w:keepNext/>
            </w:pPr>
            <w:r>
              <w:rPr>
                <w:rFonts w:ascii="Times New Roman" w:hAnsi="Times New Roman" w:cs="Times New Roman" w:eastAsia="Times New Roman"/>
                <w:color w:val="000000"/>
                <w:sz w:val="24"/>
                <w:szCs w:val="24"/>
              </w:rPr>
              <w:t>full distribution (SAA)</w:t>
            </w:r>
          </w:p>
        </w:tc>
        <w:tc>
          <w:tcPr>
            <w:tcW w:type="dxa" w:w="2376"/>
          </w:tcPr>
          <w:p>
            <w:pPr>
              <w:keepNext/>
            </w:pPr>
            <w:r>
              <w:rPr>
                <w:rFonts w:ascii="Times New Roman" w:hAnsi="Times New Roman" w:cs="Times New Roman" w:eastAsia="Times New Roman"/>
                <w:color w:val="000000"/>
                <w:sz w:val="24"/>
                <w:szCs w:val="24"/>
              </w:rPr>
              <w:t>N-1 intervals, SAA-optimized</w:t>
            </w:r>
          </w:p>
        </w:tc>
        <w:tc>
          <w:tcPr>
            <w:tcW w:type="dxa" w:w="1368"/>
          </w:tcPr>
          <w:p>
            <w:pPr>
              <w:keepNext/>
            </w:pPr>
            <w:r>
              <w:rPr>
                <w:rFonts w:ascii="Times New Roman" w:hAnsi="Times New Roman" w:cs="Times New Roman" w:eastAsia="Times New Roman"/>
                <w:color w:val="000000"/>
                <w:sz w:val="24"/>
                <w:szCs w:val="24"/>
              </w:rPr>
              <w:t>0</w:t>
            </w:r>
          </w:p>
        </w:tc>
        <w:tc>
          <w:tcPr>
            <w:tcW w:type="dxa" w:w="1368"/>
          </w:tcPr>
          <w:p>
            <w:pPr>
              <w:keepNext/>
            </w:pPr>
            <w:r>
              <w:rPr>
                <w:rFonts w:ascii="Times New Roman" w:hAnsi="Times New Roman" w:cs="Times New Roman" w:eastAsia="Times New Roman"/>
                <w:color w:val="000000"/>
                <w:sz w:val="24"/>
                <w:szCs w:val="24"/>
              </w:rPr>
              <w:t>0</w:t>
            </w:r>
          </w:p>
        </w:tc>
      </w:tr>
      <w:tr>
        <w:trPr>
          <w:cantSplit/>
        </w:trPr>
        <w:tc>
          <w:tcPr>
            <w:tcW w:type="dxa" w:w="1656"/>
          </w:tcPr>
          <w:p>
            <w:pPr>
              <w:keepNext/>
            </w:pPr>
            <w:r>
              <w:rPr>
                <w:rFonts w:ascii="Times New Roman" w:hAnsi="Times New Roman" w:cs="Times New Roman" w:eastAsia="Times New Roman"/>
                <w:color w:val="000000"/>
                <w:sz w:val="24"/>
                <w:szCs w:val="24"/>
              </w:rPr>
              <w:t>Optimized uniform</w:t>
            </w:r>
          </w:p>
        </w:tc>
        <w:tc>
          <w:tcPr>
            <w:tcW w:type="dxa" w:w="1944"/>
          </w:tcPr>
          <w:p>
            <w:pPr>
              <w:keepNext/>
            </w:pPr>
            <w:r>
              <w:rPr>
                <w:rFonts w:ascii="Times New Roman" w:hAnsi="Times New Roman" w:cs="Times New Roman" w:eastAsia="Times New Roman"/>
                <w:color w:val="000000"/>
                <w:sz w:val="24"/>
                <w:szCs w:val="24"/>
              </w:rPr>
              <w:t>full distribution (SAA)</w:t>
            </w:r>
          </w:p>
        </w:tc>
        <w:tc>
          <w:tcPr>
            <w:tcW w:type="dxa" w:w="2376"/>
          </w:tcPr>
          <w:p>
            <w:pPr>
              <w:keepNext/>
            </w:pPr>
            <w:r>
              <w:rPr>
                <w:rFonts w:ascii="Times New Roman" w:hAnsi="Times New Roman" w:cs="Times New Roman" w:eastAsia="Times New Roman"/>
                <w:color w:val="000000"/>
                <w:sz w:val="24"/>
                <w:szCs w:val="24"/>
              </w:rPr>
              <w:t>one scalar, SAA-optimized</w:t>
            </w:r>
          </w:p>
        </w:tc>
        <w:tc>
          <w:tcPr>
            <w:tcW w:type="dxa" w:w="1368"/>
          </w:tcPr>
          <w:p>
            <w:pPr>
              <w:keepNext/>
            </w:pPr>
            <w:r>
              <w:rPr>
                <w:rFonts w:ascii="Times New Roman" w:hAnsi="Times New Roman" w:cs="Times New Roman" w:eastAsia="Times New Roman"/>
                <w:color w:val="000000"/>
                <w:sz w:val="24"/>
                <w:szCs w:val="24"/>
              </w:rPr>
              <w:t>1.2</w:t>
            </w:r>
          </w:p>
        </w:tc>
        <w:tc>
          <w:tcPr>
            <w:tcW w:type="dxa" w:w="1368"/>
          </w:tcPr>
          <w:p>
            <w:pPr>
              <w:keepNext/>
            </w:pPr>
            <w:r>
              <w:rPr>
                <w:rFonts w:ascii="Times New Roman" w:hAnsi="Times New Roman" w:cs="Times New Roman" w:eastAsia="Times New Roman"/>
                <w:color w:val="000000"/>
                <w:sz w:val="24"/>
                <w:szCs w:val="24"/>
              </w:rPr>
              <w:t>1.4</w:t>
            </w:r>
          </w:p>
        </w:tc>
      </w:tr>
      <w:tr>
        <w:trPr>
          <w:cantSplit/>
        </w:trPr>
        <w:tc>
          <w:tcPr>
            <w:tcW w:type="dxa" w:w="1656"/>
          </w:tcPr>
          <w:p>
            <w:pPr>
              <w:keepNext/>
            </w:pPr>
            <w:r>
              <w:rPr>
                <w:rFonts w:ascii="Times New Roman" w:hAnsi="Times New Roman" w:cs="Times New Roman" w:eastAsia="Times New Roman"/>
                <w:color w:val="000000"/>
                <w:sz w:val="24"/>
                <w:szCs w:val="24"/>
              </w:rPr>
              <w:t>DRO uniform</w:t>
            </w:r>
          </w:p>
        </w:tc>
        <w:tc>
          <w:tcPr>
            <w:tcW w:type="dxa" w:w="1944"/>
          </w:tcPr>
          <w:p>
            <w:pPr>
              <w:keepNext/>
            </w:pPr>
            <w:r>
              <w:rPr>
                <w:rFonts w:ascii="Times New Roman" w:hAnsi="Times New Roman" w:cs="Times New Roman" w:eastAsia="Times New Roman"/>
                <w:color w:val="000000"/>
                <w:sz w:val="24"/>
                <w:szCs w:val="24"/>
              </w:rPr>
              <w:t>ambiguity set (4 families)</w:t>
            </w:r>
          </w:p>
        </w:tc>
        <w:tc>
          <w:tcPr>
            <w:tcW w:type="dxa" w:w="2376"/>
          </w:tcPr>
          <w:p>
            <w:pPr>
              <w:keepNext/>
            </w:pPr>
            <w:r>
              <w:rPr>
                <w:rFonts w:ascii="Times New Roman" w:hAnsi="Times New Roman" w:cs="Times New Roman" w:eastAsia="Times New Roman"/>
                <w:color w:val="000000"/>
                <w:sz w:val="24"/>
                <w:szCs w:val="24"/>
              </w:rPr>
              <w:t>one scalar, ambiguity-set worst case</w:t>
            </w:r>
          </w:p>
        </w:tc>
        <w:tc>
          <w:tcPr>
            <w:tcW w:type="dxa" w:w="1368"/>
          </w:tcPr>
          <w:p>
            <w:pPr>
              <w:keepNext/>
            </w:pPr>
            <w:r>
              <w:rPr>
                <w:rFonts w:ascii="Times New Roman" w:hAnsi="Times New Roman" w:cs="Times New Roman" w:eastAsia="Times New Roman"/>
                <w:color w:val="000000"/>
                <w:sz w:val="24"/>
                <w:szCs w:val="24"/>
              </w:rPr>
              <w:t>5.3</w:t>
            </w:r>
          </w:p>
        </w:tc>
        <w:tc>
          <w:tcPr>
            <w:tcW w:type="dxa" w:w="1368"/>
          </w:tcPr>
          <w:p>
            <w:pPr>
              <w:keepNext/>
            </w:pPr>
            <w:r>
              <w:rPr>
                <w:rFonts w:ascii="Times New Roman" w:hAnsi="Times New Roman" w:cs="Times New Roman" w:eastAsia="Times New Roman"/>
                <w:color w:val="000000"/>
                <w:sz w:val="24"/>
                <w:szCs w:val="24"/>
              </w:rPr>
              <w:t>34.6</w:t>
            </w:r>
          </w:p>
        </w:tc>
      </w:tr>
      <w:tr>
        <w:trPr>
          <w:cantSplit/>
        </w:trPr>
        <w:tc>
          <w:tcPr>
            <w:tcW w:type="dxa" w:w="1656"/>
          </w:tcPr>
          <w:p>
            <w:pPr>
              <w:keepNext/>
            </w:pPr>
            <w:r>
              <w:rPr>
                <w:rFonts w:ascii="Times New Roman" w:hAnsi="Times New Roman" w:cs="Times New Roman" w:eastAsia="Times New Roman"/>
                <w:color w:val="000000"/>
                <w:sz w:val="24"/>
                <w:szCs w:val="24"/>
              </w:rPr>
              <w:t>Fixed conservative</w:t>
            </w:r>
          </w:p>
        </w:tc>
        <w:tc>
          <w:tcPr>
            <w:tcW w:type="dxa" w:w="1944"/>
          </w:tcPr>
          <w:p>
            <w:pPr>
              <w:keepNext/>
            </w:pPr>
            <m:oMath>
              <m:r>
                <m:rPr>
                  <m:sty m:val="i"/>
                </m:rPr>
                <w:rPr>
                  <w:rFonts w:ascii="Times New Roman" w:hAnsi="Times New Roman" w:cs="Times New Roman" w:eastAsia="Times New Roman"/>
                  <w:color w:val="000000"/>
                  <w:sz w:val="24"/>
                  <w:szCs w:val="24"/>
                </w:rPr>
                <m:t>E</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S</m:t>
              </m:r>
              <m:r>
                <m:rPr>
                  <m:sty m:val="p"/>
                </m:rPr>
                <w:rPr>
                  <w:rFonts w:ascii="Times New Roman" w:hAnsi="Times New Roman" w:cs="Times New Roman" w:eastAsia="Times New Roman"/>
                  <w:color w:val="000000"/>
                  <w:sz w:val="24"/>
                  <w:szCs w:val="24"/>
                </w:rPr>
                <m:t>]</m:t>
              </m:r>
            </m:oMath>
          </w:p>
        </w:tc>
        <w:tc>
          <w:tcPr>
            <w:tcW w:type="dxa" w:w="2376"/>
          </w:tcPr>
          <w:p>
            <w:pPr>
              <w:keepNext/>
            </w:pPr>
            <w:r>
              <w:rPr>
                <w:rFonts w:ascii="Times New Roman" w:hAnsi="Times New Roman" w:cs="Times New Roman" w:eastAsia="Times New Roman"/>
                <w:color w:val="000000"/>
                <w:sz w:val="24"/>
                <w:szCs w:val="24"/>
              </w:rPr>
              <w:t>one scalar (</w:t>
            </w:r>
            <m:oMath>
              <m:r>
                <m:rPr>
                  <m:sty m:val="i"/>
                </m:rPr>
                <w:rPr>
                  <w:rFonts w:ascii="Times New Roman" w:hAnsi="Times New Roman" w:cs="Times New Roman" w:eastAsia="Times New Roman"/>
                  <w:color w:val="000000"/>
                  <w:sz w:val="24"/>
                  <w:szCs w:val="24"/>
                </w:rPr>
                <m:t>E</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S</m:t>
              </m:r>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+slack)</w:t>
            </w:r>
          </w:p>
        </w:tc>
        <w:tc>
          <w:tcPr>
            <w:tcW w:type="dxa" w:w="1368"/>
          </w:tcPr>
          <w:p>
            <w:pPr>
              <w:keepNext/>
            </w:pPr>
            <w:r>
              <w:rPr>
                <w:rFonts w:ascii="Times New Roman" w:hAnsi="Times New Roman" w:cs="Times New Roman" w:eastAsia="Times New Roman"/>
                <w:color w:val="000000"/>
                <w:sz w:val="24"/>
                <w:szCs w:val="24"/>
              </w:rPr>
              <w:t>8.9</w:t>
            </w:r>
          </w:p>
        </w:tc>
        <w:tc>
          <w:tcPr>
            <w:tcW w:type="dxa" w:w="1368"/>
          </w:tcPr>
          <w:p>
            <w:pPr>
              <w:keepNext/>
            </w:pPr>
            <w:r>
              <w:rPr>
                <w:rFonts w:ascii="Times New Roman" w:hAnsi="Times New Roman" w:cs="Times New Roman" w:eastAsia="Times New Roman"/>
                <w:color w:val="000000"/>
                <w:sz w:val="24"/>
                <w:szCs w:val="24"/>
              </w:rPr>
              <w:t>18.5</w:t>
            </w:r>
          </w:p>
        </w:tc>
      </w:tr>
      <w:tr>
        <w:trPr>
          <w:cantSplit/>
        </w:trPr>
        <w:tc>
          <w:tcPr>
            <w:tcW w:type="dxa" w:w="1656"/>
          </w:tcPr>
          <w:p>
            <w:pPr>
              <w:keepNext/>
            </w:pPr>
            <w:r>
              <w:rPr>
                <w:rFonts w:ascii="Times New Roman" w:hAnsi="Times New Roman" w:cs="Times New Roman" w:eastAsia="Times New Roman"/>
                <w:color w:val="000000"/>
                <w:sz w:val="24"/>
                <w:szCs w:val="24"/>
              </w:rPr>
              <w:t>Quantile-based</w:t>
            </w:r>
          </w:p>
        </w:tc>
        <w:tc>
          <w:tcPr>
            <w:tcW w:type="dxa" w:w="1944"/>
          </w:tcPr>
          <w:p>
            <w:pPr>
              <w:keepNext/>
            </w:pPr>
            <m:oMath>
              <m:r>
                <m:rPr>
                  <m:sty m:val="i"/>
                </m:rPr>
                <w:rPr>
                  <w:rFonts w:ascii="Times New Roman" w:hAnsi="Times New Roman" w:cs="Times New Roman" w:eastAsia="Times New Roman"/>
                  <w:color w:val="000000"/>
                  <w:sz w:val="24"/>
                  <w:szCs w:val="24"/>
                </w:rPr>
                <m:t>E</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S</m:t>
              </m:r>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 xml:space="preserve">, </w:t>
            </w:r>
            <m:oMath>
              <m:sSub>
                <m:e>
                  <m:r>
                    <m:rPr>
                      <m:sty m:val="i"/>
                    </m:rPr>
                    <w:rPr>
                      <w:rFonts w:ascii="Times New Roman" w:hAnsi="Times New Roman" w:cs="Times New Roman" w:eastAsia="Times New Roman"/>
                      <w:color w:val="000000"/>
                      <w:sz w:val="24"/>
                      <w:szCs w:val="24"/>
                    </w:rPr>
                    <m:t>Q</m:t>
                  </m:r>
                </m:e>
                <m:sub>
                  <m:r>
                    <m:rPr>
                      <m:sty m:val="p"/>
                    </m:rPr>
                    <w:rPr>
                      <w:rFonts w:ascii="Times New Roman" w:hAnsi="Times New Roman" w:cs="Times New Roman" w:eastAsia="Times New Roman"/>
                      <w:color w:val="000000"/>
                      <w:sz w:val="24"/>
                      <w:szCs w:val="24"/>
                    </w:rPr>
                    <m:t>85</m:t>
                  </m:r>
                </m:sub>
              </m:sSub>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S</m:t>
              </m:r>
              <m:r>
                <m:rPr>
                  <m:sty m:val="p"/>
                </m:rPr>
                <w:rPr>
                  <w:rFonts w:ascii="Times New Roman" w:hAnsi="Times New Roman" w:cs="Times New Roman" w:eastAsia="Times New Roman"/>
                  <w:color w:val="000000"/>
                  <w:sz w:val="24"/>
                  <w:szCs w:val="24"/>
                </w:rPr>
                <m:t>]</m:t>
              </m:r>
            </m:oMath>
          </w:p>
        </w:tc>
        <w:tc>
          <w:tcPr>
            <w:tcW w:type="dxa" w:w="2376"/>
          </w:tcPr>
          <w:p>
            <w:pPr>
              <w:keepNext/>
            </w:pPr>
            <w:r>
              <w:rPr>
                <w:rFonts w:ascii="Times New Roman" w:hAnsi="Times New Roman" w:cs="Times New Roman" w:eastAsia="Times New Roman"/>
                <w:color w:val="000000"/>
                <w:sz w:val="24"/>
                <w:szCs w:val="24"/>
              </w:rPr>
              <w:t>one scalar (quantile)</w:t>
            </w:r>
          </w:p>
        </w:tc>
        <w:tc>
          <w:tcPr>
            <w:tcW w:type="dxa" w:w="1368"/>
          </w:tcPr>
          <w:p>
            <w:pPr>
              <w:keepNext/>
            </w:pPr>
            <w:r>
              <w:rPr>
                <w:rFonts w:ascii="Times New Roman" w:hAnsi="Times New Roman" w:cs="Times New Roman" w:eastAsia="Times New Roman"/>
                <w:color w:val="000000"/>
                <w:sz w:val="24"/>
                <w:szCs w:val="24"/>
              </w:rPr>
              <w:t>12.1</w:t>
            </w:r>
          </w:p>
        </w:tc>
        <w:tc>
          <w:tcPr>
            <w:tcW w:type="dxa" w:w="1368"/>
          </w:tcPr>
          <w:p>
            <w:pPr>
              <w:keepNext/>
            </w:pPr>
            <w:r>
              <w:rPr>
                <w:rFonts w:ascii="Times New Roman" w:hAnsi="Times New Roman" w:cs="Times New Roman" w:eastAsia="Times New Roman"/>
                <w:color w:val="000000"/>
                <w:sz w:val="24"/>
                <w:szCs w:val="24"/>
              </w:rPr>
              <w:t>33.3</w:t>
            </w:r>
          </w:p>
        </w:tc>
      </w:tr>
      <w:tr>
        <w:trPr>
          <w:cantSplit/>
        </w:trPr>
        <w:tc>
          <w:tcPr>
            <w:tcW w:type="dxa" w:w="1656"/>
          </w:tcPr>
          <w:p>
            <w:pPr>
              <w:keepNext/>
            </w:pPr>
            <w:r>
              <w:rPr>
                <w:rFonts w:ascii="Times New Roman" w:hAnsi="Times New Roman" w:cs="Times New Roman" w:eastAsia="Times New Roman"/>
                <w:color w:val="000000"/>
                <w:sz w:val="24"/>
                <w:szCs w:val="24"/>
              </w:rPr>
              <w:t>Tail-aware (CVaR)</w:t>
            </w:r>
          </w:p>
        </w:tc>
        <w:tc>
          <w:tcPr>
            <w:tcW w:type="dxa" w:w="1944"/>
          </w:tcPr>
          <w:p>
            <w:pPr>
              <w:keepNext/>
            </w:pPr>
            <w:r>
              <w:rPr>
                <w:rFonts w:ascii="Times New Roman" w:hAnsi="Times New Roman" w:cs="Times New Roman" w:eastAsia="Times New Roman"/>
                <w:color w:val="000000"/>
                <w:sz w:val="24"/>
                <w:szCs w:val="24"/>
              </w:rPr>
              <w:t>full distribution (SAA)</w:t>
            </w:r>
          </w:p>
        </w:tc>
        <w:tc>
          <w:tcPr>
            <w:tcW w:type="dxa" w:w="2376"/>
          </w:tcPr>
          <w:p>
            <w:pPr>
              <w:keepNext/>
            </w:pPr>
            <w:r>
              <w:rPr>
                <w:rFonts w:ascii="Times New Roman" w:hAnsi="Times New Roman" w:cs="Times New Roman" w:eastAsia="Times New Roman"/>
                <w:color w:val="000000"/>
                <w:sz w:val="24"/>
                <w:szCs w:val="24"/>
              </w:rPr>
              <w:t>one scalar, E+CVaR objective</w:t>
            </w:r>
          </w:p>
        </w:tc>
        <w:tc>
          <w:tcPr>
            <w:tcW w:type="dxa" w:w="1368"/>
          </w:tcPr>
          <w:p>
            <w:pPr>
              <w:keepNext/>
            </w:pPr>
            <w:r>
              <w:rPr>
                <w:rFonts w:ascii="Times New Roman" w:hAnsi="Times New Roman" w:cs="Times New Roman" w:eastAsia="Times New Roman"/>
                <w:color w:val="000000"/>
                <w:sz w:val="24"/>
                <w:szCs w:val="24"/>
              </w:rPr>
              <w:t>20.3</w:t>
            </w:r>
          </w:p>
        </w:tc>
        <w:tc>
          <w:tcPr>
            <w:tcW w:type="dxa" w:w="1368"/>
          </w:tcPr>
          <w:p>
            <w:pPr>
              <w:keepNext/>
            </w:pPr>
            <w:r>
              <w:rPr>
                <w:rFonts w:ascii="Times New Roman" w:hAnsi="Times New Roman" w:cs="Times New Roman" w:eastAsia="Times New Roman"/>
                <w:color w:val="000000"/>
                <w:sz w:val="24"/>
                <w:szCs w:val="24"/>
              </w:rPr>
              <w:t>40.8</w:t>
            </w:r>
          </w:p>
        </w:tc>
      </w:tr>
      <w:tr>
        <w:trPr>
          <w:cantSplit/>
        </w:trPr>
        <w:tc>
          <w:tcPr>
            <w:tcW w:type="dxa" w:w="1656"/>
          </w:tcPr>
          <w:p>
            <w:pPr>
              <w:keepNext/>
            </w:pPr>
            <w:r>
              <w:rPr>
                <w:rFonts w:ascii="Times New Roman" w:hAnsi="Times New Roman" w:cs="Times New Roman" w:eastAsia="Times New Roman"/>
                <w:color w:val="000000"/>
                <w:sz w:val="24"/>
                <w:szCs w:val="24"/>
              </w:rPr>
              <w:t>Class-based</w:t>
            </w:r>
          </w:p>
        </w:tc>
        <w:tc>
          <w:tcPr>
            <w:tcW w:type="dxa" w:w="1944"/>
          </w:tcPr>
          <w:p>
            <w:pPr>
              <w:keepNext/>
            </w:pPr>
            <w:r>
              <w:rPr>
                <w:rFonts w:ascii="Times New Roman" w:hAnsi="Times New Roman" w:cs="Times New Roman" w:eastAsia="Times New Roman"/>
                <w:color w:val="000000"/>
                <w:sz w:val="24"/>
                <w:szCs w:val="24"/>
              </w:rPr>
              <w:t>per-class means, class labels</w:t>
            </w:r>
          </w:p>
        </w:tc>
        <w:tc>
          <w:tcPr>
            <w:tcW w:type="dxa" w:w="2376"/>
          </w:tcPr>
          <w:p>
            <w:pPr>
              <w:keepNext/>
            </w:pPr>
            <w:r>
              <w:rPr>
                <w:rFonts w:ascii="Times New Roman" w:hAnsi="Times New Roman" w:cs="Times New Roman" w:eastAsia="Times New Roman"/>
                <w:color w:val="000000"/>
                <w:sz w:val="24"/>
                <w:szCs w:val="24"/>
              </w:rPr>
              <w:t>scalar per class</w:t>
            </w:r>
          </w:p>
        </w:tc>
        <w:tc>
          <w:tcPr>
            <w:tcW w:type="dxa" w:w="1368"/>
          </w:tcPr>
          <w:p>
            <w:pPr>
              <w:keepNext/>
            </w:pPr>
            <w:r>
              <w:rPr>
                <w:rFonts w:ascii="Times New Roman" w:hAnsi="Times New Roman" w:cs="Times New Roman" w:eastAsia="Times New Roman"/>
                <w:color w:val="000000"/>
                <w:sz w:val="24"/>
                <w:szCs w:val="24"/>
              </w:rPr>
              <w:t>51.6</w:t>
            </w:r>
          </w:p>
        </w:tc>
        <w:tc>
          <w:tcPr>
            <w:tcW w:type="dxa" w:w="1368"/>
          </w:tcPr>
          <w:p>
            <w:pPr>
              <w:keepNext/>
            </w:pPr>
            <w:r>
              <w:rPr>
                <w:rFonts w:ascii="Times New Roman" w:hAnsi="Times New Roman" w:cs="Times New Roman" w:eastAsia="Times New Roman"/>
                <w:color w:val="000000"/>
                <w:sz w:val="24"/>
                <w:szCs w:val="24"/>
              </w:rPr>
              <w:t>64</w:t>
            </w:r>
          </w:p>
        </w:tc>
      </w:tr>
      <w:tr>
        <w:trPr>
          <w:cantSplit/>
        </w:trPr>
        <w:tc>
          <w:tcPr>
            <w:tcW w:type="dxa" w:w="1656"/>
          </w:tcPr>
          <w:p>
            <w:pPr>
              <w:keepNext/>
            </w:pPr>
            <w:r>
              <w:rPr>
                <w:rFonts w:ascii="Times New Roman" w:hAnsi="Times New Roman" w:cs="Times New Roman" w:eastAsia="Times New Roman"/>
                <w:color w:val="000000"/>
                <w:sz w:val="24"/>
                <w:szCs w:val="24"/>
              </w:rPr>
              <w:t>Fixed mean-based</w:t>
            </w:r>
          </w:p>
        </w:tc>
        <w:tc>
          <w:tcPr>
            <w:tcW w:type="dxa" w:w="1944"/>
          </w:tcPr>
          <w:p>
            <w:pPr>
              <w:keepNext/>
            </w:pPr>
            <m:oMath>
              <m:r>
                <m:rPr>
                  <m:sty m:val="i"/>
                </m:rPr>
                <w:rPr>
                  <w:rFonts w:ascii="Times New Roman" w:hAnsi="Times New Roman" w:cs="Times New Roman" w:eastAsia="Times New Roman"/>
                  <w:color w:val="000000"/>
                  <w:sz w:val="24"/>
                  <w:szCs w:val="24"/>
                </w:rPr>
                <m:t>E</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S</m:t>
              </m:r>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 xml:space="preserve"> only</w:t>
            </w:r>
          </w:p>
        </w:tc>
        <w:tc>
          <w:tcPr>
            <w:tcW w:type="dxa" w:w="2376"/>
          </w:tcPr>
          <w:p>
            <w:pPr>
              <w:keepNext/>
            </w:pPr>
            <w:r>
              <w:rPr>
                <w:rFonts w:ascii="Times New Roman" w:hAnsi="Times New Roman" w:cs="Times New Roman" w:eastAsia="Times New Roman"/>
                <w:color w:val="000000"/>
                <w:sz w:val="24"/>
                <w:szCs w:val="24"/>
              </w:rPr>
              <w:t>one scalar (</w:t>
            </w:r>
            <m:oMath>
              <m:r>
                <m:rPr>
                  <m:sty m:val="i"/>
                </m:rPr>
                <w:rPr>
                  <w:rFonts w:ascii="Times New Roman" w:hAnsi="Times New Roman" w:cs="Times New Roman" w:eastAsia="Times New Roman"/>
                  <w:color w:val="000000"/>
                  <w:sz w:val="24"/>
                  <w:szCs w:val="24"/>
                </w:rPr>
                <m:t>E</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S</m:t>
              </m:r>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w:t>
            </w:r>
          </w:p>
        </w:tc>
        <w:tc>
          <w:tcPr>
            <w:tcW w:type="dxa" w:w="1368"/>
          </w:tcPr>
          <w:p>
            <w:pPr>
              <w:keepNext/>
            </w:pPr>
            <w:r>
              <w:rPr>
                <w:rFonts w:ascii="Times New Roman" w:hAnsi="Times New Roman" w:cs="Times New Roman" w:eastAsia="Times New Roman"/>
                <w:color w:val="000000"/>
                <w:sz w:val="24"/>
                <w:szCs w:val="24"/>
              </w:rPr>
              <w:t>55</w:t>
            </w:r>
          </w:p>
        </w:tc>
        <w:tc>
          <w:tcPr>
            <w:tcW w:type="dxa" w:w="1368"/>
          </w:tcPr>
          <w:p>
            <w:r>
              <w:rPr>
                <w:rFonts w:ascii="Times New Roman" w:hAnsi="Times New Roman" w:cs="Times New Roman" w:eastAsia="Times New Roman"/>
                <w:color w:val="000000"/>
                <w:sz w:val="24"/>
                <w:szCs w:val="24"/>
              </w:rPr>
              <w:t>71.3</w:t>
            </w:r>
          </w:p>
        </w:tc>
      </w:tr>
    </w:tbl>
    <w:p>
      <w:pPr>
        <w:keepNext/>
      </w:pPr>
      <w:r>
        <w:rPr>
          <w:rFonts w:ascii="Times New Roman" w:hAnsi="Times New Roman" w:cs="Times New Roman" w:eastAsia="Times New Roman"/>
          <w:color w:val="000000"/>
          <w:sz w:val="24"/>
          <w:szCs w:val="24"/>
        </w:rPr>
        <w:drawing>
          <wp:inline xmlns:a="http://schemas.openxmlformats.org/drawingml/2006/main" xmlns:pic="http://schemas.openxmlformats.org/drawingml/2006/picture">
            <wp:extent cx="5486400" cy="1911648"/>
            <wp:docPr id="6" name="Picture 6"/>
            <wp:cNvGraphicFramePr>
              <a:graphicFrameLocks noChangeAspect="1"/>
            </wp:cNvGraphicFramePr>
            <a:graphic>
              <a:graphicData uri="http://schemas.openxmlformats.org/drawingml/2006/picture">
                <pic:pic>
                  <pic:nvPicPr>
                    <pic:cNvPr id="0" name="fig6_pareto.png"/>
                    <pic:cNvPicPr/>
                  </pic:nvPicPr>
                  <pic:blipFill>
                    <a:blip r:embed="rId14"/>
                    <a:stretch>
                      <a:fillRect/>
                    </a:stretch>
                  </pic:blipFill>
                  <pic:spPr>
                    <a:xfrm>
                      <a:off x="0" y="0"/>
                      <a:ext cx="5486400" cy="1911648"/>
                    </a:xfrm>
                    <a:prstGeom prst="rect"/>
                  </pic:spPr>
                </pic:pic>
              </a:graphicData>
            </a:graphic>
          </wp:inline>
        </w:drawing>
      </w:r>
    </w:p>
    <w:p>
      <w:pPr>
        <w:spacing w:before="240"/>
      </w:pPr>
      <w:r>
        <w:rPr>
          <w:rFonts w:ascii="Times New Roman" w:hAnsi="Times New Roman" w:cs="Times New Roman" w:eastAsia="Times New Roman"/>
          <w:b/>
          <w:sz w:val="20"/>
          <w:color w:val="000000"/>
          <w:szCs w:val="20"/>
        </w:rPr>
        <w:t xml:space="preserve">Figure 6. </w:t>
      </w:r>
      <w:r>
        <w:rPr>
          <w:rFonts w:ascii="Times New Roman" w:hAnsi="Times New Roman" w:cs="Times New Roman" w:eastAsia="Times New Roman"/>
          <w:sz w:val="20"/>
          <w:color w:val="000000"/>
          <w:szCs w:val="20"/>
        </w:rPr>
        <w:t>Waiting vs idle+overtime trade-off under the uniform-interval sweep.</w:t>
      </w:r>
    </w:p>
    <w:p>
      <w:pPr>
        <w:pStyle w:val="Heading2"/>
      </w:pPr>
      <w:r>
        <w:rPr>
          <w:rFonts w:ascii="Times New Roman" w:hAnsi="Times New Roman" w:cs="Times New Roman" w:eastAsia="Times New Roman"/>
          <w:color w:val="000000"/>
          <w:sz w:val="24"/>
          <w:szCs w:val="24"/>
        </w:rPr>
        <w:t>4.5 Delay cascades and sequencing</w:t>
      </w:r>
    </w:p>
    <w:p>
      <w:r>
        <w:rPr>
          <w:rFonts w:ascii="Times New Roman" w:hAnsi="Times New Roman" w:cs="Times New Roman" w:eastAsia="Times New Roman"/>
          <w:color w:val="000000"/>
          <w:sz w:val="24"/>
          <w:szCs w:val="24"/>
        </w:rPr>
        <w:t>A single 45-min consultation injected mid-session produces a delay cascade lasting 15 subsequent appointments and 422 min of extra cumulative waiting (Fig. 7). Early-session shocks are costlier in aggregate waiting; end-of-session shocks convert to overtime instead.</w:t>
      </w:r>
    </w:p>
    <w:p>
      <w:pPr>
        <w:keepNext/>
      </w:pPr>
      <w:r>
        <w:rPr>
          <w:rFonts w:ascii="Times New Roman" w:hAnsi="Times New Roman" w:cs="Times New Roman" w:eastAsia="Times New Roman"/>
          <w:color w:val="000000"/>
          <w:sz w:val="24"/>
          <w:szCs w:val="24"/>
        </w:rPr>
        <w:drawing>
          <wp:inline xmlns:a="http://schemas.openxmlformats.org/drawingml/2006/main" xmlns:pic="http://schemas.openxmlformats.org/drawingml/2006/picture">
            <wp:extent cx="5486400" cy="3237598"/>
            <wp:docPr id="7" name="Picture 7"/>
            <wp:cNvGraphicFramePr>
              <a:graphicFrameLocks noChangeAspect="1"/>
            </wp:cNvGraphicFramePr>
            <a:graphic>
              <a:graphicData uri="http://schemas.openxmlformats.org/drawingml/2006/picture">
                <pic:pic>
                  <pic:nvPicPr>
                    <pic:cNvPr id="0" name="fig7_cascade.png"/>
                    <pic:cNvPicPr/>
                  </pic:nvPicPr>
                  <pic:blipFill>
                    <a:blip r:embed="rId15"/>
                    <a:stretch>
                      <a:fillRect/>
                    </a:stretch>
                  </pic:blipFill>
                  <pic:spPr>
                    <a:xfrm>
                      <a:off x="0" y="0"/>
                      <a:ext cx="5486400" cy="3237598"/>
                    </a:xfrm>
                    <a:prstGeom prst="rect"/>
                  </pic:spPr>
                </pic:pic>
              </a:graphicData>
            </a:graphic>
          </wp:inline>
        </w:drawing>
      </w:r>
    </w:p>
    <w:p>
      <w:pPr>
        <w:spacing w:before="240"/>
      </w:pPr>
      <w:r>
        <w:rPr>
          <w:rFonts w:ascii="Times New Roman" w:hAnsi="Times New Roman" w:cs="Times New Roman" w:eastAsia="Times New Roman"/>
          <w:b/>
          <w:sz w:val="20"/>
          <w:color w:val="000000"/>
          <w:szCs w:val="20"/>
        </w:rPr>
        <w:t xml:space="preserve">Figure 7. </w:t>
      </w:r>
      <w:r>
        <w:rPr>
          <w:rFonts w:ascii="Times New Roman" w:hAnsi="Times New Roman" w:cs="Times New Roman" w:eastAsia="Times New Roman"/>
          <w:sz w:val="20"/>
          <w:color w:val="000000"/>
          <w:szCs w:val="20"/>
        </w:rPr>
        <w:t xml:space="preserve">Delay cascade from a single injected 45-min consultation; cascade length counts downstream appointments with </w:t>
      </w:r>
      <m:oMath>
        <m:r>
          <m:rPr>
            <m:lit m:val="1"/>
            <m:sty m:val="p"/>
          </m:rPr>
          <w:rPr>
            <w:rFonts w:ascii="Times New Roman" w:hAnsi="Times New Roman" w:cs="Times New Roman" w:eastAsia="Times New Roman"/>
            <w:color w:val="000000"/>
            <w:sz w:val="20"/>
            <w:szCs w:val="20"/>
          </w:rPr>
          <m:t>&gt;</m:t>
        </m:r>
        <m:r>
          <m:rPr>
            <m:sty m:val="p"/>
          </m:rPr>
          <w:rPr>
            <w:rFonts w:ascii="Times New Roman" w:hAnsi="Times New Roman" w:cs="Times New Roman" w:eastAsia="Times New Roman"/>
            <w:color w:val="000000"/>
            <w:sz w:val="20"/>
            <w:szCs w:val="20"/>
          </w:rPr>
          <m:t>1</m:t>
        </m:r>
      </m:oMath>
      <w:r>
        <w:rPr>
          <w:rFonts w:ascii="Times New Roman" w:hAnsi="Times New Roman" w:cs="Times New Roman" w:eastAsia="Times New Roman"/>
          <w:sz w:val="20"/>
          <w:color w:val="000000"/>
          <w:szCs w:val="20"/>
        </w:rPr>
        <w:t xml:space="preserve"> min added waiting.</w:t>
      </w:r>
    </w:p>
    <w:p>
      <w:pPr>
        <w:pStyle w:val="Heading2"/>
      </w:pPr>
      <w:r>
        <w:rPr>
          <w:rFonts w:ascii="Times New Roman" w:hAnsi="Times New Roman" w:cs="Times New Roman" w:eastAsia="Times New Roman"/>
          <w:color w:val="000000"/>
          <w:sz w:val="24"/>
          <w:szCs w:val="24"/>
        </w:rPr>
        <w:t>4.6 Value-of-optimization map</w:t>
      </w:r>
    </w:p>
    <w:p>
      <w:r>
        <w:rPr>
          <w:rFonts w:ascii="Times New Roman" w:hAnsi="Times New Roman" w:cs="Times New Roman" w:eastAsia="Times New Roman"/>
          <w:color w:val="000000"/>
          <w:sz w:val="24"/>
          <w:szCs w:val="24"/>
        </w:rPr>
        <w:t xml:space="preserve">Plotting fixed-slot regret over (CV, </w:t>
      </w:r>
      <m:oMath>
        <m:sSub>
          <m:e>
            <m:r>
              <m:rPr>
                <m:sty m:val="i"/>
              </m:rPr>
              <w:rPr>
                <w:rFonts w:ascii="Times New Roman" w:hAnsi="Times New Roman" w:cs="Times New Roman" w:eastAsia="Times New Roman"/>
                <w:color w:val="000000"/>
                <w:sz w:val="24"/>
                <w:szCs w:val="24"/>
              </w:rPr>
              <m:t>Q</m:t>
            </m:r>
          </m:e>
          <m:sub>
            <m:r>
              <m:rPr>
                <m:sty m:val="p"/>
              </m:rPr>
              <w:rPr>
                <w:rFonts w:ascii="Times New Roman" w:hAnsi="Times New Roman" w:cs="Times New Roman" w:eastAsia="Times New Roman"/>
                <w:color w:val="000000"/>
                <w:sz w:val="24"/>
                <w:szCs w:val="24"/>
              </w:rPr>
              <m:t>95</m:t>
            </m:r>
          </m:sub>
        </m:sSub>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m</m:t>
        </m:r>
        <m:r>
          <m:rPr>
            <m:sty m:val="i"/>
          </m:rPr>
          <w:rPr>
            <w:rFonts w:ascii="Times New Roman" w:hAnsi="Times New Roman" w:cs="Times New Roman" w:eastAsia="Times New Roman"/>
            <w:color w:val="000000"/>
            <w:sz w:val="24"/>
            <w:szCs w:val="24"/>
          </w:rPr>
          <m:t>e</m:t>
        </m:r>
        <m:r>
          <m:rPr>
            <m:sty m:val="i"/>
          </m:rPr>
          <w:rPr>
            <w:rFonts w:ascii="Times New Roman" w:hAnsi="Times New Roman" w:cs="Times New Roman" w:eastAsia="Times New Roman"/>
            <w:color w:val="000000"/>
            <w:sz w:val="24"/>
            <w:szCs w:val="24"/>
          </w:rPr>
          <m:t>a</m:t>
        </m:r>
        <m:r>
          <m:rPr>
            <m:sty m:val="i"/>
          </m:rPr>
          <w:rPr>
            <w:rFonts w:ascii="Times New Roman" w:hAnsi="Times New Roman" w:cs="Times New Roman" w:eastAsia="Times New Roman"/>
            <w:color w:val="000000"/>
            <w:sz w:val="24"/>
            <w:szCs w:val="24"/>
          </w:rPr>
          <m:t>n</m:t>
        </m:r>
      </m:oMath>
      <w:r>
        <w:rPr>
          <w:rFonts w:ascii="Times New Roman" w:hAnsi="Times New Roman" w:cs="Times New Roman" w:eastAsia="Times New Roman"/>
          <w:color w:val="000000"/>
          <w:sz w:val="24"/>
          <w:szCs w:val="24"/>
        </w:rPr>
        <w:t>) for each family yields a compact map of where optimization value concentrates (Fig. 8): there is no corner of the explored space where mean-based slots are competitive, and the benefit of optimization rises sharply with session size and tail ratio — exactly where a clinic should adopt the one-parameter optimized uniform interval. Because the optimized uniform interval already sits at the oracle boundary across the map, the map prescribes where to optimize, not which of several complex policies to choose.</w:t>
      </w:r>
    </w:p>
    <w:p>
      <w:pPr>
        <w:keepNext/>
      </w:pPr>
      <w:r>
        <w:rPr>
          <w:rFonts w:ascii="Times New Roman" w:hAnsi="Times New Roman" w:cs="Times New Roman" w:eastAsia="Times New Roman"/>
          <w:color w:val="000000"/>
          <w:sz w:val="24"/>
          <w:szCs w:val="24"/>
        </w:rPr>
        <w:drawing>
          <wp:inline xmlns:a="http://schemas.openxmlformats.org/drawingml/2006/main" xmlns:pic="http://schemas.openxmlformats.org/drawingml/2006/picture">
            <wp:extent cx="5486400" cy="3376634"/>
            <wp:docPr id="8" name="Picture 8"/>
            <wp:cNvGraphicFramePr>
              <a:graphicFrameLocks noChangeAspect="1"/>
            </wp:cNvGraphicFramePr>
            <a:graphic>
              <a:graphicData uri="http://schemas.openxmlformats.org/drawingml/2006/picture">
                <pic:pic>
                  <pic:nvPicPr>
                    <pic:cNvPr id="0" name="fig8_decision_map.png"/>
                    <pic:cNvPicPr/>
                  </pic:nvPicPr>
                  <pic:blipFill>
                    <a:blip r:embed="rId16"/>
                    <a:stretch>
                      <a:fillRect/>
                    </a:stretch>
                  </pic:blipFill>
                  <pic:spPr>
                    <a:xfrm>
                      <a:off x="0" y="0"/>
                      <a:ext cx="5486400" cy="3376634"/>
                    </a:xfrm>
                    <a:prstGeom prst="rect"/>
                  </pic:spPr>
                </pic:pic>
              </a:graphicData>
            </a:graphic>
          </wp:inline>
        </w:drawing>
      </w:r>
    </w:p>
    <w:p>
      <w:pPr>
        <w:spacing w:before="240"/>
      </w:pPr>
      <w:r>
        <w:rPr>
          <w:rFonts w:ascii="Times New Roman" w:hAnsi="Times New Roman" w:cs="Times New Roman" w:eastAsia="Times New Roman"/>
          <w:b/>
          <w:sz w:val="20"/>
          <w:color w:val="000000"/>
          <w:szCs w:val="20"/>
        </w:rPr>
        <w:t xml:space="preserve">Figure 8. </w:t>
      </w:r>
      <w:r>
        <w:rPr>
          <w:rFonts w:ascii="Times New Roman" w:hAnsi="Times New Roman" w:cs="Times New Roman" w:eastAsia="Times New Roman"/>
          <w:sz w:val="20"/>
          <w:color w:val="000000"/>
          <w:szCs w:val="20"/>
        </w:rPr>
        <w:t xml:space="preserve">Value-of-optimization map (bubble size = fixed-slot relative regret, </w:t>
      </w:r>
      <m:oMath>
        <m:r>
          <m:rPr>
            <m:sty m:val="i"/>
          </m:rPr>
          <w:rPr>
            <w:rFonts w:ascii="Times New Roman" w:hAnsi="Times New Roman" w:cs="Times New Roman" w:eastAsia="Times New Roman"/>
            <w:color w:val="000000"/>
            <w:sz w:val="20"/>
            <w:szCs w:val="20"/>
          </w:rPr>
          <m:t>N</m:t>
        </m:r>
        <m:r>
          <m:rPr>
            <m:sty m:val="p"/>
          </m:rPr>
          <w:rPr>
            <w:rFonts w:ascii="Times New Roman" w:hAnsi="Times New Roman" w:cs="Times New Roman" w:eastAsia="Times New Roman"/>
            <w:color w:val="000000"/>
            <w:sz w:val="20"/>
            <w:szCs w:val="20"/>
          </w:rPr>
          <m:t>=</m:t>
        </m:r>
        <m:r>
          <m:rPr>
            <m:sty m:val="p"/>
          </m:rPr>
          <w:rPr>
            <w:rFonts w:ascii="Times New Roman" w:hAnsi="Times New Roman" w:cs="Times New Roman" w:eastAsia="Times New Roman"/>
            <w:color w:val="000000"/>
            <w:sz w:val="20"/>
            <w:szCs w:val="20"/>
          </w:rPr>
          <m:t>30</m:t>
        </m:r>
      </m:oMath>
      <w:r>
        <w:rPr>
          <w:rFonts w:ascii="Times New Roman" w:hAnsi="Times New Roman" w:cs="Times New Roman" w:eastAsia="Times New Roman"/>
          <w:sz w:val="20"/>
          <w:color w:val="000000"/>
          <w:szCs w:val="20"/>
        </w:rPr>
        <w:t>).</w:t>
      </w:r>
    </w:p>
    <w:p>
      <w:pPr>
        <w:pStyle w:val="Heading2"/>
      </w:pPr>
      <w:r>
        <w:rPr>
          <w:rFonts w:ascii="Times New Roman" w:hAnsi="Times New Roman" w:cs="Times New Roman" w:eastAsia="Times New Roman"/>
          <w:color w:val="000000"/>
          <w:sz w:val="24"/>
          <w:szCs w:val="24"/>
        </w:rPr>
        <w:t>4.7 How much schedule complexity is worth paying for</w:t>
      </w:r>
    </w:p>
    <w:p>
      <w:r>
        <w:rPr>
          <w:rFonts w:ascii="Times New Roman" w:hAnsi="Times New Roman" w:cs="Times New Roman" w:eastAsia="Times New Roman"/>
          <w:color w:val="000000"/>
          <w:sz w:val="24"/>
          <w:szCs w:val="24"/>
        </w:rPr>
        <w:t xml:space="preserve">If the uniform interval is almost enough, the computational question is how much of the remaining gap each added degree of scheduling freedom buys. For </w:t>
      </w:r>
      <m:oMath>
        <m:r>
          <m:rPr>
            <m:sty m:val="i"/>
          </m:rPr>
          <w:rPr>
            <w:rFonts w:ascii="Times New Roman" w:hAnsi="Times New Roman" w:cs="Times New Roman" w:eastAsia="Times New Roman"/>
            <w:color w:val="000000"/>
            <w:sz w:val="24"/>
            <w:szCs w:val="24"/>
          </w:rPr>
          <m:t>K</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m:t>
        </m:r>
      </m:oMath>
      <w:r>
        <w:rPr>
          <w:rFonts w:ascii="Times New Roman" w:hAnsi="Times New Roman" w:cs="Times New Roman" w:eastAsia="Times New Roman"/>
          <w:color w:val="000000"/>
          <w:sz w:val="24"/>
          <w:szCs w:val="24"/>
        </w:rPr>
        <w:t xml:space="preserve"> let </w:t>
      </w:r>
      <m:oMath>
        <m:sSubSup>
          <m:e>
            <m:r>
              <m:rPr>
                <m:sty m:val="i"/>
              </m:rPr>
              <w:rPr>
                <w:rFonts w:ascii="Times New Roman" w:hAnsi="Times New Roman" w:cs="Times New Roman" w:eastAsia="Times New Roman"/>
                <w:color w:val="000000"/>
                <w:sz w:val="24"/>
                <w:szCs w:val="24"/>
              </w:rPr>
              <m:t>C</m:t>
            </m:r>
          </m:e>
          <m:sub>
            <m:r>
              <m:rPr>
                <m:sty m:val="i"/>
              </m:rPr>
              <w:rPr>
                <w:rFonts w:ascii="Times New Roman" w:hAnsi="Times New Roman" w:cs="Times New Roman" w:eastAsia="Times New Roman"/>
                <w:color w:val="000000"/>
                <w:sz w:val="24"/>
                <w:szCs w:val="24"/>
              </w:rPr>
              <m:t>K</m:t>
            </m:r>
          </m:sub>
          <m:sup>
            <m:r>
              <m:rPr>
                <m:lit m:val="1"/>
                <m:sty m:val="p"/>
              </m:rPr>
              <w:rPr>
                <w:rFonts w:ascii="Times New Roman" w:hAnsi="Times New Roman" w:cs="Times New Roman" w:eastAsia="Times New Roman"/>
                <w:color w:val="000000"/>
                <w:sz w:val="24"/>
                <w:szCs w:val="24"/>
              </w:rPr>
              <m:t>*</m:t>
            </m:r>
          </m:sup>
        </m:sSubSup>
      </m:oMath>
      <w:r>
        <w:rPr>
          <w:rFonts w:ascii="Times New Roman" w:hAnsi="Times New Roman" w:cs="Times New Roman" w:eastAsia="Times New Roman"/>
          <w:color w:val="000000"/>
          <w:sz w:val="24"/>
          <w:szCs w:val="24"/>
        </w:rPr>
        <w:t xml:space="preserve"> be the best SAA-attainable expected cost when the interval vector is restricted to </w:t>
      </w:r>
      <m:oMath>
        <m:r>
          <m:rPr>
            <m:sty m:val="i"/>
          </m:rPr>
          <w:rPr>
            <w:rFonts w:ascii="Times New Roman" w:hAnsi="Times New Roman" w:cs="Times New Roman" w:eastAsia="Times New Roman"/>
            <w:color w:val="000000"/>
            <w:sz w:val="24"/>
            <w:szCs w:val="24"/>
          </w:rPr>
          <m:t>K</m:t>
        </m:r>
      </m:oMath>
      <w:r>
        <w:rPr>
          <w:rFonts w:ascii="Times New Roman" w:hAnsi="Times New Roman" w:cs="Times New Roman" w:eastAsia="Times New Roman"/>
          <w:color w:val="000000"/>
          <w:sz w:val="24"/>
          <w:szCs w:val="24"/>
        </w:rPr>
        <w:t xml:space="preserve"> piecewise-constant blocks (contiguous, with </w:t>
      </w:r>
      <m:oMath>
        <m:r>
          <m:rPr>
            <m:sty m:val="i"/>
          </m:rPr>
          <w:rPr>
            <w:rFonts w:ascii="Times New Roman" w:hAnsi="Times New Roman" w:cs="Times New Roman" w:eastAsia="Times New Roman"/>
            <w:color w:val="000000"/>
            <w:sz w:val="24"/>
            <w:szCs w:val="24"/>
          </w:rPr>
          <m:t>K</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m:t>
        </m:r>
      </m:oMath>
      <w:r>
        <w:rPr>
          <w:rFonts w:ascii="Times New Roman" w:hAnsi="Times New Roman" w:cs="Times New Roman" w:eastAsia="Times New Roman"/>
          <w:color w:val="000000"/>
          <w:sz w:val="24"/>
          <w:szCs w:val="24"/>
        </w:rPr>
        <w:t xml:space="preserve"> the uniform policy), evaluated on fresh draws; </w:t>
      </w:r>
      <m:oMath>
        <m:sSubSup>
          <m:e>
            <m:r>
              <m:rPr>
                <m:sty m:val="i"/>
              </m:rPr>
              <w:rPr>
                <w:rFonts w:ascii="Times New Roman" w:hAnsi="Times New Roman" w:cs="Times New Roman" w:eastAsia="Times New Roman"/>
                <w:color w:val="000000"/>
                <w:sz w:val="24"/>
                <w:szCs w:val="24"/>
              </w:rPr>
              <m:t>C</m:t>
            </m:r>
          </m:e>
          <m:sub>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m:t>
            </m:r>
          </m:sub>
          <m:sup>
            <m:r>
              <m:rPr>
                <m:lit m:val="1"/>
                <m:sty m:val="p"/>
              </m:rPr>
              <w:rPr>
                <w:rFonts w:ascii="Times New Roman" w:hAnsi="Times New Roman" w:cs="Times New Roman" w:eastAsia="Times New Roman"/>
                <w:color w:val="000000"/>
                <w:sz w:val="24"/>
                <w:szCs w:val="24"/>
              </w:rPr>
              <m:t>*</m:t>
            </m:r>
          </m:sup>
        </m:sSubSup>
      </m:oMath>
      <w:r>
        <w:rPr>
          <w:rFonts w:ascii="Times New Roman" w:hAnsi="Times New Roman" w:cs="Times New Roman" w:eastAsia="Times New Roman"/>
          <w:color w:val="000000"/>
          <w:sz w:val="24"/>
          <w:szCs w:val="24"/>
        </w:rPr>
        <w:t xml:space="preserve"> is a per-position optimization strictly richer than the 6-block nonuniform oracle of Section 4.4.</w:t>
      </w:r>
    </w:p>
    <w:p>
      <w:r>
        <w:rPr>
          <w:rFonts w:ascii="Times New Roman" w:hAnsi="Times New Roman" w:cs="Times New Roman" w:eastAsia="Times New Roman"/>
          <w:color w:val="000000"/>
          <w:sz w:val="24"/>
          <w:szCs w:val="24"/>
        </w:rPr>
        <w:t xml:space="preserve">The frontier is steeply concave (Fig. 9, Table 5): at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30</m:t>
        </m:r>
      </m:oMath>
      <w:r>
        <w:rPr>
          <w:rFonts w:ascii="Times New Roman" w:hAnsi="Times New Roman" w:cs="Times New Roman" w:eastAsia="Times New Roman"/>
          <w:color w:val="000000"/>
          <w:sz w:val="24"/>
          <w:szCs w:val="24"/>
        </w:rPr>
        <w:t xml:space="preserve">, </w:t>
      </w:r>
      <m:oMath>
        <m:r>
          <m:rPr>
            <m:sty m:val="i"/>
          </m:rPr>
          <w:rPr>
            <w:rFonts w:ascii="Times New Roman" w:hAnsi="Times New Roman" w:cs="Times New Roman" w:eastAsia="Times New Roman"/>
            <w:color w:val="000000"/>
            <w:sz w:val="24"/>
            <w:szCs w:val="24"/>
          </w:rPr>
          <m:t>K</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10</m:t>
        </m:r>
      </m:oMath>
      <w:r>
        <w:rPr>
          <w:rFonts w:ascii="Times New Roman" w:hAnsi="Times New Roman" w:cs="Times New Roman" w:eastAsia="Times New Roman"/>
          <w:color w:val="000000"/>
          <w:sz w:val="24"/>
          <w:szCs w:val="24"/>
        </w:rPr>
        <w:t xml:space="preserve"> blocks over the 29 adjustable intervals captures 91–97% of the uniform-to-full gap across the four tested families, and </w:t>
      </w:r>
      <m:oMath>
        <m:r>
          <m:rPr>
            <m:sty m:val="i"/>
          </m:rPr>
          <w:rPr>
            <w:rFonts w:ascii="Times New Roman" w:hAnsi="Times New Roman" w:cs="Times New Roman" w:eastAsia="Times New Roman"/>
            <w:color w:val="000000"/>
            <w:sz w:val="24"/>
            <w:szCs w:val="24"/>
          </w:rPr>
          <m:t>K</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4</m:t>
        </m:r>
      </m:oMath>
      <w:r>
        <w:rPr>
          <w:rFonts w:ascii="Times New Roman" w:hAnsi="Times New Roman" w:cs="Times New Roman" w:eastAsia="Times New Roman"/>
          <w:color w:val="000000"/>
          <w:sz w:val="24"/>
          <w:szCs w:val="24"/>
        </w:rPr>
        <w:t xml:space="preserve"> already captures 42–61%. The decomposition in Fig. 10(a) locates the value: freeing only six boundary degrees of freedom — the first and last three interval positions — closes 85–95% of the full gap, versus 3–9% for six interior positions — an empirical structural pattern in these experiments, not a guarantee. The optimal vector itself (Fig. 10(b)) confirms the mechanism: interior intervals stay within about a minute of the uniform optimum while the first intervals are shortened and the last is lengthened, front-loading density to cut early idle and cushioning the boundary slot against overtime.</w:t>
      </w:r>
    </w:p>
    <w:p>
      <w:pPr>
        <w:keepNext/>
      </w:pPr>
      <w:r>
        <w:rPr>
          <w:rFonts w:ascii="Times New Roman" w:hAnsi="Times New Roman" w:cs="Times New Roman" w:eastAsia="Times New Roman"/>
          <w:color w:val="000000"/>
          <w:sz w:val="24"/>
          <w:szCs w:val="24"/>
        </w:rPr>
        <w:drawing>
          <wp:inline xmlns:a="http://schemas.openxmlformats.org/drawingml/2006/main" xmlns:pic="http://schemas.openxmlformats.org/drawingml/2006/picture">
            <wp:extent cx="5486400" cy="3458817"/>
            <wp:docPr id="9" name="Picture 9"/>
            <wp:cNvGraphicFramePr>
              <a:graphicFrameLocks noChangeAspect="1"/>
            </wp:cNvGraphicFramePr>
            <a:graphic>
              <a:graphicData uri="http://schemas.openxmlformats.org/drawingml/2006/picture">
                <pic:pic>
                  <pic:nvPicPr>
                    <pic:cNvPr id="0" name="fig9_complexity_frontier.png"/>
                    <pic:cNvPicPr/>
                  </pic:nvPicPr>
                  <pic:blipFill>
                    <a:blip r:embed="rId17"/>
                    <a:stretch>
                      <a:fillRect/>
                    </a:stretch>
                  </pic:blipFill>
                  <pic:spPr>
                    <a:xfrm>
                      <a:off x="0" y="0"/>
                      <a:ext cx="5486400" cy="3458817"/>
                    </a:xfrm>
                    <a:prstGeom prst="rect"/>
                  </pic:spPr>
                </pic:pic>
              </a:graphicData>
            </a:graphic>
          </wp:inline>
        </w:drawing>
      </w:r>
    </w:p>
    <w:p>
      <w:pPr>
        <w:spacing w:before="240"/>
      </w:pPr>
      <w:r>
        <w:rPr>
          <w:rFonts w:ascii="Times New Roman" w:hAnsi="Times New Roman" w:cs="Times New Roman" w:eastAsia="Times New Roman"/>
          <w:b/>
          <w:sz w:val="20"/>
          <w:color w:val="000000"/>
          <w:szCs w:val="20"/>
        </w:rPr>
        <w:t xml:space="preserve">Figure 9. </w:t>
      </w:r>
      <w:r>
        <w:rPr>
          <w:rFonts w:ascii="Times New Roman" w:hAnsi="Times New Roman" w:cs="Times New Roman" w:eastAsia="Times New Roman"/>
          <w:sz w:val="20"/>
          <w:color w:val="000000"/>
          <w:szCs w:val="20"/>
        </w:rPr>
        <w:t xml:space="preserve">Complexity frontier: share of the uniform-to-full gap closed by </w:t>
      </w:r>
      <m:oMath>
        <m:r>
          <m:rPr>
            <m:sty m:val="i"/>
          </m:rPr>
          <w:rPr>
            <w:rFonts w:ascii="Times New Roman" w:hAnsi="Times New Roman" w:cs="Times New Roman" w:eastAsia="Times New Roman"/>
            <w:color w:val="000000"/>
            <w:sz w:val="20"/>
            <w:szCs w:val="20"/>
          </w:rPr>
          <m:t>K</m:t>
        </m:r>
      </m:oMath>
      <w:r>
        <w:rPr>
          <w:rFonts w:ascii="Times New Roman" w:hAnsi="Times New Roman" w:cs="Times New Roman" w:eastAsia="Times New Roman"/>
          <w:sz w:val="20"/>
          <w:color w:val="000000"/>
          <w:szCs w:val="20"/>
        </w:rPr>
        <w:t xml:space="preserve"> piecewise-constant blocks (</w:t>
      </w:r>
      <m:oMath>
        <m:r>
          <m:rPr>
            <m:sty m:val="i"/>
          </m:rPr>
          <w:rPr>
            <w:rFonts w:ascii="Times New Roman" w:hAnsi="Times New Roman" w:cs="Times New Roman" w:eastAsia="Times New Roman"/>
            <w:color w:val="000000"/>
            <w:sz w:val="20"/>
            <w:szCs w:val="20"/>
          </w:rPr>
          <m:t>N</m:t>
        </m:r>
        <m:r>
          <m:rPr>
            <m:sty m:val="p"/>
          </m:rPr>
          <w:rPr>
            <w:rFonts w:ascii="Times New Roman" w:hAnsi="Times New Roman" w:cs="Times New Roman" w:eastAsia="Times New Roman"/>
            <w:color w:val="000000"/>
            <w:sz w:val="20"/>
            <w:szCs w:val="20"/>
          </w:rPr>
          <m:t>=</m:t>
        </m:r>
        <m:r>
          <m:rPr>
            <m:sty m:val="p"/>
          </m:rPr>
          <w:rPr>
            <w:rFonts w:ascii="Times New Roman" w:hAnsi="Times New Roman" w:cs="Times New Roman" w:eastAsia="Times New Roman"/>
            <w:color w:val="000000"/>
            <w:sz w:val="20"/>
            <w:szCs w:val="20"/>
          </w:rPr>
          <m:t>30</m:t>
        </m:r>
      </m:oMath>
      <w:r>
        <w:rPr>
          <w:rFonts w:ascii="Times New Roman" w:hAnsi="Times New Roman" w:cs="Times New Roman" w:eastAsia="Times New Roman"/>
          <w:sz w:val="20"/>
          <w:color w:val="000000"/>
          <w:szCs w:val="20"/>
        </w:rPr>
        <w:t>, CV = 1.0, four families).</w:t>
      </w:r>
    </w:p>
    <w:p>
      <w:pPr>
        <w:keepNext/>
        <w:spacing w:before="240"/>
      </w:pPr>
      <w:r>
        <w:rPr>
          <w:rFonts w:ascii="Times New Roman" w:hAnsi="Times New Roman" w:cs="Times New Roman" w:eastAsia="Times New Roman"/>
          <w:b/>
          <w:sz w:val="20"/>
          <w:color w:val="000000"/>
          <w:szCs w:val="20"/>
        </w:rPr>
        <w:t xml:space="preserve">Table 5. </w:t>
      </w:r>
      <w:r>
        <w:rPr>
          <w:rFonts w:ascii="Times New Roman" w:hAnsi="Times New Roman" w:cs="Times New Roman" w:eastAsia="Times New Roman"/>
          <w:sz w:val="20"/>
          <w:color w:val="000000"/>
          <w:szCs w:val="20"/>
        </w:rPr>
        <w:t xml:space="preserve">Share (%) of the uniform-to-full gap closed by </w:t>
      </w:r>
      <m:oMath>
        <m:r>
          <m:rPr>
            <m:sty m:val="i"/>
          </m:rPr>
          <w:rPr>
            <w:rFonts w:ascii="Times New Roman" w:hAnsi="Times New Roman" w:cs="Times New Roman" w:eastAsia="Times New Roman"/>
            <w:color w:val="000000"/>
            <w:sz w:val="20"/>
            <w:szCs w:val="20"/>
          </w:rPr>
          <m:t>K</m:t>
        </m:r>
      </m:oMath>
      <w:r>
        <w:rPr>
          <w:rFonts w:ascii="Times New Roman" w:hAnsi="Times New Roman" w:cs="Times New Roman" w:eastAsia="Times New Roman"/>
          <w:sz w:val="20"/>
          <w:color w:val="000000"/>
          <w:szCs w:val="20"/>
        </w:rPr>
        <w:t xml:space="preserve"> block parameters (</w:t>
      </w:r>
      <m:oMath>
        <m:r>
          <m:rPr>
            <m:sty m:val="i"/>
          </m:rPr>
          <w:rPr>
            <w:rFonts w:ascii="Times New Roman" w:hAnsi="Times New Roman" w:cs="Times New Roman" w:eastAsia="Times New Roman"/>
            <w:color w:val="000000"/>
            <w:sz w:val="20"/>
            <w:szCs w:val="20"/>
          </w:rPr>
          <m:t>N</m:t>
        </m:r>
        <m:r>
          <m:rPr>
            <m:sty m:val="p"/>
          </m:rPr>
          <w:rPr>
            <w:rFonts w:ascii="Times New Roman" w:hAnsi="Times New Roman" w:cs="Times New Roman" w:eastAsia="Times New Roman"/>
            <w:color w:val="000000"/>
            <w:sz w:val="20"/>
            <w:szCs w:val="20"/>
          </w:rPr>
          <m:t>=</m:t>
        </m:r>
        <m:r>
          <m:rPr>
            <m:sty m:val="p"/>
          </m:rPr>
          <w:rPr>
            <w:rFonts w:ascii="Times New Roman" w:hAnsi="Times New Roman" w:cs="Times New Roman" w:eastAsia="Times New Roman"/>
            <w:color w:val="000000"/>
            <w:sz w:val="20"/>
            <w:szCs w:val="20"/>
          </w:rPr>
          <m:t>30</m:t>
        </m:r>
      </m:oMath>
      <w:r>
        <w:rPr>
          <w:rFonts w:ascii="Times New Roman" w:hAnsi="Times New Roman" w:cs="Times New Roman" w:eastAsia="Times New Roman"/>
          <w:sz w:val="20"/>
          <w:color w:val="000000"/>
          <w:szCs w:val="20"/>
        </w:rPr>
        <w:t>).</w:t>
      </w:r>
    </w:p>
    <w:tbl>
      <w:tblPr>
        <w:tblStyle w:val="LightGrid-Accent1"/>
        <w:tblW w:type="auto" w:w="0"/>
        <w:jc w:val="center"/>
        <w:tblLayout w:type="fixed"/>
        <w:tblLook w:firstColumn="1" w:firstRow="1" w:lastColumn="0" w:lastRow="0" w:noHBand="0" w:noVBand="1" w:val="04A0"/>
      </w:tblPr>
      <w:tblGrid>
        <w:gridCol w:w="2880"/>
        <w:gridCol w:w="820"/>
        <w:gridCol w:w="820"/>
        <w:gridCol w:w="820"/>
        <w:gridCol w:w="820"/>
        <w:gridCol w:w="820"/>
        <w:gridCol w:w="820"/>
        <w:gridCol w:w="820"/>
      </w:tblGrid>
      <w:tr>
        <w:trPr>
          <w:cantSplit/>
          <w:tblHeader/>
        </w:trPr>
        <w:tc>
          <w:tcPr>
            <w:tcW w:type="dxa" w:w="2880"/>
          </w:tcPr>
          <w:p>
            <w:pPr>
              <w:keepNext/>
            </w:pPr>
            <w:r>
              <w:rPr>
                <w:rFonts w:ascii="Times New Roman" w:hAnsi="Times New Roman" w:cs="Times New Roman" w:eastAsia="Times New Roman"/>
                <w:color w:val="000000"/>
                <w:sz w:val="24"/>
                <w:szCs w:val="24"/>
              </w:rPr>
              <w:t>spec</w:t>
            </w:r>
          </w:p>
        </w:tc>
        <w:tc>
          <w:tcPr>
            <w:tcW w:type="dxa" w:w="821"/>
          </w:tcPr>
          <w:p>
            <w:pPr>
              <w:keepNext/>
            </w:pPr>
            <w:r>
              <w:rPr>
                <w:rFonts w:ascii="Times New Roman" w:hAnsi="Times New Roman" w:cs="Times New Roman" w:eastAsia="Times New Roman"/>
                <w:color w:val="000000"/>
                <w:sz w:val="24"/>
                <w:szCs w:val="24"/>
              </w:rPr>
              <w:t>K=1</w:t>
            </w:r>
          </w:p>
        </w:tc>
        <w:tc>
          <w:tcPr>
            <w:tcW w:type="dxa" w:w="821"/>
          </w:tcPr>
          <w:p>
            <w:pPr>
              <w:keepNext/>
            </w:pPr>
            <w:r>
              <w:rPr>
                <w:rFonts w:ascii="Times New Roman" w:hAnsi="Times New Roman" w:cs="Times New Roman" w:eastAsia="Times New Roman"/>
                <w:color w:val="000000"/>
                <w:sz w:val="24"/>
                <w:szCs w:val="24"/>
              </w:rPr>
              <w:t>K=2</w:t>
            </w:r>
          </w:p>
        </w:tc>
        <w:tc>
          <w:tcPr>
            <w:tcW w:type="dxa" w:w="821"/>
          </w:tcPr>
          <w:p>
            <w:pPr>
              <w:keepNext/>
            </w:pPr>
            <w:r>
              <w:rPr>
                <w:rFonts w:ascii="Times New Roman" w:hAnsi="Times New Roman" w:cs="Times New Roman" w:eastAsia="Times New Roman"/>
                <w:color w:val="000000"/>
                <w:sz w:val="24"/>
                <w:szCs w:val="24"/>
              </w:rPr>
              <w:t>K=4</w:t>
            </w:r>
          </w:p>
        </w:tc>
        <w:tc>
          <w:tcPr>
            <w:tcW w:type="dxa" w:w="821"/>
          </w:tcPr>
          <w:p>
            <w:pPr>
              <w:keepNext/>
            </w:pPr>
            <w:r>
              <w:rPr>
                <w:rFonts w:ascii="Times New Roman" w:hAnsi="Times New Roman" w:cs="Times New Roman" w:eastAsia="Times New Roman"/>
                <w:color w:val="000000"/>
                <w:sz w:val="24"/>
                <w:szCs w:val="24"/>
              </w:rPr>
              <w:t>K=6</w:t>
            </w:r>
          </w:p>
        </w:tc>
        <w:tc>
          <w:tcPr>
            <w:tcW w:type="dxa" w:w="821"/>
          </w:tcPr>
          <w:p>
            <w:pPr>
              <w:keepNext/>
            </w:pPr>
            <w:r>
              <w:rPr>
                <w:rFonts w:ascii="Times New Roman" w:hAnsi="Times New Roman" w:cs="Times New Roman" w:eastAsia="Times New Roman"/>
                <w:color w:val="000000"/>
                <w:sz w:val="24"/>
                <w:szCs w:val="24"/>
              </w:rPr>
              <w:t>K=10</w:t>
            </w:r>
          </w:p>
        </w:tc>
        <w:tc>
          <w:tcPr>
            <w:tcW w:type="dxa" w:w="821"/>
          </w:tcPr>
          <w:p>
            <w:pPr>
              <w:keepNext/>
            </w:pPr>
            <w:r>
              <w:rPr>
                <w:rFonts w:ascii="Times New Roman" w:hAnsi="Times New Roman" w:cs="Times New Roman" w:eastAsia="Times New Roman"/>
                <w:color w:val="000000"/>
                <w:sz w:val="24"/>
                <w:szCs w:val="24"/>
              </w:rPr>
              <w:t>K=15</w:t>
            </w:r>
          </w:p>
        </w:tc>
        <w:tc>
          <w:tcPr>
            <w:tcW w:type="dxa" w:w="821"/>
          </w:tcPr>
          <w:p>
            <w:pPr>
              <w:keepNext/>
            </w:pPr>
            <w:r>
              <w:rPr>
                <w:rFonts w:ascii="Times New Roman" w:hAnsi="Times New Roman" w:cs="Times New Roman" w:eastAsia="Times New Roman"/>
                <w:color w:val="000000"/>
                <w:sz w:val="24"/>
                <w:szCs w:val="24"/>
              </w:rPr>
              <w:t>K=29</w:t>
            </w:r>
          </w:p>
        </w:tc>
      </w:tr>
      <w:tr>
        <w:trPr>
          <w:cantSplit/>
        </w:trPr>
        <w:tc>
          <w:tcPr>
            <w:tcW w:type="dxa" w:w="2880"/>
          </w:tcPr>
          <w:p>
            <w:pPr>
              <w:keepNext/>
            </w:pPr>
            <w:r>
              <w:rPr>
                <w:rFonts w:ascii="Times New Roman" w:hAnsi="Times New Roman" w:cs="Times New Roman" w:eastAsia="Times New Roman"/>
                <w:color w:val="000000"/>
                <w:sz w:val="24"/>
                <w:szCs w:val="24"/>
              </w:rPr>
              <w:t>gamma10</w:t>
            </w:r>
          </w:p>
        </w:tc>
        <w:tc>
          <w:tcPr>
            <w:tcW w:type="dxa" w:w="821"/>
          </w:tcPr>
          <w:p>
            <w:pPr>
              <w:keepNext/>
            </w:pPr>
            <w:r>
              <w:rPr>
                <w:rFonts w:ascii="Times New Roman" w:hAnsi="Times New Roman" w:cs="Times New Roman" w:eastAsia="Times New Roman"/>
                <w:color w:val="000000"/>
                <w:sz w:val="24"/>
                <w:szCs w:val="24"/>
              </w:rPr>
              <w:t>0</w:t>
            </w:r>
          </w:p>
        </w:tc>
        <w:tc>
          <w:tcPr>
            <w:tcW w:type="dxa" w:w="821"/>
          </w:tcPr>
          <w:p>
            <w:pPr>
              <w:keepNext/>
            </w:pPr>
            <w:r>
              <w:rPr>
                <w:rFonts w:ascii="Times New Roman" w:hAnsi="Times New Roman" w:cs="Times New Roman" w:eastAsia="Times New Roman"/>
                <w:color w:val="000000"/>
                <w:sz w:val="24"/>
                <w:szCs w:val="24"/>
              </w:rPr>
              <w:t>9.5</w:t>
            </w:r>
          </w:p>
        </w:tc>
        <w:tc>
          <w:tcPr>
            <w:tcW w:type="dxa" w:w="821"/>
          </w:tcPr>
          <w:p>
            <w:pPr>
              <w:keepNext/>
            </w:pPr>
            <w:r>
              <w:rPr>
                <w:rFonts w:ascii="Times New Roman" w:hAnsi="Times New Roman" w:cs="Times New Roman" w:eastAsia="Times New Roman"/>
                <w:color w:val="000000"/>
                <w:sz w:val="24"/>
                <w:szCs w:val="24"/>
              </w:rPr>
              <w:t>42.5</w:t>
            </w:r>
          </w:p>
        </w:tc>
        <w:tc>
          <w:tcPr>
            <w:tcW w:type="dxa" w:w="821"/>
          </w:tcPr>
          <w:p>
            <w:pPr>
              <w:keepNext/>
            </w:pPr>
            <w:r>
              <w:rPr>
                <w:rFonts w:ascii="Times New Roman" w:hAnsi="Times New Roman" w:cs="Times New Roman" w:eastAsia="Times New Roman"/>
                <w:color w:val="000000"/>
                <w:sz w:val="24"/>
                <w:szCs w:val="24"/>
              </w:rPr>
              <w:t>68</w:t>
            </w:r>
          </w:p>
        </w:tc>
        <w:tc>
          <w:tcPr>
            <w:tcW w:type="dxa" w:w="821"/>
          </w:tcPr>
          <w:p>
            <w:pPr>
              <w:keepNext/>
            </w:pPr>
            <w:r>
              <w:rPr>
                <w:rFonts w:ascii="Times New Roman" w:hAnsi="Times New Roman" w:cs="Times New Roman" w:eastAsia="Times New Roman"/>
                <w:color w:val="000000"/>
                <w:sz w:val="24"/>
                <w:szCs w:val="24"/>
              </w:rPr>
              <w:t>90.6</w:t>
            </w:r>
          </w:p>
        </w:tc>
        <w:tc>
          <w:tcPr>
            <w:tcW w:type="dxa" w:w="821"/>
          </w:tcPr>
          <w:p>
            <w:pPr>
              <w:keepNext/>
            </w:pPr>
            <w:r>
              <w:rPr>
                <w:rFonts w:ascii="Times New Roman" w:hAnsi="Times New Roman" w:cs="Times New Roman" w:eastAsia="Times New Roman"/>
                <w:color w:val="000000"/>
                <w:sz w:val="24"/>
                <w:szCs w:val="24"/>
              </w:rPr>
              <w:t>98.9</w:t>
            </w:r>
          </w:p>
        </w:tc>
        <w:tc>
          <w:tcPr>
            <w:tcW w:type="dxa" w:w="821"/>
          </w:tcPr>
          <w:p>
            <w:pPr>
              <w:keepNext/>
            </w:pPr>
            <w:r>
              <w:rPr>
                <w:rFonts w:ascii="Times New Roman" w:hAnsi="Times New Roman" w:cs="Times New Roman" w:eastAsia="Times New Roman"/>
                <w:color w:val="000000"/>
                <w:sz w:val="24"/>
                <w:szCs w:val="24"/>
              </w:rPr>
              <w:t>100</w:t>
            </w:r>
          </w:p>
        </w:tc>
      </w:tr>
      <w:tr>
        <w:trPr>
          <w:cantSplit/>
        </w:trPr>
        <w:tc>
          <w:tcPr>
            <w:tcW w:type="dxa" w:w="2880"/>
          </w:tcPr>
          <w:p>
            <w:pPr>
              <w:keepNext/>
            </w:pPr>
            <w:r>
              <w:rPr>
                <w:rFonts w:ascii="Times New Roman" w:hAnsi="Times New Roman" w:cs="Times New Roman" w:eastAsia="Times New Roman"/>
                <w:color w:val="000000"/>
                <w:sz w:val="24"/>
                <w:szCs w:val="24"/>
              </w:rPr>
              <w:t>lognorm10</w:t>
            </w:r>
          </w:p>
        </w:tc>
        <w:tc>
          <w:tcPr>
            <w:tcW w:type="dxa" w:w="821"/>
          </w:tcPr>
          <w:p>
            <w:pPr>
              <w:keepNext/>
            </w:pPr>
            <w:r>
              <w:rPr>
                <w:rFonts w:ascii="Times New Roman" w:hAnsi="Times New Roman" w:cs="Times New Roman" w:eastAsia="Times New Roman"/>
                <w:color w:val="000000"/>
                <w:sz w:val="24"/>
                <w:szCs w:val="24"/>
              </w:rPr>
              <w:t>0</w:t>
            </w:r>
          </w:p>
        </w:tc>
        <w:tc>
          <w:tcPr>
            <w:tcW w:type="dxa" w:w="821"/>
          </w:tcPr>
          <w:p>
            <w:pPr>
              <w:keepNext/>
            </w:pPr>
            <w:r>
              <w:rPr>
                <w:rFonts w:ascii="Times New Roman" w:hAnsi="Times New Roman" w:cs="Times New Roman" w:eastAsia="Times New Roman"/>
                <w:color w:val="000000"/>
                <w:sz w:val="24"/>
                <w:szCs w:val="24"/>
              </w:rPr>
              <w:t>9.2</w:t>
            </w:r>
          </w:p>
        </w:tc>
        <w:tc>
          <w:tcPr>
            <w:tcW w:type="dxa" w:w="821"/>
          </w:tcPr>
          <w:p>
            <w:pPr>
              <w:keepNext/>
            </w:pPr>
            <w:r>
              <w:rPr>
                <w:rFonts w:ascii="Times New Roman" w:hAnsi="Times New Roman" w:cs="Times New Roman" w:eastAsia="Times New Roman"/>
                <w:color w:val="000000"/>
                <w:sz w:val="24"/>
                <w:szCs w:val="24"/>
              </w:rPr>
              <w:t>48.6</w:t>
            </w:r>
          </w:p>
        </w:tc>
        <w:tc>
          <w:tcPr>
            <w:tcW w:type="dxa" w:w="821"/>
          </w:tcPr>
          <w:p>
            <w:pPr>
              <w:keepNext/>
            </w:pPr>
            <w:r>
              <w:rPr>
                <w:rFonts w:ascii="Times New Roman" w:hAnsi="Times New Roman" w:cs="Times New Roman" w:eastAsia="Times New Roman"/>
                <w:color w:val="000000"/>
                <w:sz w:val="24"/>
                <w:szCs w:val="24"/>
              </w:rPr>
              <w:t>74.7</w:t>
            </w:r>
          </w:p>
        </w:tc>
        <w:tc>
          <w:tcPr>
            <w:tcW w:type="dxa" w:w="821"/>
          </w:tcPr>
          <w:p>
            <w:pPr>
              <w:keepNext/>
            </w:pPr>
            <w:r>
              <w:rPr>
                <w:rFonts w:ascii="Times New Roman" w:hAnsi="Times New Roman" w:cs="Times New Roman" w:eastAsia="Times New Roman"/>
                <w:color w:val="000000"/>
                <w:sz w:val="24"/>
                <w:szCs w:val="24"/>
              </w:rPr>
              <w:t>95.4</w:t>
            </w:r>
          </w:p>
        </w:tc>
        <w:tc>
          <w:tcPr>
            <w:tcW w:type="dxa" w:w="821"/>
          </w:tcPr>
          <w:p>
            <w:pPr>
              <w:keepNext/>
            </w:pPr>
            <w:r>
              <w:rPr>
                <w:rFonts w:ascii="Times New Roman" w:hAnsi="Times New Roman" w:cs="Times New Roman" w:eastAsia="Times New Roman"/>
                <w:color w:val="000000"/>
                <w:sz w:val="24"/>
                <w:szCs w:val="24"/>
              </w:rPr>
              <w:t>99.8</w:t>
            </w:r>
          </w:p>
        </w:tc>
        <w:tc>
          <w:tcPr>
            <w:tcW w:type="dxa" w:w="821"/>
          </w:tcPr>
          <w:p>
            <w:pPr>
              <w:keepNext/>
            </w:pPr>
            <w:r>
              <w:rPr>
                <w:rFonts w:ascii="Times New Roman" w:hAnsi="Times New Roman" w:cs="Times New Roman" w:eastAsia="Times New Roman"/>
                <w:color w:val="000000"/>
                <w:sz w:val="24"/>
                <w:szCs w:val="24"/>
              </w:rPr>
              <w:t>100</w:t>
            </w:r>
          </w:p>
        </w:tc>
      </w:tr>
      <w:tr>
        <w:trPr>
          <w:cantSplit/>
        </w:trPr>
        <w:tc>
          <w:tcPr>
            <w:tcW w:type="dxa" w:w="2880"/>
          </w:tcPr>
          <w:p>
            <w:pPr>
              <w:keepNext/>
            </w:pPr>
            <w:r>
              <w:rPr>
                <w:rFonts w:ascii="Times New Roman" w:hAnsi="Times New Roman" w:cs="Times New Roman" w:eastAsia="Times New Roman"/>
                <w:color w:val="000000"/>
                <w:sz w:val="24"/>
                <w:szCs w:val="24"/>
              </w:rPr>
              <w:t>mix_p10</w:t>
            </w:r>
          </w:p>
        </w:tc>
        <w:tc>
          <w:tcPr>
            <w:tcW w:type="dxa" w:w="821"/>
          </w:tcPr>
          <w:p>
            <w:pPr>
              <w:keepNext/>
            </w:pPr>
            <w:r>
              <w:rPr>
                <w:rFonts w:ascii="Times New Roman" w:hAnsi="Times New Roman" w:cs="Times New Roman" w:eastAsia="Times New Roman"/>
                <w:color w:val="000000"/>
                <w:sz w:val="24"/>
                <w:szCs w:val="24"/>
              </w:rPr>
              <w:t>0</w:t>
            </w:r>
          </w:p>
        </w:tc>
        <w:tc>
          <w:tcPr>
            <w:tcW w:type="dxa" w:w="821"/>
          </w:tcPr>
          <w:p>
            <w:pPr>
              <w:keepNext/>
            </w:pPr>
            <w:r>
              <w:rPr>
                <w:rFonts w:ascii="Times New Roman" w:hAnsi="Times New Roman" w:cs="Times New Roman" w:eastAsia="Times New Roman"/>
                <w:color w:val="000000"/>
                <w:sz w:val="24"/>
                <w:szCs w:val="24"/>
              </w:rPr>
              <w:t>9.2</w:t>
            </w:r>
          </w:p>
        </w:tc>
        <w:tc>
          <w:tcPr>
            <w:tcW w:type="dxa" w:w="821"/>
          </w:tcPr>
          <w:p>
            <w:pPr>
              <w:keepNext/>
            </w:pPr>
            <w:r>
              <w:rPr>
                <w:rFonts w:ascii="Times New Roman" w:hAnsi="Times New Roman" w:cs="Times New Roman" w:eastAsia="Times New Roman"/>
                <w:color w:val="000000"/>
                <w:sz w:val="24"/>
                <w:szCs w:val="24"/>
              </w:rPr>
              <w:t>58</w:t>
            </w:r>
          </w:p>
        </w:tc>
        <w:tc>
          <w:tcPr>
            <w:tcW w:type="dxa" w:w="821"/>
          </w:tcPr>
          <w:p>
            <w:pPr>
              <w:keepNext/>
            </w:pPr>
            <w:r>
              <w:rPr>
                <w:rFonts w:ascii="Times New Roman" w:hAnsi="Times New Roman" w:cs="Times New Roman" w:eastAsia="Times New Roman"/>
                <w:color w:val="000000"/>
                <w:sz w:val="24"/>
                <w:szCs w:val="24"/>
              </w:rPr>
              <w:t>83.5</w:t>
            </w:r>
          </w:p>
        </w:tc>
        <w:tc>
          <w:tcPr>
            <w:tcW w:type="dxa" w:w="821"/>
          </w:tcPr>
          <w:p>
            <w:pPr>
              <w:keepNext/>
            </w:pPr>
            <w:r>
              <w:rPr>
                <w:rFonts w:ascii="Times New Roman" w:hAnsi="Times New Roman" w:cs="Times New Roman" w:eastAsia="Times New Roman"/>
                <w:color w:val="000000"/>
                <w:sz w:val="24"/>
                <w:szCs w:val="24"/>
              </w:rPr>
              <w:t>96.8</w:t>
            </w:r>
          </w:p>
        </w:tc>
        <w:tc>
          <w:tcPr>
            <w:tcW w:type="dxa" w:w="821"/>
          </w:tcPr>
          <w:p>
            <w:pPr>
              <w:keepNext/>
            </w:pPr>
            <w:r>
              <w:rPr>
                <w:rFonts w:ascii="Times New Roman" w:hAnsi="Times New Roman" w:cs="Times New Roman" w:eastAsia="Times New Roman"/>
                <w:color w:val="000000"/>
                <w:sz w:val="24"/>
                <w:szCs w:val="24"/>
              </w:rPr>
              <w:t>101.6</w:t>
            </w:r>
          </w:p>
        </w:tc>
        <w:tc>
          <w:tcPr>
            <w:tcW w:type="dxa" w:w="821"/>
          </w:tcPr>
          <w:p>
            <w:pPr>
              <w:keepNext/>
            </w:pPr>
            <w:r>
              <w:rPr>
                <w:rFonts w:ascii="Times New Roman" w:hAnsi="Times New Roman" w:cs="Times New Roman" w:eastAsia="Times New Roman"/>
                <w:color w:val="000000"/>
                <w:sz w:val="24"/>
                <w:szCs w:val="24"/>
              </w:rPr>
              <w:t>100</w:t>
            </w:r>
          </w:p>
        </w:tc>
      </w:tr>
      <w:tr>
        <w:trPr>
          <w:cantSplit/>
        </w:trPr>
        <w:tc>
          <w:tcPr>
            <w:tcW w:type="dxa" w:w="2880"/>
          </w:tcPr>
          <w:p>
            <w:pPr>
              <w:keepNext/>
            </w:pPr>
            <w:r>
              <w:rPr>
                <w:rFonts w:ascii="Times New Roman" w:hAnsi="Times New Roman" w:cs="Times New Roman" w:eastAsia="Times New Roman"/>
                <w:color w:val="000000"/>
                <w:sz w:val="24"/>
                <w:szCs w:val="24"/>
              </w:rPr>
              <w:t>pareto_a25</w:t>
            </w:r>
          </w:p>
        </w:tc>
        <w:tc>
          <w:tcPr>
            <w:tcW w:type="dxa" w:w="821"/>
          </w:tcPr>
          <w:p>
            <w:pPr>
              <w:keepNext/>
            </w:pPr>
            <w:r>
              <w:rPr>
                <w:rFonts w:ascii="Times New Roman" w:hAnsi="Times New Roman" w:cs="Times New Roman" w:eastAsia="Times New Roman"/>
                <w:color w:val="000000"/>
                <w:sz w:val="24"/>
                <w:szCs w:val="24"/>
              </w:rPr>
              <w:t>0</w:t>
            </w:r>
          </w:p>
        </w:tc>
        <w:tc>
          <w:tcPr>
            <w:tcW w:type="dxa" w:w="821"/>
          </w:tcPr>
          <w:p>
            <w:pPr>
              <w:keepNext/>
            </w:pPr>
            <w:r>
              <w:rPr>
                <w:rFonts w:ascii="Times New Roman" w:hAnsi="Times New Roman" w:cs="Times New Roman" w:eastAsia="Times New Roman"/>
                <w:color w:val="000000"/>
                <w:sz w:val="24"/>
                <w:szCs w:val="24"/>
              </w:rPr>
              <w:t>9.7</w:t>
            </w:r>
          </w:p>
        </w:tc>
        <w:tc>
          <w:tcPr>
            <w:tcW w:type="dxa" w:w="821"/>
          </w:tcPr>
          <w:p>
            <w:pPr>
              <w:keepNext/>
            </w:pPr>
            <w:r>
              <w:rPr>
                <w:rFonts w:ascii="Times New Roman" w:hAnsi="Times New Roman" w:cs="Times New Roman" w:eastAsia="Times New Roman"/>
                <w:color w:val="000000"/>
                <w:sz w:val="24"/>
                <w:szCs w:val="24"/>
              </w:rPr>
              <w:t>61.2</w:t>
            </w:r>
          </w:p>
        </w:tc>
        <w:tc>
          <w:tcPr>
            <w:tcW w:type="dxa" w:w="821"/>
          </w:tcPr>
          <w:p>
            <w:pPr>
              <w:keepNext/>
            </w:pPr>
            <w:r>
              <w:rPr>
                <w:rFonts w:ascii="Times New Roman" w:hAnsi="Times New Roman" w:cs="Times New Roman" w:eastAsia="Times New Roman"/>
                <w:color w:val="000000"/>
                <w:sz w:val="24"/>
                <w:szCs w:val="24"/>
              </w:rPr>
              <w:t>84</w:t>
            </w:r>
          </w:p>
        </w:tc>
        <w:tc>
          <w:tcPr>
            <w:tcW w:type="dxa" w:w="821"/>
          </w:tcPr>
          <w:p>
            <w:pPr>
              <w:keepNext/>
            </w:pPr>
            <w:r>
              <w:rPr>
                <w:rFonts w:ascii="Times New Roman" w:hAnsi="Times New Roman" w:cs="Times New Roman" w:eastAsia="Times New Roman"/>
                <w:color w:val="000000"/>
                <w:sz w:val="24"/>
                <w:szCs w:val="24"/>
              </w:rPr>
              <w:t>97.1</w:t>
            </w:r>
          </w:p>
        </w:tc>
        <w:tc>
          <w:tcPr>
            <w:tcW w:type="dxa" w:w="821"/>
          </w:tcPr>
          <w:p>
            <w:pPr>
              <w:keepNext/>
            </w:pPr>
            <w:r>
              <w:rPr>
                <w:rFonts w:ascii="Times New Roman" w:hAnsi="Times New Roman" w:cs="Times New Roman" w:eastAsia="Times New Roman"/>
                <w:color w:val="000000"/>
                <w:sz w:val="24"/>
                <w:szCs w:val="24"/>
              </w:rPr>
              <w:t>100</w:t>
            </w:r>
          </w:p>
        </w:tc>
        <w:tc>
          <w:tcPr>
            <w:tcW w:type="dxa" w:w="821"/>
          </w:tcPr>
          <w:p>
            <w:r>
              <w:rPr>
                <w:rFonts w:ascii="Times New Roman" w:hAnsi="Times New Roman" w:cs="Times New Roman" w:eastAsia="Times New Roman"/>
                <w:color w:val="000000"/>
                <w:sz w:val="24"/>
                <w:szCs w:val="24"/>
              </w:rPr>
              <w:t>100</w:t>
            </w:r>
          </w:p>
        </w:tc>
      </w:tr>
    </w:tbl>
    <w:p>
      <w:pPr>
        <w:keepNext/>
      </w:pPr>
      <w:r>
        <w:rPr>
          <w:rFonts w:ascii="Times New Roman" w:hAnsi="Times New Roman" w:cs="Times New Roman" w:eastAsia="Times New Roman"/>
          <w:color w:val="000000"/>
          <w:sz w:val="24"/>
          <w:szCs w:val="24"/>
        </w:rPr>
        <w:drawing>
          <wp:inline xmlns:a="http://schemas.openxmlformats.org/drawingml/2006/main" xmlns:pic="http://schemas.openxmlformats.org/drawingml/2006/picture">
            <wp:extent cx="5486400" cy="2486025"/>
            <wp:docPr id="10" name="Picture 10"/>
            <wp:cNvGraphicFramePr>
              <a:graphicFrameLocks noChangeAspect="1"/>
            </wp:cNvGraphicFramePr>
            <a:graphic>
              <a:graphicData uri="http://schemas.openxmlformats.org/drawingml/2006/picture">
                <pic:pic>
                  <pic:nvPicPr>
                    <pic:cNvPr id="0" name="fig10_boundary_interior.png"/>
                    <pic:cNvPicPr/>
                  </pic:nvPicPr>
                  <pic:blipFill>
                    <a:blip r:embed="rId18"/>
                    <a:stretch>
                      <a:fillRect/>
                    </a:stretch>
                  </pic:blipFill>
                  <pic:spPr>
                    <a:xfrm>
                      <a:off x="0" y="0"/>
                      <a:ext cx="5486400" cy="2486025"/>
                    </a:xfrm>
                    <a:prstGeom prst="rect"/>
                  </pic:spPr>
                </pic:pic>
              </a:graphicData>
            </a:graphic>
          </wp:inline>
        </w:drawing>
      </w:r>
    </w:p>
    <w:p>
      <w:pPr>
        <w:spacing w:before="240"/>
      </w:pPr>
      <w:r>
        <w:rPr>
          <w:rFonts w:ascii="Times New Roman" w:hAnsi="Times New Roman" w:cs="Times New Roman" w:eastAsia="Times New Roman"/>
          <w:b/>
          <w:sz w:val="20"/>
          <w:color w:val="000000"/>
          <w:szCs w:val="20"/>
        </w:rPr>
        <w:t xml:space="preserve">Figure 10. </w:t>
      </w:r>
      <w:r>
        <w:rPr>
          <w:rFonts w:ascii="Times New Roman" w:hAnsi="Times New Roman" w:cs="Times New Roman" w:eastAsia="Times New Roman"/>
          <w:sz w:val="20"/>
          <w:color w:val="000000"/>
          <w:szCs w:val="20"/>
        </w:rPr>
        <w:t>(a) Fraction of the full nonuniform gap closed by six boundary (first/last three) vs six interior degrees of freedom (</w:t>
      </w:r>
      <m:oMath>
        <m:r>
          <m:rPr>
            <m:sty m:val="i"/>
          </m:rPr>
          <w:rPr>
            <w:rFonts w:ascii="Times New Roman" w:hAnsi="Times New Roman" w:cs="Times New Roman" w:eastAsia="Times New Roman"/>
            <w:color w:val="000000"/>
            <w:sz w:val="20"/>
            <w:szCs w:val="20"/>
          </w:rPr>
          <m:t>N</m:t>
        </m:r>
        <m:r>
          <m:rPr>
            <m:sty m:val="p"/>
          </m:rPr>
          <w:rPr>
            <w:rFonts w:ascii="Times New Roman" w:hAnsi="Times New Roman" w:cs="Times New Roman" w:eastAsia="Times New Roman"/>
            <w:color w:val="000000"/>
            <w:sz w:val="20"/>
            <w:szCs w:val="20"/>
          </w:rPr>
          <m:t>=</m:t>
        </m:r>
        <m:r>
          <m:rPr>
            <m:sty m:val="p"/>
          </m:rPr>
          <w:rPr>
            <w:rFonts w:ascii="Times New Roman" w:hAnsi="Times New Roman" w:cs="Times New Roman" w:eastAsia="Times New Roman"/>
            <w:color w:val="000000"/>
            <w:sz w:val="20"/>
            <w:szCs w:val="20"/>
          </w:rPr>
          <m:t>30</m:t>
        </m:r>
      </m:oMath>
      <w:r>
        <w:rPr>
          <w:rFonts w:ascii="Times New Roman" w:hAnsi="Times New Roman" w:cs="Times New Roman" w:eastAsia="Times New Roman"/>
          <w:sz w:val="20"/>
          <w:color w:val="000000"/>
          <w:szCs w:val="20"/>
        </w:rPr>
        <w:t>). (b) Optimal interval minus uniform interval by session position.</w:t>
      </w:r>
    </w:p>
    <w:p>
      <w:r>
        <w:rPr>
          <w:rFonts w:ascii="Times New Roman" w:hAnsi="Times New Roman" w:cs="Times New Roman" w:eastAsia="Times New Roman"/>
          <w:color w:val="000000"/>
          <w:sz w:val="24"/>
          <w:szCs w:val="24"/>
        </w:rPr>
        <w:t xml:space="preserve">Three constructed stress regimes bound the finding's scope (Fig. 11(a), Table 6): when service means drift across the session, when a known long-consultation subtype recurs every fifth patient, or when overtime is priced at </w:t>
      </w:r>
      <m:oMath>
        <m:sSub>
          <m:e>
            <m:r>
              <m:rPr>
                <m:sty m:val="i"/>
              </m:rPr>
              <w:rPr>
                <w:rFonts w:ascii="Times New Roman" w:hAnsi="Times New Roman" w:cs="Times New Roman" w:eastAsia="Times New Roman"/>
                <w:color w:val="000000"/>
                <w:sz w:val="24"/>
                <w:szCs w:val="24"/>
              </w:rPr>
              <m:t>c</m:t>
            </m:r>
          </m:e>
          <m:sub>
            <m:r>
              <m:rPr>
                <m:sty m:val="i"/>
              </m:rPr>
              <w:rPr>
                <w:rFonts w:ascii="Times New Roman" w:hAnsi="Times New Roman" w:cs="Times New Roman" w:eastAsia="Times New Roman"/>
                <w:color w:val="000000"/>
                <w:sz w:val="24"/>
                <w:szCs w:val="24"/>
              </w:rPr>
              <m:t>o</m:t>
            </m:r>
          </m:sub>
        </m:sSub>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8</m:t>
        </m:r>
      </m:oMath>
      <w:r>
        <w:rPr>
          <w:rFonts w:ascii="Times New Roman" w:hAnsi="Times New Roman" w:cs="Times New Roman" w:eastAsia="Times New Roman"/>
          <w:color w:val="000000"/>
          <w:sz w:val="24"/>
          <w:szCs w:val="24"/>
        </w:rPr>
        <w:t xml:space="preserve">, uniform-interval regret versus the full design rises to 27%, 32% and 4% respectively — complexity can pay where heterogeneity is structured and known. The gap is also scale-dependent (Fig. 11(b)): absolute regret grows from 3.2 to 7.5 cost units as </w:t>
      </w:r>
      <m:oMath>
        <m:r>
          <m:rPr>
            <m:sty m:val="i"/>
          </m:rPr>
          <w:rPr>
            <w:rFonts w:ascii="Times New Roman" w:hAnsi="Times New Roman" w:cs="Times New Roman" w:eastAsia="Times New Roman"/>
            <w:color w:val="000000"/>
            <w:sz w:val="24"/>
            <w:szCs w:val="24"/>
          </w:rPr>
          <m:t>N</m:t>
        </m:r>
      </m:oMath>
      <w:r>
        <w:rPr>
          <w:rFonts w:ascii="Times New Roman" w:hAnsi="Times New Roman" w:cs="Times New Roman" w:eastAsia="Times New Roman"/>
          <w:color w:val="000000"/>
          <w:sz w:val="24"/>
          <w:szCs w:val="24"/>
        </w:rPr>
        <w:t xml:space="preserve"> runs from 5 to 50 while relative regret falls from 3.7% to 0.9%, so the scalar interval is at its best precisely in the long sessions where delay cascades are worst.</w:t>
      </w:r>
    </w:p>
    <w:p>
      <w:pPr>
        <w:keepNext/>
      </w:pPr>
      <w:r>
        <w:rPr>
          <w:rFonts w:ascii="Times New Roman" w:hAnsi="Times New Roman" w:cs="Times New Roman" w:eastAsia="Times New Roman"/>
          <w:color w:val="000000"/>
          <w:sz w:val="24"/>
          <w:szCs w:val="24"/>
        </w:rPr>
        <w:drawing>
          <wp:inline xmlns:a="http://schemas.openxmlformats.org/drawingml/2006/main" xmlns:pic="http://schemas.openxmlformats.org/drawingml/2006/picture">
            <wp:extent cx="5486400" cy="2486025"/>
            <wp:docPr id="11" name="Picture 11"/>
            <wp:cNvGraphicFramePr>
              <a:graphicFrameLocks noChangeAspect="1"/>
            </wp:cNvGraphicFramePr>
            <a:graphic>
              <a:graphicData uri="http://schemas.openxmlformats.org/drawingml/2006/picture">
                <pic:pic>
                  <pic:nvPicPr>
                    <pic:cNvPr id="0" name="fig11_counterexamples_gap_vs_N.png"/>
                    <pic:cNvPicPr/>
                  </pic:nvPicPr>
                  <pic:blipFill>
                    <a:blip r:embed="rId19"/>
                    <a:stretch>
                      <a:fillRect/>
                    </a:stretch>
                  </pic:blipFill>
                  <pic:spPr>
                    <a:xfrm>
                      <a:off x="0" y="0"/>
                      <a:ext cx="5486400" cy="2486025"/>
                    </a:xfrm>
                    <a:prstGeom prst="rect"/>
                  </pic:spPr>
                </pic:pic>
              </a:graphicData>
            </a:graphic>
          </wp:inline>
        </w:drawing>
      </w:r>
    </w:p>
    <w:p>
      <w:pPr>
        <w:spacing w:before="240"/>
      </w:pPr>
      <w:r>
        <w:rPr>
          <w:rFonts w:ascii="Times New Roman" w:hAnsi="Times New Roman" w:cs="Times New Roman" w:eastAsia="Times New Roman"/>
          <w:b/>
          <w:sz w:val="20"/>
          <w:color w:val="000000"/>
          <w:szCs w:val="20"/>
        </w:rPr>
        <w:t xml:space="preserve">Figure 11. </w:t>
      </w:r>
      <w:r>
        <w:rPr>
          <w:rFonts w:ascii="Times New Roman" w:hAnsi="Times New Roman" w:cs="Times New Roman" w:eastAsia="Times New Roman"/>
          <w:sz w:val="20"/>
          <w:color w:val="000000"/>
          <w:szCs w:val="20"/>
        </w:rPr>
        <w:t xml:space="preserve">(a) Uniform-policy regret vs full design under nonstationary service, high overtime weight, and known heterogeneity. (b) Absolute gap and relative regret vs session size </w:t>
      </w:r>
      <m:oMath>
        <m:r>
          <m:rPr>
            <m:sty m:val="i"/>
          </m:rPr>
          <w:rPr>
            <w:rFonts w:ascii="Times New Roman" w:hAnsi="Times New Roman" w:cs="Times New Roman" w:eastAsia="Times New Roman"/>
            <w:color w:val="000000"/>
            <w:sz w:val="20"/>
            <w:szCs w:val="20"/>
          </w:rPr>
          <m:t>N</m:t>
        </m:r>
      </m:oMath>
      <w:r>
        <w:rPr>
          <w:rFonts w:ascii="Times New Roman" w:hAnsi="Times New Roman" w:cs="Times New Roman" w:eastAsia="Times New Roman"/>
          <w:sz w:val="20"/>
          <w:color w:val="000000"/>
          <w:szCs w:val="20"/>
        </w:rPr>
        <w:t>.</w:t>
      </w:r>
    </w:p>
    <w:p>
      <w:pPr>
        <w:keepNext/>
        <w:spacing w:before="240"/>
      </w:pPr>
      <w:r>
        <w:rPr>
          <w:rFonts w:ascii="Times New Roman" w:hAnsi="Times New Roman" w:cs="Times New Roman" w:eastAsia="Times New Roman"/>
          <w:b/>
          <w:sz w:val="20"/>
          <w:color w:val="000000"/>
          <w:szCs w:val="20"/>
        </w:rPr>
        <w:t xml:space="preserve">Table 6. </w:t>
      </w:r>
      <w:r>
        <w:rPr>
          <w:rFonts w:ascii="Times New Roman" w:hAnsi="Times New Roman" w:cs="Times New Roman" w:eastAsia="Times New Roman"/>
          <w:sz w:val="20"/>
          <w:color w:val="000000"/>
          <w:szCs w:val="20"/>
        </w:rPr>
        <w:t>Counterexample regimes: expected cost of optimized uniform vs full nonuniform design.</w:t>
      </w:r>
    </w:p>
    <w:tbl>
      <w:tblPr>
        <w:tblStyle w:val="LightGrid-Accent1"/>
        <w:tblW w:type="auto" w:w="0"/>
        <w:jc w:val="center"/>
        <w:tblLayout w:type="fixed"/>
        <w:tblLook w:firstColumn="1" w:firstRow="1" w:lastColumn="0" w:lastRow="0" w:noHBand="0" w:noVBand="1" w:val="04A0"/>
      </w:tblPr>
      <w:tblGrid>
        <w:gridCol w:w="3888"/>
        <w:gridCol w:w="1728"/>
        <w:gridCol w:w="1584"/>
        <w:gridCol w:w="1728"/>
      </w:tblGrid>
      <w:tr>
        <w:trPr>
          <w:cantSplit/>
          <w:tblHeader/>
        </w:trPr>
        <w:tc>
          <w:tcPr>
            <w:tcW w:type="dxa" w:w="3888"/>
          </w:tcPr>
          <w:p>
            <w:pPr>
              <w:keepNext/>
            </w:pPr>
            <w:r>
              <w:rPr>
                <w:rFonts w:ascii="Times New Roman" w:hAnsi="Times New Roman" w:cs="Times New Roman" w:eastAsia="Times New Roman"/>
                <w:color w:val="000000"/>
                <w:sz w:val="24"/>
                <w:szCs w:val="24"/>
              </w:rPr>
              <w:t>case</w:t>
            </w:r>
          </w:p>
        </w:tc>
        <w:tc>
          <w:tcPr>
            <w:tcW w:type="dxa" w:w="1728"/>
          </w:tcPr>
          <w:p>
            <w:pPr>
              <w:keepNext/>
            </w:pPr>
            <w:r>
              <w:rPr>
                <w:rFonts w:ascii="Times New Roman" w:hAnsi="Times New Roman" w:cs="Times New Roman" w:eastAsia="Times New Roman"/>
                <w:color w:val="000000"/>
                <w:sz w:val="24"/>
                <w:szCs w:val="24"/>
              </w:rPr>
              <w:t>C_uniform</w:t>
            </w:r>
          </w:p>
        </w:tc>
        <w:tc>
          <w:tcPr>
            <w:tcW w:type="dxa" w:w="1584"/>
          </w:tcPr>
          <w:p>
            <w:pPr>
              <w:keepNext/>
            </w:pPr>
            <w:r>
              <w:rPr>
                <w:rFonts w:ascii="Times New Roman" w:hAnsi="Times New Roman" w:cs="Times New Roman" w:eastAsia="Times New Roman"/>
                <w:color w:val="000000"/>
                <w:sz w:val="24"/>
                <w:szCs w:val="24"/>
              </w:rPr>
              <w:t>C_full</w:t>
            </w:r>
          </w:p>
        </w:tc>
        <w:tc>
          <w:tcPr>
            <w:tcW w:type="dxa" w:w="1728"/>
          </w:tcPr>
          <w:p>
            <w:pPr>
              <w:keepNext/>
            </w:pPr>
            <w:r>
              <w:rPr>
                <w:rFonts w:ascii="Times New Roman" w:hAnsi="Times New Roman" w:cs="Times New Roman" w:eastAsia="Times New Roman"/>
                <w:color w:val="000000"/>
                <w:sz w:val="24"/>
                <w:szCs w:val="24"/>
              </w:rPr>
              <w:t>regret_pct</w:t>
            </w:r>
          </w:p>
        </w:tc>
      </w:tr>
      <w:tr>
        <w:trPr>
          <w:cantSplit/>
        </w:trPr>
        <w:tc>
          <w:tcPr>
            <w:tcW w:type="dxa" w:w="3888"/>
          </w:tcPr>
          <w:p>
            <w:pPr>
              <w:keepNext/>
            </w:pPr>
            <w:r>
              <w:rPr>
                <w:rFonts w:ascii="Times New Roman" w:hAnsi="Times New Roman" w:cs="Times New Roman" w:eastAsia="Times New Roman"/>
                <w:color w:val="000000"/>
                <w:sz w:val="24"/>
                <w:szCs w:val="24"/>
              </w:rPr>
              <w:t>nonstationary</w:t>
            </w:r>
          </w:p>
        </w:tc>
        <w:tc>
          <w:tcPr>
            <w:tcW w:type="dxa" w:w="1728"/>
          </w:tcPr>
          <w:p>
            <w:pPr>
              <w:keepNext/>
            </w:pPr>
            <w:r>
              <w:rPr>
                <w:rFonts w:ascii="Times New Roman" w:hAnsi="Times New Roman" w:cs="Times New Roman" w:eastAsia="Times New Roman"/>
                <w:color w:val="000000"/>
                <w:sz w:val="24"/>
                <w:szCs w:val="24"/>
              </w:rPr>
              <w:t>691.5</w:t>
            </w:r>
          </w:p>
        </w:tc>
        <w:tc>
          <w:tcPr>
            <w:tcW w:type="dxa" w:w="1584"/>
          </w:tcPr>
          <w:p>
            <w:pPr>
              <w:keepNext/>
            </w:pPr>
            <w:r>
              <w:rPr>
                <w:rFonts w:ascii="Times New Roman" w:hAnsi="Times New Roman" w:cs="Times New Roman" w:eastAsia="Times New Roman"/>
                <w:color w:val="000000"/>
                <w:sz w:val="24"/>
                <w:szCs w:val="24"/>
              </w:rPr>
              <w:t>544.7</w:t>
            </w:r>
          </w:p>
        </w:tc>
        <w:tc>
          <w:tcPr>
            <w:tcW w:type="dxa" w:w="1728"/>
          </w:tcPr>
          <w:p>
            <w:pPr>
              <w:keepNext/>
            </w:pPr>
            <w:r>
              <w:rPr>
                <w:rFonts w:ascii="Times New Roman" w:hAnsi="Times New Roman" w:cs="Times New Roman" w:eastAsia="Times New Roman"/>
                <w:color w:val="000000"/>
                <w:sz w:val="24"/>
                <w:szCs w:val="24"/>
              </w:rPr>
              <w:t>26.9</w:t>
            </w:r>
          </w:p>
        </w:tc>
      </w:tr>
      <w:tr>
        <w:trPr>
          <w:cantSplit/>
        </w:trPr>
        <w:tc>
          <w:tcPr>
            <w:tcW w:type="dxa" w:w="3888"/>
          </w:tcPr>
          <w:p>
            <w:pPr>
              <w:keepNext/>
            </w:pPr>
            <w:r>
              <w:rPr>
                <w:rFonts w:ascii="Times New Roman" w:hAnsi="Times New Roman" w:cs="Times New Roman" w:eastAsia="Times New Roman"/>
                <w:color w:val="000000"/>
                <w:sz w:val="24"/>
                <w:szCs w:val="24"/>
              </w:rPr>
              <w:t>high_overtime</w:t>
            </w:r>
          </w:p>
        </w:tc>
        <w:tc>
          <w:tcPr>
            <w:tcW w:type="dxa" w:w="1728"/>
          </w:tcPr>
          <w:p>
            <w:pPr>
              <w:keepNext/>
            </w:pPr>
            <w:r>
              <w:rPr>
                <w:rFonts w:ascii="Times New Roman" w:hAnsi="Times New Roman" w:cs="Times New Roman" w:eastAsia="Times New Roman"/>
                <w:color w:val="000000"/>
                <w:sz w:val="24"/>
                <w:szCs w:val="24"/>
              </w:rPr>
              <w:t>622.9</w:t>
            </w:r>
          </w:p>
        </w:tc>
        <w:tc>
          <w:tcPr>
            <w:tcW w:type="dxa" w:w="1584"/>
          </w:tcPr>
          <w:p>
            <w:pPr>
              <w:keepNext/>
            </w:pPr>
            <w:r>
              <w:rPr>
                <w:rFonts w:ascii="Times New Roman" w:hAnsi="Times New Roman" w:cs="Times New Roman" w:eastAsia="Times New Roman"/>
                <w:color w:val="000000"/>
                <w:sz w:val="24"/>
                <w:szCs w:val="24"/>
              </w:rPr>
              <w:t>597.9</w:t>
            </w:r>
          </w:p>
        </w:tc>
        <w:tc>
          <w:tcPr>
            <w:tcW w:type="dxa" w:w="1728"/>
          </w:tcPr>
          <w:p>
            <w:pPr>
              <w:keepNext/>
            </w:pPr>
            <w:r>
              <w:rPr>
                <w:rFonts w:ascii="Times New Roman" w:hAnsi="Times New Roman" w:cs="Times New Roman" w:eastAsia="Times New Roman"/>
                <w:color w:val="000000"/>
                <w:sz w:val="24"/>
                <w:szCs w:val="24"/>
              </w:rPr>
              <w:t>4.2</w:t>
            </w:r>
          </w:p>
        </w:tc>
      </w:tr>
      <w:tr>
        <w:trPr>
          <w:cantSplit/>
        </w:trPr>
        <w:tc>
          <w:tcPr>
            <w:tcW w:type="dxa" w:w="3888"/>
          </w:tcPr>
          <w:p>
            <w:pPr>
              <w:keepNext/>
            </w:pPr>
            <w:r>
              <w:rPr>
                <w:rFonts w:ascii="Times New Roman" w:hAnsi="Times New Roman" w:cs="Times New Roman" w:eastAsia="Times New Roman"/>
                <w:color w:val="000000"/>
                <w:sz w:val="24"/>
                <w:szCs w:val="24"/>
              </w:rPr>
              <w:t>known_hetero</w:t>
            </w:r>
          </w:p>
        </w:tc>
        <w:tc>
          <w:tcPr>
            <w:tcW w:type="dxa" w:w="1728"/>
          </w:tcPr>
          <w:p>
            <w:pPr>
              <w:keepNext/>
            </w:pPr>
            <w:r>
              <w:rPr>
                <w:rFonts w:ascii="Times New Roman" w:hAnsi="Times New Roman" w:cs="Times New Roman" w:eastAsia="Times New Roman"/>
                <w:color w:val="000000"/>
                <w:sz w:val="24"/>
                <w:szCs w:val="24"/>
              </w:rPr>
              <w:t>412.4</w:t>
            </w:r>
          </w:p>
        </w:tc>
        <w:tc>
          <w:tcPr>
            <w:tcW w:type="dxa" w:w="1584"/>
          </w:tcPr>
          <w:p>
            <w:pPr>
              <w:keepNext/>
            </w:pPr>
            <w:r>
              <w:rPr>
                <w:rFonts w:ascii="Times New Roman" w:hAnsi="Times New Roman" w:cs="Times New Roman" w:eastAsia="Times New Roman"/>
                <w:color w:val="000000"/>
                <w:sz w:val="24"/>
                <w:szCs w:val="24"/>
              </w:rPr>
              <w:t>312.5</w:t>
            </w:r>
          </w:p>
        </w:tc>
        <w:tc>
          <w:tcPr>
            <w:tcW w:type="dxa" w:w="1728"/>
          </w:tcPr>
          <w:p>
            <w:r>
              <w:rPr>
                <w:rFonts w:ascii="Times New Roman" w:hAnsi="Times New Roman" w:cs="Times New Roman" w:eastAsia="Times New Roman"/>
                <w:color w:val="000000"/>
                <w:sz w:val="24"/>
                <w:szCs w:val="24"/>
              </w:rPr>
              <w:t>32</w:t>
            </w:r>
          </w:p>
        </w:tc>
      </w:tr>
    </w:tbl>
    <w:p>
      <w:pPr>
        <w:pStyle w:val="Heading1"/>
      </w:pPr>
      <w:r>
        <w:rPr>
          <w:rFonts w:ascii="Times New Roman" w:hAnsi="Times New Roman" w:cs="Times New Roman" w:eastAsia="Times New Roman"/>
          <w:color w:val="000000"/>
          <w:sz w:val="24"/>
          <w:szCs w:val="24"/>
        </w:rPr>
        <w:t>5. Discussion</w:t>
      </w:r>
    </w:p>
    <w:p>
      <w:r>
        <w:rPr>
          <w:rFonts w:ascii="Times New Roman" w:hAnsi="Times New Roman" w:cs="Times New Roman" w:eastAsia="Times New Roman"/>
          <w:color w:val="000000"/>
          <w:sz w:val="24"/>
          <w:szCs w:val="24"/>
        </w:rPr>
        <w:t xml:space="preserve">The central finding is a management-science simplicity result: in the studied domain, essentially all attainable improvement over fixed mean-based slots is captured by optimizing a single scalar — the uniform appointment interval — so the operational priority is calibrating that one interval against a well-estimated service-time distribution rather than deploying individualized, CVaR-aware, or distributionally robust machinery. This separates the value of optimization (large: fixed slots leave 36.3% of attainable savings unrealized at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30</m:t>
        </m:r>
      </m:oMath>
      <w:r>
        <w:rPr>
          <w:rFonts w:ascii="Times New Roman" w:hAnsi="Times New Roman" w:cs="Times New Roman" w:eastAsia="Times New Roman"/>
          <w:color w:val="000000"/>
          <w:sz w:val="24"/>
          <w:szCs w:val="24"/>
        </w:rPr>
        <w:t>) from the value of information (upper-tail descriptors determine how large the stakes are) and from scheduling complexity (nearly worthless beyond the scalar interval). This result complements established interval-optimization studies [6, 7, 30-33] and the finite-horizon near-optimality of constant job-allowance policies [15, 16] by quantifying finite-session regret — with overtime included — the marginal value of added schedule complexity, and the boundary positions where that value concentrates — the positions whose importance the dome-shaped optimal schedules of that literature anticipate. Within this journal, slot-structure design for clinical scheduling [11], simulation-based healthcare planning [9, 10, 12], and patient-flow studies linking accumulated delay to provider burden [34] form the service-planning conversation that our complexity analysis extends: the planning question is not only which interval to use but how much scheduling complexity is worth buying.</w:t>
      </w:r>
    </w:p>
    <w:p>
      <w:r>
        <w:rPr>
          <w:rFonts w:ascii="Times New Roman" w:hAnsi="Times New Roman" w:cs="Times New Roman" w:eastAsia="Times New Roman"/>
          <w:color w:val="000000"/>
          <w:sz w:val="24"/>
          <w:szCs w:val="24"/>
        </w:rPr>
        <w:t>Second, distributional model risk is real and asymmetric. Designs optimized under a wrongly assumed family can exceed the cost of no optimization at all (the mean-only column of Fig. 4 is the worst), and under-designing the interval is on average about three times as costly as over-designing it (mean excess 104 vs 28 cost units). The estimation study quantifies how much history is needed: for the finite-moment and light-tailed families studied, moment-based designs are already stable at ~250 observations, while the genuinely heavy-tailed Pareto stress case never stabilizes — there, family diagnosis matters more than sample size. Limited-distribution-information approaches provide a relevant framework for interpreting this model risk [13, 20, 24].</w:t>
      </w:r>
    </w:p>
    <w:p>
      <w:r>
        <w:rPr>
          <w:rFonts w:ascii="Times New Roman" w:hAnsi="Times New Roman" w:cs="Times New Roman" w:eastAsia="Times New Roman"/>
          <w:color w:val="000000"/>
          <w:sz w:val="24"/>
          <w:szCs w:val="24"/>
        </w:rPr>
        <w:t>Third, implementability: the recommended design needs only (i) an empirical CV and upper quantile of consultation duration and (ii) a one-time scalar SAA optimization — no per-patient prediction or sequencing engine.</w:t>
      </w:r>
    </w:p>
    <w:p>
      <w:r>
        <w:rPr>
          <w:rFonts w:ascii="Times New Roman" w:hAnsi="Times New Roman" w:cs="Times New Roman" w:eastAsia="Times New Roman"/>
          <w:color w:val="000000"/>
          <w:sz w:val="24"/>
          <w:szCs w:val="24"/>
        </w:rPr>
        <w:t>We deliberately do not claim that fixed-slot failure is "a tail rather than utilization phenomenon": utilization was not independently manipulated in this design, and the attenuation of policy gaps as no-shows rise is consistent with a load channel we did not isolate. The identification statement we support is narrower and stronger: at fixed mean and fixed load, distributional family and upper-tail shape alone move waiting and regret substantially.</w:t>
      </w:r>
    </w:p>
    <w:p>
      <w:r>
        <w:rPr>
          <w:rFonts w:ascii="Times New Roman" w:hAnsi="Times New Roman" w:cs="Times New Roman" w:eastAsia="Times New Roman"/>
          <w:color w:val="000000"/>
          <w:sz w:val="24"/>
          <w:szCs w:val="24"/>
        </w:rPr>
        <w:t>Limitations: synthetic service times calibrated in mean and CV; a single-provider, single-session model; punctual arrivals in the base case; specific cost weights and a bounded weight grid; SAA policy optimization that is itself subject to the misspecification we document; a nonexhaustive set of families; and no empirical external validation on measured consultation times; and the simplicity result is conditional on homogeneous, stationary service and moderate overtime pricing — Section 4.7 shows structured heterogeneity and extreme overtime cost are where richer designs pay. Interruption- and lateness-aware designs [35] address a complementary realism axis. The mechanisms (finite-horizon delay accumulation, scalar-interval sufficiency) plausibly extend to analogous finite-horizon scheduled services — procedure blocks, imaging sessions, service counters — but that generalization is a conjecture, not a result. Validation on measured consultation-time data and multi-provider extensions are natural next steps. These extensions address operational features emphasized in the broader appointment-scheduling literature [3-5, 35-37].</w:t>
      </w:r>
    </w:p>
    <w:p>
      <w:pPr>
        <w:pStyle w:val="Heading1"/>
      </w:pPr>
      <w:r>
        <w:rPr>
          <w:rFonts w:ascii="Times New Roman" w:hAnsi="Times New Roman" w:cs="Times New Roman" w:eastAsia="Times New Roman"/>
          <w:color w:val="000000"/>
          <w:sz w:val="24"/>
          <w:szCs w:val="24"/>
        </w:rPr>
        <w:t>6. Conclusion</w:t>
      </w:r>
    </w:p>
    <w:p>
      <w:r>
        <w:rPr>
          <w:rFonts w:ascii="Times New Roman" w:hAnsi="Times New Roman" w:cs="Times New Roman" w:eastAsia="Times New Roman"/>
          <w:color w:val="000000"/>
          <w:sz w:val="24"/>
          <w:szCs w:val="24"/>
        </w:rPr>
        <w:t xml:space="preserve">Mean-based fixed appointment slots underperform across the explored design space: specification-level relative regret is 36.7%–71.3% at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30</m:t>
        </m:r>
      </m:oMath>
      <w:r>
        <w:rPr>
          <w:rFonts w:ascii="Times New Roman" w:hAnsi="Times New Roman" w:cs="Times New Roman" w:eastAsia="Times New Roman"/>
          <w:color w:val="000000"/>
          <w:sz w:val="24"/>
          <w:szCs w:val="24"/>
        </w:rPr>
        <w:t xml:space="preserve"> and the scenario mean grows with session length (25.5% to 49.3%) and tail ratio. A single optimized uniform interval — requiring only one scalar scheduling decision — recovers nearly all attainable benefit (maximum 1.4%); CVaR and DRO machinery adds little for the families studied. When the assumed family is wrong, under-designing the interval is on average about three times as costly as over-designing it, and under genuinely heavy-tailed service times moment-fitted designs do not stabilize even at 1,000 historical observations. Effective scheduling need not be complicated — but the distribution feeding the one optimized interval must be right. The residual value of slot-by-slot freedom concentrates in a few boundary positions and can pay where service heterogeneity is structured or overtime is dominant.</w:t>
      </w:r>
    </w:p>
    <w:p>
      <w:pPr>
        <w:pStyle w:val="Heading1"/>
      </w:pPr>
      <w:r>
        <w:rPr>
          <w:rFonts w:ascii="Times New Roman" w:hAnsi="Times New Roman" w:cs="Times New Roman" w:eastAsia="Times New Roman"/>
          <w:color w:val="000000"/>
          <w:sz w:val="24"/>
          <w:szCs w:val="24"/>
        </w:rPr>
        <w:t>Declaration of competing interest</w:t>
      </w:r>
    </w:p>
    <w:p>
      <w:r>
        <w:rPr>
          <w:rFonts w:ascii="Times New Roman" w:hAnsi="Times New Roman" w:cs="Times New Roman" w:eastAsia="Times New Roman"/>
          <w:color w:val="000000"/>
          <w:sz w:val="24"/>
          <w:szCs w:val="24"/>
        </w:rPr>
        <w:t>[TO BE COMPLETED BY AUTHORS — generated placeholder; no competing interests invented.]</w:t>
      </w:r>
    </w:p>
    <w:p>
      <w:pPr>
        <w:pStyle w:val="Heading1"/>
      </w:pPr>
      <w:r>
        <w:rPr>
          <w:rFonts w:ascii="Times New Roman" w:hAnsi="Times New Roman" w:cs="Times New Roman" w:eastAsia="Times New Roman"/>
          <w:color w:val="000000"/>
          <w:sz w:val="24"/>
          <w:szCs w:val="24"/>
        </w:rPr>
        <w:t>Declaration of generative AI and AI-assisted technologies</w:t>
      </w:r>
    </w:p>
    <w:p>
      <w:r>
        <w:rPr>
          <w:rFonts w:ascii="Times New Roman" w:hAnsi="Times New Roman" w:cs="Times New Roman" w:eastAsia="Times New Roman"/>
          <w:color w:val="000000"/>
          <w:sz w:val="24"/>
          <w:szCs w:val="24"/>
        </w:rPr>
        <w:t>[DRAFT FOR AUTHOR REVIEW] During the preparation of this work the authors used an AI coding assistant (Devin, Cognition AI) to draft simulation code, run computational analyses, generate figures, and prepare manuscript text. The authors reviewed and edited all content and take full responsibility for the integrity of this publication. [Confirm against the current Elsevier policy at submission.]</w:t>
      </w:r>
    </w:p>
    <w:p>
      <w:pPr>
        <w:pStyle w:val="Heading1"/>
      </w:pPr>
      <w:r>
        <w:rPr>
          <w:rFonts w:ascii="Times New Roman" w:hAnsi="Times New Roman" w:cs="Times New Roman" w:eastAsia="Times New Roman"/>
          <w:color w:val="000000"/>
          <w:sz w:val="24"/>
          <w:szCs w:val="24"/>
        </w:rPr>
        <w:t>Data availability</w:t>
      </w:r>
    </w:p>
    <w:p>
      <w:r>
        <w:rPr>
          <w:rFonts w:ascii="Times New Roman" w:hAnsi="Times New Roman" w:cs="Times New Roman" w:eastAsia="Times New Roman"/>
          <w:color w:val="000000"/>
          <w:sz w:val="24"/>
          <w:szCs w:val="24"/>
        </w:rPr>
        <w:t>All results are generated by the reproducible simulation pipeline; code and configuration are available at [PUBLIC REPO URL — insert at submission].</w:t>
      </w:r>
    </w:p>
    <w:p>
      <w:pPr>
        <w:pStyle w:val="Heading1"/>
      </w:pPr>
      <w:r>
        <w:rPr>
          <w:rFonts w:ascii="Times New Roman" w:hAnsi="Times New Roman" w:cs="Times New Roman" w:eastAsia="Times New Roman"/>
          <w:color w:val="000000"/>
          <w:sz w:val="24"/>
          <w:szCs w:val="24"/>
        </w:rPr>
        <w:t>References</w:t>
      </w:r>
    </w:p>
    <w:p>
      <w:r>
        <w:rPr>
          <w:rFonts w:ascii="Times New Roman" w:hAnsi="Times New Roman" w:cs="Times New Roman" w:eastAsia="Times New Roman"/>
          <w:color w:val="000000"/>
          <w:sz w:val="24"/>
          <w:szCs w:val="24"/>
        </w:rPr>
        <w:t>[1] Bailey NTJ. A study of queues and appointment systems in hospital out-patient departments, with special reference to waiting-times. Journal of the Royal Statistical Society Series B: Statistical Methodology 1952;14(2):185–199. https://doi.org/10.1111/j.2517-6161.1952.tb00112.x.</w:t>
      </w:r>
    </w:p>
    <w:p>
      <w:r>
        <w:rPr>
          <w:rFonts w:ascii="Times New Roman" w:hAnsi="Times New Roman" w:cs="Times New Roman" w:eastAsia="Times New Roman"/>
          <w:color w:val="000000"/>
          <w:sz w:val="24"/>
          <w:szCs w:val="24"/>
        </w:rPr>
        <w:t>[2] Welch JD, Bailey NTJ. Appointment systems in hospital outpatient departments. The Lancet 1952;259(6718):1105–1108. https://doi.org/10.1016/s0140-6736(52)90763-0.</w:t>
      </w:r>
    </w:p>
    <w:p>
      <w:r>
        <w:rPr>
          <w:rFonts w:ascii="Times New Roman" w:hAnsi="Times New Roman" w:cs="Times New Roman" w:eastAsia="Times New Roman"/>
          <w:color w:val="000000"/>
          <w:sz w:val="24"/>
          <w:szCs w:val="24"/>
        </w:rPr>
        <w:t>[3] Cayirli T, Veral E. Outpatient scheduling in health care: a review of literature. Production and Operations Management 2003;12(4):519–549. https://doi.org/10.1111/j.1937-5956.2003.tb00218.x.</w:t>
      </w:r>
    </w:p>
    <w:p>
      <w:r>
        <w:rPr>
          <w:rFonts w:ascii="Times New Roman" w:hAnsi="Times New Roman" w:cs="Times New Roman" w:eastAsia="Times New Roman"/>
          <w:color w:val="000000"/>
          <w:sz w:val="24"/>
          <w:szCs w:val="24"/>
        </w:rPr>
        <w:t>[4] Gupta D, Denton B. Appointment scheduling in health care: challenges and opportunities. IIE Transactions 2008;40(9):800–819. https://doi.org/10.1080/07408170802165880.</w:t>
      </w:r>
    </w:p>
    <w:p>
      <w:r>
        <w:rPr>
          <w:rFonts w:ascii="Times New Roman" w:hAnsi="Times New Roman" w:cs="Times New Roman" w:eastAsia="Times New Roman"/>
          <w:color w:val="000000"/>
          <w:sz w:val="24"/>
          <w:szCs w:val="24"/>
        </w:rPr>
        <w:t>[5] Ahmadi-Javid A, Jalali Z, Klassen KJ. Outpatient appointment systems in healthcare: a review of optimization studies. European Journal of Operational Research 2017;258(1):3–34. https://doi.org/10.1016/j.ejor.2016.06.064.</w:t>
      </w:r>
    </w:p>
    <w:p>
      <w:r>
        <w:rPr>
          <w:rFonts w:ascii="Times New Roman" w:hAnsi="Times New Roman" w:cs="Times New Roman" w:eastAsia="Times New Roman"/>
          <w:color w:val="000000"/>
          <w:sz w:val="24"/>
          <w:szCs w:val="24"/>
        </w:rPr>
        <w:t>[6] Denton B, Gupta D. A sequential bounding approach for optimal appointment scheduling. IIE Transactions 2003;35(11):1003–1016. https://doi.org/10.1080/07408170304395.</w:t>
      </w:r>
    </w:p>
    <w:p>
      <w:r>
        <w:rPr>
          <w:rFonts w:ascii="Times New Roman" w:hAnsi="Times New Roman" w:cs="Times New Roman" w:eastAsia="Times New Roman"/>
          <w:color w:val="000000"/>
          <w:sz w:val="24"/>
          <w:szCs w:val="24"/>
        </w:rPr>
        <w:t>[7] Kaandorp GC, Koole G. Optimal outpatient appointment scheduling. Health Care Management Science 2007;10(3):217–229. https://doi.org/10.1007/s10729-007-9015-x.</w:t>
      </w:r>
    </w:p>
    <w:p>
      <w:r>
        <w:rPr>
          <w:rFonts w:ascii="Times New Roman" w:hAnsi="Times New Roman" w:cs="Times New Roman" w:eastAsia="Times New Roman"/>
          <w:color w:val="000000"/>
          <w:sz w:val="24"/>
          <w:szCs w:val="24"/>
        </w:rPr>
        <w:t>[8] Salzarulo PA, Bretthauer KM, Côté MJ, Schultz KL. The impact of variability and patient information on health care system performance. Production and Operations Management 2011;20(6):848–859. https://doi.org/10.1111/j.1937-5956.2010.01210.x.</w:t>
      </w:r>
    </w:p>
    <w:p>
      <w:r>
        <w:rPr>
          <w:rFonts w:ascii="Times New Roman" w:hAnsi="Times New Roman" w:cs="Times New Roman" w:eastAsia="Times New Roman"/>
          <w:color w:val="000000"/>
          <w:sz w:val="24"/>
          <w:szCs w:val="24"/>
        </w:rPr>
        <w:t>[9] Shoaib M, Mustafee N, Madan K, Ramamohan V. Leveraging multi-tier healthcare facility network simulations for capacity planning in a pandemic. Socio-Economic Planning Sciences 2023;88:101660. https://doi.org/10.1016/j.seps.2023.101660.</w:t>
      </w:r>
    </w:p>
    <w:p>
      <w:r>
        <w:rPr>
          <w:rFonts w:ascii="Times New Roman" w:hAnsi="Times New Roman" w:cs="Times New Roman" w:eastAsia="Times New Roman"/>
          <w:color w:val="000000"/>
          <w:sz w:val="24"/>
          <w:szCs w:val="24"/>
        </w:rPr>
        <w:t>[10] Alaouchiche Y, Ouazene Y, Yalaoui F, Chehade H. Workload balancing for the nurse scheduling problem: A real-world case study from a French hospital. Socio-Economic Planning Sciences 2024;95:102046. https://doi.org/10.1016/j.seps.2024.102046.</w:t>
      </w:r>
    </w:p>
    <w:p>
      <w:r>
        <w:rPr>
          <w:rFonts w:ascii="Times New Roman" w:hAnsi="Times New Roman" w:cs="Times New Roman" w:eastAsia="Times New Roman"/>
          <w:color w:val="000000"/>
          <w:sz w:val="24"/>
          <w:szCs w:val="24"/>
        </w:rPr>
        <w:t>[11] Chakraborty S, Muthuraman K, Lawley M. Sequential clinical scheduling with patient no-show: The impact of pre-defined slot structures. Socio-Economic Planning Sciences 2013;47(3):205-219. https://doi.org/10.1016/j.seps.2012.11.003.</w:t>
      </w:r>
    </w:p>
    <w:p>
      <w:r>
        <w:rPr>
          <w:rFonts w:ascii="Times New Roman" w:hAnsi="Times New Roman" w:cs="Times New Roman" w:eastAsia="Times New Roman"/>
          <w:color w:val="000000"/>
          <w:sz w:val="24"/>
          <w:szCs w:val="24"/>
        </w:rPr>
        <w:t>[12] Acuna JA, Cantarino D, Martinez R, Zayas-Castro JL. A two-stage stochastic game model for elective surgical capacity planning and investment. Socio-Economic Planning Sciences 2024;91:101786. https://doi.org/10.1016/j.seps.2023.101786.</w:t>
      </w:r>
    </w:p>
    <w:p>
      <w:r>
        <w:rPr>
          <w:rFonts w:ascii="Times New Roman" w:hAnsi="Times New Roman" w:cs="Times New Roman" w:eastAsia="Times New Roman"/>
          <w:color w:val="000000"/>
          <w:sz w:val="24"/>
          <w:szCs w:val="24"/>
        </w:rPr>
        <w:t>[13] Mak HY, Rong Y, Zhang J. Appointment scheduling with limited distributional information. Management Science 2015;61(2):316–334. https://doi.org/10.1287/mnsc.2013.1881.</w:t>
      </w:r>
    </w:p>
    <w:p>
      <w:r>
        <w:rPr>
          <w:rFonts w:ascii="Times New Roman" w:hAnsi="Times New Roman" w:cs="Times New Roman" w:eastAsia="Times New Roman"/>
          <w:color w:val="000000"/>
          <w:sz w:val="24"/>
          <w:szCs w:val="24"/>
        </w:rPr>
        <w:t>[14] van Eekelen W, den Hertog D, van Leeuwaarden J. Distributionally robust appointment scheduling that can deal with independent service times. SSRN preprint; 2024. https://doi.org/10.2139/ssrn.4892477.</w:t>
      </w:r>
    </w:p>
    <w:p>
      <w:r>
        <w:rPr>
          <w:rFonts w:ascii="Times New Roman" w:hAnsi="Times New Roman" w:cs="Times New Roman" w:eastAsia="Times New Roman"/>
          <w:color w:val="000000"/>
          <w:sz w:val="24"/>
          <w:szCs w:val="24"/>
        </w:rPr>
        <w:t>[15] Armony M, Atar R, Honnappa H. Asymptotically optimal appointment schedules. Mathematics of Operations Research 2019;44(4):1345–1380. https://doi.org/10.1287/moor.2018.0973.</w:t>
      </w:r>
    </w:p>
    <w:p>
      <w:r>
        <w:rPr>
          <w:rFonts w:ascii="Times New Roman" w:hAnsi="Times New Roman" w:cs="Times New Roman" w:eastAsia="Times New Roman"/>
          <w:color w:val="000000"/>
          <w:sz w:val="24"/>
          <w:szCs w:val="24"/>
        </w:rPr>
        <w:t>[16] Zhou S, Ding Y, Huh WT, Wan G. Constant job-allowance policies for appointment scheduling: performance bounds and numerical analysis. Production and Operations Management 2021;30(7):2211–2231. https://doi.org/10.1111/poms.13362.</w:t>
      </w:r>
    </w:p>
    <w:p>
      <w:r>
        <w:rPr>
          <w:rFonts w:ascii="Times New Roman" w:hAnsi="Times New Roman" w:cs="Times New Roman" w:eastAsia="Times New Roman"/>
          <w:color w:val="000000"/>
          <w:sz w:val="24"/>
          <w:szCs w:val="24"/>
        </w:rPr>
        <w:t>[17] Lindley DV. The theory of queues with a single server. Mathematical Proceedings of the Cambridge Philosophical Society 1952;48(2):277–289. https://doi.org/10.1017/s0305004100027638.</w:t>
      </w:r>
    </w:p>
    <w:p>
      <w:r>
        <w:rPr>
          <w:rFonts w:ascii="Times New Roman" w:hAnsi="Times New Roman" w:cs="Times New Roman" w:eastAsia="Times New Roman"/>
          <w:color w:val="000000"/>
          <w:sz w:val="24"/>
          <w:szCs w:val="24"/>
        </w:rPr>
        <w:t>[18] Rockafellar RT, Uryasev S. Optimization of conditional value-at-risk. The Journal of Risk 2000;2(3):21–41. https://doi.org/10.21314/jor.2000.038.</w:t>
      </w:r>
    </w:p>
    <w:p>
      <w:r>
        <w:rPr>
          <w:rFonts w:ascii="Times New Roman" w:hAnsi="Times New Roman" w:cs="Times New Roman" w:eastAsia="Times New Roman"/>
          <w:color w:val="000000"/>
          <w:sz w:val="24"/>
          <w:szCs w:val="24"/>
        </w:rPr>
        <w:t>[19] Bertsimas D, Sim M. The price of robustness. Operations Research 2004;52(1):35–53. https://doi.org/10.1287/opre.1030.0065.</w:t>
      </w:r>
    </w:p>
    <w:p>
      <w:r>
        <w:rPr>
          <w:rFonts w:ascii="Times New Roman" w:hAnsi="Times New Roman" w:cs="Times New Roman" w:eastAsia="Times New Roman"/>
          <w:color w:val="000000"/>
          <w:sz w:val="24"/>
          <w:szCs w:val="24"/>
        </w:rPr>
        <w:t>[20] Rahimian H, Mehrotra S. Frameworks and results in distributionally robust optimization. Open Journal of Mathematical Optimization 2022;3:1–85. https://doi.org/10.5802/ojmo.15.</w:t>
      </w:r>
    </w:p>
    <w:p>
      <w:r>
        <w:rPr>
          <w:rFonts w:ascii="Times New Roman" w:hAnsi="Times New Roman" w:cs="Times New Roman" w:eastAsia="Times New Roman"/>
          <w:color w:val="000000"/>
          <w:sz w:val="24"/>
          <w:szCs w:val="24"/>
        </w:rPr>
        <w:t>[21] Pinedo ML. Selected scheduling systems. In: Scheduling. Springer US; 2011. p. 611–613. https://doi.org/10.1007/978-1-4614-2361-4_27.</w:t>
      </w:r>
    </w:p>
    <w:p>
      <w:r>
        <w:rPr>
          <w:rFonts w:ascii="Times New Roman" w:hAnsi="Times New Roman" w:cs="Times New Roman" w:eastAsia="Times New Roman"/>
          <w:color w:val="000000"/>
          <w:sz w:val="24"/>
          <w:szCs w:val="24"/>
        </w:rPr>
        <w:t>[22] Soriano A. Comparison of two scheduling systems. Operations Research 1966;14(3):388–397. https://doi.org/10.1287/opre.14.3.388.</w:t>
      </w:r>
    </w:p>
    <w:p>
      <w:r>
        <w:rPr>
          <w:rFonts w:ascii="Times New Roman" w:hAnsi="Times New Roman" w:cs="Times New Roman" w:eastAsia="Times New Roman"/>
          <w:color w:val="000000"/>
          <w:sz w:val="24"/>
          <w:szCs w:val="24"/>
        </w:rPr>
        <w:t>[23] Robinson LW, Chen RR. Scheduling doctors' appointments: optimal and empirically-based heuristic policies. IIE Transactions 2003;35(3):295–307. https://doi.org/10.1080/07408170304367.</w:t>
      </w:r>
    </w:p>
    <w:p>
      <w:r>
        <w:rPr>
          <w:rFonts w:ascii="Times New Roman" w:hAnsi="Times New Roman" w:cs="Times New Roman" w:eastAsia="Times New Roman"/>
          <w:color w:val="000000"/>
          <w:sz w:val="24"/>
          <w:szCs w:val="24"/>
        </w:rPr>
        <w:t>[24] Kong Q, Lee CY, Teo CP, Zheng Z. Scheduling arrivals to a stochastic service delivery system using copositive cones. Operations Research 2013;61(3):711–726. https://doi.org/10.1287/opre.2013.1158.</w:t>
      </w:r>
    </w:p>
    <w:p>
      <w:r>
        <w:rPr>
          <w:rFonts w:ascii="Times New Roman" w:hAnsi="Times New Roman" w:cs="Times New Roman" w:eastAsia="Times New Roman"/>
          <w:color w:val="000000"/>
          <w:sz w:val="24"/>
          <w:szCs w:val="24"/>
        </w:rPr>
        <w:t>[25] Bauerhenne C, Kolisch R, Schulz AS. Robust appointment scheduling with waiting time guarantees. Manufacturing &amp; Service Operations Management 2026;28(3):995–1009. https://doi.org/10.1287/msom.2024.0852.</w:t>
      </w:r>
    </w:p>
    <w:p>
      <w:r>
        <w:rPr>
          <w:rFonts w:ascii="Times New Roman" w:hAnsi="Times New Roman" w:cs="Times New Roman" w:eastAsia="Times New Roman"/>
          <w:color w:val="000000"/>
          <w:sz w:val="24"/>
          <w:szCs w:val="24"/>
        </w:rPr>
        <w:t>[26] Hassin R, Mendel S. Scheduling arrivals to queues: a single-server model with no-shows. Management Science 2008;54(3):565–572. https://doi.org/10.1287/mnsc.1070.0802.</w:t>
      </w:r>
    </w:p>
    <w:p>
      <w:r>
        <w:rPr>
          <w:rFonts w:ascii="Times New Roman" w:hAnsi="Times New Roman" w:cs="Times New Roman" w:eastAsia="Times New Roman"/>
          <w:color w:val="000000"/>
          <w:sz w:val="24"/>
          <w:szCs w:val="24"/>
        </w:rPr>
        <w:t>[27] Muthuraman K, Lawley M. A stochastic overbooking model for outpatient clinical scheduling with no-shows. IIE Transactions 2008;40(9):820–837. https://doi.org/10.1080/07408170802165823.</w:t>
      </w:r>
    </w:p>
    <w:p>
      <w:r>
        <w:rPr>
          <w:rFonts w:ascii="Times New Roman" w:hAnsi="Times New Roman" w:cs="Times New Roman" w:eastAsia="Times New Roman"/>
          <w:color w:val="000000"/>
          <w:sz w:val="24"/>
          <w:szCs w:val="24"/>
        </w:rPr>
        <w:t>[28] Zacharias C, Pinedo M. Appointment scheduling with no-shows and overbooking. Production and Operations Management 2014;23(5):788–801. https://doi.org/10.1111/poms.12065.</w:t>
      </w:r>
    </w:p>
    <w:p>
      <w:r>
        <w:rPr>
          <w:rFonts w:ascii="Times New Roman" w:hAnsi="Times New Roman" w:cs="Times New Roman" w:eastAsia="Times New Roman"/>
          <w:color w:val="000000"/>
          <w:sz w:val="24"/>
          <w:szCs w:val="24"/>
        </w:rPr>
        <w:t>[29] Deceuninck M, Fiems D, De Vuyst S. Outpatient scheduling with unpunctual patients and no-shows. European Journal of Operational Research 2018;265(1):195–207. https://doi.org/10.1016/j.ejor.2017.07.006.</w:t>
      </w:r>
    </w:p>
    <w:p>
      <w:r>
        <w:rPr>
          <w:rFonts w:ascii="Times New Roman" w:hAnsi="Times New Roman" w:cs="Times New Roman" w:eastAsia="Times New Roman"/>
          <w:color w:val="000000"/>
          <w:sz w:val="24"/>
          <w:szCs w:val="24"/>
        </w:rPr>
        <w:t>[30] Begen MA, Queyranne M. Appointment scheduling with discrete random durations. Mathematics of Operations Research 2011;36(2):240–257. https://doi.org/10.1287/moor.1110.0489.</w:t>
      </w:r>
    </w:p>
    <w:p>
      <w:r>
        <w:rPr>
          <w:rFonts w:ascii="Times New Roman" w:hAnsi="Times New Roman" w:cs="Times New Roman" w:eastAsia="Times New Roman"/>
          <w:color w:val="000000"/>
          <w:sz w:val="24"/>
          <w:szCs w:val="24"/>
        </w:rPr>
        <w:t>[31] Berg BP, Denton BT, Ayca Erdogan S, Rohleder T, Huschka T. Optimal booking and scheduling in outpatient procedure centers. Computers &amp; Operations Research 2014;50:24–37. https://doi.org/10.1016/j.cor.2014.04.007.</w:t>
      </w:r>
    </w:p>
    <w:p>
      <w:r>
        <w:rPr>
          <w:rFonts w:ascii="Times New Roman" w:hAnsi="Times New Roman" w:cs="Times New Roman" w:eastAsia="Times New Roman"/>
          <w:color w:val="000000"/>
          <w:sz w:val="24"/>
          <w:szCs w:val="24"/>
        </w:rPr>
        <w:t>[32] Chen RR, Robinson LW. Sequencing and scheduling appointments with potential call-in patients. Production and Operations Management 2014;23(9):1522–1538. https://doi.org/10.1111/poms.12168.</w:t>
      </w:r>
    </w:p>
    <w:p>
      <w:r>
        <w:rPr>
          <w:rFonts w:ascii="Times New Roman" w:hAnsi="Times New Roman" w:cs="Times New Roman" w:eastAsia="Times New Roman"/>
          <w:color w:val="000000"/>
          <w:sz w:val="24"/>
          <w:szCs w:val="24"/>
        </w:rPr>
        <w:t>[33] Pan X, Geng N, Xie X. Appointment scheduling and real-time sequencing strategies for patient unpunctuality. European Journal of Operational Research 2021;295(1):246–260. https://doi.org/10.1016/j.ejor.2021.02.055.</w:t>
      </w:r>
    </w:p>
    <w:p>
      <w:r>
        <w:rPr>
          <w:rFonts w:ascii="Times New Roman" w:hAnsi="Times New Roman" w:cs="Times New Roman" w:eastAsia="Times New Roman"/>
          <w:color w:val="000000"/>
          <w:sz w:val="24"/>
          <w:szCs w:val="24"/>
        </w:rPr>
        <w:t>[34] Cildoz M, Ibarra A, Mallor F. Coping with stress in emergency department physicians through improved patient-flow management. Socio-Economic Planning Sciences 2020;71:100828. https://doi.org/10.1016/j.seps.2020.100828.</w:t>
      </w:r>
    </w:p>
    <w:p>
      <w:r>
        <w:rPr>
          <w:rFonts w:ascii="Times New Roman" w:hAnsi="Times New Roman" w:cs="Times New Roman" w:eastAsia="Times New Roman"/>
          <w:color w:val="000000"/>
          <w:sz w:val="24"/>
          <w:szCs w:val="24"/>
        </w:rPr>
        <w:t>[35] Klassen KJ, Yoogalingam R. Appointment system design with interruptions and physician lateness. International Journal of Operations &amp; Production Management 2013;33(4):394–414. https://doi.org/10.1108/01443571311307253.</w:t>
      </w:r>
    </w:p>
    <w:p>
      <w:r>
        <w:rPr>
          <w:rFonts w:ascii="Times New Roman" w:hAnsi="Times New Roman" w:cs="Times New Roman" w:eastAsia="Times New Roman"/>
          <w:color w:val="000000"/>
          <w:sz w:val="24"/>
          <w:szCs w:val="24"/>
        </w:rPr>
        <w:t>[36] Cayirli T, Veral E, Rosen H. Designing appointment scheduling systems for ambulatory care services. Health Care Management Science 2006;9(1):47–58. https://doi.org/10.1007/s10729-006-6279-5.</w:t>
      </w:r>
    </w:p>
    <w:p>
      <w:r>
        <w:rPr>
          <w:rFonts w:ascii="Times New Roman" w:hAnsi="Times New Roman" w:cs="Times New Roman" w:eastAsia="Times New Roman"/>
          <w:color w:val="000000"/>
          <w:sz w:val="24"/>
          <w:szCs w:val="24"/>
        </w:rPr>
        <w:t>[37] Wang J, Fung RYK. Dynamic appointment scheduling with patient preferences and choices. Industrial Management &amp; Data Systems 2015;115(4):700–717. https://doi.org/10.1108/imds-12-2014-0372.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Times New Roman" w:hAnsi="Times New Roman" w:hint="default" w:cs="Times New Roman" w:eastAsia="Times New Roman"/>
        <w:color w:val="000000"/>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Times New Roman" w:hAnsi="Times New Roman" w:hint="default" w:cs="Times New Roman" w:eastAsia="Times New Roman"/>
        <w:color w:val="000000"/>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Times New Roman" w:hAnsi="Times New Roman" w:hint="default" w:cs="Times New Roman" w:eastAsia="Times New Roman"/>
        <w:color w:val="000000"/>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Times New Roman" w:hAnsi="Times New Roman" w:hint="default" w:cs="Times New Roman" w:eastAsia="Times New Roman"/>
        <w:color w:val="00000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Times New Roman"/>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cs="Times New Roman" w:eastAsia="Times New Roman"/>
        <w:sz w:val="24"/>
        <w:szCs w:val="24"/>
        <w:lang w:val="en-US" w:eastAsia="en-US" w:bidi="ar-SA"/>
        <w:color w:val="000000"/>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color w:val="000000"/>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s="Times New Roman" w:eastAsia="Times New Roman"/>
      <w:color w:val="000000"/>
      <w:sz w:val="24"/>
      <w:szCs w:val="24"/>
    </w:rPr>
  </w:style>
  <w:style w:type="character" w:customStyle="1" w:styleId="HeaderChar">
    <w:name w:val="Header Char"/>
    <w:basedOn w:val="DefaultParagraphFont"/>
    <w:link w:val="Header"/>
    <w:uiPriority w:val="99"/>
    <w:rsid w:val="00E618BF"/>
    <w:rPr>
      <w:rFonts w:ascii="Times New Roman" w:hAnsi="Times New Roman" w:cs="Times New Roman" w:eastAsia="Times New Roman"/>
      <w:color w:val="000000"/>
      <w:sz w:val="24"/>
      <w:szCs w:val="24"/>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s="Times New Roman" w:eastAsia="Times New Roman"/>
      <w:color w:val="000000"/>
      <w:sz w:val="24"/>
      <w:szCs w:val="24"/>
    </w:rPr>
  </w:style>
  <w:style w:type="character" w:customStyle="1" w:styleId="FooterChar">
    <w:name w:val="Footer Char"/>
    <w:basedOn w:val="DefaultParagraphFont"/>
    <w:link w:val="Footer"/>
    <w:uiPriority w:val="99"/>
    <w:rsid w:val="00E618BF"/>
    <w:rPr>
      <w:rFonts w:ascii="Times New Roman" w:hAnsi="Times New Roman" w:cs="Times New Roman" w:eastAsia="Times New Roman"/>
      <w:color w:val="000000"/>
      <w:sz w:val="24"/>
      <w:szCs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cs="Times New Roman" w:eastAsia="Times New Roman"/>
      <w:b/>
      <w:bCs/>
      <w:color w:val="000000"/>
      <w:sz w:val="24"/>
      <w:szCs w:val="24"/>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cs="Times New Roman" w:eastAsia="Times New Roman"/>
      <w:b/>
      <w:bCs/>
      <w:color w:val="000000"/>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cs="Times New Roman" w:eastAsia="Times New Roman"/>
      <w:b/>
      <w:bCs/>
      <w:color w:val="000000"/>
      <w:sz w:val="24"/>
      <w:szCs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cs="Times New Roman" w:eastAsia="Times New Roman"/>
      <w:b/>
      <w:bCs/>
      <w:i/>
      <w:iCs/>
      <w:color w:val="000000"/>
      <w:sz w:val="24"/>
      <w:szCs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s="Times New Roman" w:eastAsia="Times New Roman"/>
      <w:color w:val="000000"/>
      <w:sz w:val="24"/>
      <w:szCs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cs="Times New Roman" w:eastAsia="Times New Roman"/>
      <w:i/>
      <w:iCs/>
      <w:color w:val="000000"/>
      <w:sz w:val="24"/>
      <w:szCs w:val="24"/>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cs="Times New Roman" w:eastAsia="Times New Roman"/>
      <w:i/>
      <w:iCs/>
      <w:color w:val="000000"/>
      <w:sz w:val="24"/>
      <w:szCs w:val="24"/>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s="Times New Roman" w:eastAsia="Times New Roman"/>
      <w:color w:val="000000"/>
      <w:sz w:val="24"/>
      <w:szCs w:val="24"/>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cs="Times New Roman" w:eastAsia="Times New Roman"/>
      <w:i/>
      <w:iCs/>
      <w:color w:val="000000"/>
      <w:sz w:val="24"/>
      <w:szCs w:val="24"/>
    </w:rPr>
  </w:style>
  <w:style w:type="character" w:default="1" w:styleId="DefaultParagraphFont">
    <w:name w:val="Default Paragraph Font"/>
    <w:uiPriority w:val="1"/>
    <w:semiHidden/>
    <w:unhideWhenUsed/>
    <w:rPr>
      <w:rFonts w:ascii="Times New Roman" w:hAnsi="Times New Roman" w:cs="Times New Roman" w:eastAsia="Times New Roman"/>
      <w:color w:val="000000"/>
      <w:sz w:val="24"/>
      <w:szCs w:val="24"/>
    </w:rPr>
  </w:style>
  <w:style w:type="table" w:default="1" w:styleId="TableNormal">
    <w:name w:val="Normal Table"/>
    <w:uiPriority w:val="99"/>
    <w:semiHidden/>
    <w:unhideWhenUsed/>
    <w:rPr>
      <w:rFonts w:ascii="Times New Roman" w:hAnsi="Times New Roman" w:cs="Times New Roman" w:eastAsia="Times New Roman"/>
      <w:color w:val="000000"/>
      <w:sz w:val="24"/>
      <w:szCs w:val="24"/>
    </w:rPr>
    <w:tblPr>
      <w:tblInd w:w="0" w:type="dxa"/>
      <w:tblCellMar>
        <w:top w:w="0" w:type="dxa"/>
        <w:left w:w="108" w:type="dxa"/>
        <w:bottom w:w="0" w:type="dxa"/>
        <w:right w:w="108" w:type="dxa"/>
      </w:tblCellMar>
    </w:tblPr>
  </w:style>
  <w:style w:type="numbering" w:default="1" w:styleId="NoList">
    <w:name w:val="No List"/>
    <w:uiPriority w:val="99"/>
    <w:semiHidden/>
    <w:unhideWhenUsed/>
    <w:rPr>
      <w:rFonts w:ascii="Times New Roman" w:hAnsi="Times New Roman" w:cs="Times New Roman" w:eastAsia="Times New Roman"/>
      <w:color w:val="000000"/>
      <w:sz w:val="24"/>
      <w:szCs w:val="24"/>
    </w:rPr>
  </w:style>
  <w:style w:type="paragraph" w:styleId="NoSpacing">
    <w:name w:val="No Spacing"/>
    <w:uiPriority w:val="1"/>
    <w:qFormat/>
    <w:rsid w:val="00FC693F"/>
    <w:pPr>
      <w:spacing w:after="0" w:line="240" w:lineRule="auto"/>
    </w:pPr>
    <w:rPr>
      <w:rFonts w:ascii="Times New Roman" w:hAnsi="Times New Roman" w:cs="Times New Roman" w:eastAsia="Times New Roman"/>
      <w:color w:val="000000"/>
      <w:sz w:val="24"/>
      <w:szCs w:val="24"/>
    </w:rPr>
  </w:style>
  <w:style w:type="character" w:customStyle="1" w:styleId="Heading1Char">
    <w:name w:val="Heading 1 Char"/>
    <w:basedOn w:val="DefaultParagraphFont"/>
    <w:link w:val="Heading1"/>
    <w:uiPriority w:val="9"/>
    <w:rsid w:val="00FC693F"/>
    <w:rPr>
      <w:rFonts w:ascii="Times New Roman" w:hAnsi="Times New Roman" w:cs="Times New Roman" w:eastAsia="Times New Roman"/>
      <w:b/>
      <w:bCs/>
      <w:color w:val="000000"/>
      <w:sz w:val="24"/>
      <w:szCs w:val="24"/>
    </w:rPr>
  </w:style>
  <w:style w:type="character" w:customStyle="1" w:styleId="Heading2Char">
    <w:name w:val="Heading 2 Char"/>
    <w:basedOn w:val="DefaultParagraphFont"/>
    <w:link w:val="Heading2"/>
    <w:uiPriority w:val="9"/>
    <w:rsid w:val="00FC693F"/>
    <w:rPr>
      <w:rFonts w:ascii="Times New Roman" w:hAnsi="Times New Roman" w:cs="Times New Roman" w:eastAsia="Times New Roman"/>
      <w:b/>
      <w:bCs/>
      <w:color w:val="000000"/>
      <w:sz w:val="24"/>
      <w:szCs w:val="24"/>
    </w:rPr>
  </w:style>
  <w:style w:type="character" w:customStyle="1" w:styleId="Heading3Char">
    <w:name w:val="Heading 3 Char"/>
    <w:basedOn w:val="DefaultParagraphFont"/>
    <w:link w:val="Heading3"/>
    <w:uiPriority w:val="9"/>
    <w:rsid w:val="00FC693F"/>
    <w:rPr>
      <w:rFonts w:ascii="Times New Roman" w:hAnsi="Times New Roman" w:cs="Times New Roman" w:eastAsia="Times New Roman"/>
      <w:b/>
      <w:bCs/>
      <w:color w:val="000000"/>
      <w:sz w:val="24"/>
      <w:szCs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cs="Times New Roman" w:eastAsia="Times New Roman"/>
      <w:color w:val="000000"/>
      <w:spacing w:val="5"/>
      <w:kern w:val="28"/>
      <w:sz w:val="36"/>
      <w:szCs w:val="36"/>
    </w:rPr>
  </w:style>
  <w:style w:type="character" w:customStyle="1" w:styleId="TitleChar">
    <w:name w:val="Title Char"/>
    <w:basedOn w:val="DefaultParagraphFont"/>
    <w:link w:val="Title"/>
    <w:uiPriority w:val="10"/>
    <w:rsid w:val="00FC693F"/>
    <w:rPr>
      <w:rFonts w:ascii="Times New Roman" w:hAnsi="Times New Roman" w:cs="Times New Roman" w:eastAsia="Times New Roman"/>
      <w:color w:val="000000"/>
      <w:spacing w:val="5"/>
      <w:kern w:val="28"/>
      <w:sz w:val="36"/>
      <w:szCs w:val="36"/>
    </w:rPr>
  </w:style>
  <w:style w:type="paragraph" w:styleId="Subtitle">
    <w:name w:val="Subtitle"/>
    <w:basedOn w:val="Normal"/>
    <w:next w:val="Normal"/>
    <w:link w:val="SubtitleChar"/>
    <w:uiPriority w:val="11"/>
    <w:qFormat/>
    <w:rsid w:val="00FC693F"/>
    <w:pPr>
      <w:numPr>
        <w:ilvl w:val="1"/>
      </w:numPr>
    </w:pPr>
    <w:rPr>
      <w:rFonts w:ascii="Times New Roman" w:hAnsi="Times New Roman" w:cs="Times New Roman" w:eastAsia="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cs="Times New Roman" w:eastAsia="Times New Roman"/>
      <w:i/>
      <w:iCs/>
      <w:color w:val="000000"/>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s="Times New Roman" w:eastAsia="Times New Roman"/>
      <w:color w:val="000000"/>
      <w:sz w:val="24"/>
      <w:szCs w:val="24"/>
    </w:rPr>
  </w:style>
  <w:style w:type="paragraph" w:styleId="BodyText">
    <w:name w:val="Body Text"/>
    <w:basedOn w:val="Normal"/>
    <w:link w:val="BodyTextChar"/>
    <w:uiPriority w:val="99"/>
    <w:unhideWhenUsed/>
    <w:rsid w:val="00AA1D8D"/>
    <w:pPr>
      <w:spacing w:after="120"/>
    </w:pPr>
    <w:rPr>
      <w:rFonts w:ascii="Times New Roman" w:hAnsi="Times New Roman" w:cs="Times New Roman" w:eastAsia="Times New Roman"/>
      <w:color w:val="000000"/>
      <w:sz w:val="24"/>
      <w:szCs w:val="24"/>
    </w:rPr>
  </w:style>
  <w:style w:type="character" w:customStyle="1" w:styleId="BodyTextChar">
    <w:name w:val="Body Text Char"/>
    <w:basedOn w:val="DefaultParagraphFont"/>
    <w:link w:val="BodyText"/>
    <w:uiPriority w:val="99"/>
    <w:rsid w:val="00AA1D8D"/>
    <w:rPr>
      <w:rFonts w:ascii="Times New Roman" w:hAnsi="Times New Roman" w:cs="Times New Roman" w:eastAsia="Times New Roman"/>
      <w:color w:val="000000"/>
      <w:sz w:val="24"/>
      <w:szCs w:val="24"/>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cs="Times New Roman" w:eastAsia="Times New Roman"/>
      <w:color w:val="000000"/>
      <w:sz w:val="24"/>
      <w:szCs w:val="24"/>
    </w:rPr>
  </w:style>
  <w:style w:type="character" w:customStyle="1" w:styleId="BodyText2Char">
    <w:name w:val="Body Text 2 Char"/>
    <w:basedOn w:val="DefaultParagraphFont"/>
    <w:link w:val="BodyText2"/>
    <w:uiPriority w:val="99"/>
    <w:rsid w:val="00AA1D8D"/>
    <w:rPr>
      <w:rFonts w:ascii="Times New Roman" w:hAnsi="Times New Roman" w:cs="Times New Roman" w:eastAsia="Times New Roman"/>
      <w:color w:val="000000"/>
      <w:sz w:val="24"/>
      <w:szCs w:val="24"/>
    </w:rPr>
  </w:style>
  <w:style w:type="paragraph" w:styleId="BodyText3">
    <w:name w:val="Body Text 3"/>
    <w:basedOn w:val="Normal"/>
    <w:link w:val="BodyText3Char"/>
    <w:uiPriority w:val="99"/>
    <w:unhideWhenUsed/>
    <w:rsid w:val="00AA1D8D"/>
    <w:pPr>
      <w:spacing w:after="120"/>
    </w:pPr>
    <w:rPr>
      <w:rFonts w:ascii="Times New Roman" w:hAnsi="Times New Roman" w:cs="Times New Roman" w:eastAsia="Times New Roman"/>
      <w:sz w:val="24"/>
      <w:szCs w:val="24"/>
      <w:color w:val="000000"/>
    </w:rPr>
  </w:style>
  <w:style w:type="character" w:customStyle="1" w:styleId="BodyText3Char">
    <w:name w:val="Body Text 3 Char"/>
    <w:basedOn w:val="DefaultParagraphFont"/>
    <w:link w:val="BodyText3"/>
    <w:uiPriority w:val="99"/>
    <w:rsid w:val="00AA1D8D"/>
    <w:rPr>
      <w:rFonts w:ascii="Times New Roman" w:hAnsi="Times New Roman" w:cs="Times New Roman" w:eastAsia="Times New Roman"/>
      <w:sz w:val="24"/>
      <w:szCs w:val="24"/>
      <w:color w:val="000000"/>
    </w:rPr>
  </w:style>
  <w:style w:type="paragraph" w:styleId="List">
    <w:name w:val="List"/>
    <w:basedOn w:val="Normal"/>
    <w:uiPriority w:val="99"/>
    <w:unhideWhenUsed/>
    <w:rsid w:val="00AA1D8D"/>
    <w:pPr>
      <w:ind w:left="360" w:hanging="360"/>
      <w:contextualSpacing/>
    </w:pPr>
    <w:rPr>
      <w:rFonts w:ascii="Times New Roman" w:hAnsi="Times New Roman" w:cs="Times New Roman" w:eastAsia="Times New Roman"/>
      <w:color w:val="000000"/>
      <w:sz w:val="24"/>
      <w:szCs w:val="24"/>
    </w:rPr>
  </w:style>
  <w:style w:type="paragraph" w:styleId="List2">
    <w:name w:val="List 2"/>
    <w:basedOn w:val="Normal"/>
    <w:uiPriority w:val="99"/>
    <w:unhideWhenUsed/>
    <w:rsid w:val="00326F90"/>
    <w:pPr>
      <w:ind w:left="720" w:hanging="360"/>
      <w:contextualSpacing/>
    </w:pPr>
    <w:rPr>
      <w:rFonts w:ascii="Times New Roman" w:hAnsi="Times New Roman" w:cs="Times New Roman" w:eastAsia="Times New Roman"/>
      <w:color w:val="000000"/>
      <w:sz w:val="24"/>
      <w:szCs w:val="24"/>
    </w:rPr>
  </w:style>
  <w:style w:type="paragraph" w:styleId="List3">
    <w:name w:val="List 3"/>
    <w:basedOn w:val="Normal"/>
    <w:uiPriority w:val="99"/>
    <w:unhideWhenUsed/>
    <w:rsid w:val="00326F90"/>
    <w:pPr>
      <w:ind w:left="1080" w:hanging="360"/>
      <w:contextualSpacing/>
    </w:pPr>
    <w:rPr>
      <w:rFonts w:ascii="Times New Roman" w:hAnsi="Times New Roman" w:cs="Times New Roman" w:eastAsia="Times New Roman"/>
      <w:color w:val="000000"/>
      <w:sz w:val="24"/>
      <w:szCs w:val="24"/>
    </w:rPr>
  </w:style>
  <w:style w:type="paragraph" w:styleId="ListBullet">
    <w:name w:val="List Bullet"/>
    <w:basedOn w:val="Normal"/>
    <w:uiPriority w:val="99"/>
    <w:unhideWhenUsed/>
    <w:rsid w:val="00326F90"/>
    <w:pPr>
      <w:numPr>
        <w:numId w:val="1"/>
      </w:numPr>
      <w:contextualSpacing/>
    </w:pPr>
    <w:rPr>
      <w:rFonts w:ascii="Times New Roman" w:hAnsi="Times New Roman" w:cs="Times New Roman" w:eastAsia="Times New Roman"/>
      <w:color w:val="000000"/>
      <w:sz w:val="24"/>
      <w:szCs w:val="24"/>
    </w:rPr>
  </w:style>
  <w:style w:type="paragraph" w:styleId="ListBullet2">
    <w:name w:val="List Bullet 2"/>
    <w:basedOn w:val="Normal"/>
    <w:uiPriority w:val="99"/>
    <w:unhideWhenUsed/>
    <w:rsid w:val="00326F90"/>
    <w:pPr>
      <w:numPr>
        <w:numId w:val="2"/>
      </w:numPr>
      <w:contextualSpacing/>
    </w:pPr>
    <w:rPr>
      <w:rFonts w:ascii="Times New Roman" w:hAnsi="Times New Roman" w:cs="Times New Roman" w:eastAsia="Times New Roman"/>
      <w:color w:val="000000"/>
      <w:sz w:val="24"/>
      <w:szCs w:val="24"/>
    </w:rPr>
  </w:style>
  <w:style w:type="paragraph" w:styleId="ListBullet3">
    <w:name w:val="List Bullet 3"/>
    <w:basedOn w:val="Normal"/>
    <w:uiPriority w:val="99"/>
    <w:unhideWhenUsed/>
    <w:rsid w:val="00326F90"/>
    <w:pPr>
      <w:numPr>
        <w:numId w:val="3"/>
      </w:numPr>
      <w:contextualSpacing/>
    </w:pPr>
    <w:rPr>
      <w:rFonts w:ascii="Times New Roman" w:hAnsi="Times New Roman" w:cs="Times New Roman" w:eastAsia="Times New Roman"/>
      <w:color w:val="000000"/>
      <w:sz w:val="24"/>
      <w:szCs w:val="24"/>
    </w:rPr>
  </w:style>
  <w:style w:type="paragraph" w:styleId="ListNumber">
    <w:name w:val="List Number"/>
    <w:basedOn w:val="Normal"/>
    <w:uiPriority w:val="99"/>
    <w:unhideWhenUsed/>
    <w:rsid w:val="00326F90"/>
    <w:pPr>
      <w:numPr>
        <w:numId w:val="5"/>
      </w:numPr>
      <w:contextualSpacing/>
    </w:pPr>
    <w:rPr>
      <w:rFonts w:ascii="Times New Roman" w:hAnsi="Times New Roman" w:cs="Times New Roman" w:eastAsia="Times New Roman"/>
      <w:color w:val="000000"/>
      <w:sz w:val="24"/>
      <w:szCs w:val="24"/>
    </w:rPr>
  </w:style>
  <w:style w:type="paragraph" w:styleId="ListNumber2">
    <w:name w:val="List Number 2"/>
    <w:basedOn w:val="Normal"/>
    <w:uiPriority w:val="99"/>
    <w:unhideWhenUsed/>
    <w:rsid w:val="0029639D"/>
    <w:pPr>
      <w:numPr>
        <w:numId w:val="6"/>
      </w:numPr>
      <w:contextualSpacing/>
    </w:pPr>
    <w:rPr>
      <w:rFonts w:ascii="Times New Roman" w:hAnsi="Times New Roman" w:cs="Times New Roman" w:eastAsia="Times New Roman"/>
      <w:color w:val="000000"/>
      <w:sz w:val="24"/>
      <w:szCs w:val="24"/>
    </w:rPr>
  </w:style>
  <w:style w:type="paragraph" w:styleId="ListNumber3">
    <w:name w:val="List Number 3"/>
    <w:basedOn w:val="Normal"/>
    <w:uiPriority w:val="99"/>
    <w:unhideWhenUsed/>
    <w:rsid w:val="0029639D"/>
    <w:pPr>
      <w:numPr>
        <w:numId w:val="7"/>
      </w:numPr>
      <w:contextualSpacing/>
    </w:pPr>
    <w:rPr>
      <w:rFonts w:ascii="Times New Roman" w:hAnsi="Times New Roman" w:cs="Times New Roman" w:eastAsia="Times New Roman"/>
      <w:color w:val="000000"/>
      <w:sz w:val="24"/>
      <w:szCs w:val="24"/>
    </w:rPr>
  </w:style>
  <w:style w:type="paragraph" w:styleId="ListContinue">
    <w:name w:val="List Continue"/>
    <w:basedOn w:val="Normal"/>
    <w:uiPriority w:val="99"/>
    <w:unhideWhenUsed/>
    <w:rsid w:val="0029639D"/>
    <w:pPr>
      <w:spacing w:after="120"/>
      <w:ind w:left="360"/>
      <w:contextualSpacing/>
    </w:pPr>
    <w:rPr>
      <w:rFonts w:ascii="Times New Roman" w:hAnsi="Times New Roman" w:cs="Times New Roman" w:eastAsia="Times New Roman"/>
      <w:color w:val="000000"/>
      <w:sz w:val="24"/>
      <w:szCs w:val="24"/>
    </w:rPr>
  </w:style>
  <w:style w:type="paragraph" w:styleId="ListContinue2">
    <w:name w:val="List Continue 2"/>
    <w:basedOn w:val="Normal"/>
    <w:uiPriority w:val="99"/>
    <w:unhideWhenUsed/>
    <w:rsid w:val="0029639D"/>
    <w:pPr>
      <w:spacing w:after="120"/>
      <w:ind w:left="720"/>
      <w:contextualSpacing/>
    </w:pPr>
    <w:rPr>
      <w:rFonts w:ascii="Times New Roman" w:hAnsi="Times New Roman" w:cs="Times New Roman" w:eastAsia="Times New Roman"/>
      <w:color w:val="000000"/>
      <w:sz w:val="24"/>
      <w:szCs w:val="24"/>
    </w:rPr>
  </w:style>
  <w:style w:type="paragraph" w:styleId="ListContinue3">
    <w:name w:val="List Continue 3"/>
    <w:basedOn w:val="Normal"/>
    <w:uiPriority w:val="99"/>
    <w:unhideWhenUsed/>
    <w:rsid w:val="0029639D"/>
    <w:pPr>
      <w:spacing w:after="120"/>
      <w:ind w:left="1080"/>
      <w:contextualSpacing/>
    </w:pPr>
    <w:rPr>
      <w:rFonts w:ascii="Times New Roman" w:hAnsi="Times New Roman" w:cs="Times New Roman" w:eastAsia="Times New Roman"/>
      <w:color w:val="000000"/>
      <w:sz w:val="24"/>
      <w:szCs w:val="24"/>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s="Times New Roman" w:eastAsia="Times New Roman"/>
      <w:sz w:val="24"/>
      <w:szCs w:val="24"/>
      <w:color w:val="000000"/>
    </w:rPr>
  </w:style>
  <w:style w:type="character" w:customStyle="1" w:styleId="MacroTextChar">
    <w:name w:val="Macro Text Char"/>
    <w:basedOn w:val="DefaultParagraphFont"/>
    <w:link w:val="MacroText"/>
    <w:uiPriority w:val="99"/>
    <w:rsid w:val="0029639D"/>
    <w:rPr>
      <w:rFonts w:ascii="Times New Roman" w:hAnsi="Times New Roman" w:cs="Times New Roman" w:eastAsia="Times New Roman"/>
      <w:sz w:val="24"/>
      <w:szCs w:val="24"/>
      <w:color w:val="000000"/>
    </w:rPr>
  </w:style>
  <w:style w:type="paragraph" w:styleId="Quote">
    <w:name w:val="Quote"/>
    <w:basedOn w:val="Normal"/>
    <w:next w:val="Normal"/>
    <w:link w:val="QuoteChar"/>
    <w:uiPriority w:val="29"/>
    <w:qFormat/>
    <w:rsid w:val="00FC693F"/>
    <w:rPr>
      <w:rFonts w:ascii="Times New Roman" w:hAnsi="Times New Roman" w:cs="Times New Roman" w:eastAsia="Times New Roman"/>
      <w:i/>
      <w:iCs/>
      <w:color w:val="000000"/>
      <w:sz w:val="24"/>
      <w:szCs w:val="24"/>
    </w:rPr>
  </w:style>
  <w:style w:type="character" w:customStyle="1" w:styleId="QuoteChar">
    <w:name w:val="Quote Char"/>
    <w:basedOn w:val="DefaultParagraphFont"/>
    <w:link w:val="Quote"/>
    <w:uiPriority w:val="29"/>
    <w:rsid w:val="00FC693F"/>
    <w:rPr>
      <w:rFonts w:ascii="Times New Roman" w:hAnsi="Times New Roman" w:cs="Times New Roman" w:eastAsia="Times New Roman"/>
      <w:i/>
      <w:iCs/>
      <w:color w:val="000000"/>
      <w:sz w:val="24"/>
      <w:szCs w:val="24"/>
    </w:rPr>
  </w:style>
  <w:style w:type="character" w:customStyle="1" w:styleId="Heading4Char">
    <w:name w:val="Heading 4 Char"/>
    <w:basedOn w:val="DefaultParagraphFont"/>
    <w:link w:val="Heading4"/>
    <w:uiPriority w:val="9"/>
    <w:semiHidden/>
    <w:rsid w:val="00FC693F"/>
    <w:rPr>
      <w:rFonts w:ascii="Times New Roman" w:hAnsi="Times New Roman" w:cs="Times New Roman" w:eastAsia="Times New Roman"/>
      <w:b/>
      <w:bCs/>
      <w:i/>
      <w:iCs/>
      <w:color w:val="000000"/>
      <w:sz w:val="24"/>
      <w:szCs w:val="24"/>
    </w:rPr>
  </w:style>
  <w:style w:type="character" w:customStyle="1" w:styleId="Heading5Char">
    <w:name w:val="Heading 5 Char"/>
    <w:basedOn w:val="DefaultParagraphFont"/>
    <w:link w:val="Heading5"/>
    <w:uiPriority w:val="9"/>
    <w:semiHidden/>
    <w:rsid w:val="00FC693F"/>
    <w:rPr>
      <w:rFonts w:ascii="Times New Roman" w:hAnsi="Times New Roman" w:cs="Times New Roman" w:eastAsia="Times New Roman"/>
      <w:color w:val="000000"/>
      <w:sz w:val="24"/>
      <w:szCs w:val="24"/>
    </w:rPr>
  </w:style>
  <w:style w:type="character" w:customStyle="1" w:styleId="Heading6Char">
    <w:name w:val="Heading 6 Char"/>
    <w:basedOn w:val="DefaultParagraphFont"/>
    <w:link w:val="Heading6"/>
    <w:uiPriority w:val="9"/>
    <w:semiHidden/>
    <w:rsid w:val="00FC693F"/>
    <w:rPr>
      <w:rFonts w:ascii="Times New Roman" w:hAnsi="Times New Roman" w:cs="Times New Roman" w:eastAsia="Times New Roman"/>
      <w:i/>
      <w:iCs/>
      <w:color w:val="000000"/>
      <w:sz w:val="24"/>
      <w:szCs w:val="24"/>
    </w:rPr>
  </w:style>
  <w:style w:type="character" w:customStyle="1" w:styleId="Heading7Char">
    <w:name w:val="Heading 7 Char"/>
    <w:basedOn w:val="DefaultParagraphFont"/>
    <w:link w:val="Heading7"/>
    <w:uiPriority w:val="9"/>
    <w:semiHidden/>
    <w:rsid w:val="00FC693F"/>
    <w:rPr>
      <w:rFonts w:ascii="Times New Roman" w:hAnsi="Times New Roman" w:cs="Times New Roman" w:eastAsia="Times New Roman"/>
      <w:i/>
      <w:iCs/>
      <w:color w:val="000000"/>
      <w:sz w:val="24"/>
      <w:szCs w:val="24"/>
    </w:rPr>
  </w:style>
  <w:style w:type="character" w:customStyle="1" w:styleId="Heading8Char">
    <w:name w:val="Heading 8 Char"/>
    <w:basedOn w:val="DefaultParagraphFont"/>
    <w:link w:val="Heading8"/>
    <w:uiPriority w:val="9"/>
    <w:semiHidden/>
    <w:rsid w:val="00FC693F"/>
    <w:rPr>
      <w:rFonts w:ascii="Times New Roman" w:hAnsi="Times New Roman" w:cs="Times New Roman" w:eastAsia="Times New Roman"/>
      <w:color w:val="000000"/>
      <w:sz w:val="24"/>
      <w:szCs w:val="24"/>
    </w:rPr>
  </w:style>
  <w:style w:type="character" w:customStyle="1" w:styleId="Heading9Char">
    <w:name w:val="Heading 9 Char"/>
    <w:basedOn w:val="DefaultParagraphFont"/>
    <w:link w:val="Heading9"/>
    <w:uiPriority w:val="9"/>
    <w:semiHidden/>
    <w:rsid w:val="00FC693F"/>
    <w:rPr>
      <w:rFonts w:ascii="Times New Roman" w:hAnsi="Times New Roman" w:cs="Times New Roman" w:eastAsia="Times New Roman"/>
      <w:i/>
      <w:iCs/>
      <w:color w:val="000000"/>
      <w:sz w:val="24"/>
      <w:szCs w:val="24"/>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cs="Times New Roman" w:eastAsia="Times New Roman"/>
      <w:b/>
      <w:bCs/>
      <w:color w:val="000000"/>
      <w:sz w:val="24"/>
      <w:szCs w:val="24"/>
    </w:rPr>
  </w:style>
  <w:style w:type="character" w:styleId="Strong">
    <w:name w:val="Strong"/>
    <w:basedOn w:val="DefaultParagraphFont"/>
    <w:uiPriority w:val="22"/>
    <w:qFormat/>
    <w:rsid w:val="00FC693F"/>
    <w:rPr>
      <w:rFonts w:ascii="Times New Roman" w:hAnsi="Times New Roman" w:cs="Times New Roman" w:eastAsia="Times New Roman"/>
      <w:b/>
      <w:bCs/>
      <w:color w:val="000000"/>
      <w:sz w:val="24"/>
      <w:szCs w:val="24"/>
    </w:rPr>
  </w:style>
  <w:style w:type="character" w:styleId="Emphasis">
    <w:name w:val="Emphasis"/>
    <w:basedOn w:val="DefaultParagraphFont"/>
    <w:uiPriority w:val="20"/>
    <w:qFormat/>
    <w:rsid w:val="00FC693F"/>
    <w:rPr>
      <w:rFonts w:ascii="Times New Roman" w:hAnsi="Times New Roman" w:cs="Times New Roman" w:eastAsia="Times New Roman"/>
      <w:i/>
      <w:iCs/>
      <w:color w:val="000000"/>
      <w:sz w:val="24"/>
      <w:szCs w:val="24"/>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cs="Times New Roman" w:eastAsia="Times New Roman"/>
      <w:b/>
      <w:bCs/>
      <w:i/>
      <w:iCs/>
      <w:color w:val="000000"/>
      <w:sz w:val="24"/>
      <w:szCs w:val="24"/>
    </w:rPr>
  </w:style>
  <w:style w:type="character" w:customStyle="1" w:styleId="IntenseQuoteChar">
    <w:name w:val="Intense Quote Char"/>
    <w:basedOn w:val="DefaultParagraphFont"/>
    <w:link w:val="IntenseQuote"/>
    <w:uiPriority w:val="30"/>
    <w:rsid w:val="00FC693F"/>
    <w:rPr>
      <w:rFonts w:ascii="Times New Roman" w:hAnsi="Times New Roman" w:cs="Times New Roman" w:eastAsia="Times New Roman"/>
      <w:b/>
      <w:bCs/>
      <w:i/>
      <w:iCs/>
      <w:color w:val="000000"/>
      <w:sz w:val="24"/>
      <w:szCs w:val="24"/>
    </w:rPr>
  </w:style>
  <w:style w:type="character" w:styleId="SubtleEmphasis">
    <w:name w:val="Subtle Emphasis"/>
    <w:basedOn w:val="DefaultParagraphFont"/>
    <w:uiPriority w:val="19"/>
    <w:qFormat/>
    <w:rsid w:val="00FC693F"/>
    <w:rPr>
      <w:rFonts w:ascii="Times New Roman" w:hAnsi="Times New Roman" w:cs="Times New Roman" w:eastAsia="Times New Roman"/>
      <w:i/>
      <w:iCs/>
      <w:color w:val="000000"/>
      <w:sz w:val="24"/>
      <w:szCs w:val="24"/>
    </w:rPr>
  </w:style>
  <w:style w:type="character" w:styleId="IntenseEmphasis">
    <w:name w:val="Intense Emphasis"/>
    <w:basedOn w:val="DefaultParagraphFont"/>
    <w:uiPriority w:val="21"/>
    <w:qFormat/>
    <w:rsid w:val="00FC693F"/>
    <w:rPr>
      <w:rFonts w:ascii="Times New Roman" w:hAnsi="Times New Roman" w:cs="Times New Roman" w:eastAsia="Times New Roman"/>
      <w:b/>
      <w:bCs/>
      <w:i/>
      <w:iCs/>
      <w:color w:val="000000"/>
      <w:sz w:val="24"/>
      <w:szCs w:val="24"/>
    </w:rPr>
  </w:style>
  <w:style w:type="character" w:styleId="SubtleReference">
    <w:name w:val="Subtle Reference"/>
    <w:basedOn w:val="DefaultParagraphFont"/>
    <w:uiPriority w:val="31"/>
    <w:qFormat/>
    <w:rsid w:val="00FC693F"/>
    <w:rPr>
      <w:rFonts w:ascii="Times New Roman" w:hAnsi="Times New Roman" w:cs="Times New Roman" w:eastAsia="Times New Roman"/>
      <w:smallCaps/>
      <w:color w:val="000000"/>
      <w:u w:val="single"/>
      <w:sz w:val="24"/>
      <w:szCs w:val="24"/>
    </w:rPr>
  </w:style>
  <w:style w:type="character" w:styleId="IntenseReference">
    <w:name w:val="Intense Reference"/>
    <w:basedOn w:val="DefaultParagraphFont"/>
    <w:uiPriority w:val="32"/>
    <w:qFormat/>
    <w:rsid w:val="00FC693F"/>
    <w:rPr>
      <w:rFonts w:ascii="Times New Roman" w:hAnsi="Times New Roman" w:cs="Times New Roman" w:eastAsia="Times New Roman"/>
      <w:b/>
      <w:bCs/>
      <w:smallCaps/>
      <w:color w:val="000000"/>
      <w:spacing w:val="5"/>
      <w:u w:val="single"/>
      <w:sz w:val="24"/>
      <w:szCs w:val="24"/>
    </w:rPr>
  </w:style>
  <w:style w:type="character" w:styleId="BookTitle">
    <w:name w:val="Book Title"/>
    <w:basedOn w:val="DefaultParagraphFont"/>
    <w:uiPriority w:val="33"/>
    <w:qFormat/>
    <w:rsid w:val="00FC693F"/>
    <w:rPr>
      <w:rFonts w:ascii="Times New Roman" w:hAnsi="Times New Roman" w:cs="Times New Roman" w:eastAsia="Times New Roman"/>
      <w:b/>
      <w:bCs/>
      <w:smallCaps/>
      <w:spacing w:val="5"/>
      <w:color w:val="000000"/>
      <w:sz w:val="24"/>
      <w:szCs w:val="24"/>
    </w:rPr>
  </w:style>
  <w:style w:type="paragraph" w:styleId="TOCHeading">
    <w:name w:val="TOC Heading"/>
    <w:basedOn w:val="Heading1"/>
    <w:next w:val="Normal"/>
    <w:uiPriority w:val="39"/>
    <w:semiHidden/>
    <w:unhideWhenUsed/>
    <w:qFormat/>
    <w:rsid w:val="00FC693F"/>
    <w:pPr>
      <w:outlineLvl w:val="9"/>
    </w:pPr>
    <w:rPr>
      <w:rFonts w:ascii="Times New Roman" w:hAnsi="Times New Roman" w:cs="Times New Roman" w:eastAsia="Times New Roman"/>
      <w:color w:val="000000"/>
      <w:sz w:val="24"/>
      <w:szCs w:val="24"/>
    </w:rPr>
  </w:style>
  <w:style w:type="table" w:styleId="TableGrid">
    <w:name w:val="Table Grid"/>
    <w:basedOn w:val="TableNormal"/>
    <w:uiPriority w:val="59"/>
    <w:rsid w:val="00FC693F"/>
    <w:pPr>
      <w:spacing w:after="0" w:line="240" w:lineRule="auto"/>
    </w:pPr>
    <w:rPr>
      <w:rFonts w:ascii="Times New Roman" w:hAnsi="Times New Roman" w:cs="Times New Roman" w:eastAsia="Times New Roman"/>
      <w:color w:val="000000"/>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C0504D" w:themeColor="accent2"/>
          <w:left w:val="nil"/>
          <w:bottom w:val="single" w:sz="8" w:space="0" w:color="C0504D" w:themeColor="accent2"/>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9BBB59" w:themeColor="accent3"/>
          <w:left w:val="nil"/>
          <w:bottom w:val="single" w:sz="8" w:space="0" w:color="9BBB59" w:themeColor="accent3"/>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8064A2" w:themeColor="accent4"/>
          <w:left w:val="nil"/>
          <w:bottom w:val="single" w:sz="8" w:space="0" w:color="8064A2" w:themeColor="accent4"/>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BACC6" w:themeColor="accent5"/>
          <w:left w:val="nil"/>
          <w:bottom w:val="single" w:sz="8" w:space="0" w:color="4BACC6" w:themeColor="accent5"/>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F79646" w:themeColor="accent6"/>
          <w:left w:val="nil"/>
          <w:bottom w:val="single" w:sz="8" w:space="0" w:color="F79646" w:themeColor="accent6"/>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000000" w:themeFill="text1"/>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4F81BD" w:themeFill="accent1"/>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C0504D" w:themeFill="accent2"/>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9BBB59" w:themeFill="accent3"/>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8064A2" w:themeFill="accent4"/>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4BACC6" w:themeFill="accent5"/>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F79646" w:themeFill="accent6"/>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000000" w:themeFill="text1"/>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4F81BD" w:themeFill="accent1"/>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C0504D" w:themeFill="accent2"/>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9BBB59" w:themeFill="accent3"/>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8064A2" w:themeFill="accent4"/>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4BACC6" w:themeFill="accent5"/>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F79646" w:themeFill="accent6"/>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000000" w:themeColor="text1"/>
        </w:tcBorders>
      </w:tcPr>
    </w:tblStylePr>
    <w:tblStylePr w:type="lastRow">
      <w:rPr>
        <w:rFonts w:ascii="Times New Roman" w:hAnsi="Times New Roman" w:cs="Times New Roman" w:eastAsia="Times New Roman"/>
        <w:b/>
        <w:bCs/>
        <w:color w:val="000000"/>
        <w:sz w:val="24"/>
        <w:szCs w:val="24"/>
      </w:rPr>
      <w:tblPr/>
      <w:tcPr>
        <w:tcBorders>
          <w:top w:val="single" w:sz="8" w:space="0" w:color="000000" w:themeColor="text1"/>
          <w:bottom w:val="single" w:sz="8" w:space="0" w:color="000000" w:themeColor="text1"/>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4F81BD" w:themeColor="accent1"/>
        </w:tcBorders>
      </w:tcPr>
    </w:tblStylePr>
    <w:tblStylePr w:type="lastRow">
      <w:rPr>
        <w:rFonts w:ascii="Times New Roman" w:hAnsi="Times New Roman" w:cs="Times New Roman" w:eastAsia="Times New Roman"/>
        <w:b/>
        <w:bCs/>
        <w:color w:val="000000"/>
        <w:sz w:val="24"/>
        <w:szCs w:val="24"/>
      </w:rPr>
      <w:tblPr/>
      <w:tcPr>
        <w:tcBorders>
          <w:top w:val="single" w:sz="8" w:space="0" w:color="4F81BD" w:themeColor="accent1"/>
          <w:bottom w:val="single" w:sz="8" w:space="0" w:color="4F81BD" w:themeColor="accent1"/>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C0504D" w:themeColor="accent2"/>
        </w:tcBorders>
      </w:tcPr>
    </w:tblStylePr>
    <w:tblStylePr w:type="lastRow">
      <w:rPr>
        <w:rFonts w:ascii="Times New Roman" w:hAnsi="Times New Roman" w:cs="Times New Roman" w:eastAsia="Times New Roman"/>
        <w:b/>
        <w:bCs/>
        <w:color w:val="000000"/>
        <w:sz w:val="24"/>
        <w:szCs w:val="24"/>
      </w:rPr>
      <w:tblPr/>
      <w:tcPr>
        <w:tcBorders>
          <w:top w:val="single" w:sz="8" w:space="0" w:color="C0504D" w:themeColor="accent2"/>
          <w:bottom w:val="single" w:sz="8" w:space="0" w:color="C0504D" w:themeColor="accent2"/>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9BBB59" w:themeColor="accent3"/>
        </w:tcBorders>
      </w:tcPr>
    </w:tblStylePr>
    <w:tblStylePr w:type="lastRow">
      <w:rPr>
        <w:rFonts w:ascii="Times New Roman" w:hAnsi="Times New Roman" w:cs="Times New Roman" w:eastAsia="Times New Roman"/>
        <w:b/>
        <w:bCs/>
        <w:color w:val="000000"/>
        <w:sz w:val="24"/>
        <w:szCs w:val="24"/>
      </w:rPr>
      <w:tblPr/>
      <w:tcPr>
        <w:tcBorders>
          <w:top w:val="single" w:sz="8" w:space="0" w:color="9BBB59" w:themeColor="accent3"/>
          <w:bottom w:val="single" w:sz="8" w:space="0" w:color="9BBB59" w:themeColor="accent3"/>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8064A2" w:themeColor="accent4"/>
        </w:tcBorders>
      </w:tcPr>
    </w:tblStylePr>
    <w:tblStylePr w:type="lastRow">
      <w:rPr>
        <w:rFonts w:ascii="Times New Roman" w:hAnsi="Times New Roman" w:cs="Times New Roman" w:eastAsia="Times New Roman"/>
        <w:b/>
        <w:bCs/>
        <w:color w:val="000000"/>
        <w:sz w:val="24"/>
        <w:szCs w:val="24"/>
      </w:rPr>
      <w:tblPr/>
      <w:tcPr>
        <w:tcBorders>
          <w:top w:val="single" w:sz="8" w:space="0" w:color="8064A2" w:themeColor="accent4"/>
          <w:bottom w:val="single" w:sz="8" w:space="0" w:color="8064A2" w:themeColor="accent4"/>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4BACC6" w:themeColor="accent5"/>
        </w:tcBorders>
      </w:tcPr>
    </w:tblStylePr>
    <w:tblStylePr w:type="lastRow">
      <w:rPr>
        <w:rFonts w:ascii="Times New Roman" w:hAnsi="Times New Roman" w:cs="Times New Roman" w:eastAsia="Times New Roman"/>
        <w:b/>
        <w:bCs/>
        <w:color w:val="000000"/>
        <w:sz w:val="24"/>
        <w:szCs w:val="24"/>
      </w:rPr>
      <w:tblPr/>
      <w:tcPr>
        <w:tcBorders>
          <w:top w:val="single" w:sz="8" w:space="0" w:color="4BACC6" w:themeColor="accent5"/>
          <w:bottom w:val="single" w:sz="8" w:space="0" w:color="4BACC6" w:themeColor="accent5"/>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F79646" w:themeColor="accent6"/>
        </w:tcBorders>
      </w:tcPr>
    </w:tblStylePr>
    <w:tblStylePr w:type="lastRow">
      <w:rPr>
        <w:rFonts w:ascii="Times New Roman" w:hAnsi="Times New Roman" w:cs="Times New Roman" w:eastAsia="Times New Roman"/>
        <w:b/>
        <w:bCs/>
        <w:color w:val="000000"/>
        <w:sz w:val="24"/>
        <w:szCs w:val="24"/>
      </w:rPr>
      <w:tblPr/>
      <w:tcPr>
        <w:tcBorders>
          <w:top w:val="single" w:sz="8" w:space="0" w:color="F79646" w:themeColor="accent6"/>
          <w:bottom w:val="single" w:sz="8" w:space="0" w:color="F79646" w:themeColor="accent6"/>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404040" w:themeColor="text1"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7BA0CD" w:themeColor="accent1"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CF7B79" w:themeColor="accent2"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B3CC82" w:themeColor="accent3"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9F8AB9" w:themeColor="accent4"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78C0D4" w:themeColor="accent5"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F9B074" w:themeColor="accent6"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rFonts w:ascii="Times New Roman" w:hAnsi="Times New Roman" w:cs="Times New Roman" w:eastAsia="Times New Roman"/>
        <w:b/>
        <w:bCs/>
        <w:color w:val="000000"/>
        <w:sz w:val="24"/>
        <w:szCs w:val="24"/>
      </w:rPr>
      <w:tblPr/>
      <w:tcPr>
        <w:shd w:val="clear" w:color="auto" w:fill="E6E6E6" w:themeFill="text1"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rFonts w:ascii="Times New Roman" w:hAnsi="Times New Roman" w:cs="Times New Roman" w:eastAsia="Times New Roman"/>
        <w:b/>
        <w:bCs/>
        <w:color w:val="000000"/>
        <w:sz w:val="24"/>
        <w:szCs w:val="24"/>
      </w:rPr>
      <w:tblPr/>
      <w:tcPr>
        <w:shd w:val="clear" w:color="auto" w:fill="EDF2F8" w:themeFill="accent1"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rFonts w:ascii="Times New Roman" w:hAnsi="Times New Roman" w:cs="Times New Roman" w:eastAsia="Times New Roman"/>
        <w:b/>
        <w:bCs/>
        <w:color w:val="000000"/>
        <w:sz w:val="24"/>
        <w:szCs w:val="24"/>
      </w:rPr>
      <w:tblPr/>
      <w:tcPr>
        <w:shd w:val="clear" w:color="auto" w:fill="F8EDED" w:themeFill="accent2"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rFonts w:ascii="Times New Roman" w:hAnsi="Times New Roman" w:cs="Times New Roman" w:eastAsia="Times New Roman"/>
        <w:b/>
        <w:bCs/>
        <w:color w:val="000000"/>
        <w:sz w:val="24"/>
        <w:szCs w:val="24"/>
      </w:rPr>
      <w:tblPr/>
      <w:tcPr>
        <w:shd w:val="clear" w:color="auto" w:fill="F5F8EE" w:themeFill="accent3"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rFonts w:ascii="Times New Roman" w:hAnsi="Times New Roman" w:cs="Times New Roman" w:eastAsia="Times New Roman"/>
        <w:b/>
        <w:bCs/>
        <w:color w:val="000000"/>
        <w:sz w:val="24"/>
        <w:szCs w:val="24"/>
      </w:rPr>
      <w:tblPr/>
      <w:tcPr>
        <w:shd w:val="clear" w:color="auto" w:fill="F2EFF6" w:themeFill="accent4"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rFonts w:ascii="Times New Roman" w:hAnsi="Times New Roman" w:cs="Times New Roman" w:eastAsia="Times New Roman"/>
        <w:b/>
        <w:bCs/>
        <w:color w:val="000000"/>
        <w:sz w:val="24"/>
        <w:szCs w:val="24"/>
      </w:rPr>
      <w:tblPr/>
      <w:tcPr>
        <w:shd w:val="clear" w:color="auto" w:fill="EDF6F9" w:themeFill="accent5"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rFonts w:ascii="Times New Roman" w:hAnsi="Times New Roman" w:cs="Times New Roman" w:eastAsia="Times New Roman"/>
        <w:b/>
        <w:bCs/>
        <w:color w:val="000000"/>
        <w:sz w:val="24"/>
        <w:szCs w:val="24"/>
      </w:rPr>
      <w:tblPr/>
      <w:tcPr>
        <w:shd w:val="clear" w:color="auto" w:fill="FEF4EC" w:themeFill="accent6"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000000" w:themeFill="text1"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rFonts w:ascii="Times New Roman" w:hAnsi="Times New Roman" w:cs="Times New Roman" w:eastAsia="Times New Roman"/>
        <w:color w:val="000000"/>
        <w:sz w:val="24"/>
        <w:szCs w:val="24"/>
      </w:rPr>
    </w:tblStylePr>
    <w:tblStylePr w:type="nwCell">
      <w:rPr>
        <w:rFonts w:ascii="Times New Roman" w:hAnsi="Times New Roman" w:cs="Times New Roman" w:eastAsia="Times New Roman"/>
        <w:color w:val="000000"/>
        <w:sz w:val="24"/>
        <w:szCs w:val="24"/>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2C4C74" w:themeFill="accent1"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rFonts w:ascii="Times New Roman" w:hAnsi="Times New Roman" w:cs="Times New Roman" w:eastAsia="Times New Roman"/>
        <w:color w:val="000000"/>
        <w:sz w:val="24"/>
        <w:szCs w:val="24"/>
      </w:rPr>
    </w:tblStylePr>
    <w:tblStylePr w:type="nwCell">
      <w:rPr>
        <w:rFonts w:ascii="Times New Roman" w:hAnsi="Times New Roman" w:cs="Times New Roman" w:eastAsia="Times New Roman"/>
        <w:color w:val="000000"/>
        <w:sz w:val="24"/>
        <w:szCs w:val="24"/>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772C2A" w:themeFill="accent2"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rFonts w:ascii="Times New Roman" w:hAnsi="Times New Roman" w:cs="Times New Roman" w:eastAsia="Times New Roman"/>
        <w:color w:val="000000"/>
        <w:sz w:val="24"/>
        <w:szCs w:val="24"/>
      </w:rPr>
    </w:tblStylePr>
    <w:tblStylePr w:type="nwCell">
      <w:rPr>
        <w:rFonts w:ascii="Times New Roman" w:hAnsi="Times New Roman" w:cs="Times New Roman" w:eastAsia="Times New Roman"/>
        <w:color w:val="000000"/>
        <w:sz w:val="24"/>
        <w:szCs w:val="24"/>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5E7530" w:themeFill="accent3"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4C3B62" w:themeFill="accent4"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rFonts w:ascii="Times New Roman" w:hAnsi="Times New Roman" w:cs="Times New Roman" w:eastAsia="Times New Roman"/>
        <w:color w:val="000000"/>
        <w:sz w:val="24"/>
        <w:szCs w:val="24"/>
      </w:rPr>
    </w:tblStylePr>
    <w:tblStylePr w:type="nwCell">
      <w:rPr>
        <w:rFonts w:ascii="Times New Roman" w:hAnsi="Times New Roman" w:cs="Times New Roman" w:eastAsia="Times New Roman"/>
        <w:color w:val="000000"/>
        <w:sz w:val="24"/>
        <w:szCs w:val="24"/>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276A7C" w:themeFill="accent5"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rFonts w:ascii="Times New Roman" w:hAnsi="Times New Roman" w:cs="Times New Roman" w:eastAsia="Times New Roman"/>
        <w:color w:val="000000"/>
        <w:sz w:val="24"/>
        <w:szCs w:val="24"/>
      </w:rPr>
    </w:tblStylePr>
    <w:tblStylePr w:type="nwCell">
      <w:rPr>
        <w:rFonts w:ascii="Times New Roman" w:hAnsi="Times New Roman" w:cs="Times New Roman" w:eastAsia="Times New Roman"/>
        <w:color w:val="000000"/>
        <w:sz w:val="24"/>
        <w:szCs w:val="24"/>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B65608" w:themeFill="accent6"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rFonts w:ascii="Times New Roman" w:hAnsi="Times New Roman" w:cs="Times New Roman" w:eastAsia="Times New Roman"/>
        <w:color w:val="000000"/>
        <w:sz w:val="24"/>
        <w:szCs w:val="24"/>
      </w:rPr>
    </w:tblStylePr>
    <w:tblStylePr w:type="nwCell">
      <w:rPr>
        <w:rFonts w:ascii="Times New Roman" w:hAnsi="Times New Roman" w:cs="Times New Roman" w:eastAsia="Times New Roman"/>
        <w:color w:val="000000"/>
        <w:sz w:val="24"/>
        <w:szCs w:val="24"/>
      </w:rPr>
    </w:tblStylePr>
  </w:style>
  <w:style w:type="table" w:styleId="ColorfulList">
    <w:name w:val="Colorful List"/>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9E3A38" w:themeFill="accent2"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9E3A38" w:themeFill="accent2"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9E3A38" w:themeFill="accent2"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664E82" w:themeFill="accent4"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7E9C40" w:themeFill="accent3"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F2730A" w:themeFill="accent6"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348DA5" w:themeFill="accent5"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rFonts w:ascii="Times New Roman" w:hAnsi="Times New Roman" w:cs="Times New Roman" w:eastAsia="Times New Roman"/>
        <w:b/>
        <w:bCs/>
        <w:color w:val="000000"/>
        <w:sz w:val="24"/>
        <w:szCs w:val="24"/>
      </w:rPr>
      <w:tblPr/>
      <w:tcPr>
        <w:shd w:val="clear" w:color="auto" w:fill="999999" w:themeFill="text1" w:themeFillTint="66"/>
      </w:tcPr>
    </w:tblStylePr>
    <w:tblStylePr w:type="lastRow">
      <w:rPr>
        <w:rFonts w:ascii="Times New Roman" w:hAnsi="Times New Roman" w:cs="Times New Roman" w:eastAsia="Times New Roman"/>
        <w:b/>
        <w:bCs/>
        <w:color w:val="000000"/>
        <w:sz w:val="24"/>
        <w:szCs w:val="24"/>
      </w:rPr>
      <w:tblPr/>
      <w:tcPr>
        <w:shd w:val="clear" w:color="auto" w:fill="999999" w:themeFill="text1" w:themeFillTint="66"/>
      </w:tcPr>
    </w:tblStylePr>
    <w:tblStylePr w:type="firstCol">
      <w:rPr>
        <w:rFonts w:ascii="Times New Roman" w:hAnsi="Times New Roman" w:cs="Times New Roman" w:eastAsia="Times New Roman"/>
        <w:color w:val="000000"/>
        <w:sz w:val="24"/>
        <w:szCs w:val="24"/>
      </w:rPr>
      <w:tblPr/>
      <w:tcPr>
        <w:shd w:val="clear" w:color="auto" w:fill="000000" w:themeFill="text1" w:themeFillShade="BF"/>
      </w:tcPr>
    </w:tblStylePr>
    <w:tblStylePr w:type="lastCol">
      <w:rPr>
        <w:rFonts w:ascii="Times New Roman" w:hAnsi="Times New Roman" w:cs="Times New Roman" w:eastAsia="Times New Roman"/>
        <w:color w:val="000000"/>
        <w:sz w:val="24"/>
        <w:szCs w:val="24"/>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rFonts w:ascii="Times New Roman" w:hAnsi="Times New Roman" w:cs="Times New Roman" w:eastAsia="Times New Roman"/>
        <w:b/>
        <w:bCs/>
        <w:color w:val="000000"/>
        <w:sz w:val="24"/>
        <w:szCs w:val="24"/>
      </w:rPr>
      <w:tblPr/>
      <w:tcPr>
        <w:shd w:val="clear" w:color="auto" w:fill="B8CCE4" w:themeFill="accent1" w:themeFillTint="66"/>
      </w:tcPr>
    </w:tblStylePr>
    <w:tblStylePr w:type="lastRow">
      <w:rPr>
        <w:rFonts w:ascii="Times New Roman" w:hAnsi="Times New Roman" w:cs="Times New Roman" w:eastAsia="Times New Roman"/>
        <w:b/>
        <w:bCs/>
        <w:color w:val="000000"/>
        <w:sz w:val="24"/>
        <w:szCs w:val="24"/>
      </w:rPr>
      <w:tblPr/>
      <w:tcPr>
        <w:shd w:val="clear" w:color="auto" w:fill="B8CCE4" w:themeFill="accent1" w:themeFillTint="66"/>
      </w:tcPr>
    </w:tblStylePr>
    <w:tblStylePr w:type="firstCol">
      <w:rPr>
        <w:rFonts w:ascii="Times New Roman" w:hAnsi="Times New Roman" w:cs="Times New Roman" w:eastAsia="Times New Roman"/>
        <w:color w:val="000000"/>
        <w:sz w:val="24"/>
        <w:szCs w:val="24"/>
      </w:rPr>
      <w:tblPr/>
      <w:tcPr>
        <w:shd w:val="clear" w:color="auto" w:fill="365F91" w:themeFill="accent1" w:themeFillShade="BF"/>
      </w:tcPr>
    </w:tblStylePr>
    <w:tblStylePr w:type="lastCol">
      <w:rPr>
        <w:rFonts w:ascii="Times New Roman" w:hAnsi="Times New Roman" w:cs="Times New Roman" w:eastAsia="Times New Roman"/>
        <w:color w:val="000000"/>
        <w:sz w:val="24"/>
        <w:szCs w:val="24"/>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rFonts w:ascii="Times New Roman" w:hAnsi="Times New Roman" w:cs="Times New Roman" w:eastAsia="Times New Roman"/>
        <w:b/>
        <w:bCs/>
        <w:color w:val="000000"/>
        <w:sz w:val="24"/>
        <w:szCs w:val="24"/>
      </w:rPr>
      <w:tblPr/>
      <w:tcPr>
        <w:shd w:val="clear" w:color="auto" w:fill="E5B8B7" w:themeFill="accent2" w:themeFillTint="66"/>
      </w:tcPr>
    </w:tblStylePr>
    <w:tblStylePr w:type="lastRow">
      <w:rPr>
        <w:rFonts w:ascii="Times New Roman" w:hAnsi="Times New Roman" w:cs="Times New Roman" w:eastAsia="Times New Roman"/>
        <w:b/>
        <w:bCs/>
        <w:color w:val="000000"/>
        <w:sz w:val="24"/>
        <w:szCs w:val="24"/>
      </w:rPr>
      <w:tblPr/>
      <w:tcPr>
        <w:shd w:val="clear" w:color="auto" w:fill="E5B8B7" w:themeFill="accent2" w:themeFillTint="66"/>
      </w:tcPr>
    </w:tblStylePr>
    <w:tblStylePr w:type="firstCol">
      <w:rPr>
        <w:rFonts w:ascii="Times New Roman" w:hAnsi="Times New Roman" w:cs="Times New Roman" w:eastAsia="Times New Roman"/>
        <w:color w:val="000000"/>
        <w:sz w:val="24"/>
        <w:szCs w:val="24"/>
      </w:rPr>
      <w:tblPr/>
      <w:tcPr>
        <w:shd w:val="clear" w:color="auto" w:fill="943634" w:themeFill="accent2" w:themeFillShade="BF"/>
      </w:tcPr>
    </w:tblStylePr>
    <w:tblStylePr w:type="lastCol">
      <w:rPr>
        <w:rFonts w:ascii="Times New Roman" w:hAnsi="Times New Roman" w:cs="Times New Roman" w:eastAsia="Times New Roman"/>
        <w:color w:val="000000"/>
        <w:sz w:val="24"/>
        <w:szCs w:val="24"/>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rFonts w:ascii="Times New Roman" w:hAnsi="Times New Roman" w:cs="Times New Roman" w:eastAsia="Times New Roman"/>
        <w:b/>
        <w:bCs/>
        <w:color w:val="000000"/>
        <w:sz w:val="24"/>
        <w:szCs w:val="24"/>
      </w:rPr>
      <w:tblPr/>
      <w:tcPr>
        <w:shd w:val="clear" w:color="auto" w:fill="D6E3BC" w:themeFill="accent3" w:themeFillTint="66"/>
      </w:tcPr>
    </w:tblStylePr>
    <w:tblStylePr w:type="lastRow">
      <w:rPr>
        <w:rFonts w:ascii="Times New Roman" w:hAnsi="Times New Roman" w:cs="Times New Roman" w:eastAsia="Times New Roman"/>
        <w:b/>
        <w:bCs/>
        <w:color w:val="000000"/>
        <w:sz w:val="24"/>
        <w:szCs w:val="24"/>
      </w:rPr>
      <w:tblPr/>
      <w:tcPr>
        <w:shd w:val="clear" w:color="auto" w:fill="D6E3BC" w:themeFill="accent3" w:themeFillTint="66"/>
      </w:tcPr>
    </w:tblStylePr>
    <w:tblStylePr w:type="firstCol">
      <w:rPr>
        <w:rFonts w:ascii="Times New Roman" w:hAnsi="Times New Roman" w:cs="Times New Roman" w:eastAsia="Times New Roman"/>
        <w:color w:val="000000"/>
        <w:sz w:val="24"/>
        <w:szCs w:val="24"/>
      </w:rPr>
      <w:tblPr/>
      <w:tcPr>
        <w:shd w:val="clear" w:color="auto" w:fill="76923C" w:themeFill="accent3" w:themeFillShade="BF"/>
      </w:tcPr>
    </w:tblStylePr>
    <w:tblStylePr w:type="lastCol">
      <w:rPr>
        <w:rFonts w:ascii="Times New Roman" w:hAnsi="Times New Roman" w:cs="Times New Roman" w:eastAsia="Times New Roman"/>
        <w:color w:val="000000"/>
        <w:sz w:val="24"/>
        <w:szCs w:val="24"/>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rFonts w:ascii="Times New Roman" w:hAnsi="Times New Roman" w:cs="Times New Roman" w:eastAsia="Times New Roman"/>
        <w:b/>
        <w:bCs/>
        <w:color w:val="000000"/>
        <w:sz w:val="24"/>
        <w:szCs w:val="24"/>
      </w:rPr>
      <w:tblPr/>
      <w:tcPr>
        <w:shd w:val="clear" w:color="auto" w:fill="CCC0D9" w:themeFill="accent4" w:themeFillTint="66"/>
      </w:tcPr>
    </w:tblStylePr>
    <w:tblStylePr w:type="lastRow">
      <w:rPr>
        <w:rFonts w:ascii="Times New Roman" w:hAnsi="Times New Roman" w:cs="Times New Roman" w:eastAsia="Times New Roman"/>
        <w:b/>
        <w:bCs/>
        <w:color w:val="000000"/>
        <w:sz w:val="24"/>
        <w:szCs w:val="24"/>
      </w:rPr>
      <w:tblPr/>
      <w:tcPr>
        <w:shd w:val="clear" w:color="auto" w:fill="CCC0D9" w:themeFill="accent4" w:themeFillTint="66"/>
      </w:tcPr>
    </w:tblStylePr>
    <w:tblStylePr w:type="firstCol">
      <w:rPr>
        <w:rFonts w:ascii="Times New Roman" w:hAnsi="Times New Roman" w:cs="Times New Roman" w:eastAsia="Times New Roman"/>
        <w:color w:val="000000"/>
        <w:sz w:val="24"/>
        <w:szCs w:val="24"/>
      </w:rPr>
      <w:tblPr/>
      <w:tcPr>
        <w:shd w:val="clear" w:color="auto" w:fill="5F497A" w:themeFill="accent4" w:themeFillShade="BF"/>
      </w:tcPr>
    </w:tblStylePr>
    <w:tblStylePr w:type="lastCol">
      <w:rPr>
        <w:rFonts w:ascii="Times New Roman" w:hAnsi="Times New Roman" w:cs="Times New Roman" w:eastAsia="Times New Roman"/>
        <w:color w:val="000000"/>
        <w:sz w:val="24"/>
        <w:szCs w:val="24"/>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rFonts w:ascii="Times New Roman" w:hAnsi="Times New Roman" w:cs="Times New Roman" w:eastAsia="Times New Roman"/>
        <w:b/>
        <w:bCs/>
        <w:color w:val="000000"/>
        <w:sz w:val="24"/>
        <w:szCs w:val="24"/>
      </w:rPr>
      <w:tblPr/>
      <w:tcPr>
        <w:shd w:val="clear" w:color="auto" w:fill="B6DDE8" w:themeFill="accent5" w:themeFillTint="66"/>
      </w:tcPr>
    </w:tblStylePr>
    <w:tblStylePr w:type="lastRow">
      <w:rPr>
        <w:rFonts w:ascii="Times New Roman" w:hAnsi="Times New Roman" w:cs="Times New Roman" w:eastAsia="Times New Roman"/>
        <w:b/>
        <w:bCs/>
        <w:color w:val="000000"/>
        <w:sz w:val="24"/>
        <w:szCs w:val="24"/>
      </w:rPr>
      <w:tblPr/>
      <w:tcPr>
        <w:shd w:val="clear" w:color="auto" w:fill="B6DDE8" w:themeFill="accent5" w:themeFillTint="66"/>
      </w:tcPr>
    </w:tblStylePr>
    <w:tblStylePr w:type="firstCol">
      <w:rPr>
        <w:rFonts w:ascii="Times New Roman" w:hAnsi="Times New Roman" w:cs="Times New Roman" w:eastAsia="Times New Roman"/>
        <w:color w:val="000000"/>
        <w:sz w:val="24"/>
        <w:szCs w:val="24"/>
      </w:rPr>
      <w:tblPr/>
      <w:tcPr>
        <w:shd w:val="clear" w:color="auto" w:fill="31849B" w:themeFill="accent5" w:themeFillShade="BF"/>
      </w:tcPr>
    </w:tblStylePr>
    <w:tblStylePr w:type="lastCol">
      <w:rPr>
        <w:rFonts w:ascii="Times New Roman" w:hAnsi="Times New Roman" w:cs="Times New Roman" w:eastAsia="Times New Roman"/>
        <w:color w:val="000000"/>
        <w:sz w:val="24"/>
        <w:szCs w:val="24"/>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rFonts w:ascii="Times New Roman" w:hAnsi="Times New Roman" w:cs="Times New Roman" w:eastAsia="Times New Roman"/>
        <w:b/>
        <w:bCs/>
        <w:color w:val="000000"/>
        <w:sz w:val="24"/>
        <w:szCs w:val="24"/>
      </w:rPr>
      <w:tblPr/>
      <w:tcPr>
        <w:shd w:val="clear" w:color="auto" w:fill="FBD4B4" w:themeFill="accent6" w:themeFillTint="66"/>
      </w:tcPr>
    </w:tblStylePr>
    <w:tblStylePr w:type="lastRow">
      <w:rPr>
        <w:rFonts w:ascii="Times New Roman" w:hAnsi="Times New Roman" w:cs="Times New Roman" w:eastAsia="Times New Roman"/>
        <w:b/>
        <w:bCs/>
        <w:color w:val="000000"/>
        <w:sz w:val="24"/>
        <w:szCs w:val="24"/>
      </w:rPr>
      <w:tblPr/>
      <w:tcPr>
        <w:shd w:val="clear" w:color="auto" w:fill="FBD4B4" w:themeFill="accent6" w:themeFillTint="66"/>
      </w:tcPr>
    </w:tblStylePr>
    <w:tblStylePr w:type="firstCol">
      <w:rPr>
        <w:rFonts w:ascii="Times New Roman" w:hAnsi="Times New Roman" w:cs="Times New Roman" w:eastAsia="Times New Roman"/>
        <w:color w:val="000000"/>
        <w:sz w:val="24"/>
        <w:szCs w:val="24"/>
      </w:rPr>
      <w:tblPr/>
      <w:tcPr>
        <w:shd w:val="clear" w:color="auto" w:fill="E36C0A" w:themeFill="accent6" w:themeFillShade="BF"/>
      </w:tcPr>
    </w:tblStylePr>
    <w:tblStylePr w:type="lastCol">
      <w:rPr>
        <w:rFonts w:ascii="Times New Roman" w:hAnsi="Times New Roman" w:cs="Times New Roman" w:eastAsia="Times New Roman"/>
        <w:color w:val="000000"/>
        <w:sz w:val="24"/>
        <w:szCs w:val="24"/>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hAnsi="Times New Roman" w:cs="Times New Roman" w:eastAsia="Times New Roman"/>
        <w:sz w:val="24"/>
        <w:szCs w:val="24"/>
        <w:lang w:val="en-US" w:eastAsia="en-US" w:bidi="ar-SA"/>
        <w:color w:val="000000"/>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cs="Times New Roman" w:eastAsia="Times New Roman"/>
      <w:b/>
      <w:bCs/>
      <w:color w:val="000000"/>
      <w:sz w:val="24"/>
      <w:szCs w:val="24"/>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cs="Times New Roman" w:eastAsia="Times New Roman"/>
      <w:b/>
      <w:bCs/>
      <w:color w:val="000000"/>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cs="Times New Roman" w:eastAsia="Times New Roman"/>
      <w:b/>
      <w:bCs/>
      <w:color w:val="000000"/>
      <w:sz w:val="24"/>
      <w:szCs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cs="Times New Roman" w:eastAsia="Times New Roman"/>
      <w:b/>
      <w:bCs/>
      <w:i/>
      <w:iCs/>
      <w:color w:val="000000"/>
      <w:sz w:val="24"/>
      <w:szCs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s="Times New Roman" w:eastAsia="Times New Roman"/>
      <w:color w:val="000000"/>
      <w:sz w:val="24"/>
      <w:szCs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cs="Times New Roman" w:eastAsia="Times New Roman"/>
      <w:i/>
      <w:iCs/>
      <w:color w:val="000000"/>
      <w:sz w:val="24"/>
      <w:szCs w:val="24"/>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cs="Times New Roman" w:eastAsia="Times New Roman"/>
      <w:i/>
      <w:iCs/>
      <w:color w:val="000000"/>
      <w:sz w:val="24"/>
      <w:szCs w:val="24"/>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s="Times New Roman" w:eastAsia="Times New Roman"/>
      <w:color w:val="000000"/>
      <w:sz w:val="24"/>
      <w:szCs w:val="24"/>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cs="Times New Roman" w:eastAsia="Times New Roman"/>
      <w:i/>
      <w:iCs/>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cs="Times New Roman" w:eastAsia="Times New Roman"/>
      <w:b/>
      <w:bCs/>
      <w:color w:val="000000"/>
      <w:sz w:val="24"/>
      <w:szCs w:val="24"/>
    </w:rPr>
  </w:style>
  <w:style w:type="character" w:customStyle="1" w:styleId="Heading2Char">
    <w:name w:val="Heading 2 Char"/>
    <w:basedOn w:val="DefaultParagraphFont"/>
    <w:link w:val="Heading2"/>
    <w:uiPriority w:val="9"/>
    <w:rsid w:val="00FC693F"/>
    <w:rPr>
      <w:rFonts w:ascii="Times New Roman" w:hAnsi="Times New Roman" w:cs="Times New Roman" w:eastAsia="Times New Roman"/>
      <w:b/>
      <w:bCs/>
      <w:color w:val="000000"/>
      <w:sz w:val="24"/>
      <w:szCs w:val="24"/>
    </w:rPr>
  </w:style>
  <w:style w:type="character" w:customStyle="1" w:styleId="Heading3Char">
    <w:name w:val="Heading 3 Char"/>
    <w:basedOn w:val="DefaultParagraphFont"/>
    <w:link w:val="Heading3"/>
    <w:uiPriority w:val="9"/>
    <w:rsid w:val="00FC693F"/>
    <w:rPr>
      <w:rFonts w:ascii="Times New Roman" w:hAnsi="Times New Roman" w:cs="Times New Roman" w:eastAsia="Times New Roman"/>
      <w:b/>
      <w:bCs/>
      <w:color w:val="000000"/>
      <w:sz w:val="24"/>
      <w:szCs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cs="Times New Roman" w:eastAsia="Times New Roman"/>
      <w:color w:val="000000"/>
      <w:spacing w:val="5"/>
      <w:kern w:val="28"/>
      <w:sz w:val="36"/>
      <w:szCs w:val="36"/>
    </w:rPr>
  </w:style>
  <w:style w:type="character" w:customStyle="1" w:styleId="TitleChar">
    <w:name w:val="Title Char"/>
    <w:basedOn w:val="DefaultParagraphFont"/>
    <w:link w:val="Title"/>
    <w:uiPriority w:val="10"/>
    <w:rsid w:val="00FC693F"/>
    <w:rPr>
      <w:rFonts w:ascii="Times New Roman" w:hAnsi="Times New Roman" w:cs="Times New Roman" w:eastAsia="Times New Roman"/>
      <w:color w:val="000000"/>
      <w:spacing w:val="5"/>
      <w:kern w:val="28"/>
      <w:sz w:val="36"/>
      <w:szCs w:val="36"/>
    </w:rPr>
  </w:style>
  <w:style w:type="paragraph" w:styleId="Subtitle">
    <w:name w:val="Subtitle"/>
    <w:basedOn w:val="Normal"/>
    <w:next w:val="Normal"/>
    <w:link w:val="SubtitleChar"/>
    <w:uiPriority w:val="11"/>
    <w:qFormat/>
    <w:rsid w:val="00FC693F"/>
    <w:pPr>
      <w:numPr>
        <w:ilvl w:val="1"/>
      </w:numPr>
    </w:pPr>
    <w:rPr>
      <w:rFonts w:ascii="Times New Roman" w:hAnsi="Times New Roman" w:cs="Times New Roman" w:eastAsia="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cs="Times New Roman" w:eastAsia="Times New Roman"/>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cs="Times New Roman" w:eastAsia="Times New Roman"/>
      <w:sz w:val="24"/>
      <w:szCs w:val="24"/>
      <w:color w:val="000000"/>
    </w:rPr>
  </w:style>
  <w:style w:type="character" w:customStyle="1" w:styleId="BodyText3Char">
    <w:name w:val="Body Text 3 Char"/>
    <w:basedOn w:val="DefaultParagraphFont"/>
    <w:link w:val="BodyText3"/>
    <w:uiPriority w:val="99"/>
    <w:rsid w:val="00AA1D8D"/>
    <w:rPr>
      <w:rFonts w:ascii="Times New Roman" w:hAnsi="Times New Roman" w:cs="Times New Roman" w:eastAsia="Times New Roman"/>
      <w:sz w:val="24"/>
      <w:szCs w:val="24"/>
      <w:color w:val="000000"/>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s="Times New Roman" w:eastAsia="Times New Roman"/>
      <w:sz w:val="24"/>
      <w:szCs w:val="24"/>
      <w:color w:val="000000"/>
    </w:rPr>
  </w:style>
  <w:style w:type="character" w:customStyle="1" w:styleId="MacroTextChar">
    <w:name w:val="Macro Text Char"/>
    <w:basedOn w:val="DefaultParagraphFont"/>
    <w:link w:val="MacroText"/>
    <w:uiPriority w:val="99"/>
    <w:rsid w:val="0029639D"/>
    <w:rPr>
      <w:rFonts w:ascii="Times New Roman" w:hAnsi="Times New Roman" w:cs="Times New Roman" w:eastAsia="Times New Roman"/>
      <w:sz w:val="24"/>
      <w:szCs w:val="24"/>
      <w:color w:val="000000"/>
    </w:rPr>
  </w:style>
  <w:style w:type="paragraph" w:styleId="Quote">
    <w:name w:val="Quote"/>
    <w:basedOn w:val="Normal"/>
    <w:next w:val="Normal"/>
    <w:link w:val="QuoteChar"/>
    <w:uiPriority w:val="29"/>
    <w:qFormat/>
    <w:rsid w:val="00FC693F"/>
    <w:rPr>
      <w:rFonts w:ascii="Times New Roman" w:hAnsi="Times New Roman" w:cs="Times New Roman" w:eastAsia="Times New Roman"/>
      <w:i/>
      <w:iCs/>
      <w:color w:val="000000"/>
      <w:sz w:val="24"/>
      <w:szCs w:val="24"/>
    </w:rPr>
  </w:style>
  <w:style w:type="character" w:customStyle="1" w:styleId="QuoteChar">
    <w:name w:val="Quote Char"/>
    <w:basedOn w:val="DefaultParagraphFont"/>
    <w:link w:val="Quote"/>
    <w:uiPriority w:val="29"/>
    <w:rsid w:val="00FC693F"/>
    <w:rPr>
      <w:rFonts w:ascii="Times New Roman" w:hAnsi="Times New Roman" w:cs="Times New Roman" w:eastAsia="Times New Roman"/>
      <w:i/>
      <w:iCs/>
      <w:color w:val="000000"/>
      <w:sz w:val="24"/>
      <w:szCs w:val="24"/>
    </w:rPr>
  </w:style>
  <w:style w:type="character" w:customStyle="1" w:styleId="Heading4Char">
    <w:name w:val="Heading 4 Char"/>
    <w:basedOn w:val="DefaultParagraphFont"/>
    <w:link w:val="Heading4"/>
    <w:uiPriority w:val="9"/>
    <w:semiHidden/>
    <w:rsid w:val="00FC693F"/>
    <w:rPr>
      <w:rFonts w:ascii="Times New Roman" w:hAnsi="Times New Roman" w:cs="Times New Roman" w:eastAsia="Times New Roman"/>
      <w:b/>
      <w:bCs/>
      <w:i/>
      <w:iCs/>
      <w:color w:val="000000"/>
      <w:sz w:val="24"/>
      <w:szCs w:val="24"/>
    </w:rPr>
  </w:style>
  <w:style w:type="character" w:customStyle="1" w:styleId="Heading5Char">
    <w:name w:val="Heading 5 Char"/>
    <w:basedOn w:val="DefaultParagraphFont"/>
    <w:link w:val="Heading5"/>
    <w:uiPriority w:val="9"/>
    <w:semiHidden/>
    <w:rsid w:val="00FC693F"/>
    <w:rPr>
      <w:rFonts w:ascii="Times New Roman" w:hAnsi="Times New Roman" w:cs="Times New Roman" w:eastAsia="Times New Roman"/>
      <w:color w:val="000000"/>
      <w:sz w:val="24"/>
      <w:szCs w:val="24"/>
    </w:rPr>
  </w:style>
  <w:style w:type="character" w:customStyle="1" w:styleId="Heading6Char">
    <w:name w:val="Heading 6 Char"/>
    <w:basedOn w:val="DefaultParagraphFont"/>
    <w:link w:val="Heading6"/>
    <w:uiPriority w:val="9"/>
    <w:semiHidden/>
    <w:rsid w:val="00FC693F"/>
    <w:rPr>
      <w:rFonts w:ascii="Times New Roman" w:hAnsi="Times New Roman" w:cs="Times New Roman" w:eastAsia="Times New Roman"/>
      <w:i/>
      <w:iCs/>
      <w:color w:val="000000"/>
      <w:sz w:val="24"/>
      <w:szCs w:val="24"/>
    </w:rPr>
  </w:style>
  <w:style w:type="character" w:customStyle="1" w:styleId="Heading7Char">
    <w:name w:val="Heading 7 Char"/>
    <w:basedOn w:val="DefaultParagraphFont"/>
    <w:link w:val="Heading7"/>
    <w:uiPriority w:val="9"/>
    <w:semiHidden/>
    <w:rsid w:val="00FC693F"/>
    <w:rPr>
      <w:rFonts w:ascii="Times New Roman" w:hAnsi="Times New Roman" w:cs="Times New Roman" w:eastAsia="Times New Roman"/>
      <w:i/>
      <w:iCs/>
      <w:color w:val="000000"/>
      <w:sz w:val="24"/>
      <w:szCs w:val="24"/>
    </w:rPr>
  </w:style>
  <w:style w:type="character" w:customStyle="1" w:styleId="Heading8Char">
    <w:name w:val="Heading 8 Char"/>
    <w:basedOn w:val="DefaultParagraphFont"/>
    <w:link w:val="Heading8"/>
    <w:uiPriority w:val="9"/>
    <w:semiHidden/>
    <w:rsid w:val="00FC693F"/>
    <w:rPr>
      <w:rFonts w:ascii="Times New Roman" w:hAnsi="Times New Roman" w:cs="Times New Roman" w:eastAsia="Times New Roman"/>
      <w:color w:val="000000"/>
      <w:sz w:val="24"/>
      <w:szCs w:val="24"/>
    </w:rPr>
  </w:style>
  <w:style w:type="character" w:customStyle="1" w:styleId="Heading9Char">
    <w:name w:val="Heading 9 Char"/>
    <w:basedOn w:val="DefaultParagraphFont"/>
    <w:link w:val="Heading9"/>
    <w:uiPriority w:val="9"/>
    <w:semiHidden/>
    <w:rsid w:val="00FC693F"/>
    <w:rPr>
      <w:rFonts w:ascii="Times New Roman" w:hAnsi="Times New Roman" w:cs="Times New Roman" w:eastAsia="Times New Roman"/>
      <w:i/>
      <w:iCs/>
      <w:color w:val="000000"/>
      <w:sz w:val="24"/>
      <w:szCs w:val="24"/>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cs="Times New Roman" w:eastAsia="Times New Roman"/>
      <w:b/>
      <w:bCs/>
      <w:color w:val="000000"/>
      <w:sz w:val="24"/>
      <w:szCs w:val="24"/>
    </w:rPr>
  </w:style>
  <w:style w:type="character" w:styleId="Strong">
    <w:name w:val="Strong"/>
    <w:basedOn w:val="DefaultParagraphFont"/>
    <w:uiPriority w:val="22"/>
    <w:qFormat/>
    <w:rsid w:val="00FC693F"/>
    <w:rPr>
      <w:rFonts w:ascii="Times New Roman" w:hAnsi="Times New Roman" w:cs="Times New Roman" w:eastAsia="Times New Roman"/>
      <w:b/>
      <w:bCs/>
      <w:color w:val="000000"/>
      <w:sz w:val="24"/>
      <w:szCs w:val="24"/>
    </w:rPr>
  </w:style>
  <w:style w:type="character" w:styleId="Emphasis">
    <w:name w:val="Emphasis"/>
    <w:basedOn w:val="DefaultParagraphFont"/>
    <w:uiPriority w:val="20"/>
    <w:qFormat/>
    <w:rsid w:val="00FC693F"/>
    <w:rPr>
      <w:rFonts w:ascii="Times New Roman" w:hAnsi="Times New Roman" w:cs="Times New Roman" w:eastAsia="Times New Roman"/>
      <w:i/>
      <w:iCs/>
      <w:color w:val="000000"/>
      <w:sz w:val="24"/>
      <w:szCs w:val="24"/>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cs="Times New Roman" w:eastAsia="Times New Roman"/>
      <w:b/>
      <w:bCs/>
      <w:i/>
      <w:iCs/>
      <w:color w:val="000000"/>
      <w:sz w:val="24"/>
      <w:szCs w:val="24"/>
    </w:rPr>
  </w:style>
  <w:style w:type="character" w:customStyle="1" w:styleId="IntenseQuoteChar">
    <w:name w:val="Intense Quote Char"/>
    <w:basedOn w:val="DefaultParagraphFont"/>
    <w:link w:val="IntenseQuote"/>
    <w:uiPriority w:val="30"/>
    <w:rsid w:val="00FC693F"/>
    <w:rPr>
      <w:rFonts w:ascii="Times New Roman" w:hAnsi="Times New Roman" w:cs="Times New Roman" w:eastAsia="Times New Roman"/>
      <w:b/>
      <w:bCs/>
      <w:i/>
      <w:iCs/>
      <w:color w:val="000000"/>
      <w:sz w:val="24"/>
      <w:szCs w:val="24"/>
    </w:rPr>
  </w:style>
  <w:style w:type="character" w:styleId="SubtleEmphasis">
    <w:name w:val="Subtle Emphasis"/>
    <w:basedOn w:val="DefaultParagraphFont"/>
    <w:uiPriority w:val="19"/>
    <w:qFormat/>
    <w:rsid w:val="00FC693F"/>
    <w:rPr>
      <w:rFonts w:ascii="Times New Roman" w:hAnsi="Times New Roman" w:cs="Times New Roman" w:eastAsia="Times New Roman"/>
      <w:i/>
      <w:iCs/>
      <w:color w:val="000000"/>
      <w:sz w:val="24"/>
      <w:szCs w:val="24"/>
    </w:rPr>
  </w:style>
  <w:style w:type="character" w:styleId="IntenseEmphasis">
    <w:name w:val="Intense Emphasis"/>
    <w:basedOn w:val="DefaultParagraphFont"/>
    <w:uiPriority w:val="21"/>
    <w:qFormat/>
    <w:rsid w:val="00FC693F"/>
    <w:rPr>
      <w:rFonts w:ascii="Times New Roman" w:hAnsi="Times New Roman" w:cs="Times New Roman" w:eastAsia="Times New Roman"/>
      <w:b/>
      <w:bCs/>
      <w:i/>
      <w:iCs/>
      <w:color w:val="000000"/>
      <w:sz w:val="24"/>
      <w:szCs w:val="24"/>
    </w:rPr>
  </w:style>
  <w:style w:type="character" w:styleId="SubtleReference">
    <w:name w:val="Subtle Reference"/>
    <w:basedOn w:val="DefaultParagraphFont"/>
    <w:uiPriority w:val="31"/>
    <w:qFormat/>
    <w:rsid w:val="00FC693F"/>
    <w:rPr>
      <w:rFonts w:ascii="Times New Roman" w:hAnsi="Times New Roman" w:cs="Times New Roman" w:eastAsia="Times New Roman"/>
      <w:smallCaps/>
      <w:color w:val="000000"/>
      <w:u w:val="single"/>
      <w:sz w:val="24"/>
      <w:szCs w:val="24"/>
    </w:rPr>
  </w:style>
  <w:style w:type="character" w:styleId="IntenseReference">
    <w:name w:val="Intense Reference"/>
    <w:basedOn w:val="DefaultParagraphFont"/>
    <w:uiPriority w:val="32"/>
    <w:qFormat/>
    <w:rsid w:val="00FC693F"/>
    <w:rPr>
      <w:rFonts w:ascii="Times New Roman" w:hAnsi="Times New Roman" w:cs="Times New Roman" w:eastAsia="Times New Roman"/>
      <w:b/>
      <w:bCs/>
      <w:smallCaps/>
      <w:color w:val="000000"/>
      <w:spacing w:val="5"/>
      <w:u w:val="single"/>
      <w:sz w:val="24"/>
      <w:szCs w:val="24"/>
    </w:rPr>
  </w:style>
  <w:style w:type="character" w:styleId="BookTitle">
    <w:name w:val="Book Title"/>
    <w:basedOn w:val="DefaultParagraphFont"/>
    <w:uiPriority w:val="33"/>
    <w:qFormat/>
    <w:rsid w:val="00FC693F"/>
    <w:rPr>
      <w:rFonts w:ascii="Times New Roman" w:hAnsi="Times New Roman" w:cs="Times New Roman" w:eastAsia="Times New Roman"/>
      <w:b/>
      <w:bCs/>
      <w:smallCaps/>
      <w:spacing w:val="5"/>
      <w:color w:val="000000"/>
      <w:sz w:val="24"/>
      <w:szCs w:val="24"/>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C0504D" w:themeColor="accent2"/>
          <w:left w:val="nil"/>
          <w:bottom w:val="single" w:sz="8" w:space="0" w:color="C0504D" w:themeColor="accent2"/>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9BBB59" w:themeColor="accent3"/>
          <w:left w:val="nil"/>
          <w:bottom w:val="single" w:sz="8" w:space="0" w:color="9BBB59" w:themeColor="accent3"/>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8064A2" w:themeColor="accent4"/>
          <w:left w:val="nil"/>
          <w:bottom w:val="single" w:sz="8" w:space="0" w:color="8064A2" w:themeColor="accent4"/>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BACC6" w:themeColor="accent5"/>
          <w:left w:val="nil"/>
          <w:bottom w:val="single" w:sz="8" w:space="0" w:color="4BACC6" w:themeColor="accent5"/>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F79646" w:themeColor="accent6"/>
          <w:left w:val="nil"/>
          <w:bottom w:val="single" w:sz="8" w:space="0" w:color="F79646" w:themeColor="accent6"/>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000000" w:themeFill="text1"/>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4F81BD" w:themeFill="accent1"/>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C0504D" w:themeFill="accent2"/>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9BBB59" w:themeFill="accent3"/>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8064A2" w:themeFill="accent4"/>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4BACC6" w:themeFill="accent5"/>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F79646" w:themeFill="accent6"/>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000000" w:themeFill="text1"/>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4F81BD" w:themeFill="accent1"/>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C0504D" w:themeFill="accent2"/>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9BBB59" w:themeFill="accent3"/>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8064A2" w:themeFill="accent4"/>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4BACC6" w:themeFill="accent5"/>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F79646" w:themeFill="accent6"/>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000000" w:themeColor="text1"/>
        </w:tcBorders>
      </w:tcPr>
    </w:tblStylePr>
    <w:tblStylePr w:type="lastRow">
      <w:rPr>
        <w:rFonts w:ascii="Times New Roman" w:hAnsi="Times New Roman" w:cs="Times New Roman" w:eastAsia="Times New Roman"/>
        <w:b/>
        <w:bCs/>
        <w:color w:val="000000"/>
        <w:sz w:val="24"/>
        <w:szCs w:val="24"/>
      </w:rPr>
      <w:tblPr/>
      <w:tcPr>
        <w:tcBorders>
          <w:top w:val="single" w:sz="8" w:space="0" w:color="000000" w:themeColor="text1"/>
          <w:bottom w:val="single" w:sz="8" w:space="0" w:color="000000" w:themeColor="text1"/>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4F81BD" w:themeColor="accent1"/>
        </w:tcBorders>
      </w:tcPr>
    </w:tblStylePr>
    <w:tblStylePr w:type="lastRow">
      <w:rPr>
        <w:rFonts w:ascii="Times New Roman" w:hAnsi="Times New Roman" w:cs="Times New Roman" w:eastAsia="Times New Roman"/>
        <w:b/>
        <w:bCs/>
        <w:color w:val="000000"/>
        <w:sz w:val="24"/>
        <w:szCs w:val="24"/>
      </w:rPr>
      <w:tblPr/>
      <w:tcPr>
        <w:tcBorders>
          <w:top w:val="single" w:sz="8" w:space="0" w:color="4F81BD" w:themeColor="accent1"/>
          <w:bottom w:val="single" w:sz="8" w:space="0" w:color="4F81BD" w:themeColor="accent1"/>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C0504D" w:themeColor="accent2"/>
        </w:tcBorders>
      </w:tcPr>
    </w:tblStylePr>
    <w:tblStylePr w:type="lastRow">
      <w:rPr>
        <w:rFonts w:ascii="Times New Roman" w:hAnsi="Times New Roman" w:cs="Times New Roman" w:eastAsia="Times New Roman"/>
        <w:b/>
        <w:bCs/>
        <w:color w:val="000000"/>
        <w:sz w:val="24"/>
        <w:szCs w:val="24"/>
      </w:rPr>
      <w:tblPr/>
      <w:tcPr>
        <w:tcBorders>
          <w:top w:val="single" w:sz="8" w:space="0" w:color="C0504D" w:themeColor="accent2"/>
          <w:bottom w:val="single" w:sz="8" w:space="0" w:color="C0504D" w:themeColor="accent2"/>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9BBB59" w:themeColor="accent3"/>
        </w:tcBorders>
      </w:tcPr>
    </w:tblStylePr>
    <w:tblStylePr w:type="lastRow">
      <w:rPr>
        <w:rFonts w:ascii="Times New Roman" w:hAnsi="Times New Roman" w:cs="Times New Roman" w:eastAsia="Times New Roman"/>
        <w:b/>
        <w:bCs/>
        <w:color w:val="000000"/>
        <w:sz w:val="24"/>
        <w:szCs w:val="24"/>
      </w:rPr>
      <w:tblPr/>
      <w:tcPr>
        <w:tcBorders>
          <w:top w:val="single" w:sz="8" w:space="0" w:color="9BBB59" w:themeColor="accent3"/>
          <w:bottom w:val="single" w:sz="8" w:space="0" w:color="9BBB59" w:themeColor="accent3"/>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8064A2" w:themeColor="accent4"/>
        </w:tcBorders>
      </w:tcPr>
    </w:tblStylePr>
    <w:tblStylePr w:type="lastRow">
      <w:rPr>
        <w:rFonts w:ascii="Times New Roman" w:hAnsi="Times New Roman" w:cs="Times New Roman" w:eastAsia="Times New Roman"/>
        <w:b/>
        <w:bCs/>
        <w:color w:val="000000"/>
        <w:sz w:val="24"/>
        <w:szCs w:val="24"/>
      </w:rPr>
      <w:tblPr/>
      <w:tcPr>
        <w:tcBorders>
          <w:top w:val="single" w:sz="8" w:space="0" w:color="8064A2" w:themeColor="accent4"/>
          <w:bottom w:val="single" w:sz="8" w:space="0" w:color="8064A2" w:themeColor="accent4"/>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4BACC6" w:themeColor="accent5"/>
        </w:tcBorders>
      </w:tcPr>
    </w:tblStylePr>
    <w:tblStylePr w:type="lastRow">
      <w:rPr>
        <w:rFonts w:ascii="Times New Roman" w:hAnsi="Times New Roman" w:cs="Times New Roman" w:eastAsia="Times New Roman"/>
        <w:b/>
        <w:bCs/>
        <w:color w:val="000000"/>
        <w:sz w:val="24"/>
        <w:szCs w:val="24"/>
      </w:rPr>
      <w:tblPr/>
      <w:tcPr>
        <w:tcBorders>
          <w:top w:val="single" w:sz="8" w:space="0" w:color="4BACC6" w:themeColor="accent5"/>
          <w:bottom w:val="single" w:sz="8" w:space="0" w:color="4BACC6" w:themeColor="accent5"/>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F79646" w:themeColor="accent6"/>
        </w:tcBorders>
      </w:tcPr>
    </w:tblStylePr>
    <w:tblStylePr w:type="lastRow">
      <w:rPr>
        <w:rFonts w:ascii="Times New Roman" w:hAnsi="Times New Roman" w:cs="Times New Roman" w:eastAsia="Times New Roman"/>
        <w:b/>
        <w:bCs/>
        <w:color w:val="000000"/>
        <w:sz w:val="24"/>
        <w:szCs w:val="24"/>
      </w:rPr>
      <w:tblPr/>
      <w:tcPr>
        <w:tcBorders>
          <w:top w:val="single" w:sz="8" w:space="0" w:color="F79646" w:themeColor="accent6"/>
          <w:bottom w:val="single" w:sz="8" w:space="0" w:color="F79646" w:themeColor="accent6"/>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404040" w:themeColor="text1"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7BA0CD" w:themeColor="accent1"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CF7B79" w:themeColor="accent2"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B3CC82" w:themeColor="accent3"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9F8AB9" w:themeColor="accent4"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78C0D4" w:themeColor="accent5"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F9B074" w:themeColor="accent6"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rFonts w:ascii="Times New Roman" w:hAnsi="Times New Roman" w:cs="Times New Roman" w:eastAsia="Times New Roman"/>
        <w:b/>
        <w:bCs/>
        <w:color w:val="000000"/>
        <w:sz w:val="24"/>
        <w:szCs w:val="24"/>
      </w:rPr>
      <w:tblPr/>
      <w:tcPr>
        <w:shd w:val="clear" w:color="auto" w:fill="E6E6E6" w:themeFill="text1"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rFonts w:ascii="Times New Roman" w:hAnsi="Times New Roman" w:cs="Times New Roman" w:eastAsia="Times New Roman"/>
        <w:b/>
        <w:bCs/>
        <w:color w:val="000000"/>
        <w:sz w:val="24"/>
        <w:szCs w:val="24"/>
      </w:rPr>
      <w:tblPr/>
      <w:tcPr>
        <w:shd w:val="clear" w:color="auto" w:fill="EDF2F8" w:themeFill="accent1"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rFonts w:ascii="Times New Roman" w:hAnsi="Times New Roman" w:cs="Times New Roman" w:eastAsia="Times New Roman"/>
        <w:b/>
        <w:bCs/>
        <w:color w:val="000000"/>
        <w:sz w:val="24"/>
        <w:szCs w:val="24"/>
      </w:rPr>
      <w:tblPr/>
      <w:tcPr>
        <w:shd w:val="clear" w:color="auto" w:fill="F8EDED" w:themeFill="accent2"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rFonts w:ascii="Times New Roman" w:hAnsi="Times New Roman" w:cs="Times New Roman" w:eastAsia="Times New Roman"/>
        <w:b/>
        <w:bCs/>
        <w:color w:val="000000"/>
        <w:sz w:val="24"/>
        <w:szCs w:val="24"/>
      </w:rPr>
      <w:tblPr/>
      <w:tcPr>
        <w:shd w:val="clear" w:color="auto" w:fill="F5F8EE" w:themeFill="accent3"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rFonts w:ascii="Times New Roman" w:hAnsi="Times New Roman" w:cs="Times New Roman" w:eastAsia="Times New Roman"/>
        <w:b/>
        <w:bCs/>
        <w:color w:val="000000"/>
        <w:sz w:val="24"/>
        <w:szCs w:val="24"/>
      </w:rPr>
      <w:tblPr/>
      <w:tcPr>
        <w:shd w:val="clear" w:color="auto" w:fill="F2EFF6" w:themeFill="accent4"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rFonts w:ascii="Times New Roman" w:hAnsi="Times New Roman" w:cs="Times New Roman" w:eastAsia="Times New Roman"/>
        <w:b/>
        <w:bCs/>
        <w:color w:val="000000"/>
        <w:sz w:val="24"/>
        <w:szCs w:val="24"/>
      </w:rPr>
      <w:tblPr/>
      <w:tcPr>
        <w:shd w:val="clear" w:color="auto" w:fill="EDF6F9" w:themeFill="accent5"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rFonts w:ascii="Times New Roman" w:hAnsi="Times New Roman" w:cs="Times New Roman" w:eastAsia="Times New Roman"/>
        <w:b/>
        <w:bCs/>
        <w:color w:val="000000"/>
        <w:sz w:val="24"/>
        <w:szCs w:val="24"/>
      </w:rPr>
      <w:tblPr/>
      <w:tcPr>
        <w:shd w:val="clear" w:color="auto" w:fill="FEF4EC" w:themeFill="accent6"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000000" w:themeFill="text1"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rFonts w:ascii="Times New Roman" w:hAnsi="Times New Roman" w:cs="Times New Roman" w:eastAsia="Times New Roman"/>
        <w:color w:val="000000"/>
        <w:sz w:val="24"/>
        <w:szCs w:val="24"/>
      </w:rPr>
    </w:tblStylePr>
    <w:tblStylePr w:type="nwCell">
      <w:rPr>
        <w:rFonts w:ascii="Times New Roman" w:hAnsi="Times New Roman" w:cs="Times New Roman" w:eastAsia="Times New Roman"/>
        <w:color w:val="000000"/>
        <w:sz w:val="24"/>
        <w:szCs w:val="24"/>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2C4C74" w:themeFill="accent1"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rFonts w:ascii="Times New Roman" w:hAnsi="Times New Roman" w:cs="Times New Roman" w:eastAsia="Times New Roman"/>
        <w:color w:val="000000"/>
        <w:sz w:val="24"/>
        <w:szCs w:val="24"/>
      </w:rPr>
    </w:tblStylePr>
    <w:tblStylePr w:type="nwCell">
      <w:rPr>
        <w:rFonts w:ascii="Times New Roman" w:hAnsi="Times New Roman" w:cs="Times New Roman" w:eastAsia="Times New Roman"/>
        <w:color w:val="000000"/>
        <w:sz w:val="24"/>
        <w:szCs w:val="24"/>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772C2A" w:themeFill="accent2"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rFonts w:ascii="Times New Roman" w:hAnsi="Times New Roman" w:cs="Times New Roman" w:eastAsia="Times New Roman"/>
        <w:color w:val="000000"/>
        <w:sz w:val="24"/>
        <w:szCs w:val="24"/>
      </w:rPr>
    </w:tblStylePr>
    <w:tblStylePr w:type="nwCell">
      <w:rPr>
        <w:rFonts w:ascii="Times New Roman" w:hAnsi="Times New Roman" w:cs="Times New Roman" w:eastAsia="Times New Roman"/>
        <w:color w:val="000000"/>
        <w:sz w:val="24"/>
        <w:szCs w:val="24"/>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5E7530" w:themeFill="accent3"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4C3B62" w:themeFill="accent4"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rFonts w:ascii="Times New Roman" w:hAnsi="Times New Roman" w:cs="Times New Roman" w:eastAsia="Times New Roman"/>
        <w:color w:val="000000"/>
        <w:sz w:val="24"/>
        <w:szCs w:val="24"/>
      </w:rPr>
    </w:tblStylePr>
    <w:tblStylePr w:type="nwCell">
      <w:rPr>
        <w:rFonts w:ascii="Times New Roman" w:hAnsi="Times New Roman" w:cs="Times New Roman" w:eastAsia="Times New Roman"/>
        <w:color w:val="000000"/>
        <w:sz w:val="24"/>
        <w:szCs w:val="24"/>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276A7C" w:themeFill="accent5"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rFonts w:ascii="Times New Roman" w:hAnsi="Times New Roman" w:cs="Times New Roman" w:eastAsia="Times New Roman"/>
        <w:color w:val="000000"/>
        <w:sz w:val="24"/>
        <w:szCs w:val="24"/>
      </w:rPr>
    </w:tblStylePr>
    <w:tblStylePr w:type="nwCell">
      <w:rPr>
        <w:rFonts w:ascii="Times New Roman" w:hAnsi="Times New Roman" w:cs="Times New Roman" w:eastAsia="Times New Roman"/>
        <w:color w:val="000000"/>
        <w:sz w:val="24"/>
        <w:szCs w:val="24"/>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B65608" w:themeFill="accent6"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rFonts w:ascii="Times New Roman" w:hAnsi="Times New Roman" w:cs="Times New Roman" w:eastAsia="Times New Roman"/>
        <w:color w:val="000000"/>
        <w:sz w:val="24"/>
        <w:szCs w:val="24"/>
      </w:rPr>
    </w:tblStylePr>
    <w:tblStylePr w:type="nwCell">
      <w:rPr>
        <w:rFonts w:ascii="Times New Roman" w:hAnsi="Times New Roman" w:cs="Times New Roman" w:eastAsia="Times New Roman"/>
        <w:color w:val="000000"/>
        <w:sz w:val="24"/>
        <w:szCs w:val="24"/>
      </w:rPr>
    </w:tblStylePr>
  </w:style>
  <w:style w:type="table" w:styleId="ColorfulList">
    <w:name w:val="Colorful List"/>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9E3A38" w:themeFill="accent2"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9E3A38" w:themeFill="accent2"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9E3A38" w:themeFill="accent2"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664E82" w:themeFill="accent4"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7E9C40" w:themeFill="accent3"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F2730A" w:themeFill="accent6"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348DA5" w:themeFill="accent5"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rFonts w:ascii="Times New Roman" w:hAnsi="Times New Roman" w:cs="Times New Roman" w:eastAsia="Times New Roman"/>
        <w:b/>
        <w:bCs/>
        <w:color w:val="000000"/>
        <w:sz w:val="24"/>
        <w:szCs w:val="24"/>
      </w:rPr>
      <w:tblPr/>
      <w:tcPr>
        <w:shd w:val="clear" w:color="auto" w:fill="999999" w:themeFill="text1" w:themeFillTint="66"/>
      </w:tcPr>
    </w:tblStylePr>
    <w:tblStylePr w:type="lastRow">
      <w:rPr>
        <w:rFonts w:ascii="Times New Roman" w:hAnsi="Times New Roman" w:cs="Times New Roman" w:eastAsia="Times New Roman"/>
        <w:b/>
        <w:bCs/>
        <w:color w:val="000000"/>
        <w:sz w:val="24"/>
        <w:szCs w:val="24"/>
      </w:rPr>
      <w:tblPr/>
      <w:tcPr>
        <w:shd w:val="clear" w:color="auto" w:fill="999999" w:themeFill="text1" w:themeFillTint="66"/>
      </w:tcPr>
    </w:tblStylePr>
    <w:tblStylePr w:type="firstCol">
      <w:rPr>
        <w:rFonts w:ascii="Times New Roman" w:hAnsi="Times New Roman" w:cs="Times New Roman" w:eastAsia="Times New Roman"/>
        <w:color w:val="000000"/>
        <w:sz w:val="24"/>
        <w:szCs w:val="24"/>
      </w:rPr>
      <w:tblPr/>
      <w:tcPr>
        <w:shd w:val="clear" w:color="auto" w:fill="000000" w:themeFill="text1" w:themeFillShade="BF"/>
      </w:tcPr>
    </w:tblStylePr>
    <w:tblStylePr w:type="lastCol">
      <w:rPr>
        <w:rFonts w:ascii="Times New Roman" w:hAnsi="Times New Roman" w:cs="Times New Roman" w:eastAsia="Times New Roman"/>
        <w:color w:val="000000"/>
        <w:sz w:val="24"/>
        <w:szCs w:val="24"/>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rFonts w:ascii="Times New Roman" w:hAnsi="Times New Roman" w:cs="Times New Roman" w:eastAsia="Times New Roman"/>
        <w:b/>
        <w:bCs/>
        <w:color w:val="000000"/>
        <w:sz w:val="24"/>
        <w:szCs w:val="24"/>
      </w:rPr>
      <w:tblPr/>
      <w:tcPr>
        <w:shd w:val="clear" w:color="auto" w:fill="B8CCE4" w:themeFill="accent1" w:themeFillTint="66"/>
      </w:tcPr>
    </w:tblStylePr>
    <w:tblStylePr w:type="lastRow">
      <w:rPr>
        <w:rFonts w:ascii="Times New Roman" w:hAnsi="Times New Roman" w:cs="Times New Roman" w:eastAsia="Times New Roman"/>
        <w:b/>
        <w:bCs/>
        <w:color w:val="000000"/>
        <w:sz w:val="24"/>
        <w:szCs w:val="24"/>
      </w:rPr>
      <w:tblPr/>
      <w:tcPr>
        <w:shd w:val="clear" w:color="auto" w:fill="B8CCE4" w:themeFill="accent1" w:themeFillTint="66"/>
      </w:tcPr>
    </w:tblStylePr>
    <w:tblStylePr w:type="firstCol">
      <w:rPr>
        <w:rFonts w:ascii="Times New Roman" w:hAnsi="Times New Roman" w:cs="Times New Roman" w:eastAsia="Times New Roman"/>
        <w:color w:val="000000"/>
        <w:sz w:val="24"/>
        <w:szCs w:val="24"/>
      </w:rPr>
      <w:tblPr/>
      <w:tcPr>
        <w:shd w:val="clear" w:color="auto" w:fill="365F91" w:themeFill="accent1" w:themeFillShade="BF"/>
      </w:tcPr>
    </w:tblStylePr>
    <w:tblStylePr w:type="lastCol">
      <w:rPr>
        <w:rFonts w:ascii="Times New Roman" w:hAnsi="Times New Roman" w:cs="Times New Roman" w:eastAsia="Times New Roman"/>
        <w:color w:val="000000"/>
        <w:sz w:val="24"/>
        <w:szCs w:val="24"/>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rFonts w:ascii="Times New Roman" w:hAnsi="Times New Roman" w:cs="Times New Roman" w:eastAsia="Times New Roman"/>
        <w:b/>
        <w:bCs/>
        <w:color w:val="000000"/>
        <w:sz w:val="24"/>
        <w:szCs w:val="24"/>
      </w:rPr>
      <w:tblPr/>
      <w:tcPr>
        <w:shd w:val="clear" w:color="auto" w:fill="E5B8B7" w:themeFill="accent2" w:themeFillTint="66"/>
      </w:tcPr>
    </w:tblStylePr>
    <w:tblStylePr w:type="lastRow">
      <w:rPr>
        <w:rFonts w:ascii="Times New Roman" w:hAnsi="Times New Roman" w:cs="Times New Roman" w:eastAsia="Times New Roman"/>
        <w:b/>
        <w:bCs/>
        <w:color w:val="000000"/>
        <w:sz w:val="24"/>
        <w:szCs w:val="24"/>
      </w:rPr>
      <w:tblPr/>
      <w:tcPr>
        <w:shd w:val="clear" w:color="auto" w:fill="E5B8B7" w:themeFill="accent2" w:themeFillTint="66"/>
      </w:tcPr>
    </w:tblStylePr>
    <w:tblStylePr w:type="firstCol">
      <w:rPr>
        <w:rFonts w:ascii="Times New Roman" w:hAnsi="Times New Roman" w:cs="Times New Roman" w:eastAsia="Times New Roman"/>
        <w:color w:val="000000"/>
        <w:sz w:val="24"/>
        <w:szCs w:val="24"/>
      </w:rPr>
      <w:tblPr/>
      <w:tcPr>
        <w:shd w:val="clear" w:color="auto" w:fill="943634" w:themeFill="accent2" w:themeFillShade="BF"/>
      </w:tcPr>
    </w:tblStylePr>
    <w:tblStylePr w:type="lastCol">
      <w:rPr>
        <w:rFonts w:ascii="Times New Roman" w:hAnsi="Times New Roman" w:cs="Times New Roman" w:eastAsia="Times New Roman"/>
        <w:color w:val="000000"/>
        <w:sz w:val="24"/>
        <w:szCs w:val="24"/>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rFonts w:ascii="Times New Roman" w:hAnsi="Times New Roman" w:cs="Times New Roman" w:eastAsia="Times New Roman"/>
        <w:b/>
        <w:bCs/>
        <w:color w:val="000000"/>
        <w:sz w:val="24"/>
        <w:szCs w:val="24"/>
      </w:rPr>
      <w:tblPr/>
      <w:tcPr>
        <w:shd w:val="clear" w:color="auto" w:fill="D6E3BC" w:themeFill="accent3" w:themeFillTint="66"/>
      </w:tcPr>
    </w:tblStylePr>
    <w:tblStylePr w:type="lastRow">
      <w:rPr>
        <w:rFonts w:ascii="Times New Roman" w:hAnsi="Times New Roman" w:cs="Times New Roman" w:eastAsia="Times New Roman"/>
        <w:b/>
        <w:bCs/>
        <w:color w:val="000000"/>
        <w:sz w:val="24"/>
        <w:szCs w:val="24"/>
      </w:rPr>
      <w:tblPr/>
      <w:tcPr>
        <w:shd w:val="clear" w:color="auto" w:fill="D6E3BC" w:themeFill="accent3" w:themeFillTint="66"/>
      </w:tcPr>
    </w:tblStylePr>
    <w:tblStylePr w:type="firstCol">
      <w:rPr>
        <w:rFonts w:ascii="Times New Roman" w:hAnsi="Times New Roman" w:cs="Times New Roman" w:eastAsia="Times New Roman"/>
        <w:color w:val="000000"/>
        <w:sz w:val="24"/>
        <w:szCs w:val="24"/>
      </w:rPr>
      <w:tblPr/>
      <w:tcPr>
        <w:shd w:val="clear" w:color="auto" w:fill="76923C" w:themeFill="accent3" w:themeFillShade="BF"/>
      </w:tcPr>
    </w:tblStylePr>
    <w:tblStylePr w:type="lastCol">
      <w:rPr>
        <w:rFonts w:ascii="Times New Roman" w:hAnsi="Times New Roman" w:cs="Times New Roman" w:eastAsia="Times New Roman"/>
        <w:color w:val="000000"/>
        <w:sz w:val="24"/>
        <w:szCs w:val="24"/>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rFonts w:ascii="Times New Roman" w:hAnsi="Times New Roman" w:cs="Times New Roman" w:eastAsia="Times New Roman"/>
        <w:b/>
        <w:bCs/>
        <w:color w:val="000000"/>
        <w:sz w:val="24"/>
        <w:szCs w:val="24"/>
      </w:rPr>
      <w:tblPr/>
      <w:tcPr>
        <w:shd w:val="clear" w:color="auto" w:fill="CCC0D9" w:themeFill="accent4" w:themeFillTint="66"/>
      </w:tcPr>
    </w:tblStylePr>
    <w:tblStylePr w:type="lastRow">
      <w:rPr>
        <w:rFonts w:ascii="Times New Roman" w:hAnsi="Times New Roman" w:cs="Times New Roman" w:eastAsia="Times New Roman"/>
        <w:b/>
        <w:bCs/>
        <w:color w:val="000000"/>
        <w:sz w:val="24"/>
        <w:szCs w:val="24"/>
      </w:rPr>
      <w:tblPr/>
      <w:tcPr>
        <w:shd w:val="clear" w:color="auto" w:fill="CCC0D9" w:themeFill="accent4" w:themeFillTint="66"/>
      </w:tcPr>
    </w:tblStylePr>
    <w:tblStylePr w:type="firstCol">
      <w:rPr>
        <w:rFonts w:ascii="Times New Roman" w:hAnsi="Times New Roman" w:cs="Times New Roman" w:eastAsia="Times New Roman"/>
        <w:color w:val="000000"/>
        <w:sz w:val="24"/>
        <w:szCs w:val="24"/>
      </w:rPr>
      <w:tblPr/>
      <w:tcPr>
        <w:shd w:val="clear" w:color="auto" w:fill="5F497A" w:themeFill="accent4" w:themeFillShade="BF"/>
      </w:tcPr>
    </w:tblStylePr>
    <w:tblStylePr w:type="lastCol">
      <w:rPr>
        <w:rFonts w:ascii="Times New Roman" w:hAnsi="Times New Roman" w:cs="Times New Roman" w:eastAsia="Times New Roman"/>
        <w:color w:val="000000"/>
        <w:sz w:val="24"/>
        <w:szCs w:val="24"/>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rFonts w:ascii="Times New Roman" w:hAnsi="Times New Roman" w:cs="Times New Roman" w:eastAsia="Times New Roman"/>
        <w:b/>
        <w:bCs/>
        <w:color w:val="000000"/>
        <w:sz w:val="24"/>
        <w:szCs w:val="24"/>
      </w:rPr>
      <w:tblPr/>
      <w:tcPr>
        <w:shd w:val="clear" w:color="auto" w:fill="B6DDE8" w:themeFill="accent5" w:themeFillTint="66"/>
      </w:tcPr>
    </w:tblStylePr>
    <w:tblStylePr w:type="lastRow">
      <w:rPr>
        <w:rFonts w:ascii="Times New Roman" w:hAnsi="Times New Roman" w:cs="Times New Roman" w:eastAsia="Times New Roman"/>
        <w:b/>
        <w:bCs/>
        <w:color w:val="000000"/>
        <w:sz w:val="24"/>
        <w:szCs w:val="24"/>
      </w:rPr>
      <w:tblPr/>
      <w:tcPr>
        <w:shd w:val="clear" w:color="auto" w:fill="B6DDE8" w:themeFill="accent5" w:themeFillTint="66"/>
      </w:tcPr>
    </w:tblStylePr>
    <w:tblStylePr w:type="firstCol">
      <w:rPr>
        <w:rFonts w:ascii="Times New Roman" w:hAnsi="Times New Roman" w:cs="Times New Roman" w:eastAsia="Times New Roman"/>
        <w:color w:val="000000"/>
        <w:sz w:val="24"/>
        <w:szCs w:val="24"/>
      </w:rPr>
      <w:tblPr/>
      <w:tcPr>
        <w:shd w:val="clear" w:color="auto" w:fill="31849B" w:themeFill="accent5" w:themeFillShade="BF"/>
      </w:tcPr>
    </w:tblStylePr>
    <w:tblStylePr w:type="lastCol">
      <w:rPr>
        <w:rFonts w:ascii="Times New Roman" w:hAnsi="Times New Roman" w:cs="Times New Roman" w:eastAsia="Times New Roman"/>
        <w:color w:val="000000"/>
        <w:sz w:val="24"/>
        <w:szCs w:val="24"/>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rFonts w:ascii="Times New Roman" w:hAnsi="Times New Roman" w:cs="Times New Roman" w:eastAsia="Times New Roman"/>
        <w:b/>
        <w:bCs/>
        <w:color w:val="000000"/>
        <w:sz w:val="24"/>
        <w:szCs w:val="24"/>
      </w:rPr>
      <w:tblPr/>
      <w:tcPr>
        <w:shd w:val="clear" w:color="auto" w:fill="FBD4B4" w:themeFill="accent6" w:themeFillTint="66"/>
      </w:tcPr>
    </w:tblStylePr>
    <w:tblStylePr w:type="lastRow">
      <w:rPr>
        <w:rFonts w:ascii="Times New Roman" w:hAnsi="Times New Roman" w:cs="Times New Roman" w:eastAsia="Times New Roman"/>
        <w:b/>
        <w:bCs/>
        <w:color w:val="000000"/>
        <w:sz w:val="24"/>
        <w:szCs w:val="24"/>
      </w:rPr>
      <w:tblPr/>
      <w:tcPr>
        <w:shd w:val="clear" w:color="auto" w:fill="FBD4B4" w:themeFill="accent6" w:themeFillTint="66"/>
      </w:tcPr>
    </w:tblStylePr>
    <w:tblStylePr w:type="firstCol">
      <w:rPr>
        <w:rFonts w:ascii="Times New Roman" w:hAnsi="Times New Roman" w:cs="Times New Roman" w:eastAsia="Times New Roman"/>
        <w:color w:val="000000"/>
        <w:sz w:val="24"/>
        <w:szCs w:val="24"/>
      </w:rPr>
      <w:tblPr/>
      <w:tcPr>
        <w:shd w:val="clear" w:color="auto" w:fill="E36C0A" w:themeFill="accent6" w:themeFillShade="BF"/>
      </w:tcPr>
    </w:tblStylePr>
    <w:tblStylePr w:type="lastCol">
      <w:rPr>
        <w:rFonts w:ascii="Times New Roman" w:hAnsi="Times New Roman" w:cs="Times New Roman" w:eastAsia="Times New Roman"/>
        <w:color w:val="000000"/>
        <w:sz w:val="24"/>
        <w:szCs w:val="24"/>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Times New Roman"/>
        <a:cs typeface="Times New Roman"/>
        <a:font script="Jpan" typeface="Times New Roman"/>
        <a:font script="Hang" typeface="Times New Roman"/>
        <a:font script="Hans" typeface="Times New Roman"/>
        <a:font script="Hant" typeface="Times New Roman"/>
        <a:font script="Arab" typeface="Times New Roman"/>
        <a:font script="Hebr" typeface="Times New Roman"/>
        <a:font script="Thai" typeface="Times New Roman"/>
        <a:font script="Ethi" typeface="Times New Roman"/>
        <a:font script="Beng" typeface="Times New Roman"/>
        <a:font script="Gujr" typeface="Times New Roman"/>
        <a:font script="Khmr" typeface="Times New Roman"/>
        <a:font script="Knda" typeface="Times New Roman"/>
        <a:font script="Guru" typeface="Times New Roman"/>
        <a:font script="Cans" typeface="Times New Roman"/>
        <a:font script="Cher" typeface="Times New Roman"/>
        <a:font script="Yiii" typeface="Times New Roman"/>
        <a:font script="Tibt" typeface="Times New Roman"/>
        <a:font script="Thaa" typeface="Times New Roman"/>
        <a:font script="Deva" typeface="Times New Roman"/>
        <a:font script="Telu" typeface="Times New Roman"/>
        <a:font script="Taml" typeface="Times New Roman"/>
        <a:font script="Syrc" typeface="Times New Roman"/>
        <a:font script="Orya" typeface="Times New Roman"/>
        <a:font script="Mlym" typeface="Times New Roman"/>
        <a:font script="Laoo" typeface="Times New Roman"/>
        <a:font script="Sinh" typeface="Times New Roman"/>
        <a:font script="Mong" typeface="Times New Roman"/>
        <a:font script="Viet" typeface="Times New Roman"/>
        <a:font script="Uigh" typeface="Times New Roman"/>
        <a:font script="Geor" typeface="Times New Roman"/>
      </a:majorFont>
      <a:minorFont>
        <a:latin typeface="Times New Roman"/>
        <a:ea typeface="Times New Roman"/>
        <a:cs typeface="Times New Roman"/>
        <a:font script="Jpan" typeface="Times New Roman"/>
        <a:font script="Hang" typeface="Times New Roman"/>
        <a:font script="Hans" typeface="Times New Roman"/>
        <a:font script="Hant" typeface="Times New Roman"/>
        <a:font script="Arab" typeface="Times New Roman"/>
        <a:font script="Hebr" typeface="Times New Roman"/>
        <a:font script="Thai" typeface="Times New Roman"/>
        <a:font script="Ethi" typeface="Times New Roman"/>
        <a:font script="Beng" typeface="Times New Roman"/>
        <a:font script="Gujr" typeface="Times New Roman"/>
        <a:font script="Khmr" typeface="Times New Roman"/>
        <a:font script="Knda" typeface="Times New Roman"/>
        <a:font script="Guru" typeface="Times New Roman"/>
        <a:font script="Cans" typeface="Times New Roman"/>
        <a:font script="Cher" typeface="Times New Roman"/>
        <a:font script="Yiii" typeface="Times New Roman"/>
        <a:font script="Tibt" typeface="Times New Roman"/>
        <a:font script="Thaa" typeface="Times New Roman"/>
        <a:font script="Deva" typeface="Times New Roman"/>
        <a:font script="Telu" typeface="Times New Roman"/>
        <a:font script="Taml" typeface="Times New Roman"/>
        <a:font script="Syrc" typeface="Times New Roman"/>
        <a:font script="Orya" typeface="Times New Roman"/>
        <a:font script="Mlym" typeface="Times New Roman"/>
        <a:font script="Laoo" typeface="Times New Roman"/>
        <a:font script="Sinh" typeface="Times New Roman"/>
        <a:font script="Mong" typeface="Times New Roman"/>
        <a:font script="Viet" typeface="Times New Roman"/>
        <a:font script="Uigh" typeface="Times New Roman"/>
        <a:font script="Geor"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