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/>
          <w:bCs/>
          <w:color w:val="0A47C2"/>
          <w:spacing w:val="20"/>
          <w:sz w:val="17"/>
          <w:szCs w:val="17"/>
        </w:rPr>
        <w:t xml:space="preserve">RADAR DES CHANTIERS — KOJI-WEB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540"/>
          <w:sz w:val="44"/>
          <w:szCs w:val="44"/>
        </w:rPr>
        <w:t xml:space="preserve">Dictionnaire des métiers</w:t>
      </w:r>
    </w:p>
    <w:p>
      <w:pPr>
        <w:spacing w:after="320"/>
      </w:pPr>
      <w:r>
        <w:rPr>
          <w:rFonts w:ascii="Calibri" w:cs="Calibri" w:eastAsia="Calibri" w:hAnsi="Calibri"/>
          <w:b w:val="false"/>
          <w:bCs w:val="false"/>
          <w:i/>
          <w:iCs/>
          <w:color w:val="4D5773"/>
          <w:sz w:val="22"/>
          <w:szCs w:val="22"/>
        </w:rPr>
        <w:t xml:space="preserve">Comment koji reconnaît le corps de métier d'un client — mots-clés, cas ambigus, et ce qui reste géré par l'IA. Document centré uniquement sur cette brique, séparé de « Créer une offre : l'algorithme complet ».</w:t>
      </w: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0A47C2"/>
          <w:spacing w:val="20"/>
          <w:sz w:val="16"/>
          <w:szCs w:val="16"/>
        </w:rPr>
        <w:t xml:space="preserve">01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2540"/>
          <w:sz w:val="30"/>
          <w:szCs w:val="30"/>
        </w:rPr>
        <w:t xml:space="preserve">Pourquoi ce dictionnaire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Avant le 28 septembre, déterminer le métier d'un projet passait systématiquement par un appel IA (Claude Haiku), même pour un message aussi simple que « électricité ». Testé avec l'API réelle sur ce cas précis, ce message seul était jugé trop vague pour même décrire un projet (projet_decrit: false) — l'assistant relançait « pouvez-vous préciser votre projet ? » en boucle, sans jamais comprendre qu'un métier était pourtant clairement nommé.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Le dictionnaire (METIER_VOCABULAIRE, lib/renovation-question-bank.js) résout ça de façon déterministe : une liste de mots-clés par métier, vérifiée par expression régulière, sans appel IA, avant même de juger si le message décrit « assez » un projet.</w:t>
      </w: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0A47C2"/>
          <w:spacing w:val="20"/>
          <w:sz w:val="16"/>
          <w:szCs w:val="16"/>
        </w:rPr>
        <w:t xml:space="preserve">02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2540"/>
          <w:sz w:val="30"/>
          <w:szCs w:val="30"/>
        </w:rPr>
        <w:t xml:space="preserve">Le dictionnaire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9 métiers au total (6 existants + 3 ajoutés le 28 septembre : Maçon, Chauffagiste, Climaticien). « Tout corps d'état » n'a pas d'entrée — c'est le résultat par défaut quand rien ne correspond.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EFE9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8"/>
                <w:szCs w:val="18"/>
              </w:rPr>
              <w:t xml:space="preserve">MÉTIER</w:t>
            </w:r>
          </w:p>
        </w:tc>
        <w:tc>
          <w:tcPr>
            <w:tcW w:type="dxa" w:w="7150"/>
            <w:shd w:fill="EFE9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8"/>
                <w:szCs w:val="18"/>
              </w:rPr>
              <w:t xml:space="preserve">MOTS-CLÉS RECONNUS</w:t>
            </w:r>
          </w:p>
        </w:tc>
      </w:tr>
      <w:tr>
        <w:tc>
          <w:tcPr>
            <w:tcW w:type="dxa" w:w="2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20"/>
                <w:szCs w:val="20"/>
              </w:rPr>
              <w:t xml:space="preserve">Plombier</w:t>
            </w:r>
          </w:p>
        </w:tc>
        <w:tc>
          <w:tcPr>
            <w:tcW w:type="dxa" w:w="7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D5773"/>
                <w:sz w:val="20"/>
                <w:szCs w:val="20"/>
              </w:rPr>
              <w:t xml:space="preserve">plomberie, fuite, WC, toilettes, évier, baignoire, douche, chauffe-eau, robinet, sanitaire, canalisation, évacuation, siphon, tuyauterie</w:t>
            </w:r>
          </w:p>
        </w:tc>
      </w:tr>
      <w:tr>
        <w:tc>
          <w:tcPr>
            <w:tcW w:type="dxa" w:w="2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20"/>
                <w:szCs w:val="20"/>
              </w:rPr>
              <w:t xml:space="preserve">Électricien</w:t>
            </w:r>
          </w:p>
        </w:tc>
        <w:tc>
          <w:tcPr>
            <w:tcW w:type="dxa" w:w="7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D5773"/>
                <w:sz w:val="20"/>
                <w:szCs w:val="20"/>
              </w:rPr>
              <w:t xml:space="preserve">électricité, tableau électrique, prise(s), interrupteur(s), disjoncteur, câblage, éclairage, compteur électrique, court-circuit, panne électrique, luminaire, va-et-vient</w:t>
            </w:r>
          </w:p>
        </w:tc>
      </w:tr>
      <w:tr>
        <w:tc>
          <w:tcPr>
            <w:tcW w:type="dxa" w:w="2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20"/>
                <w:szCs w:val="20"/>
              </w:rPr>
              <w:t xml:space="preserve">Carreleur</w:t>
            </w:r>
          </w:p>
        </w:tc>
        <w:tc>
          <w:tcPr>
            <w:tcW w:type="dxa" w:w="7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D5773"/>
                <w:sz w:val="20"/>
                <w:szCs w:val="20"/>
              </w:rPr>
              <w:t xml:space="preserve">carrelage, carreleur, faïence, mosaïque, joint de carrelage</w:t>
            </w:r>
          </w:p>
        </w:tc>
      </w:tr>
      <w:tr>
        <w:tc>
          <w:tcPr>
            <w:tcW w:type="dxa" w:w="2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20"/>
                <w:szCs w:val="20"/>
              </w:rPr>
              <w:t xml:space="preserve">Menuisier</w:t>
            </w:r>
          </w:p>
        </w:tc>
        <w:tc>
          <w:tcPr>
            <w:tcW w:type="dxa" w:w="7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D5773"/>
                <w:sz w:val="20"/>
                <w:szCs w:val="20"/>
              </w:rPr>
              <w:t xml:space="preserve">menuiserie, menuisier, porte(s), fenêtre(s), placard(s), parquet, dressing, volet(s), escalier en bois</w:t>
            </w:r>
          </w:p>
        </w:tc>
      </w:tr>
      <w:tr>
        <w:tc>
          <w:tcPr>
            <w:tcW w:type="dxa" w:w="2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20"/>
                <w:szCs w:val="20"/>
              </w:rPr>
              <w:t xml:space="preserve">Peintre</w:t>
            </w:r>
          </w:p>
        </w:tc>
        <w:tc>
          <w:tcPr>
            <w:tcW w:type="dxa" w:w="7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D5773"/>
                <w:sz w:val="20"/>
                <w:szCs w:val="20"/>
              </w:rPr>
              <w:t xml:space="preserve">peinture, peintre, peindre, enduit mural, ravalement peinture, tapisserie, papier peint</w:t>
            </w:r>
          </w:p>
        </w:tc>
      </w:tr>
      <w:tr>
        <w:tc>
          <w:tcPr>
            <w:tcW w:type="dxa" w:w="2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20"/>
                <w:szCs w:val="20"/>
              </w:rPr>
              <w:t xml:space="preserve">Maçon</w:t>
            </w:r>
          </w:p>
        </w:tc>
        <w:tc>
          <w:tcPr>
            <w:tcW w:type="dxa" w:w="7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D5773"/>
                <w:sz w:val="20"/>
                <w:szCs w:val="20"/>
              </w:rPr>
              <w:t xml:space="preserve">maçonnerie, maçon, mur porteur, dalle, fondations, cloison(s), gros œuvre, béton, parpaing, ouverture murale, fissures</w:t>
            </w:r>
          </w:p>
        </w:tc>
      </w:tr>
      <w:tr>
        <w:tc>
          <w:tcPr>
            <w:tcW w:type="dxa" w:w="2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20"/>
                <w:szCs w:val="20"/>
              </w:rPr>
              <w:t xml:space="preserve">Chauffagiste</w:t>
            </w:r>
          </w:p>
        </w:tc>
        <w:tc>
          <w:tcPr>
            <w:tcW w:type="dxa" w:w="7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D5773"/>
                <w:sz w:val="20"/>
                <w:szCs w:val="20"/>
              </w:rPr>
              <w:t xml:space="preserve">chauffage, chauffagiste, chaudière, radiateur(s), pompe à chaleur, plancher chauffant, ballon d'eau chaude</w:t>
            </w:r>
          </w:p>
        </w:tc>
      </w:tr>
      <w:tr>
        <w:tc>
          <w:tcPr>
            <w:tcW w:type="dxa" w:w="2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20"/>
                <w:szCs w:val="20"/>
              </w:rPr>
              <w:t xml:space="preserve">Climaticien</w:t>
            </w:r>
          </w:p>
        </w:tc>
        <w:tc>
          <w:tcPr>
            <w:tcW w:type="dxa" w:w="7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D5773"/>
                <w:sz w:val="20"/>
                <w:szCs w:val="20"/>
              </w:rPr>
              <w:t xml:space="preserve">climatisation, climatiseur, climaticien, clim, multi-split, gainable</w:t>
            </w:r>
          </w:p>
        </w:tc>
      </w:tr>
    </w:tbl>
    <w:p>
      <w:pPr>
        <w:pBdr>
          <w:left w:val="single" w:color="A97E1F" w:sz="24" w:space="8"/>
        </w:pBdr>
        <w:shd w:fill="F3E6C4" w:val="clear"/>
        <w:spacing w:after="40" w:before="160"/>
        <w:ind w:left="100"/>
      </w:pPr>
      <w:r>
        <w:rPr>
          <w:rFonts w:ascii="Calibri" w:cs="Calibri" w:eastAsia="Calibri" w:hAnsi="Calibri"/>
          <w:b/>
          <w:bCs/>
          <w:color w:val="A97E1F"/>
          <w:sz w:val="20"/>
          <w:szCs w:val="20"/>
        </w:rPr>
        <w:t xml:space="preserve">DÉTAILS TECHNIQUES</w:t>
      </w:r>
    </w:p>
    <w:p>
      <w:pPr>
        <w:pBdr>
          <w:left w:val="single" w:color="A97E1F" w:sz="24" w:space="8"/>
        </w:pBdr>
        <w:shd w:fill="F3E6C4" w:val="clear"/>
        <w:spacing w:after="200"/>
        <w:ind w:left="100"/>
      </w:pPr>
      <w:r>
        <w:rPr>
          <w:rFonts w:ascii="Calibri" w:cs="Calibri" w:eastAsia="Calibri" w:hAnsi="Calibri"/>
          <w:b w:val="false"/>
          <w:bCs w:val="false"/>
          <w:color w:val="1B2540"/>
          <w:sz w:val="20"/>
          <w:szCs w:val="20"/>
        </w:rPr>
        <w:t xml:space="preserve">Comparaison insensible à la casse, tolère les variantes avec/sans accent (é/e) sur les lettres concernées. Certains mots-clés sont bornés pour éviter les faux positifs sur un mot plus long (ex. « clim » ne matche pas à l'intérieur d'un autre mot).</w:t>
      </w: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0A47C2"/>
          <w:spacing w:val="20"/>
          <w:sz w:val="16"/>
          <w:szCs w:val="16"/>
        </w:rPr>
        <w:t xml:space="preserve">03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2540"/>
          <w:sz w:val="30"/>
          <w:szCs w:val="30"/>
        </w:rPr>
        <w:t xml:space="preserve">L'algorithme, étape par étape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À chaque premier message d'un client (app/api/radar-assistant/route.js), le texte est comparé aux 9 entrées du dictionnaire via matchAllMetiersFromVocabulaire(texte), qui renvoie la liste des métiers dont un mot-clé apparaît. Trois cas possibles :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4D5773"/>
          <w:sz w:val="21"/>
          <w:szCs w:val="21"/>
        </w:rPr>
        <w:t xml:space="preserve">0 métier trouvé — </w:t>
      </w:r>
      <w:r>
        <w:rPr>
          <w:rFonts w:ascii="Calibri" w:cs="Calibri" w:eastAsia="Calibri" w:hAnsi="Calibri"/>
          <w:b w:val="false"/>
          <w:bCs w:val="false"/>
          <w:color w:val="4D5773"/>
          <w:sz w:val="21"/>
          <w:szCs w:val="21"/>
        </w:rPr>
        <w:t xml:space="preserve">aucun mot-clé reconnu. La classification IA classique (classifyMetierEarly) tranche directement — comportement inchangé depuis le début du parcours.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4D5773"/>
          <w:sz w:val="21"/>
          <w:szCs w:val="21"/>
        </w:rPr>
        <w:t xml:space="preserve">1 métier trouvé — </w:t>
      </w:r>
      <w:r>
        <w:rPr>
          <w:rFonts w:ascii="Calibri" w:cs="Calibri" w:eastAsia="Calibri" w:hAnsi="Calibri"/>
          <w:b w:val="false"/>
          <w:bCs w:val="false"/>
          <w:color w:val="4D5773"/>
          <w:sz w:val="21"/>
          <w:szCs w:val="21"/>
        </w:rPr>
        <w:t xml:space="preserve">accepté immédiatement, sans appel IA. Le message est aussi accepté comme description valide du projet, même si l'IA l'aurait jugé trop vague (voir section 4) — le cadrage juste après précise les travaux.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4D5773"/>
          <w:sz w:val="21"/>
          <w:szCs w:val="21"/>
        </w:rPr>
        <w:t xml:space="preserve">2 métiers ou plus trouvés — </w:t>
      </w:r>
      <w:r>
        <w:rPr>
          <w:rFonts w:ascii="Calibri" w:cs="Calibri" w:eastAsia="Calibri" w:hAnsi="Calibri"/>
          <w:b w:val="false"/>
          <w:bCs w:val="false"/>
          <w:color w:val="4D5773"/>
          <w:sz w:val="21"/>
          <w:szCs w:val="21"/>
        </w:rPr>
        <w:t xml:space="preserve">koji propose les métiers reconnus en boutons au client, plutôt que de deviner (voir section 5).</w:t>
      </w: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0A47C2"/>
          <w:spacing w:val="20"/>
          <w:sz w:val="16"/>
          <w:szCs w:val="16"/>
        </w:rPr>
        <w:t xml:space="preserve">04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2540"/>
          <w:sz w:val="30"/>
          <w:szCs w:val="30"/>
        </w:rPr>
        <w:t xml:space="preserve">Cas 1 métier : contourne le rejet « message trop vague »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Sans le dictionnaire, un mot-métier seul est rejeté par le modèle qui juge la description du projet — testé avec l'API réelle sur les 3 cas ci-dessous, tous rejetés avant cette correction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EFE9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8"/>
                <w:szCs w:val="18"/>
              </w:rPr>
              <w:t xml:space="preserve">MESSAGE TESTÉ</w:t>
            </w:r>
          </w:p>
        </w:tc>
        <w:tc>
          <w:tcPr>
            <w:tcW w:type="dxa" w:w="4675"/>
            <w:shd w:fill="EFE9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8"/>
                <w:szCs w:val="18"/>
              </w:rPr>
              <w:t xml:space="preserve">JUGEMENT IA SEULE (AVANT CORRECTION)</w:t>
            </w:r>
          </w:p>
        </w:tc>
      </w:tr>
      <w:tr>
        <w:tc>
          <w:tcPr>
            <w:tcW w:type="dxa" w:w="4675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20"/>
                <w:szCs w:val="20"/>
              </w:rPr>
              <w:t xml:space="preserve">« électricité »</w:t>
            </w:r>
          </w:p>
        </w:tc>
        <w:tc>
          <w:tcPr>
            <w:tcW w:type="dxa" w:w="4675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47C2"/>
                <w:sz w:val="20"/>
                <w:szCs w:val="20"/>
              </w:rPr>
              <w:t xml:space="preserve">projet_decrit: false</w:t>
            </w:r>
          </w:p>
        </w:tc>
      </w:tr>
      <w:tr>
        <w:tc>
          <w:tcPr>
            <w:tcW w:type="dxa" w:w="4675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20"/>
                <w:szCs w:val="20"/>
              </w:rPr>
              <w:t xml:space="preserve">« plomberie »</w:t>
            </w:r>
          </w:p>
        </w:tc>
        <w:tc>
          <w:tcPr>
            <w:tcW w:type="dxa" w:w="4675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47C2"/>
                <w:sz w:val="20"/>
                <w:szCs w:val="20"/>
              </w:rPr>
              <w:t xml:space="preserve">projet_decrit: false</w:t>
            </w:r>
          </w:p>
        </w:tc>
      </w:tr>
      <w:tr>
        <w:tc>
          <w:tcPr>
            <w:tcW w:type="dxa" w:w="4675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20"/>
                <w:szCs w:val="20"/>
              </w:rPr>
              <w:t xml:space="preserve">« climatisation »</w:t>
            </w:r>
          </w:p>
        </w:tc>
        <w:tc>
          <w:tcPr>
            <w:tcW w:type="dxa" w:w="4675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A47C2"/>
                <w:sz w:val="20"/>
                <w:szCs w:val="20"/>
              </w:rPr>
              <w:t xml:space="preserve">projet_decrit: false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Le dictionnaire prend le dessus sur ce jugement : si exactement un métier est reconnu, le message est accepté comme point de départ valable, quel que soit l'avis de l'IA sur son côté « vague ». Le métier passe directement à l'étape de cadrage (les questions spécifiques au métier, voir le document « Créer une offre »), qui se charge de préciser quels travaux exactement.</w:t>
      </w: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0A47C2"/>
          <w:spacing w:val="20"/>
          <w:sz w:val="16"/>
          <w:szCs w:val="16"/>
        </w:rPr>
        <w:t xml:space="preserve">05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2540"/>
          <w:sz w:val="30"/>
          <w:szCs w:val="30"/>
        </w:rPr>
        <w:t xml:space="preserve">Cas 2+ métiers : désambiguïsation par boutons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Testé avec l'API réelle : un message qui mélange plusieurs corps de métier déclenche cette réponse, jamais un choix silencieux.</w:t>
      </w:r>
    </w:p>
    <w:p>
      <w:pPr>
        <w:shd w:fill="171B27" w:val="clear"/>
        <w:spacing w:after="20" w:before="20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CLIENT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rénovation de la salle de bain : carrelage et plomberie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KOJI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Votre projet semble concerner plusieurs corps de métier (Plombier, Carreleur) — lequel est le principal pour ce chantier ?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/>
      </w:r>
    </w:p>
    <w:p>
      <w:pPr>
        <w:shd w:fill="171B27" w:val="clear"/>
        <w:spacing w:after="20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[ Plombier ]   [ Carreleur ]   [ Autre, précisez ]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4D5773"/>
          <w:sz w:val="21"/>
          <w:szCs w:val="21"/>
        </w:rPr>
        <w:t xml:space="preserve">Clic sur un métier proposé</w:t>
      </w:r>
      <w:r>
        <w:rPr>
          <w:rFonts w:ascii="Calibri" w:cs="Calibri" w:eastAsia="Calibri" w:hAnsi="Calibri"/>
          <w:b w:val="false"/>
          <w:bCs w:val="false"/>
          <w:color w:val="4D5773"/>
          <w:sz w:val="21"/>
          <w:szCs w:val="21"/>
        </w:rPr>
        <w:t xml:space="preserve"> → retenu directement, sans appel IA.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4D5773"/>
          <w:sz w:val="21"/>
          <w:szCs w:val="21"/>
        </w:rPr>
        <w:t xml:space="preserve">Clic sur « Autre, précisez »</w:t>
      </w:r>
      <w:r>
        <w:rPr>
          <w:rFonts w:ascii="Calibri" w:cs="Calibri" w:eastAsia="Calibri" w:hAnsi="Calibri"/>
          <w:b w:val="false"/>
          <w:bCs w:val="false"/>
          <w:color w:val="4D5773"/>
          <w:sz w:val="21"/>
          <w:szCs w:val="21"/>
        </w:rPr>
        <w:t xml:space="preserve"> → révèle un champ de texte libre (jamais envoyé comme réponse au serveur).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4D5773"/>
          <w:sz w:val="21"/>
          <w:szCs w:val="21"/>
        </w:rPr>
        <w:t xml:space="preserve">Réponse tapée qui ne correspond à aucun bouton</w:t>
      </w:r>
      <w:r>
        <w:rPr>
          <w:rFonts w:ascii="Calibri" w:cs="Calibri" w:eastAsia="Calibri" w:hAnsi="Calibri"/>
          <w:b w:val="false"/>
          <w:bCs w:val="false"/>
          <w:color w:val="4D5773"/>
          <w:sz w:val="21"/>
          <w:szCs w:val="21"/>
        </w:rPr>
        <w:t xml:space="preserve"> → traitée comme « Autre, précisez » aussi.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b/>
          <w:bCs/>
          <w:color w:val="4D5773"/>
          <w:sz w:val="21"/>
          <w:szCs w:val="21"/>
        </w:rPr>
        <w:t xml:space="preserve">Dans les deux derniers cas</w:t>
      </w:r>
      <w:r>
        <w:rPr>
          <w:rFonts w:ascii="Calibri" w:cs="Calibri" w:eastAsia="Calibri" w:hAnsi="Calibri"/>
          <w:b w:val="false"/>
          <w:bCs w:val="false"/>
          <w:color w:val="4D5773"/>
          <w:sz w:val="21"/>
          <w:szCs w:val="21"/>
        </w:rPr>
        <w:t xml:space="preserve"> → l'IA tranche (classifyMetierEarly), à partir de la description d'origine et de cette précision combinées — jamais un retour silencieux à « Tout corps d'état ».</w:t>
      </w:r>
    </w:p>
    <w:p>
      <w:pPr>
        <w:pBdr>
          <w:left w:val="single" w:color="A97E1F" w:sz="24" w:space="8"/>
        </w:pBdr>
        <w:shd w:fill="F3E6C4" w:val="clear"/>
        <w:spacing w:after="40" w:before="160"/>
        <w:ind w:left="100"/>
      </w:pPr>
      <w:r>
        <w:rPr>
          <w:rFonts w:ascii="Calibri" w:cs="Calibri" w:eastAsia="Calibri" w:hAnsi="Calibri"/>
          <w:b/>
          <w:bCs/>
          <w:color w:val="A97E1F"/>
          <w:sz w:val="20"/>
          <w:szCs w:val="20"/>
        </w:rPr>
        <w:t xml:space="preserve">« AUTRE, PRÉCISEZ » TOUJOURS AJOUTÉ PAR LE SERVEUR</w:t>
      </w:r>
    </w:p>
    <w:p>
      <w:pPr>
        <w:pBdr>
          <w:left w:val="single" w:color="A97E1F" w:sz="24" w:space="8"/>
        </w:pBdr>
        <w:shd w:fill="F3E6C4" w:val="clear"/>
        <w:spacing w:after="200"/>
        <w:ind w:left="100"/>
      </w:pPr>
      <w:r>
        <w:rPr>
          <w:rFonts w:ascii="Calibri" w:cs="Calibri" w:eastAsia="Calibri" w:hAnsi="Calibri"/>
          <w:b w:val="false"/>
          <w:bCs w:val="false"/>
          <w:color w:val="1B2540"/>
          <w:sz w:val="20"/>
          <w:szCs w:val="20"/>
        </w:rPr>
        <w:t xml:space="preserve">Jamais laissé à l'appréciation de l'IA : dès qu'il y a 2 métiers ou plus détectés, cette option est systématiquement ajoutée à la liste des boutons proposés.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color w:val="4D5773"/>
          <w:sz w:val="20"/>
          <w:szCs w:val="20"/>
        </w:rPr>
        <w:t xml:space="preserve">D'autres phrases testées avec la même fonction : « repeindre le salon et refaire l'électricité » → Électricien + Peintre. « peinture, menuiserie et chauffage à revoir » → Menuisier + Peintre + Chauffagiste (3 propositions).</w:t>
      </w: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0A47C2"/>
          <w:spacing w:val="20"/>
          <w:sz w:val="16"/>
          <w:szCs w:val="16"/>
        </w:rPr>
        <w:t xml:space="preserve">06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2540"/>
          <w:sz w:val="30"/>
          <w:szCs w:val="30"/>
        </w:rPr>
        <w:t xml:space="preserve">Les deux points d'appel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Le dictionnaire est utilisé à deux endroits, avec la même logique de base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EFE9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8"/>
                <w:szCs w:val="18"/>
              </w:rPr>
              <w:t xml:space="preserve">ENDROIT</w:t>
            </w:r>
          </w:p>
        </w:tc>
        <w:tc>
          <w:tcPr>
            <w:tcW w:type="dxa" w:w="6150"/>
            <w:shd w:fill="EFE9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7C2"/>
                <w:sz w:val="20"/>
                <w:szCs w:val="20"/>
              </w:rPr>
              <w:t xml:space="preserve">app/api/radar-assistant/route.js</w:t>
            </w:r>
          </w:p>
        </w:tc>
        <w:tc>
          <w:tcPr>
            <w:tcW w:type="dxa" w:w="6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20"/>
                <w:szCs w:val="20"/>
              </w:rPr>
              <w:t xml:space="preserve">Point principal — dès le premier message du client, détermine le métier tôt pour piloter tout de suite le cadrage spécifique (questions sur la nature exacte des travaux). Gère aussi le cas 2+ métiers (désambiguïsation).</w:t>
            </w:r>
          </w:p>
        </w:tc>
      </w:tr>
      <w:tr>
        <w:tc>
          <w:tcPr>
            <w:tcW w:type="dxa" w:w="32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A47C2"/>
                <w:sz w:val="20"/>
                <w:szCs w:val="20"/>
              </w:rPr>
              <w:t xml:space="preserve">app/api/classify-metier/route.js</w:t>
            </w:r>
          </w:p>
        </w:tc>
        <w:tc>
          <w:tcPr>
            <w:tcW w:type="dxa" w:w="61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20"/>
                <w:szCs w:val="20"/>
              </w:rPr>
              <w:t xml:space="preserve">Filet de sécurité côté client (app/client/radar/new/page.jsx) : si jamais le métier n'a pas été déterminé plus tôt dans la conversation, ce endpoint le retrouve avant d'afficher les cartes équipements/styles/travaux — vérifie le dictionnaire en premier, puis l'IA si rien ne correspond.</w:t>
            </w:r>
          </w:p>
        </w:tc>
      </w:tr>
    </w:tbl>
    <w:p>
      <w:pPr>
        <w:spacing w:after="40" w:before="0"/>
      </w:pPr>
      <w:r>
        <w:rPr>
          <w:rFonts w:ascii="Consolas" w:cs="Consolas" w:eastAsia="Consolas" w:hAnsi="Consolas"/>
          <w:b/>
          <w:bCs/>
          <w:color w:val="0A47C2"/>
          <w:spacing w:val="20"/>
          <w:sz w:val="16"/>
          <w:szCs w:val="16"/>
        </w:rPr>
        <w:t xml:space="preserve">07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2540"/>
          <w:sz w:val="30"/>
          <w:szCs w:val="30"/>
        </w:rPr>
        <w:t xml:space="preserve">Le cadrage : d'autres exemples par métier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La section 3 montrait l'exemple « climatisation ». Testés avec l'API réelle, voici la première question générée pour 4 autres métiers, à partir d'un message très court :</w:t>
      </w:r>
    </w:p>
    <w:p>
      <w:pPr>
        <w:shd w:fill="171B27" w:val="clear"/>
        <w:spacing w:after="20" w:before="20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CLIENT → PLOMBIER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fuite d'eau sous l'évier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KOJI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D'où provient précisément la fuite sous l'évier ?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/>
      </w:r>
    </w:p>
    <w:p>
      <w:pPr>
        <w:shd w:fill="171B27" w:val="clear"/>
        <w:spacing w:after="20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[ Siphon ]  [ Flexible d'alimentation ]  [ Raccord/joint du robinet ]  [ Je ne sais pas identifier ]</w:t>
      </w:r>
    </w:p>
    <w:p>
      <w:pPr>
        <w:shd w:fill="171B27" w:val="clear"/>
        <w:spacing w:after="20" w:before="20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CLIENT → PEINTRE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peinture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KOJI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Quelles surfaces sont concernées par la peinture ?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/>
      </w:r>
    </w:p>
    <w:p>
      <w:pPr>
        <w:shd w:fill="171B27" w:val="clear"/>
        <w:spacing w:after="20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[ Murs uniquement ]  [ Murs et plafonds ]  [ Plafonds uniquement ]  [ Murs, plafonds et boiseries ]</w:t>
      </w:r>
    </w:p>
    <w:p>
      <w:pPr>
        <w:shd w:fill="171B27" w:val="clear"/>
        <w:spacing w:after="20" w:before="20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CLIENT → MAÇON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maçonnerie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KOJI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Quel type de travaux de maçonnerie souhaitez-vous réaliser ?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/>
      </w:r>
    </w:p>
    <w:p>
      <w:pPr>
        <w:shd w:fill="171B27" w:val="clear"/>
        <w:spacing w:after="20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[ Construction de mur ]  [ Ouverture/fermeture de porte-fenêtre ]  [ Réparation de fissures ou enduit ]  [ Dalle/chape béton ]</w:t>
      </w:r>
    </w:p>
    <w:p>
      <w:pPr>
        <w:shd w:fill="171B27" w:val="clear"/>
        <w:spacing w:after="20" w:before="20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CLIENT → CHAUFFAGISTE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chauffage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>KOJI</w:t>
      </w:r>
    </w:p>
    <w:p>
      <w:pPr>
        <w:shd w:fill="171B27" w:val="clear"/>
        <w:spacing w:after="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Quel type d'intervention souhaitez-vous ?</w:t>
      </w:r>
    </w:p>
    <w:p>
      <w:pPr>
        <w:shd w:fill="171B27" w:val="clear"/>
        <w:spacing w:after="20" w:before="120"/>
        <w:ind w:left="160" w:right="160"/>
      </w:pPr>
      <w:r>
        <w:rPr>
          <w:rFonts w:ascii="Consolas" w:cs="Consolas" w:eastAsia="Consolas" w:hAnsi="Consolas"/>
          <w:b/>
          <w:bCs/>
          <w:color w:val="8B93B8"/>
          <w:sz w:val="15"/>
          <w:szCs w:val="15"/>
        </w:rPr>
        <w:t xml:space="preserve"/>
      </w:r>
    </w:p>
    <w:p>
      <w:pPr>
        <w:shd w:fill="171B27" w:val="clear"/>
        <w:spacing w:after="200"/>
        <w:ind w:left="160" w:right="160"/>
      </w:pPr>
      <w:r>
        <w:rPr>
          <w:rFonts w:ascii="Consolas" w:cs="Consolas" w:eastAsia="Consolas" w:hAnsi="Consolas"/>
          <w:color w:val="E7ECFF"/>
          <w:sz w:val="20"/>
          <w:szCs w:val="20"/>
        </w:rPr>
        <w:t xml:space="preserve">[ Installation d'un nouveau chauffage ]  [ Remplacement d'une chaudière ]  [ Réparation d'une panne ]  [ Entretien annuel ]</w:t>
      </w:r>
    </w:p>
    <w:p>
      <w:pPr>
        <w:pBdr>
          <w:left w:val="single" w:color="A97E1F" w:sz="24" w:space="8"/>
        </w:pBdr>
        <w:shd w:fill="F3E6C4" w:val="clear"/>
        <w:spacing w:after="40" w:before="160"/>
        <w:ind w:left="100"/>
      </w:pPr>
      <w:r>
        <w:rPr>
          <w:rFonts w:ascii="Calibri" w:cs="Calibri" w:eastAsia="Calibri" w:hAnsi="Calibri"/>
          <w:b/>
          <w:bCs/>
          <w:color w:val="A97E1F"/>
          <w:sz w:val="20"/>
          <w:szCs w:val="20"/>
        </w:rPr>
        <w:t xml:space="preserve">À CHAQUE FOIS</w:t>
      </w:r>
    </w:p>
    <w:p>
      <w:pPr>
        <w:pBdr>
          <w:left w:val="single" w:color="A97E1F" w:sz="24" w:space="8"/>
        </w:pBdr>
        <w:shd w:fill="F3E6C4" w:val="clear"/>
        <w:spacing w:after="200"/>
        <w:ind w:left="100"/>
      </w:pPr>
      <w:r>
        <w:rPr>
          <w:rFonts w:ascii="Calibri" w:cs="Calibri" w:eastAsia="Calibri" w:hAnsi="Calibri"/>
          <w:b w:val="false"/>
          <w:bCs w:val="false"/>
          <w:color w:val="1B2540"/>
          <w:sz w:val="20"/>
          <w:szCs w:val="20"/>
        </w:rPr>
        <w:t xml:space="preserve">La question est générée dynamiquement (jamais une liste fixe), s'appuie sur le vocabulaire réel du métier, et propose des choix courts quand c'est pertinent. Rappel : plafonnée à 3 questions maximum (MAX_CADRAGE_QUESTIONS), toujours le même filtre anti hors-sujet que le reste du parcours.</w:t>
      </w: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0A47C2"/>
          <w:spacing w:val="20"/>
          <w:sz w:val="16"/>
          <w:szCs w:val="16"/>
        </w:rPr>
        <w:t xml:space="preserve">08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2540"/>
          <w:sz w:val="30"/>
          <w:szCs w:val="30"/>
        </w:rPr>
        <w:t xml:space="preserve">Les 11 questions fixes après le cadrage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D5773"/>
          <w:sz w:val="22"/>
          <w:szCs w:val="22"/>
        </w:rPr>
        <w:t xml:space="preserve">Une fois le cadrage terminé (métier + nature des travaux précisés), koji enchaîne sur 11 questions de logistique, toujours les mêmes, toujours dans le même ordre — écrites en dur, jamais improvisées par l'IA 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050"/>
        <w:gridCol w:w="2900"/>
        <w:gridCol w:w="2950"/>
      </w:tblGrid>
      <w:tr>
        <w:trPr>
          <w:tblHeader/>
        </w:trPr>
        <w:tc>
          <w:tcPr>
            <w:tcW w:type="dxa" w:w="450"/>
            <w:shd w:fill="EFE9D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6"/>
                <w:szCs w:val="16"/>
              </w:rPr>
              <w:t xml:space="preserve">#</w:t>
            </w:r>
          </w:p>
        </w:tc>
        <w:tc>
          <w:tcPr>
            <w:tcW w:type="dxa" w:w="3050"/>
            <w:shd w:fill="EFE9D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6"/>
                <w:szCs w:val="16"/>
              </w:rPr>
              <w:t xml:space="preserve">QUESTION POSÉE</w:t>
            </w:r>
          </w:p>
        </w:tc>
        <w:tc>
          <w:tcPr>
            <w:tcW w:type="dxa" w:w="2900"/>
            <w:shd w:fill="EFE9D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6"/>
                <w:szCs w:val="16"/>
              </w:rPr>
              <w:t xml:space="preserve">CHOIX RAPIDES</w:t>
            </w:r>
          </w:p>
        </w:tc>
        <w:tc>
          <w:tcPr>
            <w:tcW w:type="dxa" w:w="2950"/>
            <w:shd w:fill="EFE9D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7A6F5C"/>
                <w:sz w:val="16"/>
                <w:szCs w:val="16"/>
              </w:rPr>
              <w:t xml:space="preserve">SI « JE NE SAIS PAS »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1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Quelle est l'adresse du chantier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saisie libre + autocomplete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— (confirmation si ville manquante)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2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À quel étage se situe le chantier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Rez-de-chaussée / 1er / 2ème / 3ème / 4ème et plus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Rez-de-chaussée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3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Y a-t-il un ascenseur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Oui / Non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Pas d'ascenseur — sautée si rez-de-chaussée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4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Comment est l'accès pour les artisans et le matériel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Facile / Escalier étroit / Accès compliqué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Accès facile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5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Le stationnement est-il facile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Facile / Difficile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Stationnement facile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6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Quelles sont les dimensions ou la surface concernées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Moins de 3 m² / 3-5 m² / 5-10 m² / Plus de 10 m²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Pas de « Je ne sais pas » — hypothèse standard à confirmer — sautée si pas de surface à chiffrer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7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Quelle est la configuration de la pièce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Rectangulaire / Carrée / En longueur / Forme atypique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Rectangulaire — sautée si pas de surface à chiffrer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8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Modifier la disposition existante ou la garder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Modifier / Garder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Garder — sautée si pas de surface à chiffrer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9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Fournitures déjà prévues, ou à charge de l'entreprise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Avec fournitures / Sans fournitures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Avec fournitures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10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Qui s'occupe du nettoyage de fin de chantier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Entreprise / Le client lui-même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À la charge de l'entreprise</w:t>
            </w:r>
          </w:p>
        </w:tc>
      </w:tr>
      <w:tr>
        <w:tc>
          <w:tcPr>
            <w:tcW w:type="dxa" w:w="4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2540"/>
                <w:sz w:val="18"/>
                <w:szCs w:val="18"/>
              </w:rPr>
              <w:t xml:space="preserve">11</w:t>
            </w:r>
          </w:p>
        </w:tc>
        <w:tc>
          <w:tcPr>
            <w:tcW w:type="dxa" w:w="30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Dans quel état est la pièce actuellement ?</w:t>
            </w:r>
          </w:p>
        </w:tc>
        <w:tc>
          <w:tcPr>
            <w:tcW w:type="dxa" w:w="290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Déjà vide / À vider avant travaux / À protéger seulement</w:t>
            </w:r>
          </w:p>
        </w:tc>
        <w:tc>
          <w:tcPr>
            <w:tcW w:type="dxa" w:w="2950"/>
            <w:tcBorders>
              <w:top w:val="single" w:color="E2DAC8" w:sz="2"/>
              <w:left w:val="none" w:color="FFFFFF" w:sz="0"/>
              <w:bottom w:val="single" w:color="E2DAC8" w:sz="2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D5773"/>
                <w:sz w:val="18"/>
                <w:szCs w:val="18"/>
              </w:rPr>
              <w:t xml:space="preserve">À vider avant travaux</w:t>
            </w:r>
          </w:p>
        </w:tc>
      </w:tr>
    </w:tbl>
    <w:p>
      <w:pPr>
        <w:pBdr>
          <w:left w:val="single" w:color="A97E1F" w:sz="24" w:space="8"/>
        </w:pBdr>
        <w:shd w:fill="F3E6C4" w:val="clear"/>
        <w:spacing w:after="40" w:before="160"/>
        <w:ind w:left="100"/>
      </w:pPr>
      <w:r>
        <w:rPr>
          <w:rFonts w:ascii="Calibri" w:cs="Calibri" w:eastAsia="Calibri" w:hAnsi="Calibri"/>
          <w:b/>
          <w:bCs/>
          <w:color w:val="A97E1F"/>
          <w:sz w:val="20"/>
          <w:szCs w:val="20"/>
        </w:rPr>
        <w:t xml:space="preserve">QUESTIONS SAUTÉES SELON LE CONTEXTE</w:t>
      </w:r>
    </w:p>
    <w:p>
      <w:pPr>
        <w:pBdr>
          <w:left w:val="single" w:color="A97E1F" w:sz="24" w:space="8"/>
        </w:pBdr>
        <w:shd w:fill="F3E6C4" w:val="clear"/>
        <w:spacing w:after="200"/>
        <w:ind w:left="100"/>
      </w:pPr>
      <w:r>
        <w:rPr>
          <w:rFonts w:ascii="Calibri" w:cs="Calibri" w:eastAsia="Calibri" w:hAnsi="Calibri"/>
          <w:b w:val="false"/>
          <w:bCs w:val="false"/>
          <w:color w:val="1B2540"/>
          <w:sz w:val="20"/>
          <w:szCs w:val="20"/>
        </w:rPr>
        <w:t xml:space="preserve">Depuis le 27 septembre, certaines de ces questions sont sautées automatiquement quand elles n'ont pas de sens pour le projet précis (ex. ascenseur au rez-de-chaussée, dimensions pour une simple réparation) — décidé une seule fois, au moment du cadrage. Détail complet dans « Créer une offre : l'algorithme complet » (document séparé), sections 3 et 4.</w:t>
      </w:r>
    </w:p>
    <w:p>
      <w:pPr>
        <w:pBdr>
          <w:left w:val="single" w:color="A97E1F" w:sz="24" w:space="8"/>
        </w:pBdr>
        <w:shd w:fill="F3E6C4" w:val="clear"/>
        <w:spacing w:after="40" w:before="160"/>
        <w:ind w:left="100"/>
      </w:pPr>
      <w:r>
        <w:rPr>
          <w:rFonts w:ascii="Calibri" w:cs="Calibri" w:eastAsia="Calibri" w:hAnsi="Calibri"/>
          <w:b/>
          <w:bCs/>
          <w:color w:val="A97E1F"/>
          <w:sz w:val="20"/>
          <w:szCs w:val="20"/>
        </w:rPr>
        <w:t xml:space="preserve">RÉPONSES IMPRÉCISES (29 SEPTEMBRE)</w:t>
      </w:r>
    </w:p>
    <w:p>
      <w:pPr>
        <w:pBdr>
          <w:left w:val="single" w:color="A97E1F" w:sz="24" w:space="8"/>
        </w:pBdr>
        <w:shd w:fill="F3E6C4" w:val="clear"/>
        <w:spacing w:after="200"/>
        <w:ind w:left="100"/>
      </w:pPr>
      <w:r>
        <w:rPr>
          <w:rFonts w:ascii="Calibri" w:cs="Calibri" w:eastAsia="Calibri" w:hAnsi="Calibri"/>
          <w:b w:val="false"/>
          <w:bCs w:val="false"/>
          <w:color w:val="1B2540"/>
          <w:sz w:val="20"/>
          <w:szCs w:val="20"/>
        </w:rPr>
        <w:t xml:space="preserve">Une réponse tapée à la main sur une de ces questions, jugée trop vague pour être utilisable (« assez facile je pense », « pas trop mal je crois »), n'est plus acceptée telle quelle : koji redemande, en réaffichant les mêmes boutons. Même mécanisme pendant le cadrage métier (section 7). Détail et exemples testés dans « Créer une offre : l'algorithme complet » (document séparé), section 4.</w:t>
      </w:r>
    </w:p>
    <w:p>
      <w:pPr>
        <w:spacing w:after="40" w:before="0"/>
      </w:pPr>
      <w:r>
        <w:rPr>
          <w:rFonts w:ascii="Consolas" w:cs="Consolas" w:eastAsia="Consolas" w:hAnsi="Consolas"/>
          <w:b/>
          <w:bCs/>
          <w:color w:val="0A47C2"/>
          <w:spacing w:val="20"/>
          <w:sz w:val="16"/>
          <w:szCs w:val="16"/>
        </w:rPr>
        <w:t xml:space="preserve">09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B2540"/>
          <w:sz w:val="30"/>
          <w:szCs w:val="30"/>
        </w:rPr>
        <w:t xml:space="preserve">Garde-fous</w:t>
      </w:r>
    </w:p>
    <w:p>
      <w:pPr>
        <w:pBdr>
          <w:left w:val="single" w:color="0A47C2" w:sz="24" w:space="8"/>
        </w:pBdr>
        <w:shd w:fill="E7EEFC" w:val="clear"/>
        <w:spacing w:after="40" w:before="160"/>
        <w:ind w:left="100"/>
      </w:pPr>
      <w:r>
        <w:rPr>
          <w:rFonts w:ascii="Calibri" w:cs="Calibri" w:eastAsia="Calibri" w:hAnsi="Calibri"/>
          <w:b/>
          <w:bCs/>
          <w:color w:val="0A47C2"/>
          <w:sz w:val="20"/>
          <w:szCs w:val="20"/>
        </w:rPr>
        <w:t xml:space="preserve">UN SEUL MÉTIER RETENU SANS CONFIRMATION</w:t>
      </w:r>
    </w:p>
    <w:p>
      <w:pPr>
        <w:pBdr>
          <w:left w:val="single" w:color="0A47C2" w:sz="24" w:space="8"/>
        </w:pBdr>
        <w:shd w:fill="E7EEFC" w:val="clear"/>
        <w:spacing w:after="200"/>
        <w:ind w:left="100"/>
      </w:pPr>
      <w:r>
        <w:rPr>
          <w:rFonts w:ascii="Calibri" w:cs="Calibri" w:eastAsia="Calibri" w:hAnsi="Calibri"/>
          <w:b w:val="false"/>
          <w:bCs w:val="false"/>
          <w:color w:val="1B2540"/>
          <w:sz w:val="20"/>
          <w:szCs w:val="20"/>
        </w:rPr>
        <w:t xml:space="preserve">Le dictionnaire ne tranche jamais seul si plusieurs métiers ressortent ; il faut soit une correspondance unique, soit un choix explicite du client.</w:t>
      </w:r>
    </w:p>
    <w:p>
      <w:pPr>
        <w:pBdr>
          <w:left w:val="single" w:color="0A47C2" w:sz="24" w:space="8"/>
        </w:pBdr>
        <w:shd w:fill="E7EEFC" w:val="clear"/>
        <w:spacing w:after="40" w:before="160"/>
        <w:ind w:left="100"/>
      </w:pPr>
      <w:r>
        <w:rPr>
          <w:rFonts w:ascii="Calibri" w:cs="Calibri" w:eastAsia="Calibri" w:hAnsi="Calibri"/>
          <w:b/>
          <w:bCs/>
          <w:color w:val="0A47C2"/>
          <w:sz w:val="20"/>
          <w:szCs w:val="20"/>
        </w:rPr>
        <w:t xml:space="preserve">JAMAIS DE NOUVELLE TAXONOMIE</w:t>
      </w:r>
    </w:p>
    <w:p>
      <w:pPr>
        <w:pBdr>
          <w:left w:val="single" w:color="0A47C2" w:sz="24" w:space="8"/>
        </w:pBdr>
        <w:shd w:fill="E7EEFC" w:val="clear"/>
        <w:spacing w:after="200"/>
        <w:ind w:left="100"/>
      </w:pPr>
      <w:r>
        <w:rPr>
          <w:rFonts w:ascii="Calibri" w:cs="Calibri" w:eastAsia="Calibri" w:hAnsi="Calibri"/>
          <w:b w:val="false"/>
          <w:bCs w:val="false"/>
          <w:color w:val="1B2540"/>
          <w:sz w:val="20"/>
          <w:szCs w:val="20"/>
        </w:rPr>
        <w:t xml:space="preserve">Le dictionnaire ne référence que les métiers déjà connus de l'application (RENOVATION_METIERS), jamais un métier inventé à la volée.</w:t>
      </w:r>
    </w:p>
    <w:p>
      <w:pPr>
        <w:pBdr>
          <w:left w:val="single" w:color="0A47C2" w:sz="24" w:space="8"/>
        </w:pBdr>
        <w:shd w:fill="E7EEFC" w:val="clear"/>
        <w:spacing w:after="40" w:before="160"/>
        <w:ind w:left="100"/>
      </w:pPr>
      <w:r>
        <w:rPr>
          <w:rFonts w:ascii="Calibri" w:cs="Calibri" w:eastAsia="Calibri" w:hAnsi="Calibri"/>
          <w:b/>
          <w:bCs/>
          <w:color w:val="0A47C2"/>
          <w:sz w:val="20"/>
          <w:szCs w:val="20"/>
        </w:rPr>
        <w:t xml:space="preserve">L'IA RESTE LE FILET DE SÉCURITÉ</w:t>
      </w:r>
    </w:p>
    <w:p>
      <w:pPr>
        <w:pBdr>
          <w:left w:val="single" w:color="0A47C2" w:sz="24" w:space="8"/>
        </w:pBdr>
        <w:shd w:fill="E7EEFC" w:val="clear"/>
        <w:spacing w:after="200"/>
        <w:ind w:left="100"/>
      </w:pPr>
      <w:r>
        <w:rPr>
          <w:rFonts w:ascii="Calibri" w:cs="Calibri" w:eastAsia="Calibri" w:hAnsi="Calibri"/>
          <w:b w:val="false"/>
          <w:bCs w:val="false"/>
          <w:color w:val="1B2540"/>
          <w:sz w:val="20"/>
          <w:szCs w:val="20"/>
        </w:rPr>
        <w:t xml:space="preserve">Dès que le dictionnaire ne suffit pas (0 correspondance, ou correspondances rejetées par le client), la classification IA existante prend le relais exactement comme avant cette évolution.</w:t>
      </w:r>
    </w:p>
    <w:p>
      <w:pPr>
        <w:pBdr>
          <w:top w:val="single" w:color="E2DAC8" w:sz="4" w:space="8"/>
        </w:pBdr>
        <w:spacing w:before="160"/>
      </w:pPr>
      <w:r>
        <w:rPr>
          <w:rFonts w:ascii="Calibri" w:cs="Calibri" w:eastAsia="Calibri" w:hAnsi="Calibri"/>
          <w:i/>
          <w:iCs/>
          <w:color w:val="7A6F5C"/>
          <w:sz w:val="17"/>
          <w:szCs w:val="17"/>
        </w:rPr>
        <w:t xml:space="preserve">Sources : lib/renovation-question-bank.js (dictionnaire, METIER_VOCABULAIRE, matchAllMetiersFromVocabulaire, matchMetierFromVocabulaire) · app/api/radar-assistant/route.js · app/api/classify-metier/route.js. Complète « Créer une offre : l'algorithme complet » (document séparé), section 3.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31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2026-09-29T00:03:46.542Z</dcterms:created>
  <dcterms:modified xsi:type="dcterms:W3CDTF">2026-09-29T00:03:46.544Z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