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object w:dxaOrig="8870" w:dyaOrig="6624">
          <v:rect xmlns:o="urn:schemas-microsoft-com:office:office" xmlns:v="urn:schemas-microsoft-com:vml" id="rectole0000000000" style="width:443.500000pt;height:33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Uma clínica médica deseja um sistema de informação para gerenciar suas atividades.</w:t>
        <w:br/>
        <w:t xml:space="preserve">A clínica solicitou que o sistema tenha 3 tipos de usuários: Médicos, Secretária, Administrador.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br/>
        <w:t xml:space="preserve">Sendo assim, deverá ser criado um cadastro para isso e cada tipo deverá ter as seguintes informações:</w:t>
      </w:r>
    </w:p>
    <w:p>
      <w:pPr>
        <w:spacing w:before="100" w:after="100" w:line="240"/>
        <w:ind w:right="0" w:left="21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1F497D"/>
          <w:spacing w:val="0"/>
          <w:position w:val="0"/>
          <w:sz w:val="22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14"/>
          <w:shd w:fill="auto" w:val="clear"/>
        </w:rPr>
        <w:t xml:space="preserve">         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De um médico deseja-se saber nome, RG, telefone/celular, endereço, especialidades que ele atende (p.ex., clínica geral, dermatologia etc) e login/senha.</w:t>
      </w:r>
    </w:p>
    <w:p>
      <w:pPr>
        <w:spacing w:before="100" w:after="100" w:line="240"/>
        <w:ind w:right="0" w:left="21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1F497D"/>
          <w:spacing w:val="0"/>
          <w:position w:val="0"/>
          <w:sz w:val="22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14"/>
          <w:shd w:fill="auto" w:val="clear"/>
        </w:rPr>
        <w:t xml:space="preserve">         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De uma secretária e de um administrador deseja saber nome, RG, telefone/celular, endereço e login/senha. 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Pacientes ligam para a secretária para agendar consultas com médicos.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No agendamento de uma consulta, deve-se informar 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FFFF00" w:val="clear"/>
        </w:rPr>
        <w:t xml:space="preserve">o paciente, o médico, a data e a hora da consulta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  <w:tab w:val="left" w:pos="8378" w:leader="none"/>
        </w:tabs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00FF00" w:val="clear"/>
        </w:rPr>
        <w:t xml:space="preserve">Todas as consultas têm duração padrão de 30 minutos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FFFF00" w:val="clear"/>
        </w:rPr>
        <w:t xml:space="preserve">Caso seja a primeira vez que o paciente agenda uma consulta na clínica, deve-se realizar um cadastro básico informando o nome e telefone de contato do mesmo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O paciente pode desmarcar uma consulta previamente agendada.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Caso a consulta seja desmarcada antes de sua data prevista, ela é excluída.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Se o paciente não comparecer à consulta, a consulta fica registrada no sistema como sendo uma consulta sem comparecimento. 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Quando um paciente comparece na clinica para ser consultado, caso seja a primeira vez, deve-se completar o cadastro do paciente, informando 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FFFF00" w:val="clear"/>
        </w:rPr>
        <w:t xml:space="preserve">data de nascimento e endereço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 Durante uma consulta, o médico pode registrar observações livremente (p.ex., exames solicitados, resultados, quadro clínico etc.).</w:t>
      </w:r>
    </w:p>
    <w:p>
      <w:pPr>
        <w:spacing w:before="100" w:after="100" w:line="240"/>
        <w:ind w:right="0" w:left="708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O sistema  deverá ter um cadastro de usuários um controle de acesso básico (Login/senha) e para cada tipo de usuário deverá aparecer somente as ações permitidas a ele, como descreve o diagrama de casos de uso abaixo: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 Medico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Telefone/celular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Especialidades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 Secretaria/Administrador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Telefone/celular*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 Consulta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Médico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Hora da consulta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 paciente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 de contato do mesmo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ObservaçõesMedico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http://www.fredericoemidio.com/post/Realizando-Autenticacao-Authentication-Autorizacao-Authorization-em-AspMVC.aspx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fredericoemidio.com/post/Realizando-Autenticacao-Authentication-Autorizacao-Authorization-em-AspMVC.aspx" Id="docRId2" Type="http://schemas.openxmlformats.org/officeDocument/2006/relationships/hyperlink"/><Relationship Target="styles.xml" Id="docRId4" Type="http://schemas.openxmlformats.org/officeDocument/2006/relationships/styles"/></Relationships>
</file>