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Verdana" w:eastAsiaTheme="minorHAnsi" w:hAnsi="Verdana" w:cstheme="minorBidi"/>
          <w:color w:val="EEECE1" w:themeColor="background2"/>
          <w:spacing w:val="0"/>
          <w:kern w:val="0"/>
          <w:sz w:val="72"/>
          <w:szCs w:val="56"/>
          <w:lang w:val="en-GB" w:eastAsia="en-US"/>
        </w:rPr>
        <w:id w:val="1972012823"/>
        <w:docPartObj>
          <w:docPartGallery w:val="Cover Pages"/>
          <w:docPartUnique/>
        </w:docPartObj>
      </w:sdtPr>
      <w:sdtEndPr>
        <w:rPr>
          <w:rFonts w:asciiTheme="minorHAnsi" w:hAnsiTheme="minorHAnsi"/>
          <w:color w:val="auto"/>
          <w:sz w:val="22"/>
          <w:szCs w:val="22"/>
        </w:rPr>
      </w:sdtEndPr>
      <w:sdtContent>
        <w:tbl>
          <w:tblPr>
            <w:tblpPr w:leftFromText="187" w:rightFromText="187" w:bottomFromText="720" w:horzAnchor="margin" w:tblpYSpec="bottom"/>
            <w:tblW w:w="5000" w:type="pct"/>
            <w:tblLook w:val="04A0" w:firstRow="1" w:lastRow="0" w:firstColumn="1" w:lastColumn="0" w:noHBand="0" w:noVBand="1"/>
          </w:tblPr>
          <w:tblGrid>
            <w:gridCol w:w="9288"/>
          </w:tblGrid>
          <w:tr w:rsidR="005F5903" w:rsidRPr="00845E19">
            <w:tc>
              <w:tcPr>
                <w:tcW w:w="9266" w:type="dxa"/>
              </w:tcPr>
              <w:p w:rsidR="005F5903" w:rsidRPr="00845E19" w:rsidRDefault="002F5C17" w:rsidP="005F5903">
                <w:pPr>
                  <w:pStyle w:val="Title"/>
                  <w:rPr>
                    <w:color w:val="EEECE1" w:themeColor="background2"/>
                    <w:sz w:val="72"/>
                    <w:szCs w:val="56"/>
                    <w:lang w:val="en-GB"/>
                  </w:rPr>
                </w:pPr>
                <w:sdt>
                  <w:sdtPr>
                    <w:rPr>
                      <w:color w:val="EEECE1" w:themeColor="background2"/>
                      <w:sz w:val="72"/>
                      <w:szCs w:val="56"/>
                      <w:lang w:val="en-GB"/>
                    </w:rPr>
                    <w:alias w:val="Title"/>
                    <w:id w:val="1274589637"/>
                    <w:dataBinding w:prefixMappings="xmlns:ns0='http://schemas.openxmlformats.org/package/2006/metadata/core-properties' xmlns:ns1='http://purl.org/dc/elements/1.1/'" w:xpath="/ns0:coreProperties[1]/ns1:title[1]" w:storeItemID="{6C3C8BC8-F283-45AE-878A-BAB7291924A1}"/>
                    <w:text/>
                  </w:sdtPr>
                  <w:sdtContent>
                    <w:r w:rsidR="00F3403D" w:rsidRPr="00845E19">
                      <w:rPr>
                        <w:color w:val="EEECE1" w:themeColor="background2"/>
                        <w:sz w:val="72"/>
                        <w:szCs w:val="56"/>
                        <w:lang w:val="en-GB"/>
                      </w:rPr>
                      <w:t xml:space="preserve">A Model to Identify Micro/Mini </w:t>
                    </w:r>
                    <w:r w:rsidR="005F5903" w:rsidRPr="00845E19">
                      <w:rPr>
                        <w:color w:val="EEECE1" w:themeColor="background2"/>
                        <w:sz w:val="72"/>
                        <w:szCs w:val="56"/>
                        <w:lang w:val="en-GB"/>
                      </w:rPr>
                      <w:t>Hydropower Sites with High Potential Based on Freely Available Datasets</w:t>
                    </w:r>
                  </w:sdtContent>
                </w:sdt>
              </w:p>
            </w:tc>
          </w:tr>
          <w:tr w:rsidR="005F5903" w:rsidRPr="00845E19">
            <w:tc>
              <w:tcPr>
                <w:tcW w:w="0" w:type="auto"/>
                <w:vAlign w:val="bottom"/>
              </w:tcPr>
              <w:p w:rsidR="005F5903" w:rsidRPr="00845E19" w:rsidRDefault="002F5C17" w:rsidP="005F5903">
                <w:pPr>
                  <w:pStyle w:val="Subtitle"/>
                  <w:rPr>
                    <w:lang w:val="en-GB"/>
                  </w:rPr>
                </w:pPr>
                <w:sdt>
                  <w:sdtPr>
                    <w:rPr>
                      <w:color w:val="FFFFFF" w:themeColor="background1"/>
                      <w:lang w:val="en-GB"/>
                    </w:rPr>
                    <w:alias w:val="Subtitle"/>
                    <w:id w:val="1194108113"/>
                    <w:dataBinding w:prefixMappings="xmlns:ns0='http://schemas.openxmlformats.org/package/2006/metadata/core-properties' xmlns:ns1='http://purl.org/dc/elements/1.1/'" w:xpath="/ns0:coreProperties[1]/ns1:subject[1]" w:storeItemID="{6C3C8BC8-F283-45AE-878A-BAB7291924A1}"/>
                    <w:text/>
                  </w:sdtPr>
                  <w:sdtContent>
                    <w:r w:rsidR="005F5903" w:rsidRPr="00845E19">
                      <w:rPr>
                        <w:color w:val="FFFFFF" w:themeColor="background1"/>
                        <w:lang w:val="en-GB"/>
                      </w:rPr>
                      <w:t>In Southern Mindanao, Philippines</w:t>
                    </w:r>
                  </w:sdtContent>
                </w:sdt>
              </w:p>
            </w:tc>
          </w:tr>
          <w:tr w:rsidR="005F5903" w:rsidRPr="00845E19">
            <w:trPr>
              <w:trHeight w:val="1152"/>
            </w:trPr>
            <w:tc>
              <w:tcPr>
                <w:tcW w:w="0" w:type="auto"/>
                <w:vAlign w:val="bottom"/>
              </w:tcPr>
              <w:p w:rsidR="005F5903" w:rsidRPr="00845E19" w:rsidRDefault="005F5903">
                <w:pPr>
                  <w:rPr>
                    <w:color w:val="FFFFFF" w:themeColor="background1"/>
                  </w:rPr>
                </w:pPr>
              </w:p>
            </w:tc>
          </w:tr>
          <w:tr w:rsidR="005F5903" w:rsidRPr="00845E19">
            <w:trPr>
              <w:trHeight w:val="432"/>
            </w:trPr>
            <w:tc>
              <w:tcPr>
                <w:tcW w:w="0" w:type="auto"/>
                <w:vAlign w:val="bottom"/>
              </w:tcPr>
              <w:p w:rsidR="005F5903" w:rsidRPr="00845E19" w:rsidRDefault="005F5903">
                <w:pPr>
                  <w:rPr>
                    <w:color w:val="1F497D" w:themeColor="text2"/>
                  </w:rPr>
                </w:pPr>
              </w:p>
            </w:tc>
          </w:tr>
        </w:tbl>
        <w:p w:rsidR="005F5903" w:rsidRPr="00845E19" w:rsidRDefault="005F5903">
          <w:r w:rsidRPr="00845E19">
            <w:rPr>
              <w:noProof/>
              <w:lang w:eastAsia="en-GB"/>
            </w:rPr>
            <mc:AlternateContent>
              <mc:Choice Requires="wps">
                <w:drawing>
                  <wp:anchor distT="0" distB="0" distL="114300" distR="114300" simplePos="0" relativeHeight="251662336" behindDoc="1" locked="0" layoutInCell="1" allowOverlap="1" wp14:anchorId="3C505B68" wp14:editId="71CF6897">
                    <wp:simplePos x="0" y="0"/>
                    <wp:positionH relativeFrom="margin">
                      <wp:align>left</wp:align>
                    </wp:positionH>
                    <mc:AlternateContent>
                      <mc:Choice Requires="wp14">
                        <wp:positionV relativeFrom="margin">
                          <wp14:pctPosVOffset>5000</wp14:pctPosVOffset>
                        </wp:positionV>
                      </mc:Choice>
                      <mc:Fallback>
                        <wp:positionV relativeFrom="page">
                          <wp:posOffset>1344295</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5C17" w:rsidRDefault="002F5C17">
                                <w:r>
                                  <w:rPr>
                                    <w:noProof/>
                                    <w:lang w:eastAsia="en-GB"/>
                                  </w:rPr>
                                  <w:drawing>
                                    <wp:inline distT="0" distB="0" distL="0" distR="0" wp14:anchorId="00757204" wp14:editId="34A3C371">
                                      <wp:extent cx="3600450" cy="748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fit-shape-to-text:t" inset="0,0,0,0">
                      <w:txbxContent>
                        <w:p w:rsidR="002F5C17" w:rsidRDefault="002F5C17">
                          <w:r>
                            <w:rPr>
                              <w:noProof/>
                              <w:lang w:eastAsia="en-GB"/>
                            </w:rPr>
                            <w:drawing>
                              <wp:inline distT="0" distB="0" distL="0" distR="0" wp14:anchorId="00757204" wp14:editId="34A3C371">
                                <wp:extent cx="3600450" cy="748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v:textbox>
                    <w10:wrap anchorx="margin" anchory="margin"/>
                  </v:shape>
                </w:pict>
              </mc:Fallback>
            </mc:AlternateContent>
          </w:r>
          <w:r w:rsidRPr="00845E19">
            <w:rPr>
              <w:noProof/>
              <w:lang w:eastAsia="en-GB"/>
            </w:rPr>
            <mc:AlternateContent>
              <mc:Choice Requires="wps">
                <w:drawing>
                  <wp:anchor distT="0" distB="0" distL="114300" distR="114300" simplePos="0" relativeHeight="251659264" behindDoc="1" locked="0" layoutInCell="1" allowOverlap="1" wp14:anchorId="3CEC5175" wp14:editId="50FDBEDC">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mc:Fallback>
            </mc:AlternateContent>
          </w:r>
          <w:r w:rsidRPr="00845E19">
            <w:rPr>
              <w:noProof/>
              <w:lang w:eastAsia="en-GB"/>
            </w:rPr>
            <mc:AlternateContent>
              <mc:Choice Requires="wps">
                <w:drawing>
                  <wp:anchor distT="0" distB="0" distL="114300" distR="114300" simplePos="0" relativeHeight="251660288" behindDoc="0" locked="0" layoutInCell="1" allowOverlap="1" wp14:anchorId="318FD118" wp14:editId="75555105">
                    <wp:simplePos x="0" y="0"/>
                    <mc:AlternateContent>
                      <mc:Choice Requires="wp14">
                        <wp:positionH relativeFrom="rightMargin">
                          <wp14:pctPosHOffset>15000</wp14:pctPosHOffset>
                        </wp:positionH>
                      </mc:Choice>
                      <mc:Fallback>
                        <wp:positionH relativeFrom="page">
                          <wp:posOffset>6795135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mc:Fallback>
            </mc:AlternateContent>
          </w:r>
          <w:r w:rsidRPr="00845E19">
            <w:rPr>
              <w:noProof/>
              <w:lang w:eastAsia="en-GB"/>
            </w:rPr>
            <mc:AlternateContent>
              <mc:Choice Requires="wps">
                <w:drawing>
                  <wp:anchor distT="0" distB="0" distL="114300" distR="114300" simplePos="0" relativeHeight="251661312" behindDoc="0" locked="0" layoutInCell="1" allowOverlap="1" wp14:anchorId="65121BB5" wp14:editId="02BDE85E">
                    <wp:simplePos x="0" y="0"/>
                    <mc:AlternateContent>
                      <mc:Choice Requires="wp14">
                        <wp:positionH relativeFrom="rightMargin">
                          <wp14:pctPosHOffset>31000</wp14:pctPosHOffset>
                        </wp:positionH>
                      </mc:Choice>
                      <mc:Fallback>
                        <wp:positionH relativeFrom="page">
                          <wp:posOffset>6939280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6"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" fillcolor="#eeece1 [3214]" stroked="f" strokeweight="2pt">
                    <w10:wrap anchorx="margin" anchory="page"/>
                  </v:rect>
                </w:pict>
              </mc:Fallback>
            </mc:AlternateContent>
          </w:r>
          <w:r w:rsidRPr="00845E19">
            <w:br w:type="page"/>
          </w:r>
        </w:p>
      </w:sdtContent>
    </w:sdt>
    <w:p w:rsidR="002709BC" w:rsidRDefault="002709BC">
      <w:r>
        <w:lastRenderedPageBreak/>
        <w:br w:type="page"/>
      </w:r>
    </w:p>
    <w:p w:rsidR="005F5903" w:rsidRPr="00845E19" w:rsidRDefault="005F5903">
      <w:proofErr w:type="spellStart"/>
      <w:r w:rsidRPr="00845E19">
        <w:lastRenderedPageBreak/>
        <w:t>Msc</w:t>
      </w:r>
      <w:proofErr w:type="spellEnd"/>
      <w:r w:rsidRPr="00845E19">
        <w:t>. thesis report</w:t>
      </w:r>
      <w:r w:rsidR="00A67DDA" w:rsidRPr="00845E19">
        <w:t xml:space="preserve"> Geo-Information Science</w:t>
      </w:r>
    </w:p>
    <w:p w:rsidR="005F5903" w:rsidRPr="00845E19" w:rsidRDefault="005F5903">
      <w:r w:rsidRPr="00845E19">
        <w:t>A Model to Identify Micro Hydropower Sites with High Potential Based on Freely Available Datasets</w:t>
      </w:r>
      <w:r w:rsidRPr="00845E19">
        <w:cr/>
        <w:t>In Southern Mindanao, Philippines</w:t>
      </w:r>
    </w:p>
    <w:p w:rsidR="00721B2A" w:rsidRPr="00721B2A" w:rsidRDefault="00A67DDA" w:rsidP="00721B2A">
      <w:pPr>
        <w:shd w:val="clear" w:color="auto" w:fill="FFFFFF"/>
      </w:pPr>
      <w:r w:rsidRPr="00845E19">
        <w:t xml:space="preserve">B.P. Ottow </w:t>
      </w:r>
      <w:proofErr w:type="spellStart"/>
      <w:r w:rsidRPr="00845E19">
        <w:t>Bsc</w:t>
      </w:r>
      <w:proofErr w:type="spellEnd"/>
      <w:r w:rsidRPr="00845E19">
        <w:t>.</w:t>
      </w:r>
      <w:r w:rsidRPr="00845E19">
        <w:br/>
        <w:t>Student Registration Number: 890529633110</w:t>
      </w:r>
      <w:r w:rsidR="00721B2A">
        <w:br/>
        <w:t xml:space="preserve">For course: </w:t>
      </w:r>
      <w:r w:rsidR="00DD51BD" w:rsidRPr="00DD51BD">
        <w:t xml:space="preserve">MSc Thesis Geo-information Science and Remote Sensing </w:t>
      </w:r>
      <w:r w:rsidR="00721B2A">
        <w:t>(</w:t>
      </w:r>
      <w:r w:rsidR="00DD51BD" w:rsidRPr="00DD51BD">
        <w:t>GRS-80436</w:t>
      </w:r>
      <w:r w:rsidR="00721B2A">
        <w:t>)</w:t>
      </w:r>
      <w:r w:rsidR="00721B2A">
        <w:br/>
      </w:r>
      <w:r w:rsidR="00DD51BD">
        <w:t xml:space="preserve">Supervisors: dr. </w:t>
      </w:r>
      <w:proofErr w:type="spellStart"/>
      <w:r w:rsidR="00DD51BD">
        <w:t>ir.</w:t>
      </w:r>
      <w:proofErr w:type="spellEnd"/>
      <w:r w:rsidR="00DD51BD">
        <w:t xml:space="preserve"> Gerard Heuvelink and dr. </w:t>
      </w:r>
      <w:proofErr w:type="spellStart"/>
      <w:r w:rsidR="00DD51BD">
        <w:t>ir.</w:t>
      </w:r>
      <w:proofErr w:type="spellEnd"/>
      <w:r w:rsidR="00DD51BD">
        <w:t xml:space="preserve"> Sytze de Bruin</w:t>
      </w:r>
    </w:p>
    <w:p w:rsidR="00A67DDA" w:rsidRPr="002D08F7" w:rsidRDefault="00A67DDA">
      <w:r w:rsidRPr="002D08F7">
        <w:t xml:space="preserve">Wageningen, </w:t>
      </w:r>
      <w:r w:rsidR="00721B2A" w:rsidRPr="002D08F7">
        <w:t xml:space="preserve">20 March </w:t>
      </w:r>
      <w:r w:rsidRPr="002D08F7">
        <w:t>2015</w:t>
      </w:r>
    </w:p>
    <w:p w:rsidR="00A67DDA" w:rsidRPr="002D08F7" w:rsidRDefault="00A67DDA">
      <w:r w:rsidRPr="002D08F7">
        <w:t>Wageningen University</w:t>
      </w:r>
    </w:p>
    <w:p w:rsidR="00D47A75" w:rsidRPr="002D08F7" w:rsidRDefault="00D47A75" w:rsidP="00D47A75">
      <w:pPr>
        <w:sectPr w:rsidR="00D47A75" w:rsidRPr="002D08F7" w:rsidSect="00A67DDA">
          <w:footerReference w:type="default" r:id="rId9"/>
          <w:footerReference w:type="first" r:id="rId10"/>
          <w:pgSz w:w="11906" w:h="16838"/>
          <w:pgMar w:top="1417" w:right="1417" w:bottom="1417" w:left="1417" w:header="708" w:footer="708" w:gutter="0"/>
          <w:pgNumType w:fmt="lowerRoman" w:start="2"/>
          <w:cols w:space="708"/>
          <w:titlePg/>
          <w:docGrid w:linePitch="360"/>
        </w:sectPr>
      </w:pPr>
    </w:p>
    <w:p w:rsidR="00A67DDA" w:rsidRPr="002D08F7" w:rsidRDefault="00A67DDA" w:rsidP="00683203">
      <w:pPr>
        <w:pStyle w:val="Heading1"/>
        <w:numPr>
          <w:ilvl w:val="0"/>
          <w:numId w:val="0"/>
        </w:numPr>
        <w:ind w:left="432" w:hanging="432"/>
      </w:pPr>
      <w:bookmarkStart w:id="0" w:name="_Toc414628384"/>
      <w:r w:rsidRPr="002D08F7">
        <w:lastRenderedPageBreak/>
        <w:t>Abstract</w:t>
      </w:r>
      <w:bookmarkEnd w:id="0"/>
    </w:p>
    <w:p w:rsidR="000173F1" w:rsidRDefault="000173F1" w:rsidP="000173F1">
      <w:pPr>
        <w:pStyle w:val="NoSpacing"/>
        <w:rPr>
          <w:lang w:val="en-GB"/>
        </w:rPr>
      </w:pPr>
      <w:r>
        <w:t xml:space="preserve">Clean, renewable energy is in high demand. One of the most cost-effective kinds is hydropower, which is also one of the most feasible in rural off grid villages. Methods to find spots that are high in potential of Watts are irreproducible, subjective, and require local knowledge. Several GIS model are starting to evolve to guide in this process. The objective of this study was to </w:t>
      </w:r>
      <w:r w:rsidR="00D47A75" w:rsidRPr="00845E19">
        <w:rPr>
          <w:lang w:val="en-GB"/>
        </w:rPr>
        <w:t>develop</w:t>
      </w:r>
      <w:r w:rsidRPr="00845E19">
        <w:rPr>
          <w:lang w:val="en-GB"/>
        </w:rPr>
        <w:t xml:space="preserve"> and test a spatial model to identify potential micro-hydropower sites based on global and freely available data and open source software for the south of Mindanao Island, Philippines.</w:t>
      </w:r>
      <w:r w:rsidR="00D47A75">
        <w:rPr>
          <w:lang w:val="en-GB"/>
        </w:rPr>
        <w:t xml:space="preserve"> The scripting language R and the GIS package SAGA GIS have been used to process the free data into potential spots. ASTER GDEM, TRMM, and MOD16 provide the necessary input data. The resulting maps show potential spots on a fine resolution. Fluctuations in potential over the year are made clear with the use of time steps of a month. Also uncertainty about groundwater flows are shown by the use of three different scenarios. This model gives a quick and extensive overview for an early exploration of hydro power sites.</w:t>
      </w:r>
    </w:p>
    <w:p w:rsidR="00D47A75" w:rsidRDefault="00D47A75" w:rsidP="000173F1">
      <w:pPr>
        <w:pStyle w:val="NoSpacing"/>
        <w:rPr>
          <w:lang w:val="en-GB"/>
        </w:rPr>
      </w:pPr>
    </w:p>
    <w:p w:rsidR="00D47A75" w:rsidRPr="00845E19" w:rsidRDefault="00D47A75" w:rsidP="000173F1">
      <w:pPr>
        <w:pStyle w:val="NoSpacing"/>
        <w:rPr>
          <w:lang w:val="en-GB"/>
        </w:rPr>
      </w:pPr>
      <w:r>
        <w:rPr>
          <w:lang w:val="en-GB"/>
        </w:rPr>
        <w:t>Keywords: hydro power, MHP, ASTER GDEM, TRMM, MOD16, R</w:t>
      </w:r>
    </w:p>
    <w:p w:rsidR="000173F1" w:rsidRPr="000173F1" w:rsidRDefault="000173F1" w:rsidP="000173F1">
      <w:pPr>
        <w:pStyle w:val="NoSpacing"/>
        <w:rPr>
          <w:lang w:val="en-GB"/>
        </w:rPr>
      </w:pPr>
    </w:p>
    <w:p w:rsidR="00D47A75" w:rsidRPr="002D08F7" w:rsidRDefault="00D47A75" w:rsidP="00D47A75">
      <w:pPr>
        <w:sectPr w:rsidR="00D47A75" w:rsidRPr="002D08F7" w:rsidSect="002709BC">
          <w:footerReference w:type="default" r:id="rId11"/>
          <w:footerReference w:type="first" r:id="rId12"/>
          <w:pgSz w:w="11906" w:h="16838"/>
          <w:pgMar w:top="1417" w:right="1417" w:bottom="1417" w:left="1417" w:header="708" w:footer="708" w:gutter="0"/>
          <w:pgNumType w:fmt="lowerRoman" w:start="4"/>
          <w:cols w:space="708"/>
          <w:titlePg/>
          <w:docGrid w:linePitch="360"/>
        </w:sectPr>
      </w:pPr>
    </w:p>
    <w:sdt>
      <w:sdtPr>
        <w:rPr>
          <w:rFonts w:ascii="Verdana" w:eastAsiaTheme="minorHAnsi" w:hAnsi="Verdana" w:cstheme="minorBidi"/>
          <w:b w:val="0"/>
          <w:bCs w:val="0"/>
          <w:color w:val="auto"/>
          <w:sz w:val="17"/>
          <w:szCs w:val="22"/>
        </w:rPr>
        <w:id w:val="-1796678518"/>
        <w:docPartObj>
          <w:docPartGallery w:val="Table of Contents"/>
          <w:docPartUnique/>
        </w:docPartObj>
      </w:sdtPr>
      <w:sdtEndPr>
        <w:rPr>
          <w:rFonts w:asciiTheme="minorHAnsi" w:hAnsiTheme="minorHAnsi"/>
          <w:noProof/>
          <w:sz w:val="22"/>
        </w:rPr>
      </w:sdtEndPr>
      <w:sdtContent>
        <w:p w:rsidR="00A67DDA" w:rsidRPr="00845E19" w:rsidRDefault="00A67DDA" w:rsidP="00683203">
          <w:pPr>
            <w:pStyle w:val="Heading1nonumbering"/>
          </w:pPr>
          <w:r w:rsidRPr="00845E19">
            <w:t>Table of Contents</w:t>
          </w:r>
        </w:p>
        <w:p w:rsidR="00CD7204" w:rsidRDefault="00A67DDA">
          <w:pPr>
            <w:pStyle w:val="TOC1"/>
            <w:tabs>
              <w:tab w:val="right" w:leader="dot" w:pos="9062"/>
            </w:tabs>
            <w:rPr>
              <w:rFonts w:eastAsiaTheme="minorEastAsia"/>
              <w:noProof/>
              <w:lang w:eastAsia="en-GB"/>
            </w:rPr>
          </w:pPr>
          <w:r w:rsidRPr="00845E19">
            <w:fldChar w:fldCharType="begin"/>
          </w:r>
          <w:r w:rsidRPr="00845E19">
            <w:instrText xml:space="preserve"> TOC \o "1-3" \h \z \u </w:instrText>
          </w:r>
          <w:r w:rsidRPr="00845E19">
            <w:fldChar w:fldCharType="separate"/>
          </w:r>
          <w:hyperlink w:anchor="_Toc414628384" w:history="1">
            <w:r w:rsidR="00CD7204" w:rsidRPr="003355D8">
              <w:rPr>
                <w:rStyle w:val="Hyperlink"/>
                <w:noProof/>
                <w:lang w:val="nl-NL"/>
              </w:rPr>
              <w:t>Abstract</w:t>
            </w:r>
            <w:r w:rsidR="00CD7204">
              <w:rPr>
                <w:noProof/>
                <w:webHidden/>
              </w:rPr>
              <w:tab/>
            </w:r>
            <w:r w:rsidR="00CD7204">
              <w:rPr>
                <w:noProof/>
                <w:webHidden/>
              </w:rPr>
              <w:fldChar w:fldCharType="begin"/>
            </w:r>
            <w:r w:rsidR="00CD7204">
              <w:rPr>
                <w:noProof/>
                <w:webHidden/>
              </w:rPr>
              <w:instrText xml:space="preserve"> PAGEREF _Toc414628384 \h </w:instrText>
            </w:r>
            <w:r w:rsidR="00CD7204">
              <w:rPr>
                <w:noProof/>
                <w:webHidden/>
              </w:rPr>
            </w:r>
            <w:r w:rsidR="00CD7204">
              <w:rPr>
                <w:noProof/>
                <w:webHidden/>
              </w:rPr>
              <w:fldChar w:fldCharType="separate"/>
            </w:r>
            <w:r w:rsidR="00CD7204">
              <w:rPr>
                <w:noProof/>
                <w:webHidden/>
              </w:rPr>
              <w:t>iii</w:t>
            </w:r>
            <w:r w:rsidR="00CD7204">
              <w:rPr>
                <w:noProof/>
                <w:webHidden/>
              </w:rPr>
              <w:fldChar w:fldCharType="end"/>
            </w:r>
          </w:hyperlink>
        </w:p>
        <w:p w:rsidR="00CD7204" w:rsidRDefault="002F5C17">
          <w:pPr>
            <w:pStyle w:val="TOC1"/>
            <w:tabs>
              <w:tab w:val="left" w:pos="340"/>
              <w:tab w:val="right" w:leader="dot" w:pos="9062"/>
            </w:tabs>
            <w:rPr>
              <w:rFonts w:eastAsiaTheme="minorEastAsia"/>
              <w:noProof/>
              <w:lang w:eastAsia="en-GB"/>
            </w:rPr>
          </w:pPr>
          <w:hyperlink w:anchor="_Toc414628385" w:history="1">
            <w:r w:rsidR="00CD7204" w:rsidRPr="003355D8">
              <w:rPr>
                <w:rStyle w:val="Hyperlink"/>
                <w:noProof/>
              </w:rPr>
              <w:t>1</w:t>
            </w:r>
            <w:r w:rsidR="00CD7204">
              <w:rPr>
                <w:rFonts w:eastAsiaTheme="minorEastAsia"/>
                <w:noProof/>
                <w:lang w:eastAsia="en-GB"/>
              </w:rPr>
              <w:tab/>
            </w:r>
            <w:r w:rsidR="00CD7204" w:rsidRPr="003355D8">
              <w:rPr>
                <w:rStyle w:val="Hyperlink"/>
                <w:noProof/>
              </w:rPr>
              <w:t>Introduction</w:t>
            </w:r>
            <w:r w:rsidR="00CD7204">
              <w:rPr>
                <w:noProof/>
                <w:webHidden/>
              </w:rPr>
              <w:tab/>
            </w:r>
            <w:r w:rsidR="00CD7204">
              <w:rPr>
                <w:noProof/>
                <w:webHidden/>
              </w:rPr>
              <w:fldChar w:fldCharType="begin"/>
            </w:r>
            <w:r w:rsidR="00CD7204">
              <w:rPr>
                <w:noProof/>
                <w:webHidden/>
              </w:rPr>
              <w:instrText xml:space="preserve"> PAGEREF _Toc414628385 \h </w:instrText>
            </w:r>
            <w:r w:rsidR="00CD7204">
              <w:rPr>
                <w:noProof/>
                <w:webHidden/>
              </w:rPr>
            </w:r>
            <w:r w:rsidR="00CD7204">
              <w:rPr>
                <w:noProof/>
                <w:webHidden/>
              </w:rPr>
              <w:fldChar w:fldCharType="separate"/>
            </w:r>
            <w:r w:rsidR="00CD7204">
              <w:rPr>
                <w:noProof/>
                <w:webHidden/>
              </w:rPr>
              <w:t>2</w:t>
            </w:r>
            <w:r w:rsidR="00CD7204">
              <w:rPr>
                <w:noProof/>
                <w:webHidden/>
              </w:rPr>
              <w:fldChar w:fldCharType="end"/>
            </w:r>
          </w:hyperlink>
        </w:p>
        <w:p w:rsidR="00CD7204" w:rsidRDefault="002F5C17">
          <w:pPr>
            <w:pStyle w:val="TOC2"/>
            <w:tabs>
              <w:tab w:val="left" w:pos="880"/>
              <w:tab w:val="right" w:leader="dot" w:pos="9062"/>
            </w:tabs>
            <w:rPr>
              <w:rFonts w:eastAsiaTheme="minorEastAsia"/>
              <w:noProof/>
              <w:lang w:eastAsia="en-GB"/>
            </w:rPr>
          </w:pPr>
          <w:hyperlink w:anchor="_Toc414628386" w:history="1">
            <w:r w:rsidR="00CD7204" w:rsidRPr="003355D8">
              <w:rPr>
                <w:rStyle w:val="Hyperlink"/>
                <w:noProof/>
              </w:rPr>
              <w:t>1.1</w:t>
            </w:r>
            <w:r w:rsidR="00CD7204">
              <w:rPr>
                <w:rFonts w:eastAsiaTheme="minorEastAsia"/>
                <w:noProof/>
                <w:lang w:eastAsia="en-GB"/>
              </w:rPr>
              <w:tab/>
            </w:r>
            <w:r w:rsidR="00CD7204" w:rsidRPr="003355D8">
              <w:rPr>
                <w:rStyle w:val="Hyperlink"/>
                <w:noProof/>
              </w:rPr>
              <w:t>Context and background</w:t>
            </w:r>
            <w:r w:rsidR="00CD7204">
              <w:rPr>
                <w:noProof/>
                <w:webHidden/>
              </w:rPr>
              <w:tab/>
            </w:r>
            <w:r w:rsidR="00CD7204">
              <w:rPr>
                <w:noProof/>
                <w:webHidden/>
              </w:rPr>
              <w:fldChar w:fldCharType="begin"/>
            </w:r>
            <w:r w:rsidR="00CD7204">
              <w:rPr>
                <w:noProof/>
                <w:webHidden/>
              </w:rPr>
              <w:instrText xml:space="preserve"> PAGEREF _Toc414628386 \h </w:instrText>
            </w:r>
            <w:r w:rsidR="00CD7204">
              <w:rPr>
                <w:noProof/>
                <w:webHidden/>
              </w:rPr>
            </w:r>
            <w:r w:rsidR="00CD7204">
              <w:rPr>
                <w:noProof/>
                <w:webHidden/>
              </w:rPr>
              <w:fldChar w:fldCharType="separate"/>
            </w:r>
            <w:r w:rsidR="00CD7204">
              <w:rPr>
                <w:noProof/>
                <w:webHidden/>
              </w:rPr>
              <w:t>2</w:t>
            </w:r>
            <w:r w:rsidR="00CD7204">
              <w:rPr>
                <w:noProof/>
                <w:webHidden/>
              </w:rPr>
              <w:fldChar w:fldCharType="end"/>
            </w:r>
          </w:hyperlink>
        </w:p>
        <w:p w:rsidR="00CD7204" w:rsidRDefault="002F5C17">
          <w:pPr>
            <w:pStyle w:val="TOC2"/>
            <w:tabs>
              <w:tab w:val="left" w:pos="880"/>
              <w:tab w:val="right" w:leader="dot" w:pos="9062"/>
            </w:tabs>
            <w:rPr>
              <w:rFonts w:eastAsiaTheme="minorEastAsia"/>
              <w:noProof/>
              <w:lang w:eastAsia="en-GB"/>
            </w:rPr>
          </w:pPr>
          <w:hyperlink w:anchor="_Toc414628387" w:history="1">
            <w:r w:rsidR="00CD7204" w:rsidRPr="003355D8">
              <w:rPr>
                <w:rStyle w:val="Hyperlink"/>
                <w:noProof/>
              </w:rPr>
              <w:t>1.2</w:t>
            </w:r>
            <w:r w:rsidR="00CD7204">
              <w:rPr>
                <w:rFonts w:eastAsiaTheme="minorEastAsia"/>
                <w:noProof/>
                <w:lang w:eastAsia="en-GB"/>
              </w:rPr>
              <w:tab/>
            </w:r>
            <w:r w:rsidR="00CD7204" w:rsidRPr="003355D8">
              <w:rPr>
                <w:rStyle w:val="Hyperlink"/>
                <w:noProof/>
              </w:rPr>
              <w:t>Problem definition</w:t>
            </w:r>
            <w:r w:rsidR="00CD7204">
              <w:rPr>
                <w:noProof/>
                <w:webHidden/>
              </w:rPr>
              <w:tab/>
            </w:r>
            <w:r w:rsidR="00CD7204">
              <w:rPr>
                <w:noProof/>
                <w:webHidden/>
              </w:rPr>
              <w:fldChar w:fldCharType="begin"/>
            </w:r>
            <w:r w:rsidR="00CD7204">
              <w:rPr>
                <w:noProof/>
                <w:webHidden/>
              </w:rPr>
              <w:instrText xml:space="preserve"> PAGEREF _Toc414628387 \h </w:instrText>
            </w:r>
            <w:r w:rsidR="00CD7204">
              <w:rPr>
                <w:noProof/>
                <w:webHidden/>
              </w:rPr>
            </w:r>
            <w:r w:rsidR="00CD7204">
              <w:rPr>
                <w:noProof/>
                <w:webHidden/>
              </w:rPr>
              <w:fldChar w:fldCharType="separate"/>
            </w:r>
            <w:r w:rsidR="00CD7204">
              <w:rPr>
                <w:noProof/>
                <w:webHidden/>
              </w:rPr>
              <w:t>3</w:t>
            </w:r>
            <w:r w:rsidR="00CD7204">
              <w:rPr>
                <w:noProof/>
                <w:webHidden/>
              </w:rPr>
              <w:fldChar w:fldCharType="end"/>
            </w:r>
          </w:hyperlink>
        </w:p>
        <w:p w:rsidR="00CD7204" w:rsidRDefault="002F5C17">
          <w:pPr>
            <w:pStyle w:val="TOC2"/>
            <w:tabs>
              <w:tab w:val="left" w:pos="880"/>
              <w:tab w:val="right" w:leader="dot" w:pos="9062"/>
            </w:tabs>
            <w:rPr>
              <w:rFonts w:eastAsiaTheme="minorEastAsia"/>
              <w:noProof/>
              <w:lang w:eastAsia="en-GB"/>
            </w:rPr>
          </w:pPr>
          <w:hyperlink w:anchor="_Toc414628388" w:history="1">
            <w:r w:rsidR="00CD7204" w:rsidRPr="003355D8">
              <w:rPr>
                <w:rStyle w:val="Hyperlink"/>
                <w:noProof/>
              </w:rPr>
              <w:t>1.3</w:t>
            </w:r>
            <w:r w:rsidR="00CD7204">
              <w:rPr>
                <w:rFonts w:eastAsiaTheme="minorEastAsia"/>
                <w:noProof/>
                <w:lang w:eastAsia="en-GB"/>
              </w:rPr>
              <w:tab/>
            </w:r>
            <w:r w:rsidR="00CD7204" w:rsidRPr="003355D8">
              <w:rPr>
                <w:rStyle w:val="Hyperlink"/>
                <w:noProof/>
              </w:rPr>
              <w:t>Research objective and research questions</w:t>
            </w:r>
            <w:r w:rsidR="00CD7204">
              <w:rPr>
                <w:noProof/>
                <w:webHidden/>
              </w:rPr>
              <w:tab/>
            </w:r>
            <w:r w:rsidR="00CD7204">
              <w:rPr>
                <w:noProof/>
                <w:webHidden/>
              </w:rPr>
              <w:fldChar w:fldCharType="begin"/>
            </w:r>
            <w:r w:rsidR="00CD7204">
              <w:rPr>
                <w:noProof/>
                <w:webHidden/>
              </w:rPr>
              <w:instrText xml:space="preserve"> PAGEREF _Toc414628388 \h </w:instrText>
            </w:r>
            <w:r w:rsidR="00CD7204">
              <w:rPr>
                <w:noProof/>
                <w:webHidden/>
              </w:rPr>
            </w:r>
            <w:r w:rsidR="00CD7204">
              <w:rPr>
                <w:noProof/>
                <w:webHidden/>
              </w:rPr>
              <w:fldChar w:fldCharType="separate"/>
            </w:r>
            <w:r w:rsidR="00CD7204">
              <w:rPr>
                <w:noProof/>
                <w:webHidden/>
              </w:rPr>
              <w:t>3</w:t>
            </w:r>
            <w:r w:rsidR="00CD7204">
              <w:rPr>
                <w:noProof/>
                <w:webHidden/>
              </w:rPr>
              <w:fldChar w:fldCharType="end"/>
            </w:r>
          </w:hyperlink>
        </w:p>
        <w:p w:rsidR="00CD7204" w:rsidRDefault="002F5C17">
          <w:pPr>
            <w:pStyle w:val="TOC3"/>
            <w:tabs>
              <w:tab w:val="left" w:pos="1100"/>
              <w:tab w:val="right" w:leader="dot" w:pos="9062"/>
            </w:tabs>
            <w:rPr>
              <w:rFonts w:eastAsiaTheme="minorEastAsia"/>
              <w:noProof/>
              <w:lang w:eastAsia="en-GB"/>
            </w:rPr>
          </w:pPr>
          <w:hyperlink w:anchor="_Toc414628389" w:history="1">
            <w:r w:rsidR="00CD7204" w:rsidRPr="003355D8">
              <w:rPr>
                <w:rStyle w:val="Hyperlink"/>
                <w:noProof/>
              </w:rPr>
              <w:t>1.3.1</w:t>
            </w:r>
            <w:r w:rsidR="00CD7204">
              <w:rPr>
                <w:rFonts w:eastAsiaTheme="minorEastAsia"/>
                <w:noProof/>
                <w:lang w:eastAsia="en-GB"/>
              </w:rPr>
              <w:tab/>
            </w:r>
            <w:r w:rsidR="00CD7204" w:rsidRPr="003355D8">
              <w:rPr>
                <w:rStyle w:val="Hyperlink"/>
                <w:noProof/>
              </w:rPr>
              <w:t>Main objective</w:t>
            </w:r>
            <w:r w:rsidR="00CD7204">
              <w:rPr>
                <w:noProof/>
                <w:webHidden/>
              </w:rPr>
              <w:tab/>
            </w:r>
            <w:r w:rsidR="00CD7204">
              <w:rPr>
                <w:noProof/>
                <w:webHidden/>
              </w:rPr>
              <w:fldChar w:fldCharType="begin"/>
            </w:r>
            <w:r w:rsidR="00CD7204">
              <w:rPr>
                <w:noProof/>
                <w:webHidden/>
              </w:rPr>
              <w:instrText xml:space="preserve"> PAGEREF _Toc414628389 \h </w:instrText>
            </w:r>
            <w:r w:rsidR="00CD7204">
              <w:rPr>
                <w:noProof/>
                <w:webHidden/>
              </w:rPr>
            </w:r>
            <w:r w:rsidR="00CD7204">
              <w:rPr>
                <w:noProof/>
                <w:webHidden/>
              </w:rPr>
              <w:fldChar w:fldCharType="separate"/>
            </w:r>
            <w:r w:rsidR="00CD7204">
              <w:rPr>
                <w:noProof/>
                <w:webHidden/>
              </w:rPr>
              <w:t>3</w:t>
            </w:r>
            <w:r w:rsidR="00CD7204">
              <w:rPr>
                <w:noProof/>
                <w:webHidden/>
              </w:rPr>
              <w:fldChar w:fldCharType="end"/>
            </w:r>
          </w:hyperlink>
        </w:p>
        <w:p w:rsidR="00CD7204" w:rsidRDefault="002F5C17">
          <w:pPr>
            <w:pStyle w:val="TOC3"/>
            <w:tabs>
              <w:tab w:val="left" w:pos="1100"/>
              <w:tab w:val="right" w:leader="dot" w:pos="9062"/>
            </w:tabs>
            <w:rPr>
              <w:rFonts w:eastAsiaTheme="minorEastAsia"/>
              <w:noProof/>
              <w:lang w:eastAsia="en-GB"/>
            </w:rPr>
          </w:pPr>
          <w:hyperlink w:anchor="_Toc414628390" w:history="1">
            <w:r w:rsidR="00CD7204" w:rsidRPr="003355D8">
              <w:rPr>
                <w:rStyle w:val="Hyperlink"/>
                <w:noProof/>
              </w:rPr>
              <w:t>1.3.2</w:t>
            </w:r>
            <w:r w:rsidR="00CD7204">
              <w:rPr>
                <w:rFonts w:eastAsiaTheme="minorEastAsia"/>
                <w:noProof/>
                <w:lang w:eastAsia="en-GB"/>
              </w:rPr>
              <w:tab/>
            </w:r>
            <w:r w:rsidR="00CD7204" w:rsidRPr="003355D8">
              <w:rPr>
                <w:rStyle w:val="Hyperlink"/>
                <w:noProof/>
              </w:rPr>
              <w:t>Research questions</w:t>
            </w:r>
            <w:r w:rsidR="00CD7204">
              <w:rPr>
                <w:noProof/>
                <w:webHidden/>
              </w:rPr>
              <w:tab/>
            </w:r>
            <w:r w:rsidR="00CD7204">
              <w:rPr>
                <w:noProof/>
                <w:webHidden/>
              </w:rPr>
              <w:fldChar w:fldCharType="begin"/>
            </w:r>
            <w:r w:rsidR="00CD7204">
              <w:rPr>
                <w:noProof/>
                <w:webHidden/>
              </w:rPr>
              <w:instrText xml:space="preserve"> PAGEREF _Toc414628390 \h </w:instrText>
            </w:r>
            <w:r w:rsidR="00CD7204">
              <w:rPr>
                <w:noProof/>
                <w:webHidden/>
              </w:rPr>
            </w:r>
            <w:r w:rsidR="00CD7204">
              <w:rPr>
                <w:noProof/>
                <w:webHidden/>
              </w:rPr>
              <w:fldChar w:fldCharType="separate"/>
            </w:r>
            <w:r w:rsidR="00CD7204">
              <w:rPr>
                <w:noProof/>
                <w:webHidden/>
              </w:rPr>
              <w:t>4</w:t>
            </w:r>
            <w:r w:rsidR="00CD7204">
              <w:rPr>
                <w:noProof/>
                <w:webHidden/>
              </w:rPr>
              <w:fldChar w:fldCharType="end"/>
            </w:r>
          </w:hyperlink>
        </w:p>
        <w:p w:rsidR="00CD7204" w:rsidRDefault="002F5C17">
          <w:pPr>
            <w:pStyle w:val="TOC2"/>
            <w:tabs>
              <w:tab w:val="left" w:pos="880"/>
              <w:tab w:val="right" w:leader="dot" w:pos="9062"/>
            </w:tabs>
            <w:rPr>
              <w:rFonts w:eastAsiaTheme="minorEastAsia"/>
              <w:noProof/>
              <w:lang w:eastAsia="en-GB"/>
            </w:rPr>
          </w:pPr>
          <w:hyperlink w:anchor="_Toc414628391" w:history="1">
            <w:r w:rsidR="00CD7204" w:rsidRPr="003355D8">
              <w:rPr>
                <w:rStyle w:val="Hyperlink"/>
                <w:noProof/>
              </w:rPr>
              <w:t>1.4</w:t>
            </w:r>
            <w:r w:rsidR="00CD7204">
              <w:rPr>
                <w:rFonts w:eastAsiaTheme="minorEastAsia"/>
                <w:noProof/>
                <w:lang w:eastAsia="en-GB"/>
              </w:rPr>
              <w:tab/>
            </w:r>
            <w:r w:rsidR="00CD7204" w:rsidRPr="003355D8">
              <w:rPr>
                <w:rStyle w:val="Hyperlink"/>
                <w:noProof/>
              </w:rPr>
              <w:t>Study area</w:t>
            </w:r>
            <w:r w:rsidR="00CD7204">
              <w:rPr>
                <w:noProof/>
                <w:webHidden/>
              </w:rPr>
              <w:tab/>
            </w:r>
            <w:r w:rsidR="00CD7204">
              <w:rPr>
                <w:noProof/>
                <w:webHidden/>
              </w:rPr>
              <w:fldChar w:fldCharType="begin"/>
            </w:r>
            <w:r w:rsidR="00CD7204">
              <w:rPr>
                <w:noProof/>
                <w:webHidden/>
              </w:rPr>
              <w:instrText xml:space="preserve"> PAGEREF _Toc414628391 \h </w:instrText>
            </w:r>
            <w:r w:rsidR="00CD7204">
              <w:rPr>
                <w:noProof/>
                <w:webHidden/>
              </w:rPr>
            </w:r>
            <w:r w:rsidR="00CD7204">
              <w:rPr>
                <w:noProof/>
                <w:webHidden/>
              </w:rPr>
              <w:fldChar w:fldCharType="separate"/>
            </w:r>
            <w:r w:rsidR="00CD7204">
              <w:rPr>
                <w:noProof/>
                <w:webHidden/>
              </w:rPr>
              <w:t>4</w:t>
            </w:r>
            <w:r w:rsidR="00CD7204">
              <w:rPr>
                <w:noProof/>
                <w:webHidden/>
              </w:rPr>
              <w:fldChar w:fldCharType="end"/>
            </w:r>
          </w:hyperlink>
        </w:p>
        <w:p w:rsidR="00CD7204" w:rsidRDefault="002F5C17">
          <w:pPr>
            <w:pStyle w:val="TOC1"/>
            <w:tabs>
              <w:tab w:val="left" w:pos="340"/>
              <w:tab w:val="right" w:leader="dot" w:pos="9062"/>
            </w:tabs>
            <w:rPr>
              <w:rFonts w:eastAsiaTheme="minorEastAsia"/>
              <w:noProof/>
              <w:lang w:eastAsia="en-GB"/>
            </w:rPr>
          </w:pPr>
          <w:hyperlink w:anchor="_Toc414628392" w:history="1">
            <w:r w:rsidR="00CD7204" w:rsidRPr="003355D8">
              <w:rPr>
                <w:rStyle w:val="Hyperlink"/>
                <w:noProof/>
              </w:rPr>
              <w:t>2</w:t>
            </w:r>
            <w:r w:rsidR="00CD7204">
              <w:rPr>
                <w:rFonts w:eastAsiaTheme="minorEastAsia"/>
                <w:noProof/>
                <w:lang w:eastAsia="en-GB"/>
              </w:rPr>
              <w:tab/>
            </w:r>
            <w:r w:rsidR="00CD7204" w:rsidRPr="003355D8">
              <w:rPr>
                <w:rStyle w:val="Hyperlink"/>
                <w:noProof/>
              </w:rPr>
              <w:t>Methodology</w:t>
            </w:r>
            <w:r w:rsidR="00CD7204">
              <w:rPr>
                <w:noProof/>
                <w:webHidden/>
              </w:rPr>
              <w:tab/>
            </w:r>
            <w:r w:rsidR="00CD7204">
              <w:rPr>
                <w:noProof/>
                <w:webHidden/>
              </w:rPr>
              <w:fldChar w:fldCharType="begin"/>
            </w:r>
            <w:r w:rsidR="00CD7204">
              <w:rPr>
                <w:noProof/>
                <w:webHidden/>
              </w:rPr>
              <w:instrText xml:space="preserve"> PAGEREF _Toc414628392 \h </w:instrText>
            </w:r>
            <w:r w:rsidR="00CD7204">
              <w:rPr>
                <w:noProof/>
                <w:webHidden/>
              </w:rPr>
            </w:r>
            <w:r w:rsidR="00CD7204">
              <w:rPr>
                <w:noProof/>
                <w:webHidden/>
              </w:rPr>
              <w:fldChar w:fldCharType="separate"/>
            </w:r>
            <w:r w:rsidR="00CD7204">
              <w:rPr>
                <w:noProof/>
                <w:webHidden/>
              </w:rPr>
              <w:t>6</w:t>
            </w:r>
            <w:r w:rsidR="00CD7204">
              <w:rPr>
                <w:noProof/>
                <w:webHidden/>
              </w:rPr>
              <w:fldChar w:fldCharType="end"/>
            </w:r>
          </w:hyperlink>
        </w:p>
        <w:p w:rsidR="00CD7204" w:rsidRDefault="002F5C17">
          <w:pPr>
            <w:pStyle w:val="TOC2"/>
            <w:tabs>
              <w:tab w:val="left" w:pos="880"/>
              <w:tab w:val="right" w:leader="dot" w:pos="9062"/>
            </w:tabs>
            <w:rPr>
              <w:rFonts w:eastAsiaTheme="minorEastAsia"/>
              <w:noProof/>
              <w:lang w:eastAsia="en-GB"/>
            </w:rPr>
          </w:pPr>
          <w:hyperlink w:anchor="_Toc414628393" w:history="1">
            <w:r w:rsidR="00CD7204" w:rsidRPr="003355D8">
              <w:rPr>
                <w:rStyle w:val="Hyperlink"/>
                <w:noProof/>
              </w:rPr>
              <w:t>2.1</w:t>
            </w:r>
            <w:r w:rsidR="00CD7204">
              <w:rPr>
                <w:rFonts w:eastAsiaTheme="minorEastAsia"/>
                <w:noProof/>
                <w:lang w:eastAsia="en-GB"/>
              </w:rPr>
              <w:tab/>
            </w:r>
            <w:r w:rsidR="00CD7204" w:rsidRPr="003355D8">
              <w:rPr>
                <w:rStyle w:val="Hyperlink"/>
                <w:noProof/>
              </w:rPr>
              <w:t>Increased spatial and temporal resolution</w:t>
            </w:r>
            <w:r w:rsidR="00CD7204">
              <w:rPr>
                <w:noProof/>
                <w:webHidden/>
              </w:rPr>
              <w:tab/>
            </w:r>
            <w:r w:rsidR="00CD7204">
              <w:rPr>
                <w:noProof/>
                <w:webHidden/>
              </w:rPr>
              <w:fldChar w:fldCharType="begin"/>
            </w:r>
            <w:r w:rsidR="00CD7204">
              <w:rPr>
                <w:noProof/>
                <w:webHidden/>
              </w:rPr>
              <w:instrText xml:space="preserve"> PAGEREF _Toc414628393 \h </w:instrText>
            </w:r>
            <w:r w:rsidR="00CD7204">
              <w:rPr>
                <w:noProof/>
                <w:webHidden/>
              </w:rPr>
            </w:r>
            <w:r w:rsidR="00CD7204">
              <w:rPr>
                <w:noProof/>
                <w:webHidden/>
              </w:rPr>
              <w:fldChar w:fldCharType="separate"/>
            </w:r>
            <w:r w:rsidR="00CD7204">
              <w:rPr>
                <w:noProof/>
                <w:webHidden/>
              </w:rPr>
              <w:t>7</w:t>
            </w:r>
            <w:r w:rsidR="00CD7204">
              <w:rPr>
                <w:noProof/>
                <w:webHidden/>
              </w:rPr>
              <w:fldChar w:fldCharType="end"/>
            </w:r>
          </w:hyperlink>
        </w:p>
        <w:p w:rsidR="00CD7204" w:rsidRDefault="002F5C17">
          <w:pPr>
            <w:pStyle w:val="TOC2"/>
            <w:tabs>
              <w:tab w:val="left" w:pos="880"/>
              <w:tab w:val="right" w:leader="dot" w:pos="9062"/>
            </w:tabs>
            <w:rPr>
              <w:rFonts w:eastAsiaTheme="minorEastAsia"/>
              <w:noProof/>
              <w:lang w:eastAsia="en-GB"/>
            </w:rPr>
          </w:pPr>
          <w:hyperlink w:anchor="_Toc414628394" w:history="1">
            <w:r w:rsidR="00CD7204" w:rsidRPr="003355D8">
              <w:rPr>
                <w:rStyle w:val="Hyperlink"/>
                <w:noProof/>
              </w:rPr>
              <w:t>2.2</w:t>
            </w:r>
            <w:r w:rsidR="00CD7204">
              <w:rPr>
                <w:rFonts w:eastAsiaTheme="minorEastAsia"/>
                <w:noProof/>
                <w:lang w:eastAsia="en-GB"/>
              </w:rPr>
              <w:tab/>
            </w:r>
            <w:r w:rsidR="00CD7204" w:rsidRPr="003355D8">
              <w:rPr>
                <w:rStyle w:val="Hyperlink"/>
                <w:noProof/>
              </w:rPr>
              <w:t>Increasing channel length by using costrasters for head calculation</w:t>
            </w:r>
            <w:r w:rsidR="00CD7204">
              <w:rPr>
                <w:noProof/>
                <w:webHidden/>
              </w:rPr>
              <w:tab/>
            </w:r>
            <w:r w:rsidR="00CD7204">
              <w:rPr>
                <w:noProof/>
                <w:webHidden/>
              </w:rPr>
              <w:fldChar w:fldCharType="begin"/>
            </w:r>
            <w:r w:rsidR="00CD7204">
              <w:rPr>
                <w:noProof/>
                <w:webHidden/>
              </w:rPr>
              <w:instrText xml:space="preserve"> PAGEREF _Toc414628394 \h </w:instrText>
            </w:r>
            <w:r w:rsidR="00CD7204">
              <w:rPr>
                <w:noProof/>
                <w:webHidden/>
              </w:rPr>
            </w:r>
            <w:r w:rsidR="00CD7204">
              <w:rPr>
                <w:noProof/>
                <w:webHidden/>
              </w:rPr>
              <w:fldChar w:fldCharType="separate"/>
            </w:r>
            <w:r w:rsidR="00CD7204">
              <w:rPr>
                <w:noProof/>
                <w:webHidden/>
              </w:rPr>
              <w:t>7</w:t>
            </w:r>
            <w:r w:rsidR="00CD7204">
              <w:rPr>
                <w:noProof/>
                <w:webHidden/>
              </w:rPr>
              <w:fldChar w:fldCharType="end"/>
            </w:r>
          </w:hyperlink>
        </w:p>
        <w:p w:rsidR="00CD7204" w:rsidRDefault="002F5C17">
          <w:pPr>
            <w:pStyle w:val="TOC2"/>
            <w:tabs>
              <w:tab w:val="left" w:pos="880"/>
              <w:tab w:val="right" w:leader="dot" w:pos="9062"/>
            </w:tabs>
            <w:rPr>
              <w:rFonts w:eastAsiaTheme="minorEastAsia"/>
              <w:noProof/>
              <w:lang w:eastAsia="en-GB"/>
            </w:rPr>
          </w:pPr>
          <w:hyperlink w:anchor="_Toc414628395" w:history="1">
            <w:r w:rsidR="00CD7204" w:rsidRPr="003355D8">
              <w:rPr>
                <w:rStyle w:val="Hyperlink"/>
                <w:noProof/>
              </w:rPr>
              <w:t>2.3</w:t>
            </w:r>
            <w:r w:rsidR="00CD7204">
              <w:rPr>
                <w:rFonts w:eastAsiaTheme="minorEastAsia"/>
                <w:noProof/>
                <w:lang w:eastAsia="en-GB"/>
              </w:rPr>
              <w:tab/>
            </w:r>
            <w:r w:rsidR="00CD7204" w:rsidRPr="003355D8">
              <w:rPr>
                <w:rStyle w:val="Hyperlink"/>
                <w:noProof/>
              </w:rPr>
              <w:t>Including groundwater storage</w:t>
            </w:r>
            <w:r w:rsidR="00CD7204">
              <w:rPr>
                <w:noProof/>
                <w:webHidden/>
              </w:rPr>
              <w:tab/>
            </w:r>
            <w:r w:rsidR="00CD7204">
              <w:rPr>
                <w:noProof/>
                <w:webHidden/>
              </w:rPr>
              <w:fldChar w:fldCharType="begin"/>
            </w:r>
            <w:r w:rsidR="00CD7204">
              <w:rPr>
                <w:noProof/>
                <w:webHidden/>
              </w:rPr>
              <w:instrText xml:space="preserve"> PAGEREF _Toc414628395 \h </w:instrText>
            </w:r>
            <w:r w:rsidR="00CD7204">
              <w:rPr>
                <w:noProof/>
                <w:webHidden/>
              </w:rPr>
            </w:r>
            <w:r w:rsidR="00CD7204">
              <w:rPr>
                <w:noProof/>
                <w:webHidden/>
              </w:rPr>
              <w:fldChar w:fldCharType="separate"/>
            </w:r>
            <w:r w:rsidR="00CD7204">
              <w:rPr>
                <w:noProof/>
                <w:webHidden/>
              </w:rPr>
              <w:t>8</w:t>
            </w:r>
            <w:r w:rsidR="00CD7204">
              <w:rPr>
                <w:noProof/>
                <w:webHidden/>
              </w:rPr>
              <w:fldChar w:fldCharType="end"/>
            </w:r>
          </w:hyperlink>
        </w:p>
        <w:p w:rsidR="00CD7204" w:rsidRDefault="002F5C17">
          <w:pPr>
            <w:pStyle w:val="TOC1"/>
            <w:tabs>
              <w:tab w:val="left" w:pos="340"/>
              <w:tab w:val="right" w:leader="dot" w:pos="9062"/>
            </w:tabs>
            <w:rPr>
              <w:rFonts w:eastAsiaTheme="minorEastAsia"/>
              <w:noProof/>
              <w:lang w:eastAsia="en-GB"/>
            </w:rPr>
          </w:pPr>
          <w:hyperlink w:anchor="_Toc414628396" w:history="1">
            <w:r w:rsidR="00CD7204" w:rsidRPr="003355D8">
              <w:rPr>
                <w:rStyle w:val="Hyperlink"/>
                <w:noProof/>
              </w:rPr>
              <w:t>3</w:t>
            </w:r>
            <w:r w:rsidR="00CD7204">
              <w:rPr>
                <w:rFonts w:eastAsiaTheme="minorEastAsia"/>
                <w:noProof/>
                <w:lang w:eastAsia="en-GB"/>
              </w:rPr>
              <w:tab/>
            </w:r>
            <w:r w:rsidR="00CD7204" w:rsidRPr="003355D8">
              <w:rPr>
                <w:rStyle w:val="Hyperlink"/>
                <w:noProof/>
              </w:rPr>
              <w:t>Results</w:t>
            </w:r>
            <w:r w:rsidR="00CD7204">
              <w:rPr>
                <w:noProof/>
                <w:webHidden/>
              </w:rPr>
              <w:tab/>
            </w:r>
            <w:r w:rsidR="00CD7204">
              <w:rPr>
                <w:noProof/>
                <w:webHidden/>
              </w:rPr>
              <w:fldChar w:fldCharType="begin"/>
            </w:r>
            <w:r w:rsidR="00CD7204">
              <w:rPr>
                <w:noProof/>
                <w:webHidden/>
              </w:rPr>
              <w:instrText xml:space="preserve"> PAGEREF _Toc414628396 \h </w:instrText>
            </w:r>
            <w:r w:rsidR="00CD7204">
              <w:rPr>
                <w:noProof/>
                <w:webHidden/>
              </w:rPr>
            </w:r>
            <w:r w:rsidR="00CD7204">
              <w:rPr>
                <w:noProof/>
                <w:webHidden/>
              </w:rPr>
              <w:fldChar w:fldCharType="separate"/>
            </w:r>
            <w:r w:rsidR="00CD7204">
              <w:rPr>
                <w:noProof/>
                <w:webHidden/>
              </w:rPr>
              <w:t>9</w:t>
            </w:r>
            <w:r w:rsidR="00CD7204">
              <w:rPr>
                <w:noProof/>
                <w:webHidden/>
              </w:rPr>
              <w:fldChar w:fldCharType="end"/>
            </w:r>
          </w:hyperlink>
        </w:p>
        <w:p w:rsidR="00CD7204" w:rsidRDefault="002F5C17">
          <w:pPr>
            <w:pStyle w:val="TOC2"/>
            <w:tabs>
              <w:tab w:val="left" w:pos="880"/>
              <w:tab w:val="right" w:leader="dot" w:pos="9062"/>
            </w:tabs>
            <w:rPr>
              <w:rFonts w:eastAsiaTheme="minorEastAsia"/>
              <w:noProof/>
              <w:lang w:eastAsia="en-GB"/>
            </w:rPr>
          </w:pPr>
          <w:hyperlink w:anchor="_Toc414628397" w:history="1">
            <w:r w:rsidR="00CD7204" w:rsidRPr="003355D8">
              <w:rPr>
                <w:rStyle w:val="Hyperlink"/>
                <w:noProof/>
              </w:rPr>
              <w:t>3.1</w:t>
            </w:r>
            <w:r w:rsidR="00CD7204">
              <w:rPr>
                <w:rFonts w:eastAsiaTheme="minorEastAsia"/>
                <w:noProof/>
                <w:lang w:eastAsia="en-GB"/>
              </w:rPr>
              <w:tab/>
            </w:r>
            <w:r w:rsidR="00CD7204" w:rsidRPr="003355D8">
              <w:rPr>
                <w:rStyle w:val="Hyperlink"/>
                <w:noProof/>
              </w:rPr>
              <w:t>Increased spatial resolution</w:t>
            </w:r>
            <w:r w:rsidR="00CD7204">
              <w:rPr>
                <w:noProof/>
                <w:webHidden/>
              </w:rPr>
              <w:tab/>
            </w:r>
            <w:r w:rsidR="00CD7204">
              <w:rPr>
                <w:noProof/>
                <w:webHidden/>
              </w:rPr>
              <w:fldChar w:fldCharType="begin"/>
            </w:r>
            <w:r w:rsidR="00CD7204">
              <w:rPr>
                <w:noProof/>
                <w:webHidden/>
              </w:rPr>
              <w:instrText xml:space="preserve"> PAGEREF _Toc414628397 \h </w:instrText>
            </w:r>
            <w:r w:rsidR="00CD7204">
              <w:rPr>
                <w:noProof/>
                <w:webHidden/>
              </w:rPr>
            </w:r>
            <w:r w:rsidR="00CD7204">
              <w:rPr>
                <w:noProof/>
                <w:webHidden/>
              </w:rPr>
              <w:fldChar w:fldCharType="separate"/>
            </w:r>
            <w:r w:rsidR="00CD7204">
              <w:rPr>
                <w:noProof/>
                <w:webHidden/>
              </w:rPr>
              <w:t>9</w:t>
            </w:r>
            <w:r w:rsidR="00CD7204">
              <w:rPr>
                <w:noProof/>
                <w:webHidden/>
              </w:rPr>
              <w:fldChar w:fldCharType="end"/>
            </w:r>
          </w:hyperlink>
        </w:p>
        <w:p w:rsidR="00CD7204" w:rsidRDefault="002F5C17">
          <w:pPr>
            <w:pStyle w:val="TOC2"/>
            <w:tabs>
              <w:tab w:val="left" w:pos="880"/>
              <w:tab w:val="right" w:leader="dot" w:pos="9062"/>
            </w:tabs>
            <w:rPr>
              <w:rFonts w:eastAsiaTheme="minorEastAsia"/>
              <w:noProof/>
              <w:lang w:eastAsia="en-GB"/>
            </w:rPr>
          </w:pPr>
          <w:hyperlink w:anchor="_Toc414628398" w:history="1">
            <w:r w:rsidR="00CD7204" w:rsidRPr="003355D8">
              <w:rPr>
                <w:rStyle w:val="Hyperlink"/>
                <w:noProof/>
              </w:rPr>
              <w:t>3.2</w:t>
            </w:r>
            <w:r w:rsidR="00CD7204">
              <w:rPr>
                <w:rFonts w:eastAsiaTheme="minorEastAsia"/>
                <w:noProof/>
                <w:lang w:eastAsia="en-GB"/>
              </w:rPr>
              <w:tab/>
            </w:r>
            <w:r w:rsidR="00CD7204" w:rsidRPr="003355D8">
              <w:rPr>
                <w:rStyle w:val="Hyperlink"/>
                <w:noProof/>
              </w:rPr>
              <w:t>Increased temporal resolution and making use of costrasters</w:t>
            </w:r>
            <w:r w:rsidR="00CD7204">
              <w:rPr>
                <w:noProof/>
                <w:webHidden/>
              </w:rPr>
              <w:tab/>
            </w:r>
            <w:r w:rsidR="00CD7204">
              <w:rPr>
                <w:noProof/>
                <w:webHidden/>
              </w:rPr>
              <w:fldChar w:fldCharType="begin"/>
            </w:r>
            <w:r w:rsidR="00CD7204">
              <w:rPr>
                <w:noProof/>
                <w:webHidden/>
              </w:rPr>
              <w:instrText xml:space="preserve"> PAGEREF _Toc414628398 \h </w:instrText>
            </w:r>
            <w:r w:rsidR="00CD7204">
              <w:rPr>
                <w:noProof/>
                <w:webHidden/>
              </w:rPr>
            </w:r>
            <w:r w:rsidR="00CD7204">
              <w:rPr>
                <w:noProof/>
                <w:webHidden/>
              </w:rPr>
              <w:fldChar w:fldCharType="separate"/>
            </w:r>
            <w:r w:rsidR="00CD7204">
              <w:rPr>
                <w:noProof/>
                <w:webHidden/>
              </w:rPr>
              <w:t>10</w:t>
            </w:r>
            <w:r w:rsidR="00CD7204">
              <w:rPr>
                <w:noProof/>
                <w:webHidden/>
              </w:rPr>
              <w:fldChar w:fldCharType="end"/>
            </w:r>
          </w:hyperlink>
        </w:p>
        <w:p w:rsidR="00CD7204" w:rsidRDefault="002F5C17">
          <w:pPr>
            <w:pStyle w:val="TOC2"/>
            <w:tabs>
              <w:tab w:val="left" w:pos="880"/>
              <w:tab w:val="right" w:leader="dot" w:pos="9062"/>
            </w:tabs>
            <w:rPr>
              <w:rFonts w:eastAsiaTheme="minorEastAsia"/>
              <w:noProof/>
              <w:lang w:eastAsia="en-GB"/>
            </w:rPr>
          </w:pPr>
          <w:hyperlink w:anchor="_Toc414628399" w:history="1">
            <w:r w:rsidR="00CD7204" w:rsidRPr="003355D8">
              <w:rPr>
                <w:rStyle w:val="Hyperlink"/>
                <w:noProof/>
              </w:rPr>
              <w:t>3.3</w:t>
            </w:r>
            <w:r w:rsidR="00CD7204">
              <w:rPr>
                <w:rFonts w:eastAsiaTheme="minorEastAsia"/>
                <w:noProof/>
                <w:lang w:eastAsia="en-GB"/>
              </w:rPr>
              <w:tab/>
            </w:r>
            <w:r w:rsidR="00CD7204" w:rsidRPr="003355D8">
              <w:rPr>
                <w:rStyle w:val="Hyperlink"/>
                <w:noProof/>
              </w:rPr>
              <w:t>Including scenarios for different storage factors</w:t>
            </w:r>
            <w:r w:rsidR="00CD7204">
              <w:rPr>
                <w:noProof/>
                <w:webHidden/>
              </w:rPr>
              <w:tab/>
            </w:r>
            <w:r w:rsidR="00CD7204">
              <w:rPr>
                <w:noProof/>
                <w:webHidden/>
              </w:rPr>
              <w:fldChar w:fldCharType="begin"/>
            </w:r>
            <w:r w:rsidR="00CD7204">
              <w:rPr>
                <w:noProof/>
                <w:webHidden/>
              </w:rPr>
              <w:instrText xml:space="preserve"> PAGEREF _Toc414628399 \h </w:instrText>
            </w:r>
            <w:r w:rsidR="00CD7204">
              <w:rPr>
                <w:noProof/>
                <w:webHidden/>
              </w:rPr>
            </w:r>
            <w:r w:rsidR="00CD7204">
              <w:rPr>
                <w:noProof/>
                <w:webHidden/>
              </w:rPr>
              <w:fldChar w:fldCharType="separate"/>
            </w:r>
            <w:r w:rsidR="00CD7204">
              <w:rPr>
                <w:noProof/>
                <w:webHidden/>
              </w:rPr>
              <w:t>17</w:t>
            </w:r>
            <w:r w:rsidR="00CD7204">
              <w:rPr>
                <w:noProof/>
                <w:webHidden/>
              </w:rPr>
              <w:fldChar w:fldCharType="end"/>
            </w:r>
          </w:hyperlink>
        </w:p>
        <w:p w:rsidR="00CD7204" w:rsidRDefault="002F5C17">
          <w:pPr>
            <w:pStyle w:val="TOC1"/>
            <w:tabs>
              <w:tab w:val="left" w:pos="340"/>
              <w:tab w:val="right" w:leader="dot" w:pos="9062"/>
            </w:tabs>
            <w:rPr>
              <w:rFonts w:eastAsiaTheme="minorEastAsia"/>
              <w:noProof/>
              <w:lang w:eastAsia="en-GB"/>
            </w:rPr>
          </w:pPr>
          <w:hyperlink w:anchor="_Toc414628400" w:history="1">
            <w:r w:rsidR="00CD7204" w:rsidRPr="003355D8">
              <w:rPr>
                <w:rStyle w:val="Hyperlink"/>
                <w:noProof/>
              </w:rPr>
              <w:t>4</w:t>
            </w:r>
            <w:r w:rsidR="00CD7204">
              <w:rPr>
                <w:rFonts w:eastAsiaTheme="minorEastAsia"/>
                <w:noProof/>
                <w:lang w:eastAsia="en-GB"/>
              </w:rPr>
              <w:tab/>
            </w:r>
            <w:r w:rsidR="00CD7204" w:rsidRPr="003355D8">
              <w:rPr>
                <w:rStyle w:val="Hyperlink"/>
                <w:noProof/>
              </w:rPr>
              <w:t>Discussion</w:t>
            </w:r>
            <w:r w:rsidR="00CD7204">
              <w:rPr>
                <w:noProof/>
                <w:webHidden/>
              </w:rPr>
              <w:tab/>
            </w:r>
            <w:r w:rsidR="00CD7204">
              <w:rPr>
                <w:noProof/>
                <w:webHidden/>
              </w:rPr>
              <w:fldChar w:fldCharType="begin"/>
            </w:r>
            <w:r w:rsidR="00CD7204">
              <w:rPr>
                <w:noProof/>
                <w:webHidden/>
              </w:rPr>
              <w:instrText xml:space="preserve"> PAGEREF _Toc414628400 \h </w:instrText>
            </w:r>
            <w:r w:rsidR="00CD7204">
              <w:rPr>
                <w:noProof/>
                <w:webHidden/>
              </w:rPr>
            </w:r>
            <w:r w:rsidR="00CD7204">
              <w:rPr>
                <w:noProof/>
                <w:webHidden/>
              </w:rPr>
              <w:fldChar w:fldCharType="separate"/>
            </w:r>
            <w:r w:rsidR="00CD7204">
              <w:rPr>
                <w:noProof/>
                <w:webHidden/>
              </w:rPr>
              <w:t>18</w:t>
            </w:r>
            <w:r w:rsidR="00CD7204">
              <w:rPr>
                <w:noProof/>
                <w:webHidden/>
              </w:rPr>
              <w:fldChar w:fldCharType="end"/>
            </w:r>
          </w:hyperlink>
        </w:p>
        <w:p w:rsidR="00CD7204" w:rsidRDefault="002F5C17">
          <w:pPr>
            <w:pStyle w:val="TOC1"/>
            <w:tabs>
              <w:tab w:val="left" w:pos="340"/>
              <w:tab w:val="right" w:leader="dot" w:pos="9062"/>
            </w:tabs>
            <w:rPr>
              <w:rFonts w:eastAsiaTheme="minorEastAsia"/>
              <w:noProof/>
              <w:lang w:eastAsia="en-GB"/>
            </w:rPr>
          </w:pPr>
          <w:hyperlink w:anchor="_Toc414628401" w:history="1">
            <w:r w:rsidR="00CD7204" w:rsidRPr="003355D8">
              <w:rPr>
                <w:rStyle w:val="Hyperlink"/>
                <w:noProof/>
              </w:rPr>
              <w:t>5</w:t>
            </w:r>
            <w:r w:rsidR="00CD7204">
              <w:rPr>
                <w:rFonts w:eastAsiaTheme="minorEastAsia"/>
                <w:noProof/>
                <w:lang w:eastAsia="en-GB"/>
              </w:rPr>
              <w:tab/>
            </w:r>
            <w:r w:rsidR="00CD7204" w:rsidRPr="003355D8">
              <w:rPr>
                <w:rStyle w:val="Hyperlink"/>
                <w:noProof/>
              </w:rPr>
              <w:t>References</w:t>
            </w:r>
            <w:r w:rsidR="00CD7204">
              <w:rPr>
                <w:noProof/>
                <w:webHidden/>
              </w:rPr>
              <w:tab/>
            </w:r>
            <w:r w:rsidR="00CD7204">
              <w:rPr>
                <w:noProof/>
                <w:webHidden/>
              </w:rPr>
              <w:fldChar w:fldCharType="begin"/>
            </w:r>
            <w:r w:rsidR="00CD7204">
              <w:rPr>
                <w:noProof/>
                <w:webHidden/>
              </w:rPr>
              <w:instrText xml:space="preserve"> PAGEREF _Toc414628401 \h </w:instrText>
            </w:r>
            <w:r w:rsidR="00CD7204">
              <w:rPr>
                <w:noProof/>
                <w:webHidden/>
              </w:rPr>
            </w:r>
            <w:r w:rsidR="00CD7204">
              <w:rPr>
                <w:noProof/>
                <w:webHidden/>
              </w:rPr>
              <w:fldChar w:fldCharType="separate"/>
            </w:r>
            <w:r w:rsidR="00CD7204">
              <w:rPr>
                <w:noProof/>
                <w:webHidden/>
              </w:rPr>
              <w:t>19</w:t>
            </w:r>
            <w:r w:rsidR="00CD7204">
              <w:rPr>
                <w:noProof/>
                <w:webHidden/>
              </w:rPr>
              <w:fldChar w:fldCharType="end"/>
            </w:r>
          </w:hyperlink>
        </w:p>
        <w:p w:rsidR="00CD7204" w:rsidRDefault="002F5C17">
          <w:pPr>
            <w:pStyle w:val="TOC1"/>
            <w:tabs>
              <w:tab w:val="right" w:leader="dot" w:pos="9062"/>
            </w:tabs>
            <w:rPr>
              <w:rFonts w:eastAsiaTheme="minorEastAsia"/>
              <w:noProof/>
              <w:lang w:eastAsia="en-GB"/>
            </w:rPr>
          </w:pPr>
          <w:hyperlink w:anchor="_Toc414628402" w:history="1">
            <w:r w:rsidR="00CD7204" w:rsidRPr="003355D8">
              <w:rPr>
                <w:rStyle w:val="Hyperlink"/>
                <w:noProof/>
              </w:rPr>
              <w:t>A. Pseudo-code of the model</w:t>
            </w:r>
            <w:r w:rsidR="00CD7204">
              <w:rPr>
                <w:noProof/>
                <w:webHidden/>
              </w:rPr>
              <w:tab/>
            </w:r>
            <w:r w:rsidR="00CD7204">
              <w:rPr>
                <w:noProof/>
                <w:webHidden/>
              </w:rPr>
              <w:fldChar w:fldCharType="begin"/>
            </w:r>
            <w:r w:rsidR="00CD7204">
              <w:rPr>
                <w:noProof/>
                <w:webHidden/>
              </w:rPr>
              <w:instrText xml:space="preserve"> PAGEREF _Toc414628402 \h </w:instrText>
            </w:r>
            <w:r w:rsidR="00CD7204">
              <w:rPr>
                <w:noProof/>
                <w:webHidden/>
              </w:rPr>
            </w:r>
            <w:r w:rsidR="00CD7204">
              <w:rPr>
                <w:noProof/>
                <w:webHidden/>
              </w:rPr>
              <w:fldChar w:fldCharType="separate"/>
            </w:r>
            <w:r w:rsidR="00CD7204">
              <w:rPr>
                <w:noProof/>
                <w:webHidden/>
              </w:rPr>
              <w:t>20</w:t>
            </w:r>
            <w:r w:rsidR="00CD7204">
              <w:rPr>
                <w:noProof/>
                <w:webHidden/>
              </w:rPr>
              <w:fldChar w:fldCharType="end"/>
            </w:r>
          </w:hyperlink>
        </w:p>
        <w:p w:rsidR="00A67DDA" w:rsidRPr="00845E19" w:rsidRDefault="00A67DDA">
          <w:r w:rsidRPr="00845E19">
            <w:rPr>
              <w:b/>
              <w:bCs/>
              <w:noProof/>
            </w:rPr>
            <w:fldChar w:fldCharType="end"/>
          </w:r>
        </w:p>
      </w:sdtContent>
    </w:sdt>
    <w:p w:rsidR="005F05AD" w:rsidRDefault="005F05AD">
      <w:pPr>
        <w:rPr>
          <w:rFonts w:asciiTheme="majorHAnsi" w:eastAsiaTheme="majorEastAsia" w:hAnsiTheme="majorHAnsi" w:cstheme="majorBidi"/>
          <w:b/>
          <w:bCs/>
          <w:color w:val="365F91" w:themeColor="accent1" w:themeShade="BF"/>
          <w:sz w:val="28"/>
          <w:szCs w:val="28"/>
        </w:rPr>
      </w:pPr>
      <w:r>
        <w:br w:type="page"/>
      </w:r>
    </w:p>
    <w:p w:rsidR="000173F1" w:rsidRPr="000173F1" w:rsidRDefault="00A67DDA" w:rsidP="000173F1">
      <w:pPr>
        <w:pStyle w:val="Heading1"/>
      </w:pPr>
      <w:bookmarkStart w:id="1" w:name="_Toc414628385"/>
      <w:r w:rsidRPr="00845E19">
        <w:lastRenderedPageBreak/>
        <w:t>Introduction</w:t>
      </w:r>
      <w:bookmarkEnd w:id="1"/>
    </w:p>
    <w:p w:rsidR="0044768E" w:rsidRPr="00845E19" w:rsidRDefault="00B23153" w:rsidP="00683203">
      <w:pPr>
        <w:pStyle w:val="Heading2"/>
      </w:pPr>
      <w:bookmarkStart w:id="2" w:name="_Toc414628386"/>
      <w:r w:rsidRPr="00845E19">
        <w:t>Context and background</w:t>
      </w:r>
      <w:bookmarkEnd w:id="2"/>
    </w:p>
    <w:p w:rsidR="008D6E4A" w:rsidRPr="00845E19" w:rsidRDefault="008D6E4A" w:rsidP="008D6E4A">
      <w:pPr>
        <w:pStyle w:val="NoSpacing"/>
        <w:rPr>
          <w:lang w:val="en-GB"/>
        </w:rPr>
      </w:pPr>
      <w:r w:rsidRPr="00845E19">
        <w:rPr>
          <w:lang w:val="en-GB"/>
        </w:rPr>
        <w:t>Hydropower on a small-scale is one of the most cost-effective energy technologies</w:t>
      </w:r>
    </w:p>
    <w:p w:rsidR="008D6E4A" w:rsidRPr="00845E19" w:rsidRDefault="008D6E4A" w:rsidP="008D6E4A">
      <w:pPr>
        <w:pStyle w:val="NoSpacing"/>
        <w:rPr>
          <w:lang w:val="en-GB"/>
        </w:rPr>
      </w:pPr>
      <w:r w:rsidRPr="00845E19">
        <w:rPr>
          <w:lang w:val="en-GB"/>
        </w:rPr>
        <w:t xml:space="preserve">to be considered for rural electrification in less developed countries </w:t>
      </w:r>
      <w:r w:rsidRPr="00845E19">
        <w:rPr>
          <w:lang w:val="en-GB"/>
        </w:rPr>
        <w:fldChar w:fldCharType="begin"/>
      </w:r>
      <w:r w:rsidR="00DF5C95">
        <w:rPr>
          <w:lang w:val="en-GB"/>
        </w:rPr>
        <w:instrText xml:space="preserve"> ADDIN EN.CITE &lt;EndNote&gt;&lt;Cite&gt;&lt;Author&gt;Paish&lt;/Author&gt;&lt;Year&gt;2002&lt;/Year&gt;&lt;RecNum&gt;17&lt;/RecNum&gt;&lt;DisplayText&gt;[1]&lt;/DisplayText&gt;&lt;record&gt;&lt;rec-number&gt;17&lt;/rec-number&gt;&lt;foreign-keys&gt;&lt;key app="EN" db-id="90rwr2vfgw9p9yevte1vr5xmrw0rtxetdzp5" timestamp="1411721086"&gt;17&lt;/key&gt;&lt;/foreign-keys&gt;&lt;ref-type name="Journal Article"&gt;17&lt;/ref-type&gt;&lt;contributors&gt;&lt;authors&gt;&lt;author&gt;Paish, O.&lt;/author&gt;&lt;/authors&gt;&lt;/contributors&gt;&lt;auth-address&gt;Paish, O&amp;#xD;IT Power Ltd, Manor House,Chineham Court,Lutyens Close, Chineham RG24 8AG, Hants, England&amp;#xD;IT Power Ltd, Manor House,Chineham Court,Lutyens Close, Chineham RG24 8AG, Hants, England&amp;#xD;IT Power Ltd, Chineham RG24 8AG, Hants, England&lt;/auth-address&gt;&lt;titles&gt;&lt;title&gt;Small hydro power: technology and current status&lt;/title&gt;&lt;secondary-title&gt;Renewable &amp;amp; Sustainable Energy Reviews&lt;/secondary-title&gt;&lt;alt-title&gt;Renew Sust Energ Rev&lt;/alt-title&gt;&lt;/titles&gt;&lt;periodical&gt;&lt;full-title&gt;Renewable &amp;amp; Sustainable Energy Reviews&lt;/full-title&gt;&lt;abbr-1&gt;Renew Sust Energ Rev&lt;/abbr-1&gt;&lt;/periodical&gt;&lt;alt-periodical&gt;&lt;full-title&gt;Renewable &amp;amp; Sustainable Energy Reviews&lt;/full-title&gt;&lt;abbr-1&gt;Renew Sust Energ Rev&lt;/abbr-1&gt;&lt;/alt-periodical&gt;&lt;pages&gt;537-556&lt;/pages&gt;&lt;volume&gt;6&lt;/volume&gt;&lt;number&gt;6&lt;/number&gt;&lt;keywords&gt;&lt;keyword&gt;hydropower&lt;/keyword&gt;&lt;keyword&gt;small hydro&lt;/keyword&gt;&lt;keyword&gt;mini-hydro&lt;/keyword&gt;&lt;keyword&gt;micro-hydro&lt;/keyword&gt;&lt;keyword&gt;water power&lt;/keyword&gt;&lt;/keywords&gt;&lt;dates&gt;&lt;year&gt;2002&lt;/year&gt;&lt;pub-dates&gt;&lt;date&gt;Dec&lt;/date&gt;&lt;/pub-dates&gt;&lt;/dates&gt;&lt;isbn&gt;1364-0321&lt;/isbn&gt;&lt;accession-num&gt;WOS:000179767900003&lt;/accession-num&gt;&lt;urls&gt;&lt;related-urls&gt;&lt;url&gt;&amp;lt;Go to ISI&amp;gt;://WOS:000179767900003&lt;/url&gt;&lt;/related-urls&gt;&lt;/urls&gt;&lt;electronic-resource-num&gt;Pii S1364-0321(02)00006-0&amp;#xD;Doi 10.1016/S1364-0321(02)00006-0&lt;/electronic-resource-num&gt;&lt;language&gt;English&lt;/language&gt;&lt;/record&gt;&lt;/Cite&gt;&lt;/EndNote&gt;</w:instrText>
      </w:r>
      <w:r w:rsidRPr="00845E19">
        <w:rPr>
          <w:lang w:val="en-GB"/>
        </w:rPr>
        <w:fldChar w:fldCharType="separate"/>
      </w:r>
      <w:r w:rsidR="00DF5C95">
        <w:rPr>
          <w:noProof/>
          <w:lang w:val="en-GB"/>
        </w:rPr>
        <w:t>[1]</w:t>
      </w:r>
      <w:r w:rsidRPr="00845E19">
        <w:rPr>
          <w:lang w:val="en-GB"/>
        </w:rPr>
        <w:fldChar w:fldCharType="end"/>
      </w:r>
      <w:r w:rsidRPr="00845E19">
        <w:rPr>
          <w:lang w:val="en-GB"/>
        </w:rPr>
        <w:t xml:space="preserve">. The potential of small-scale hydropower is especially large in mountainous areas, which are often also areas where the electrical grid coverage is limited </w:t>
      </w:r>
      <w:r w:rsidRPr="00845E19">
        <w:rPr>
          <w:lang w:val="en-GB"/>
        </w:rPr>
        <w:fldChar w:fldCharType="begin"/>
      </w:r>
      <w:r w:rsidR="00DF5C95">
        <w:rPr>
          <w:lang w:val="en-GB"/>
        </w:rPr>
        <w:instrText xml:space="preserve"> ADDIN EN.CITE &lt;EndNote&gt;&lt;Cite&gt;&lt;Author&gt;Razan&lt;/Author&gt;&lt;Year&gt;2012&lt;/Year&gt;&lt;RecNum&gt;19&lt;/RecNum&gt;&lt;DisplayText&gt;[2]&lt;/DisplayText&gt;&lt;record&gt;&lt;rec-number&gt;19&lt;/rec-number&gt;&lt;foreign-keys&gt;&lt;key app="EN" db-id="90rwr2vfgw9p9yevte1vr5xmrw0rtxetdzp5" timestamp="1411723742"&gt;19&lt;/key&gt;&lt;/foreign-keys&gt;&lt;ref-type name="Journal Article"&gt;17&lt;/ref-type&gt;&lt;contributors&gt;&lt;authors&gt;&lt;author&gt;Razan, Jahidul Islam&lt;/author&gt;&lt;author&gt;Islam, Riasat Siam&lt;/author&gt;&lt;author&gt;Hasan, Rezaul&lt;/author&gt;&lt;author&gt;Hasan, Samiul&lt;/author&gt;&lt;author&gt;Islam, Fokhrul&lt;/author&gt;&lt;/authors&gt;&lt;/contributors&gt;&lt;titles&gt;&lt;title&gt;A Comprehensive Study of Micro-Hydropower Plant and Its Potential in Bangladesh&lt;/title&gt;&lt;secondary-title&gt;ISRN Renewable Energy&lt;/secondary-title&gt;&lt;/titles&gt;&lt;periodical&gt;&lt;full-title&gt;ISRN Renewable Energy&lt;/full-title&gt;&lt;/periodical&gt;&lt;pages&gt;10&lt;/pages&gt;&lt;volume&gt;2012&lt;/volume&gt;&lt;dates&gt;&lt;year&gt;2012&lt;/year&gt;&lt;/dates&gt;&lt;urls&gt;&lt;related-urls&gt;&lt;url&gt;http://dx.doi.org/10.5402/2012/635396&lt;/url&gt;&lt;/related-urls&gt;&lt;/urls&gt;&lt;custom7&gt;635396&lt;/custom7&gt;&lt;electronic-resource-num&gt;10.5402/2012/635396&lt;/electronic-resource-num&gt;&lt;/record&gt;&lt;/Cite&gt;&lt;/EndNote&gt;</w:instrText>
      </w:r>
      <w:r w:rsidRPr="00845E19">
        <w:rPr>
          <w:lang w:val="en-GB"/>
        </w:rPr>
        <w:fldChar w:fldCharType="separate"/>
      </w:r>
      <w:r w:rsidR="00DF5C95">
        <w:rPr>
          <w:noProof/>
          <w:lang w:val="en-GB"/>
        </w:rPr>
        <w:t>[2]</w:t>
      </w:r>
      <w:r w:rsidRPr="00845E19">
        <w:rPr>
          <w:lang w:val="en-GB"/>
        </w:rPr>
        <w:fldChar w:fldCharType="end"/>
      </w:r>
      <w:r w:rsidRPr="00845E19">
        <w:rPr>
          <w:lang w:val="en-GB"/>
        </w:rPr>
        <w:t xml:space="preserve">. This makes micro-hydropower very useful for many parts in the world. </w:t>
      </w:r>
    </w:p>
    <w:p w:rsidR="008D6E4A" w:rsidRPr="00845E19" w:rsidRDefault="008D6E4A" w:rsidP="008D6E4A">
      <w:pPr>
        <w:pStyle w:val="NoSpacing"/>
        <w:rPr>
          <w:lang w:val="en-GB"/>
        </w:rPr>
      </w:pPr>
    </w:p>
    <w:p w:rsidR="008D6E4A" w:rsidRPr="00845E19" w:rsidRDefault="008D6E4A" w:rsidP="008D6E4A">
      <w:pPr>
        <w:pStyle w:val="NoSpacing"/>
        <w:rPr>
          <w:lang w:val="en-GB"/>
        </w:rPr>
      </w:pPr>
      <w:r w:rsidRPr="00845E19">
        <w:rPr>
          <w:lang w:val="en-GB"/>
        </w:rPr>
        <w:t xml:space="preserve">Hydropower is generally classified according to capacity. Micro Hydropower (MHP) has a capacity smaller than 500 kW; Mini Hydropower below 2 MW </w:t>
      </w:r>
      <w:r w:rsidRPr="00845E19">
        <w:rPr>
          <w:lang w:val="en-GB"/>
        </w:rPr>
        <w:fldChar w:fldCharType="begin">
          <w:fldData xml:space="preserve">PEVuZE5vdGU+PENpdGU+PEF1dGhvcj5Bd2FuPC9BdXRob3I+PFllYXI+MjAxNDwvWWVhcj48UmVj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</w:fldData>
        </w:fldChar>
      </w:r>
      <w:r w:rsidR="00DF5C95">
        <w:rPr>
          <w:lang w:val="en-GB"/>
        </w:rPr>
        <w:instrText xml:space="preserve"> ADDIN EN.CITE </w:instrText>
      </w:r>
      <w:r w:rsidR="00DF5C95">
        <w:rPr>
          <w:lang w:val="en-GB"/>
        </w:rPr>
        <w:fldChar w:fldCharType="begin">
          <w:fldData xml:space="preserve">PEVuZE5vdGU+PENpdGU+PEF1dGhvcj5Bd2FuPC9BdXRob3I+PFllYXI+MjAxNDwvWWVhcj48UmVj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</w:fldData>
        </w:fldChar>
      </w:r>
      <w:r w:rsidR="00DF5C95">
        <w:rPr>
          <w:lang w:val="en-GB"/>
        </w:rPr>
        <w:instrText xml:space="preserve"> ADDIN EN.CITE.DATA </w:instrText>
      </w:r>
      <w:r w:rsidR="00DF5C95">
        <w:rPr>
          <w:lang w:val="en-GB"/>
        </w:rPr>
      </w:r>
      <w:r w:rsidR="00DF5C95">
        <w:rPr>
          <w:lang w:val="en-GB"/>
        </w:rPr>
        <w:fldChar w:fldCharType="end"/>
      </w:r>
      <w:r w:rsidRPr="00845E19">
        <w:rPr>
          <w:lang w:val="en-GB"/>
        </w:rPr>
      </w:r>
      <w:r w:rsidRPr="00845E19">
        <w:rPr>
          <w:lang w:val="en-GB"/>
        </w:rPr>
        <w:fldChar w:fldCharType="separate"/>
      </w:r>
      <w:r w:rsidR="00DF5C95">
        <w:rPr>
          <w:noProof/>
          <w:lang w:val="en-GB"/>
        </w:rPr>
        <w:t>[3]</w:t>
      </w:r>
      <w:r w:rsidRPr="00845E19">
        <w:rPr>
          <w:lang w:val="en-GB"/>
        </w:rPr>
        <w:fldChar w:fldCharType="end"/>
      </w:r>
      <w:r w:rsidR="00F3403D" w:rsidRPr="00845E19">
        <w:rPr>
          <w:lang w:val="en-GB"/>
        </w:rPr>
        <w:t>. A</w:t>
      </w:r>
      <w:r w:rsidRPr="00845E19">
        <w:rPr>
          <w:lang w:val="en-GB"/>
        </w:rPr>
        <w:t xml:space="preserve"> MHP can provide enough electrical power for a farm up to a village </w:t>
      </w:r>
      <w:r w:rsidRPr="00845E19">
        <w:rPr>
          <w:lang w:val="en-GB"/>
        </w:rPr>
        <w:fldChar w:fldCharType="begin">
          <w:fldData xml:space="preserve">PEVuZE5vdGU+PENpdGU+PEF1dGhvcj5BZGhhdTwvQXV0aG9yPjxZZWFyPjIwMTI8L1llYXI+PFJl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</w:fldData>
        </w:fldChar>
      </w:r>
      <w:r w:rsidR="00DF5C95">
        <w:rPr>
          <w:lang w:val="en-GB"/>
        </w:rPr>
        <w:instrText xml:space="preserve"> ADDIN EN.CITE </w:instrText>
      </w:r>
      <w:r w:rsidR="00DF5C95">
        <w:rPr>
          <w:lang w:val="en-GB"/>
        </w:rPr>
        <w:fldChar w:fldCharType="begin">
          <w:fldData xml:space="preserve">PEVuZE5vdGU+PENpdGU+PEF1dGhvcj5BZGhhdTwvQXV0aG9yPjxZZWFyPjIwMTI8L1llYXI+PFJl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</w:fldData>
        </w:fldChar>
      </w:r>
      <w:r w:rsidR="00DF5C95">
        <w:rPr>
          <w:lang w:val="en-GB"/>
        </w:rPr>
        <w:instrText xml:space="preserve"> ADDIN EN.CITE.DATA </w:instrText>
      </w:r>
      <w:r w:rsidR="00DF5C95">
        <w:rPr>
          <w:lang w:val="en-GB"/>
        </w:rPr>
      </w:r>
      <w:r w:rsidR="00DF5C95">
        <w:rPr>
          <w:lang w:val="en-GB"/>
        </w:rPr>
        <w:fldChar w:fldCharType="end"/>
      </w:r>
      <w:r w:rsidRPr="00845E19">
        <w:rPr>
          <w:lang w:val="en-GB"/>
        </w:rPr>
      </w:r>
      <w:r w:rsidRPr="00845E19">
        <w:rPr>
          <w:lang w:val="en-GB"/>
        </w:rPr>
        <w:fldChar w:fldCharType="separate"/>
      </w:r>
      <w:r w:rsidR="00DF5C95">
        <w:rPr>
          <w:noProof/>
          <w:lang w:val="en-GB"/>
        </w:rPr>
        <w:t>[4]</w:t>
      </w:r>
      <w:r w:rsidRPr="00845E19">
        <w:rPr>
          <w:lang w:val="en-GB"/>
        </w:rPr>
        <w:fldChar w:fldCharType="end"/>
      </w:r>
      <w:r w:rsidRPr="00845E19">
        <w:rPr>
          <w:lang w:val="en-GB"/>
        </w:rPr>
        <w:t xml:space="preserve">. </w:t>
      </w:r>
    </w:p>
    <w:p w:rsidR="008D6E4A" w:rsidRPr="00845E19" w:rsidRDefault="008D6E4A" w:rsidP="008D6E4A">
      <w:pPr>
        <w:pStyle w:val="NoSpacing"/>
        <w:rPr>
          <w:lang w:val="en-GB"/>
        </w:rPr>
      </w:pPr>
      <w:r w:rsidRPr="00845E19">
        <w:rPr>
          <w:lang w:val="en-GB"/>
        </w:rPr>
        <w:t xml:space="preserve">MHPs exist in two forms. The first is to build a dam to make a water reservoir. A cheaper and more simple solution is the run-of-river scheme where water is diverted from the main river. In the latter form the MHP has to deal with a varying water flow but avoids the necessity for constructing a dam </w:t>
      </w:r>
      <w:r w:rsidRPr="00845E19">
        <w:rPr>
          <w:lang w:val="en-GB"/>
        </w:rPr>
        <w:fldChar w:fldCharType="begin">
          <w:fldData xml:space="preserve">PEVuZE5vdGU+PENpdGU+PEF1dGhvcj5Bd2FuPC9BdXRob3I+PFllYXI+MjAxNDwvWWVhcj48UmVj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</w:fldData>
        </w:fldChar>
      </w:r>
      <w:r w:rsidR="00DF5C95">
        <w:rPr>
          <w:lang w:val="en-GB"/>
        </w:rPr>
        <w:instrText xml:space="preserve"> ADDIN EN.CITE </w:instrText>
      </w:r>
      <w:r w:rsidR="00DF5C95">
        <w:rPr>
          <w:lang w:val="en-GB"/>
        </w:rPr>
        <w:fldChar w:fldCharType="begin">
          <w:fldData xml:space="preserve">PEVuZE5vdGU+PENpdGU+PEF1dGhvcj5Bd2FuPC9BdXRob3I+PFllYXI+MjAxNDwvWWVhcj48UmVj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</w:fldData>
        </w:fldChar>
      </w:r>
      <w:r w:rsidR="00DF5C95">
        <w:rPr>
          <w:lang w:val="en-GB"/>
        </w:rPr>
        <w:instrText xml:space="preserve"> ADDIN EN.CITE.DATA </w:instrText>
      </w:r>
      <w:r w:rsidR="00DF5C95">
        <w:rPr>
          <w:lang w:val="en-GB"/>
        </w:rPr>
      </w:r>
      <w:r w:rsidR="00DF5C95">
        <w:rPr>
          <w:lang w:val="en-GB"/>
        </w:rPr>
        <w:fldChar w:fldCharType="end"/>
      </w:r>
      <w:r w:rsidRPr="00845E19">
        <w:rPr>
          <w:lang w:val="en-GB"/>
        </w:rPr>
      </w:r>
      <w:r w:rsidRPr="00845E19">
        <w:rPr>
          <w:lang w:val="en-GB"/>
        </w:rPr>
        <w:fldChar w:fldCharType="separate"/>
      </w:r>
      <w:r w:rsidR="00DF5C95">
        <w:rPr>
          <w:noProof/>
          <w:lang w:val="en-GB"/>
        </w:rPr>
        <w:t>[3]</w:t>
      </w:r>
      <w:r w:rsidRPr="00845E19">
        <w:rPr>
          <w:lang w:val="en-GB"/>
        </w:rPr>
        <w:fldChar w:fldCharType="end"/>
      </w:r>
      <w:r w:rsidRPr="00845E19">
        <w:rPr>
          <w:lang w:val="en-GB"/>
        </w:rPr>
        <w:t>. This research will focus on the run-of-river scheme</w:t>
      </w:r>
      <w:r w:rsidR="00F3403D" w:rsidRPr="00845E19">
        <w:rPr>
          <w:lang w:val="en-GB"/>
        </w:rPr>
        <w:t xml:space="preserve"> variant</w:t>
      </w:r>
      <w:r w:rsidRPr="00845E19">
        <w:rPr>
          <w:lang w:val="en-GB"/>
        </w:rPr>
        <w:t xml:space="preserve">. A schematic view of the construction is shown in </w:t>
      </w:r>
      <w:r w:rsidRPr="00845E19">
        <w:rPr>
          <w:lang w:val="en-GB"/>
        </w:rPr>
        <w:fldChar w:fldCharType="begin"/>
      </w:r>
      <w:r w:rsidRPr="00845E19">
        <w:rPr>
          <w:lang w:val="en-GB"/>
        </w:rPr>
        <w:instrText>REF _Ref400533190 \h</w:instrText>
      </w:r>
      <w:r w:rsidRPr="00845E19">
        <w:rPr>
          <w:lang w:val="en-GB"/>
        </w:rPr>
      </w:r>
      <w:r w:rsidRPr="00845E19">
        <w:rPr>
          <w:lang w:val="en-GB"/>
        </w:rPr>
        <w:fldChar w:fldCharType="separate"/>
      </w:r>
      <w:r w:rsidRPr="00845E19">
        <w:rPr>
          <w:lang w:val="en-GB"/>
        </w:rPr>
        <w:t xml:space="preserve">Figure </w:t>
      </w:r>
      <w:r w:rsidRPr="00845E19">
        <w:rPr>
          <w:noProof/>
          <w:lang w:val="en-GB"/>
        </w:rPr>
        <w:t>1</w:t>
      </w:r>
      <w:r w:rsidRPr="00845E19">
        <w:rPr>
          <w:lang w:val="en-GB"/>
        </w:rPr>
        <w:fldChar w:fldCharType="end"/>
      </w:r>
      <w:r w:rsidRPr="00845E19">
        <w:rPr>
          <w:lang w:val="en-GB"/>
        </w:rPr>
        <w:t>.</w:t>
      </w:r>
    </w:p>
    <w:p w:rsidR="008D6E4A" w:rsidRPr="00845E19" w:rsidRDefault="008D6E4A" w:rsidP="008D6E4A">
      <w:pPr>
        <w:pStyle w:val="NoSpacing"/>
        <w:rPr>
          <w:lang w:val="en-GB"/>
        </w:rPr>
      </w:pPr>
    </w:p>
    <w:p w:rsidR="008D6E4A" w:rsidRPr="00845E19" w:rsidRDefault="008D6E4A" w:rsidP="008D6E4A">
      <w:pPr>
        <w:pStyle w:val="NoSpacing"/>
        <w:rPr>
          <w:lang w:val="en-GB"/>
        </w:rPr>
      </w:pPr>
      <w:r w:rsidRPr="00845E19">
        <w:rPr>
          <w:lang w:val="en-GB"/>
        </w:rPr>
        <w:t xml:space="preserve">Before an exact location for an MHP is examined in detail, multiple potential spots have to be identified. Next, these spots should be visited to determine if the local conditions indeed meet the requirements, including detailed measurements and calculation on the potential. Once this is done a design for the </w:t>
      </w:r>
      <w:r w:rsidR="00F3403D" w:rsidRPr="00845E19">
        <w:rPr>
          <w:lang w:val="en-GB"/>
        </w:rPr>
        <w:t>installation</w:t>
      </w:r>
      <w:r w:rsidRPr="00845E19">
        <w:rPr>
          <w:lang w:val="en-GB"/>
        </w:rPr>
        <w:t xml:space="preserve"> can be made.</w:t>
      </w:r>
    </w:p>
    <w:p w:rsidR="008D6E4A" w:rsidRPr="00845E19" w:rsidRDefault="008D6E4A" w:rsidP="008D6E4A">
      <w:pPr>
        <w:pStyle w:val="NoSpacing"/>
        <w:rPr>
          <w:lang w:val="en-GB"/>
        </w:rPr>
      </w:pPr>
    </w:p>
    <w:p w:rsidR="008D6E4A" w:rsidRPr="00845E19" w:rsidRDefault="008D6E4A" w:rsidP="008D6E4A">
      <w:pPr>
        <w:pStyle w:val="NoSpacing"/>
        <w:rPr>
          <w:lang w:val="en-GB"/>
        </w:rPr>
      </w:pPr>
      <w:r w:rsidRPr="00845E19">
        <w:rPr>
          <w:lang w:val="en-GB"/>
        </w:rPr>
        <w:t xml:space="preserve">To identify potential sites, normally contour maps are visually interpreted or local information is gathered from people living in the area of interest </w:t>
      </w:r>
      <w:r w:rsidRPr="00845E19">
        <w:rPr>
          <w:lang w:val="en-GB"/>
        </w:rPr>
        <w:fldChar w:fldCharType="begin"/>
      </w:r>
      <w:r w:rsidR="00DF5C95">
        <w:rPr>
          <w:lang w:val="en-GB"/>
        </w:rPr>
        <w:instrText xml:space="preserve"> ADDIN EN.CITE &lt;EndNote&gt;&lt;Cite&gt;&lt;Author&gt;Unknown&lt;/Author&gt;&lt;Year&gt;2009&lt;/Year&gt;&lt;RecNum&gt;22&lt;/RecNum&gt;&lt;DisplayText&gt;[5]&lt;/DisplayText&gt;&lt;record&gt;&lt;rec-number&gt;22&lt;/rec-number&gt;&lt;foreign-keys&gt;&lt;key app="EN" db-id="90rwr2vfgw9p9yevte1vr5xmrw0rtxetdzp5" timestamp="1411726843"&gt;22&lt;/key&gt;&lt;/foreign-keys&gt;&lt;ref-type name="Report"&gt;27&lt;/ref-type&gt;&lt;contributors&gt;&lt;authors&gt;&lt;author&gt;Unknown&lt;/author&gt;&lt;/authors&gt;&lt;/contributors&gt;&lt;titles&gt;&lt;title&gt;Manuals and Guidelines for Micro-hydropower Development in Rural Electrification Volume I&lt;/title&gt;&lt;/titles&gt;&lt;dates&gt;&lt;year&gt;2009&lt;/year&gt;&lt;/dates&gt;&lt;pub-location&gt;Manila Philippines&lt;/pub-location&gt;&lt;publisher&gt;Department of Energy Energy Utilization Management Bureau&lt;/publisher&gt;&lt;urls&gt;&lt;/urls&gt;&lt;/record&gt;&lt;/Cite&gt;&lt;/EndNote&gt;</w:instrText>
      </w:r>
      <w:r w:rsidRPr="00845E19">
        <w:rPr>
          <w:lang w:val="en-GB"/>
        </w:rPr>
        <w:fldChar w:fldCharType="separate"/>
      </w:r>
      <w:r w:rsidR="00DF5C95">
        <w:rPr>
          <w:noProof/>
          <w:lang w:val="en-GB"/>
        </w:rPr>
        <w:t>[5]</w:t>
      </w:r>
      <w:r w:rsidRPr="00845E19">
        <w:rPr>
          <w:lang w:val="en-GB"/>
        </w:rPr>
        <w:fldChar w:fldCharType="end"/>
      </w:r>
      <w:r w:rsidRPr="00845E19">
        <w:rPr>
          <w:lang w:val="en-GB"/>
        </w:rPr>
        <w:t xml:space="preserve">. However, this information is often incomplete, subjective, irreproducible and requires local knowledge or presence. </w:t>
      </w:r>
    </w:p>
    <w:p w:rsidR="008D6E4A" w:rsidRPr="00845E19" w:rsidRDefault="008D6E4A" w:rsidP="008D6E4A">
      <w:pPr>
        <w:pStyle w:val="NoSpacing"/>
        <w:rPr>
          <w:lang w:val="en-GB"/>
        </w:rPr>
      </w:pPr>
    </w:p>
    <w:p w:rsidR="008D6E4A" w:rsidRPr="00845E19" w:rsidRDefault="008D6E4A" w:rsidP="008D6E4A">
      <w:pPr>
        <w:pStyle w:val="NoSpacing"/>
        <w:keepNext/>
        <w:jc w:val="center"/>
        <w:rPr>
          <w:lang w:val="en-GB"/>
        </w:rPr>
      </w:pPr>
      <w:r w:rsidRPr="00845E19">
        <w:rPr>
          <w:noProof/>
          <w:lang w:val="en-GB" w:eastAsia="en-GB"/>
        </w:rPr>
        <w:drawing>
          <wp:inline distT="0" distB="0" distL="0" distR="0" wp14:anchorId="02BA5662" wp14:editId="41909F34">
            <wp:extent cx="4762500" cy="3810000"/>
            <wp:effectExtent l="19050" t="19050" r="19050" b="19050"/>
            <wp:docPr id="4" name="Picture 4" descr="http://cdn1.practicalaction.org/m/i/4d7f9adc-38f4-446f-ba31-36b21661b3dc.WyI1MDB4NDAwIiwic2NhbGUiX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1.practicalaction.org/m/i/4d7f9adc-38f4-446f-ba31-36b21661b3dc.WyI1MDB4NDAwIiwic2NhbGUiXQ.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ln w="25400" cap="sq">
                      <a:solidFill>
                        <a:srgbClr val="000000"/>
                      </a:solidFill>
                      <a:miter lim="800000"/>
                    </a:ln>
                    <a:effectLst/>
                  </pic:spPr>
                </pic:pic>
              </a:graphicData>
            </a:graphic>
          </wp:inline>
        </w:drawing>
      </w:r>
    </w:p>
    <w:p w:rsidR="008D6E4A" w:rsidRPr="00845E19" w:rsidRDefault="008D6E4A" w:rsidP="008D6E4A">
      <w:pPr>
        <w:pStyle w:val="Caption"/>
      </w:pPr>
      <w:bookmarkStart w:id="3" w:name="_Ref400533190"/>
      <w:bookmarkStart w:id="4" w:name="_Toc414614385"/>
      <w:r w:rsidRPr="00845E19">
        <w:t xml:space="preserve">Figure </w:t>
      </w:r>
      <w:fldSimple w:instr=" SEQ Figure \* ARABIC ">
        <w:r w:rsidR="00D14644">
          <w:rPr>
            <w:noProof/>
          </w:rPr>
          <w:t>1</w:t>
        </w:r>
      </w:fldSimple>
      <w:bookmarkEnd w:id="3"/>
      <w:r w:rsidRPr="00845E19">
        <w:t xml:space="preserve"> An MHP following the run-of-river scheme. Water flows from the river via the intake weir into an almost horizontal side channel. After several hundreds of meters the water flows via a pipe (the penstock) downhill to the turbine in the power house. Source: practicalaction.org</w:t>
      </w:r>
      <w:bookmarkEnd w:id="4"/>
    </w:p>
    <w:p w:rsidR="00B23153" w:rsidRPr="00845E19" w:rsidRDefault="00B23153" w:rsidP="00B23153">
      <w:pPr>
        <w:pStyle w:val="Heading2"/>
      </w:pPr>
      <w:bookmarkStart w:id="5" w:name="_Toc414628387"/>
      <w:r w:rsidRPr="00845E19">
        <w:lastRenderedPageBreak/>
        <w:t>Problem definition</w:t>
      </w:r>
      <w:bookmarkEnd w:id="5"/>
    </w:p>
    <w:p w:rsidR="008D6E4A" w:rsidRPr="00845E19" w:rsidRDefault="008D6E4A" w:rsidP="008D6E4A">
      <w:pPr>
        <w:pStyle w:val="NoSpacing"/>
        <w:rPr>
          <w:lang w:val="en-GB"/>
        </w:rPr>
      </w:pPr>
      <w:r w:rsidRPr="00845E19">
        <w:rPr>
          <w:lang w:val="en-GB"/>
        </w:rPr>
        <w:t xml:space="preserve">As concluded above, finding potential sites for MHPs in the usual way is laborious, subjective and prone to error. Recently, </w:t>
      </w:r>
      <w:proofErr w:type="spellStart"/>
      <w:r w:rsidRPr="00845E19">
        <w:rPr>
          <w:lang w:val="en-GB"/>
        </w:rPr>
        <w:t>Feizizadeh</w:t>
      </w:r>
      <w:proofErr w:type="spellEnd"/>
      <w:r w:rsidRPr="00845E19">
        <w:rPr>
          <w:lang w:val="en-GB"/>
        </w:rPr>
        <w:t xml:space="preserve"> (2012) developed an ArcGIS model to overcome these problems and to produce a map with potential MHP spots based on digital spatial data. The model makes use of yearly precipitation and evapotranspiration maps and a Digital Elevation Model (DEM) with 250m resolution. </w:t>
      </w:r>
    </w:p>
    <w:p w:rsidR="008D6E4A" w:rsidRPr="00845E19" w:rsidRDefault="008D6E4A" w:rsidP="008D6E4A">
      <w:pPr>
        <w:pStyle w:val="NoSpacing"/>
        <w:rPr>
          <w:lang w:val="en-GB"/>
        </w:rPr>
      </w:pPr>
    </w:p>
    <w:p w:rsidR="008D6E4A" w:rsidRPr="00845E19" w:rsidRDefault="008D6E4A" w:rsidP="008D6E4A">
      <w:pPr>
        <w:pStyle w:val="NoSpacing"/>
        <w:rPr>
          <w:lang w:val="en-GB"/>
        </w:rPr>
      </w:pPr>
      <w:r w:rsidRPr="00845E19">
        <w:rPr>
          <w:lang w:val="en-GB"/>
        </w:rPr>
        <w:t xml:space="preserve">There are also other models to locate potential hydropower sites </w:t>
      </w:r>
      <w:r w:rsidRPr="00845E19">
        <w:rPr>
          <w:lang w:val="en-GB"/>
        </w:rPr>
        <w:fldChar w:fldCharType="begin">
          <w:fldData xml:space="preserve">PEVuZE5vdGU+PENpdGU+PEF1dGhvcj5LdXNyZTwvQXV0aG9yPjxZZWFyPjIwMTA8L1llYXI+PFJl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</w:fldData>
        </w:fldChar>
      </w:r>
      <w:r w:rsidR="00DF5C95">
        <w:rPr>
          <w:lang w:val="en-GB"/>
        </w:rPr>
        <w:instrText xml:space="preserve"> ADDIN EN.CITE </w:instrText>
      </w:r>
      <w:r w:rsidR="00DF5C95">
        <w:rPr>
          <w:lang w:val="en-GB"/>
        </w:rPr>
        <w:fldChar w:fldCharType="begin">
          <w:fldData xml:space="preserve">PEVuZE5vdGU+PENpdGU+PEF1dGhvcj5LdXNyZTwvQXV0aG9yPjxZZWFyPjIwMTA8L1llYXI+PFJl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</w:fldData>
        </w:fldChar>
      </w:r>
      <w:r w:rsidR="00DF5C95">
        <w:rPr>
          <w:lang w:val="en-GB"/>
        </w:rPr>
        <w:instrText xml:space="preserve"> ADDIN EN.CITE.DATA </w:instrText>
      </w:r>
      <w:r w:rsidR="00DF5C95">
        <w:rPr>
          <w:lang w:val="en-GB"/>
        </w:rPr>
      </w:r>
      <w:r w:rsidR="00DF5C95">
        <w:rPr>
          <w:lang w:val="en-GB"/>
        </w:rPr>
        <w:fldChar w:fldCharType="end"/>
      </w:r>
      <w:r w:rsidRPr="00845E19">
        <w:rPr>
          <w:lang w:val="en-GB"/>
        </w:rPr>
      </w:r>
      <w:r w:rsidRPr="00845E19">
        <w:rPr>
          <w:lang w:val="en-GB"/>
        </w:rPr>
        <w:fldChar w:fldCharType="separate"/>
      </w:r>
      <w:r w:rsidR="00DF5C95">
        <w:rPr>
          <w:noProof/>
          <w:lang w:val="en-GB"/>
        </w:rPr>
        <w:t>[6-8]</w:t>
      </w:r>
      <w:r w:rsidRPr="00845E19">
        <w:rPr>
          <w:lang w:val="en-GB"/>
        </w:rPr>
        <w:fldChar w:fldCharType="end"/>
      </w:r>
      <w:r w:rsidRPr="00845E19">
        <w:rPr>
          <w:lang w:val="en-GB"/>
        </w:rPr>
        <w:t xml:space="preserve">, but these all require river runoff measurements. An overview of mainly commercial tools for hydropower potential calculation is given by </w:t>
      </w:r>
      <w:r w:rsidRPr="00845E19">
        <w:rPr>
          <w:lang w:val="en-GB"/>
        </w:rPr>
        <w:fldChar w:fldCharType="begin"/>
      </w:r>
      <w:r w:rsidR="00DF5C95">
        <w:rPr>
          <w:lang w:val="en-GB"/>
        </w:rPr>
        <w:instrText xml:space="preserve"> ADDIN EN.CITE &lt;EndNote&gt;&lt;Cite&gt;&lt;Author&gt;Punys&lt;/Author&gt;&lt;Year&gt;2011&lt;/Year&gt;&lt;RecNum&gt;27&lt;/RecNum&gt;&lt;DisplayText&gt;[9]&lt;/DisplayText&gt;&lt;record&gt;&lt;rec-number&gt;27&lt;/rec-number&gt;&lt;foreign-keys&gt;&lt;key app="EN" db-id="90rwr2vfgw9p9yevte1vr5xmrw0rtxetdzp5" timestamp="1412244464"&gt;27&lt;/key&gt;&lt;/foreign-keys&gt;&lt;ref-type name="Journal Article"&gt;17&lt;/ref-type&gt;&lt;contributors&gt;&lt;authors&gt;&lt;author&gt;Punys, Petras&lt;/author&gt;&lt;author&gt;Dumbrauskas, Antanas&lt;/author&gt;&lt;author&gt;Kvaraciejus, Algis&lt;/author&gt;&lt;author&gt;Vyciene, Gitana&lt;/author&gt;&lt;/authors&gt;&lt;/contributors&gt;&lt;titles&gt;&lt;title&gt;Tools for Small Hydropower Plant Resource Planning and Development: A Review of Technology and Applications&lt;/title&gt;&lt;secondary-title&gt;Energies&lt;/secondary-title&gt;&lt;/titles&gt;&lt;periodical&gt;&lt;full-title&gt;Energies&lt;/full-title&gt;&lt;/periodical&gt;&lt;pages&gt;1258-1277&lt;/pages&gt;&lt;volume&gt;4&lt;/volume&gt;&lt;number&gt;9&lt;/number&gt;&lt;dates&gt;&lt;year&gt;2011&lt;/year&gt;&lt;/dates&gt;&lt;isbn&gt;1996-1073&lt;/isbn&gt;&lt;accession-num&gt;doi:10.3390/en4091258&lt;/accession-num&gt;&lt;urls&gt;&lt;related-urls&gt;&lt;url&gt;http://www.mdpi.com/1996-1073/4/9/1258&lt;/url&gt;&lt;/related-urls&gt;&lt;/urls&gt;&lt;/record&gt;&lt;/Cite&gt;&lt;/EndNote&gt;</w:instrText>
      </w:r>
      <w:r w:rsidRPr="00845E19">
        <w:rPr>
          <w:lang w:val="en-GB"/>
        </w:rPr>
        <w:fldChar w:fldCharType="separate"/>
      </w:r>
      <w:r w:rsidR="00DF5C95">
        <w:rPr>
          <w:noProof/>
          <w:lang w:val="en-GB"/>
        </w:rPr>
        <w:t>[9]</w:t>
      </w:r>
      <w:r w:rsidRPr="00845E19">
        <w:rPr>
          <w:lang w:val="en-GB"/>
        </w:rPr>
        <w:fldChar w:fldCharType="end"/>
      </w:r>
      <w:r w:rsidRPr="00845E19">
        <w:rPr>
          <w:lang w:val="en-GB"/>
        </w:rPr>
        <w:t>.</w:t>
      </w:r>
    </w:p>
    <w:p w:rsidR="008D6E4A" w:rsidRPr="00845E19" w:rsidRDefault="008D6E4A" w:rsidP="008D6E4A">
      <w:pPr>
        <w:pStyle w:val="NoSpacing"/>
        <w:rPr>
          <w:lang w:val="en-GB"/>
        </w:rPr>
      </w:pPr>
    </w:p>
    <w:p w:rsidR="008D6E4A" w:rsidRPr="00845E19" w:rsidRDefault="008D6E4A" w:rsidP="008D6E4A">
      <w:pPr>
        <w:pStyle w:val="NoSpacing"/>
        <w:rPr>
          <w:lang w:val="en-GB"/>
        </w:rPr>
      </w:pPr>
      <w:r w:rsidRPr="00845E19">
        <w:rPr>
          <w:lang w:val="en-GB"/>
        </w:rPr>
        <w:t xml:space="preserve">The model of </w:t>
      </w:r>
      <w:proofErr w:type="spellStart"/>
      <w:r w:rsidRPr="00845E19">
        <w:rPr>
          <w:lang w:val="en-GB"/>
        </w:rPr>
        <w:t>Feizizadeh</w:t>
      </w:r>
      <w:proofErr w:type="spellEnd"/>
      <w:r w:rsidRPr="00845E19">
        <w:rPr>
          <w:lang w:val="en-GB"/>
        </w:rPr>
        <w:t xml:space="preserve"> (2012) makes use of an automated method to identify potential sites. It is relatively easy to implement but there are still some disadvantages which need more research. These disadvantages are: 1) the method is dependent on expensive proprietary software and data; 2) it uses an unrealistic runoff estimate; 3) it does not take the run-of-river scheme into account; 4) it uses too coarse temporal and spatial resolutions.</w:t>
      </w:r>
    </w:p>
    <w:p w:rsidR="008D6E4A" w:rsidRPr="00845E19" w:rsidRDefault="008D6E4A" w:rsidP="008D6E4A">
      <w:pPr>
        <w:pStyle w:val="NoSpacing"/>
        <w:rPr>
          <w:lang w:val="en-GB"/>
        </w:rPr>
      </w:pPr>
    </w:p>
    <w:p w:rsidR="008D6E4A" w:rsidRPr="00845E19" w:rsidRDefault="008D6E4A" w:rsidP="008D6E4A">
      <w:pPr>
        <w:pStyle w:val="NoSpacing"/>
        <w:numPr>
          <w:ilvl w:val="0"/>
          <w:numId w:val="6"/>
        </w:numPr>
        <w:suppressAutoHyphens/>
        <w:rPr>
          <w:lang w:val="en-GB"/>
        </w:rPr>
      </w:pPr>
      <w:r w:rsidRPr="00845E19">
        <w:rPr>
          <w:lang w:val="en-GB"/>
        </w:rPr>
        <w:t>To be able to use this model easily on a new area for identification of potential sites, the model should only work with data that are freely available. Not only the data should be free but also the software that is used. When the model works with only freely available global data it is made sure that it is implementable everywhere in the world and also with a low budget.</w:t>
      </w:r>
    </w:p>
    <w:p w:rsidR="008D6E4A" w:rsidRPr="00845E19" w:rsidRDefault="008D6E4A" w:rsidP="008D6E4A">
      <w:pPr>
        <w:pStyle w:val="NoSpacing"/>
        <w:rPr>
          <w:lang w:val="en-GB"/>
        </w:rPr>
      </w:pPr>
    </w:p>
    <w:p w:rsidR="008D6E4A" w:rsidRPr="00845E19" w:rsidRDefault="008D6E4A" w:rsidP="008D6E4A">
      <w:pPr>
        <w:pStyle w:val="NoSpacing"/>
        <w:numPr>
          <w:ilvl w:val="0"/>
          <w:numId w:val="6"/>
        </w:numPr>
        <w:suppressAutoHyphens/>
        <w:rPr>
          <w:lang w:val="en-GB"/>
        </w:rPr>
      </w:pPr>
      <w:r w:rsidRPr="00845E19">
        <w:rPr>
          <w:lang w:val="en-GB"/>
        </w:rPr>
        <w:t xml:space="preserve">There are some aspects in the model that are not realistic. For instance, the runoff part of the model is a poor representation of reality. The model assumes that runoff is precipitation subtracted by evapotranspiration. In this assumption groundwater flow is neglected. In steep mountainous areas the groundwater flow is on average relatively small (because of the steep slopes) </w:t>
      </w:r>
      <w:r w:rsidRPr="00845E19">
        <w:rPr>
          <w:lang w:val="en-GB"/>
        </w:rPr>
        <w:fldChar w:fldCharType="begin"/>
      </w:r>
      <w:r w:rsidR="00DF5C95">
        <w:rPr>
          <w:lang w:val="en-GB"/>
        </w:rPr>
        <w:instrText xml:space="preserve"> ADDIN EN.CITE &lt;EndNote&gt;&lt;Cite&gt;&lt;Author&gt;Siegert&lt;/Author&gt;&lt;Year&gt;1991&lt;/Year&gt;&lt;RecNum&gt;28&lt;/RecNum&gt;&lt;DisplayText&gt;[10]&lt;/DisplayText&gt;&lt;record&gt;&lt;rec-number&gt;28&lt;/rec-number&gt;&lt;foreign-keys&gt;&lt;key app="EN" db-id="90rwr2vfgw9p9yevte1vr5xmrw0rtxetdzp5" timestamp="1412501644"&gt;28&lt;/key&gt;&lt;/foreign-keys&gt;&lt;ref-type name="Book"&gt;6&lt;/ref-type&gt;&lt;contributors&gt;&lt;authors&gt;&lt;author&gt;Critchley, Will; Siegert, Klaus&lt;/author&gt;&lt;/authors&gt;&lt;/contributors&gt;&lt;titles&gt;&lt;title&gt;A Manual for the Design and Construction of Water Harvesting Schemes for Plant Production&lt;/title&gt;&lt;/titles&gt;&lt;dates&gt;&lt;year&gt;1991&lt;/year&gt;&lt;/dates&gt;&lt;pub-location&gt;Rome&lt;/pub-location&gt;&lt;publisher&gt;Food and Agriculture Organization of the United Nations&lt;/publisher&gt;&lt;urls&gt;&lt;related-urls&gt;&lt;url&gt;http://www.fao.org/docrep/u3160e/u3160e00.htm#Contents&lt;/url&gt;&lt;/related-urls&gt;&lt;/urls&gt;&lt;/record&gt;&lt;/Cite&gt;&lt;/EndNote&gt;</w:instrText>
      </w:r>
      <w:r w:rsidRPr="00845E19">
        <w:rPr>
          <w:lang w:val="en-GB"/>
        </w:rPr>
        <w:fldChar w:fldCharType="separate"/>
      </w:r>
      <w:r w:rsidR="00DF5C95">
        <w:rPr>
          <w:noProof/>
          <w:lang w:val="en-GB"/>
        </w:rPr>
        <w:t>[10]</w:t>
      </w:r>
      <w:r w:rsidRPr="00845E19">
        <w:rPr>
          <w:lang w:val="en-GB"/>
        </w:rPr>
        <w:fldChar w:fldCharType="end"/>
      </w:r>
      <w:r w:rsidRPr="00845E19">
        <w:rPr>
          <w:lang w:val="en-GB"/>
        </w:rPr>
        <w:t xml:space="preserve"> compared  to the surface flow, but it still is a significant part.</w:t>
      </w:r>
    </w:p>
    <w:p w:rsidR="008D6E4A" w:rsidRPr="00845E19" w:rsidRDefault="008D6E4A" w:rsidP="008D6E4A">
      <w:pPr>
        <w:pStyle w:val="NoSpacing"/>
        <w:rPr>
          <w:lang w:val="en-GB"/>
        </w:rPr>
      </w:pPr>
    </w:p>
    <w:p w:rsidR="008D6E4A" w:rsidRPr="00845E19" w:rsidRDefault="008D6E4A" w:rsidP="008D6E4A">
      <w:pPr>
        <w:pStyle w:val="NoSpacing"/>
        <w:numPr>
          <w:ilvl w:val="0"/>
          <w:numId w:val="6"/>
        </w:numPr>
        <w:suppressAutoHyphens/>
        <w:rPr>
          <w:lang w:val="en-GB"/>
        </w:rPr>
      </w:pPr>
      <w:r w:rsidRPr="00845E19">
        <w:rPr>
          <w:lang w:val="en-GB"/>
        </w:rPr>
        <w:t>The current model calculates the potential hydropower per grid cell, while in reality the MHP side channel is often longer than one cell, meaning that the cumulative hydraulic head of a chain of cells should be used instead.</w:t>
      </w:r>
    </w:p>
    <w:p w:rsidR="008D6E4A" w:rsidRPr="00845E19" w:rsidRDefault="008D6E4A" w:rsidP="008D6E4A">
      <w:pPr>
        <w:pStyle w:val="NoSpacing"/>
        <w:rPr>
          <w:lang w:val="en-GB"/>
        </w:rPr>
      </w:pPr>
    </w:p>
    <w:p w:rsidR="008D6E4A" w:rsidRDefault="008D6E4A" w:rsidP="003E0AE6">
      <w:pPr>
        <w:pStyle w:val="NoSpacing"/>
        <w:numPr>
          <w:ilvl w:val="0"/>
          <w:numId w:val="6"/>
        </w:numPr>
        <w:suppressAutoHyphens/>
        <w:rPr>
          <w:lang w:val="en-GB"/>
        </w:rPr>
      </w:pPr>
      <w:r w:rsidRPr="00845E19">
        <w:rPr>
          <w:lang w:val="en-GB"/>
        </w:rPr>
        <w:t>The run-of-river scheme does not have a reservoir to store water. This makes that the year-round potential for the MHP cannot be based on the average annual runoff but should take the temporal variability in runoff into account. The current model does not regard seasonality of a river, e.g. the difference between the rainy season and dry season. It will be highly unwanted if the MHP has to be shut down for a longer period during the dry season.</w:t>
      </w:r>
      <w:r w:rsidRPr="00845E19">
        <w:rPr>
          <w:lang w:val="en-GB"/>
        </w:rPr>
        <w:br/>
        <w:t xml:space="preserve">Rivers in mountainous areas are mostly quite small and narrow, so to be able to have an accurate estimate of the elevation at the river bed the resolution (or support) of the DEM should be ideally smaller than the width of the river. </w:t>
      </w:r>
    </w:p>
    <w:p w:rsidR="002709BC" w:rsidRDefault="002709BC" w:rsidP="002709BC">
      <w:pPr>
        <w:pStyle w:val="ListParagraph"/>
      </w:pPr>
    </w:p>
    <w:p w:rsidR="002709BC" w:rsidRPr="003E0AE6" w:rsidRDefault="002709BC" w:rsidP="003E0AE6">
      <w:pPr>
        <w:pStyle w:val="NoSpacing"/>
        <w:numPr>
          <w:ilvl w:val="0"/>
          <w:numId w:val="6"/>
        </w:numPr>
        <w:suppressAutoHyphens/>
        <w:rPr>
          <w:lang w:val="en-GB"/>
        </w:rPr>
      </w:pPr>
      <w:r>
        <w:t xml:space="preserve">Using only freely available global data for this model brings in another problem. Especially free and global DEMs have large but unknown elevation errors. DEM errors will propagate through the model, which is not considered in the </w:t>
      </w:r>
      <w:proofErr w:type="spellStart"/>
      <w:r>
        <w:t>Feizizadeh</w:t>
      </w:r>
      <w:proofErr w:type="spellEnd"/>
      <w:r>
        <w:t xml:space="preserve"> model. It could be that the model will be that sensitive to errors in the DEM that the model result is too inaccurate to be useful for practical purposes. </w:t>
      </w:r>
      <w:r>
        <w:rPr>
          <w:lang w:val="en-GB"/>
        </w:rPr>
        <w:t>How to model the error in the DEM is not straightforward and includes some assumptions to be made.</w:t>
      </w:r>
      <w:r>
        <w:t xml:space="preserve"> Various studies have looked to the vertical error in freely available DEMs </w:t>
      </w:r>
      <w:r>
        <w:fldChar w:fldCharType="begin">
          <w:fldData xml:space="preserve">PEVuZE5vdGU+PENpdGU+PEF1dGhvcj5NdWtoZXJqZWU8L0F1dGhvcj48WWVhcj4yMDEyPC9ZZWFy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</w:fldData>
        </w:fldChar>
      </w:r>
      <w:r w:rsidR="00890CFC">
        <w:instrText xml:space="preserve"> ADDIN EN.CITE </w:instrText>
      </w:r>
      <w:r w:rsidR="00890CFC">
        <w:fldChar w:fldCharType="begin">
          <w:fldData xml:space="preserve">PEVuZE5vdGU+PENpdGU+PEF1dGhvcj5NdWtoZXJqZWU8L0F1dGhvcj48WWVhcj4yMDEyPC9ZZWFy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</w:fldData>
        </w:fldChar>
      </w:r>
      <w:r w:rsidR="00890CFC">
        <w:instrText xml:space="preserve"> ADDIN EN.CITE.DATA </w:instrText>
      </w:r>
      <w:r w:rsidR="00890CFC">
        <w:fldChar w:fldCharType="end"/>
      </w:r>
      <w:r>
        <w:fldChar w:fldCharType="separate"/>
      </w:r>
      <w:r w:rsidR="00890CFC">
        <w:rPr>
          <w:noProof/>
        </w:rPr>
        <w:t>[11-13]</w:t>
      </w:r>
      <w:r>
        <w:fldChar w:fldCharType="end"/>
      </w:r>
      <w:r>
        <w:t xml:space="preserve">. Characterizing the spatial correlation of the errors goes one step further, multiple studies tried to find a best practice for that </w:t>
      </w:r>
      <w:r>
        <w:fldChar w:fldCharType="begin">
          <w:fldData xml:space="preserve">PEVuZE5vdGU+PENpdGU+PEF1dGhvcj5UZW1tZTwvQXV0aG9yPjxZZWFyPjIwMDk8L1llYXI+PFJl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</w:fldData>
        </w:fldChar>
      </w:r>
      <w:r w:rsidR="00890CFC">
        <w:instrText xml:space="preserve"> ADDIN EN.CITE </w:instrText>
      </w:r>
      <w:r w:rsidR="00890CFC">
        <w:fldChar w:fldCharType="begin">
          <w:fldData xml:space="preserve">PEVuZE5vdGU+PENpdGU+PEF1dGhvcj5UZW1tZTwvQXV0aG9yPjxZZWFyPjIwMDk8L1llYXI+PFJl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</w:fldData>
        </w:fldChar>
      </w:r>
      <w:r w:rsidR="00890CFC">
        <w:instrText xml:space="preserve"> ADDIN EN.CITE.DATA </w:instrText>
      </w:r>
      <w:r w:rsidR="00890CFC">
        <w:fldChar w:fldCharType="end"/>
      </w:r>
      <w:r>
        <w:fldChar w:fldCharType="separate"/>
      </w:r>
      <w:r w:rsidR="00890CFC">
        <w:rPr>
          <w:noProof/>
        </w:rPr>
        <w:t>[14-17]</w:t>
      </w:r>
      <w:r>
        <w:fldChar w:fldCharType="end"/>
      </w:r>
      <w:r>
        <w:t xml:space="preserve">. Specifically focusing on hydrological parameters derived from DEMs is done by </w:t>
      </w:r>
      <w:r>
        <w:fldChar w:fldCharType="begin">
          <w:fldData xml:space="preserve">PEVuZE5vdGU+PENpdGU+PEF1dGhvcj5XZWNoc2xlcjwvQXV0aG9yPjxZZWFyPjIwMDc8L1llYXI+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</w:fldData>
        </w:fldChar>
      </w:r>
      <w:r w:rsidR="00890CFC">
        <w:instrText xml:space="preserve"> ADDIN EN.CITE </w:instrText>
      </w:r>
      <w:r w:rsidR="00890CFC">
        <w:fldChar w:fldCharType="begin">
          <w:fldData xml:space="preserve">PEVuZE5vdGU+PENpdGU+PEF1dGhvcj5XZWNoc2xlcjwvQXV0aG9yPjxZZWFyPjIwMDc8L1llYXI+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</w:fldData>
        </w:fldChar>
      </w:r>
      <w:r w:rsidR="00890CFC">
        <w:instrText xml:space="preserve"> ADDIN EN.CITE.DATA </w:instrText>
      </w:r>
      <w:r w:rsidR="00890CFC">
        <w:fldChar w:fldCharType="end"/>
      </w:r>
      <w:r>
        <w:fldChar w:fldCharType="separate"/>
      </w:r>
      <w:r w:rsidR="00890CFC">
        <w:rPr>
          <w:noProof/>
        </w:rPr>
        <w:t>[18, 19]</w:t>
      </w:r>
      <w:r>
        <w:fldChar w:fldCharType="end"/>
      </w:r>
      <w:r>
        <w:t xml:space="preserve">. Furthermore, </w:t>
      </w:r>
      <w:r>
        <w:lastRenderedPageBreak/>
        <w:t xml:space="preserve">studies try to relate the error to specific properties of the landscape like morphology, elevation or land cover </w:t>
      </w:r>
      <w:r>
        <w:fldChar w:fldCharType="begin"/>
      </w:r>
      <w:r w:rsidR="00890CFC">
        <w:instrText xml:space="preserve"> ADDIN EN.CITE &lt;EndNote&gt;&lt;Cite&gt;&lt;Author&gt;Erdoǧan&lt;/Author&gt;&lt;Year&gt;2010&lt;/Year&gt;&lt;RecNum&gt;34&lt;/RecNum&gt;&lt;DisplayText&gt;[13, 20]&lt;/DisplayText&gt;&lt;record&gt;&lt;rec-number&gt;34&lt;/rec-number&gt;&lt;foreign-keys&gt;&lt;key app="EN" db-id="90rwr2vfgw9p9yevte1vr5xmrw0rtxetdzp5" timestamp="1412507721"&gt;34&lt;/key&gt;&lt;/foreign-keys&gt;&lt;ref-type name="Journal Article"&gt;17&lt;/ref-type&gt;&lt;contributors&gt;&lt;authors&gt;&lt;author&gt;Erdoǧan, S.&lt;/author&gt;&lt;/authors&gt;&lt;/contributors&gt;&lt;titles&gt;&lt;title&gt;Modelling the spatial distribution of DEM error with geographically weighted regression: An experimental study&lt;/title&gt;&lt;secondary-title&gt;Computers and Geosciences&lt;/secondary-title&gt;&lt;/titles&gt;&lt;periodical&gt;&lt;full-title&gt;Computers and Geosciences&lt;/full-title&gt;&lt;/periodical&gt;&lt;pages&gt;34-43&lt;/pages&gt;&lt;volume&gt;36&lt;/volume&gt;&lt;number&gt;1&lt;/number&gt;&lt;dates&gt;&lt;year&gt;2010&lt;/year&gt;&lt;/dates&gt;&lt;urls&gt;&lt;related-urls&gt;&lt;url&gt;http://www.scopus.com/inward/record.url?eid=2-s2.0-70350738218&amp;amp;partnerID=40&amp;amp;md5=3371500ccdbc12d261cf3b8285417750&lt;/url&gt;&lt;/related-urls&gt;&lt;/urls&gt;&lt;remote-database-name&gt;Scopus&lt;/remote-database-name&gt;&lt;/record&gt;&lt;/Cite&gt;&lt;Cite&gt;&lt;Author&gt;Tetsushi Tachikawa&lt;/Author&gt;&lt;Year&gt;2011&lt;/Year&gt;&lt;RecNum&gt;31&lt;/RecNum&gt;&lt;record&gt;&lt;rec-number&gt;31&lt;/rec-number&gt;&lt;foreign-keys&gt;&lt;key app="EN" db-id="90rwr2vfgw9p9yevte1vr5xmrw0rtxetdzp5" timestamp="1412507119"&gt;31&lt;/key&gt;&lt;/foreign-keys&gt;&lt;ref-type name="Journal Article"&gt;17&lt;/ref-type&gt;&lt;contributors&gt;&lt;authors&gt;&lt;author&gt;Tetsushi Tachikawa, Manabu Kaku, Akira Iwasaki,&lt;/author&gt;&lt;author&gt;Dean Gesch, Michael Oimoen, Zheng Zhang, Jeffrey Danielson,&lt;/author&gt;&lt;author&gt;Tabatha Krieger, Bill Curtis, Jeff Haase,&lt;/author&gt;&lt;author&gt;Michael Abrams, Robert Crippen,&lt;/author&gt;&lt;author&gt;Claudia Carabajal&lt;/author&gt;&lt;/authors&gt;&lt;/contributors&gt;&lt;titles&gt;&lt;title&gt;ASTER Global Digital Elevation Model Version 2 - Summary of Validation Results&lt;/title&gt;&lt;/titles&gt;&lt;dates&gt;&lt;year&gt;2011&lt;/year&gt;&lt;/dates&gt;&lt;urls&gt;&lt;/urls&gt;&lt;/record&gt;&lt;/Cite&gt;&lt;/EndNote&gt;</w:instrText>
      </w:r>
      <w:r>
        <w:fldChar w:fldCharType="separate"/>
      </w:r>
      <w:r w:rsidR="00890CFC">
        <w:rPr>
          <w:noProof/>
        </w:rPr>
        <w:t>[13, 20]</w:t>
      </w:r>
      <w:r>
        <w:fldChar w:fldCharType="end"/>
      </w:r>
      <w:r>
        <w:t>.</w:t>
      </w:r>
      <w:r w:rsidRPr="003E0AE6">
        <w:rPr>
          <w:lang w:val="en-GB"/>
        </w:rPr>
        <w:t xml:space="preserve"> </w:t>
      </w:r>
    </w:p>
    <w:p w:rsidR="003E0AE6" w:rsidRDefault="003E0AE6" w:rsidP="008D6E4A">
      <w:pPr>
        <w:pStyle w:val="NoSpacing"/>
        <w:rPr>
          <w:lang w:val="en-GB"/>
        </w:rPr>
      </w:pPr>
    </w:p>
    <w:p w:rsidR="008D6E4A" w:rsidRPr="00845E19" w:rsidRDefault="008D6E4A" w:rsidP="008D6E4A">
      <w:pPr>
        <w:pStyle w:val="NoSpacing"/>
        <w:rPr>
          <w:lang w:val="en-GB"/>
        </w:rPr>
      </w:pPr>
      <w:r w:rsidRPr="00845E19">
        <w:rPr>
          <w:lang w:val="en-GB"/>
        </w:rPr>
        <w:t xml:space="preserve">If the problems mentioned above would be resolved, then this would yield a substantial improvement of the </w:t>
      </w:r>
      <w:proofErr w:type="spellStart"/>
      <w:r w:rsidRPr="00845E19">
        <w:rPr>
          <w:lang w:val="en-GB"/>
        </w:rPr>
        <w:t>Feizizadeh</w:t>
      </w:r>
      <w:proofErr w:type="spellEnd"/>
      <w:r w:rsidRPr="00845E19">
        <w:rPr>
          <w:lang w:val="en-GB"/>
        </w:rPr>
        <w:t xml:space="preserve"> model and would stimulate its practical application.</w:t>
      </w:r>
    </w:p>
    <w:p w:rsidR="00B23153" w:rsidRPr="00845E19" w:rsidRDefault="00B23153" w:rsidP="00B23153">
      <w:pPr>
        <w:pStyle w:val="Heading2"/>
      </w:pPr>
      <w:bookmarkStart w:id="6" w:name="_Toc414628388"/>
      <w:r w:rsidRPr="00845E19">
        <w:t>Research objective and research questions</w:t>
      </w:r>
      <w:bookmarkEnd w:id="6"/>
    </w:p>
    <w:p w:rsidR="00B23153" w:rsidRPr="00845E19" w:rsidRDefault="00B23153" w:rsidP="00B23153">
      <w:pPr>
        <w:pStyle w:val="Heading3"/>
      </w:pPr>
      <w:bookmarkStart w:id="7" w:name="_Toc414628389"/>
      <w:r w:rsidRPr="00845E19">
        <w:t>Main objective</w:t>
      </w:r>
      <w:bookmarkEnd w:id="7"/>
    </w:p>
    <w:p w:rsidR="00B23153" w:rsidRPr="00845E19" w:rsidRDefault="008D6E4A" w:rsidP="008D6E4A">
      <w:pPr>
        <w:pStyle w:val="NoSpacing"/>
        <w:rPr>
          <w:lang w:val="en-GB"/>
        </w:rPr>
      </w:pPr>
      <w:r w:rsidRPr="00845E19">
        <w:rPr>
          <w:lang w:val="en-GB"/>
        </w:rPr>
        <w:t>Develop and test a spatial model to identify potential micro-hydropower sites based on global and freely available data and open source software for the south of Mindanao Island, Philippines.</w:t>
      </w:r>
    </w:p>
    <w:p w:rsidR="00B23153" w:rsidRPr="00845E19" w:rsidRDefault="00B23153" w:rsidP="00B23153">
      <w:pPr>
        <w:pStyle w:val="Heading3"/>
      </w:pPr>
      <w:bookmarkStart w:id="8" w:name="_Toc414628390"/>
      <w:r w:rsidRPr="00845E19">
        <w:t>Research questions</w:t>
      </w:r>
      <w:bookmarkEnd w:id="8"/>
    </w:p>
    <w:p w:rsidR="008D6E4A" w:rsidRDefault="008D6E4A" w:rsidP="008D6E4A">
      <w:pPr>
        <w:pStyle w:val="ListParagraph"/>
        <w:numPr>
          <w:ilvl w:val="0"/>
          <w:numId w:val="7"/>
        </w:numPr>
        <w:suppressAutoHyphens/>
      </w:pPr>
      <w:r w:rsidRPr="00845E19">
        <w:t xml:space="preserve">Can the </w:t>
      </w:r>
      <w:proofErr w:type="spellStart"/>
      <w:r w:rsidRPr="00845E19">
        <w:t>Feizizadeh</w:t>
      </w:r>
      <w:proofErr w:type="spellEnd"/>
      <w:r w:rsidRPr="00845E19">
        <w:t xml:space="preserve"> (2012) model be improved by:</w:t>
      </w:r>
    </w:p>
    <w:p w:rsidR="001E2BD9" w:rsidRPr="00845E19" w:rsidRDefault="001E2BD9" w:rsidP="00CD453C">
      <w:pPr>
        <w:pStyle w:val="ListParagraph"/>
        <w:numPr>
          <w:ilvl w:val="1"/>
          <w:numId w:val="7"/>
        </w:numPr>
        <w:suppressAutoHyphens/>
      </w:pPr>
      <w:r w:rsidRPr="00845E19">
        <w:t>Increased spatial resolution and increased temporal resolution to regard seasonal fluctuations?</w:t>
      </w:r>
    </w:p>
    <w:p w:rsidR="008D6E4A" w:rsidRPr="00845E19" w:rsidRDefault="008D6E4A" w:rsidP="008D6E4A">
      <w:pPr>
        <w:pStyle w:val="ListParagraph"/>
        <w:numPr>
          <w:ilvl w:val="1"/>
          <w:numId w:val="7"/>
        </w:numPr>
        <w:suppressAutoHyphens/>
      </w:pPr>
      <w:r w:rsidRPr="00845E19">
        <w:t xml:space="preserve">Increasing channel length by </w:t>
      </w:r>
      <w:r w:rsidR="008C1626">
        <w:t xml:space="preserve">using </w:t>
      </w:r>
      <w:proofErr w:type="spellStart"/>
      <w:r w:rsidR="008C1626">
        <w:t>costrasters</w:t>
      </w:r>
      <w:proofErr w:type="spellEnd"/>
      <w:r w:rsidRPr="00845E19">
        <w:t xml:space="preserve"> for head calculation?</w:t>
      </w:r>
    </w:p>
    <w:p w:rsidR="008D6E4A" w:rsidRDefault="00032F04" w:rsidP="008D6E4A">
      <w:pPr>
        <w:pStyle w:val="ListParagraph"/>
        <w:numPr>
          <w:ilvl w:val="1"/>
          <w:numId w:val="7"/>
        </w:numPr>
        <w:suppressAutoHyphens/>
      </w:pPr>
      <w:r>
        <w:t>Including groundwater storage</w:t>
      </w:r>
      <w:r w:rsidR="008D6E4A" w:rsidRPr="00845E19">
        <w:t>?</w:t>
      </w:r>
    </w:p>
    <w:p w:rsidR="00AB5832" w:rsidRDefault="00AB5832" w:rsidP="00AB5832">
      <w:pPr>
        <w:pStyle w:val="ListParagraph"/>
        <w:numPr>
          <w:ilvl w:val="0"/>
          <w:numId w:val="7"/>
        </w:numPr>
        <w:suppressAutoHyphens/>
      </w:pPr>
      <w:r>
        <w:t xml:space="preserve">How can the error in the DEM be modelled? </w:t>
      </w:r>
    </w:p>
    <w:p w:rsidR="00AB5832" w:rsidRDefault="00AB5832" w:rsidP="00AB5832">
      <w:pPr>
        <w:pStyle w:val="ListParagraph"/>
        <w:numPr>
          <w:ilvl w:val="0"/>
          <w:numId w:val="7"/>
        </w:numPr>
        <w:suppressAutoHyphens/>
      </w:pPr>
      <w:r>
        <w:t>How does DEM error propagate through the model, and how does it influence the location of potential sites?</w:t>
      </w:r>
    </w:p>
    <w:p w:rsidR="00AB5832" w:rsidRPr="00845E19" w:rsidRDefault="00AB5832" w:rsidP="00AB5832">
      <w:pPr>
        <w:pStyle w:val="ListParagraph"/>
        <w:numPr>
          <w:ilvl w:val="0"/>
          <w:numId w:val="7"/>
        </w:numPr>
        <w:suppressAutoHyphens/>
      </w:pPr>
      <w:r>
        <w:t>What is the difference of the results of this model with the ‘unimproved’ model? Can the quality of the result be judged as improved?</w:t>
      </w:r>
    </w:p>
    <w:p w:rsidR="00B23153" w:rsidRPr="00845E19" w:rsidRDefault="00B23153" w:rsidP="00B23153">
      <w:pPr>
        <w:pStyle w:val="Heading2"/>
      </w:pPr>
      <w:bookmarkStart w:id="9" w:name="_Toc414628391"/>
      <w:r w:rsidRPr="00845E19">
        <w:t>Study area</w:t>
      </w:r>
      <w:bookmarkEnd w:id="9"/>
    </w:p>
    <w:p w:rsidR="008D6E4A" w:rsidRPr="00845E19" w:rsidRDefault="008D6E4A" w:rsidP="008D6E4A">
      <w:pPr>
        <w:pStyle w:val="NoSpacing"/>
        <w:rPr>
          <w:lang w:val="en-GB"/>
        </w:rPr>
      </w:pPr>
      <w:r w:rsidRPr="00845E19">
        <w:rPr>
          <w:lang w:val="en-GB"/>
        </w:rPr>
        <w:t xml:space="preserve">The </w:t>
      </w:r>
      <w:r w:rsidR="007455EB">
        <w:rPr>
          <w:lang w:val="en-GB"/>
        </w:rPr>
        <w:t>test area for the model</w:t>
      </w:r>
      <w:r w:rsidRPr="00845E19">
        <w:rPr>
          <w:lang w:val="en-GB"/>
        </w:rPr>
        <w:t xml:space="preserve"> is the southern part (south of 7 degrees latitude) of Mindanao Island, Philippines. </w:t>
      </w:r>
      <w:r w:rsidRPr="00845E19">
        <w:rPr>
          <w:lang w:val="en-GB"/>
        </w:rPr>
        <w:fldChar w:fldCharType="begin"/>
      </w:r>
      <w:r w:rsidRPr="00845E19">
        <w:rPr>
          <w:lang w:val="en-GB"/>
        </w:rPr>
        <w:instrText>REF _Ref400533203 \h</w:instrText>
      </w:r>
      <w:r w:rsidRPr="00845E19">
        <w:rPr>
          <w:lang w:val="en-GB"/>
        </w:rPr>
      </w:r>
      <w:r w:rsidRPr="00845E19">
        <w:rPr>
          <w:lang w:val="en-GB"/>
        </w:rPr>
        <w:fldChar w:fldCharType="separate"/>
      </w:r>
      <w:r w:rsidRPr="00845E19">
        <w:rPr>
          <w:lang w:val="en-GB"/>
        </w:rPr>
        <w:t xml:space="preserve">Figure </w:t>
      </w:r>
      <w:r w:rsidRPr="00845E19">
        <w:rPr>
          <w:noProof/>
          <w:lang w:val="en-GB"/>
        </w:rPr>
        <w:t>2</w:t>
      </w:r>
      <w:r w:rsidRPr="00845E19">
        <w:rPr>
          <w:lang w:val="en-GB"/>
        </w:rPr>
        <w:fldChar w:fldCharType="end"/>
      </w:r>
      <w:r w:rsidRPr="00845E19">
        <w:rPr>
          <w:lang w:val="en-GB"/>
        </w:rPr>
        <w:t xml:space="preserve"> shows a map of the area. It is a mountainous island with peaks rising over 3000 meters. The island has a tropical climate with high precipitation values in the rainy season. There is a known planned location for an MHP at N6° 23’ 02”, E 125° 10’ 31”.</w:t>
      </w:r>
      <w:r w:rsidR="007455EB">
        <w:rPr>
          <w:lang w:val="en-GB"/>
        </w:rPr>
        <w:t xml:space="preserve"> For the performance of the model it is best to make the area as small as possible but to get accurate results it should at least contain a whole catchment. For the tests the catchment of the planned location is used.</w:t>
      </w:r>
    </w:p>
    <w:p w:rsidR="008D6E4A" w:rsidRPr="00845E19" w:rsidRDefault="008D6E4A" w:rsidP="008D6E4A">
      <w:pPr>
        <w:keepNext/>
      </w:pPr>
      <w:r w:rsidRPr="00845E19">
        <w:rPr>
          <w:noProof/>
          <w:lang w:eastAsia="en-GB"/>
        </w:rPr>
        <w:lastRenderedPageBreak/>
        <w:drawing>
          <wp:inline distT="0" distB="0" distL="0" distR="0" wp14:anchorId="6438712C" wp14:editId="645A8950">
            <wp:extent cx="5760720" cy="814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ana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8140700"/>
                    </a:xfrm>
                    <a:prstGeom prst="rect">
                      <a:avLst/>
                    </a:prstGeom>
                  </pic:spPr>
                </pic:pic>
              </a:graphicData>
            </a:graphic>
          </wp:inline>
        </w:drawing>
      </w:r>
    </w:p>
    <w:p w:rsidR="00B23153" w:rsidRPr="00845E19" w:rsidRDefault="008D6E4A" w:rsidP="008D6E4A">
      <w:pPr>
        <w:pStyle w:val="Caption"/>
      </w:pPr>
      <w:bookmarkStart w:id="10" w:name="_Ref400533203"/>
      <w:bookmarkStart w:id="11" w:name="_Toc414614386"/>
      <w:r w:rsidRPr="00845E19">
        <w:t xml:space="preserve">Figure </w:t>
      </w:r>
      <w:fldSimple w:instr=" SEQ Figure \* ARABIC ">
        <w:r w:rsidR="00D14644">
          <w:rPr>
            <w:noProof/>
          </w:rPr>
          <w:t>2</w:t>
        </w:r>
      </w:fldSimple>
      <w:bookmarkEnd w:id="10"/>
      <w:r w:rsidRPr="00845E19">
        <w:t xml:space="preserve"> Overview of Mindanao Island, Philippines. Including catchment boundaries (black), water streams (blue) and a planned location of an MHP. The study area </w:t>
      </w:r>
      <w:bookmarkEnd w:id="11"/>
      <w:r w:rsidR="000173F1">
        <w:t>is the catchment in with the red dot.</w:t>
      </w:r>
    </w:p>
    <w:p w:rsidR="00566FBD" w:rsidRPr="00845E19" w:rsidRDefault="00A67DDA" w:rsidP="00B23153">
      <w:pPr>
        <w:pStyle w:val="Heading1"/>
      </w:pPr>
      <w:bookmarkStart w:id="12" w:name="_Toc414628392"/>
      <w:r w:rsidRPr="00845E19">
        <w:lastRenderedPageBreak/>
        <w:t>Methodology</w:t>
      </w:r>
      <w:bookmarkEnd w:id="12"/>
    </w:p>
    <w:p w:rsidR="00B23153" w:rsidRPr="00845E19" w:rsidRDefault="00B533A3" w:rsidP="00B533A3">
      <w:pPr>
        <w:pStyle w:val="NoSpacing"/>
        <w:rPr>
          <w:lang w:val="en-GB"/>
        </w:rPr>
      </w:pPr>
      <w:r w:rsidRPr="00845E19">
        <w:rPr>
          <w:lang w:val="en-GB"/>
        </w:rPr>
        <w:t xml:space="preserve">The model of </w:t>
      </w:r>
      <w:proofErr w:type="spellStart"/>
      <w:r w:rsidRPr="00845E19">
        <w:rPr>
          <w:lang w:val="en-GB"/>
        </w:rPr>
        <w:t>Feizizadeh</w:t>
      </w:r>
      <w:proofErr w:type="spellEnd"/>
      <w:r w:rsidRPr="00845E19">
        <w:rPr>
          <w:lang w:val="en-GB"/>
        </w:rPr>
        <w:t xml:space="preserve"> is the starting point for the model. The model a DEM and precipitation, and evapotranspiration maps as input. The precipitation is subtracted by the evapotranspiration per cell on a yearly basis. The DEM is filled to make it </w:t>
      </w:r>
      <w:proofErr w:type="spellStart"/>
      <w:r w:rsidRPr="00845E19">
        <w:rPr>
          <w:lang w:val="en-GB"/>
        </w:rPr>
        <w:t>hydrologically</w:t>
      </w:r>
      <w:proofErr w:type="spellEnd"/>
      <w:r w:rsidRPr="00845E19">
        <w:rPr>
          <w:lang w:val="en-GB"/>
        </w:rPr>
        <w:t xml:space="preserve"> correct. Next, the DEM is used to derive the flow direction and flow accumulation per cell. With the earlier calculated runoff and the flow accumulation, the runoff per cell can be calculated.</w:t>
      </w:r>
    </w:p>
    <w:p w:rsidR="00B533A3" w:rsidRPr="00845E19" w:rsidRDefault="00B533A3" w:rsidP="00B533A3">
      <w:pPr>
        <w:pStyle w:val="NoSpacing"/>
        <w:rPr>
          <w:lang w:val="en-GB"/>
        </w:rPr>
      </w:pPr>
    </w:p>
    <w:p w:rsidR="00B533A3" w:rsidRPr="00845E19" w:rsidRDefault="00B533A3" w:rsidP="00B533A3">
      <w:pPr>
        <w:pStyle w:val="NoSpacing"/>
        <w:rPr>
          <w:lang w:val="en-GB"/>
        </w:rPr>
      </w:pPr>
      <w:r w:rsidRPr="00845E19">
        <w:rPr>
          <w:lang w:val="en-GB"/>
        </w:rPr>
        <w:t>The DEM is also used to calculate the head of each cell. The head is calculated as the difference of the elevation of the cell and the elevation of the neighbo</w:t>
      </w:r>
      <w:r w:rsidR="00032F04">
        <w:rPr>
          <w:lang w:val="en-GB"/>
        </w:rPr>
        <w:t>u</w:t>
      </w:r>
      <w:r w:rsidRPr="00845E19">
        <w:rPr>
          <w:lang w:val="en-GB"/>
        </w:rPr>
        <w:t>ring cell with the lowest elevation. This head is multiplied by the runoff and the gravitation acceleration to result in the potential power generation of that cell.</w:t>
      </w:r>
    </w:p>
    <w:p w:rsidR="00B533A3" w:rsidRPr="00845E19" w:rsidRDefault="00B533A3" w:rsidP="00B533A3">
      <w:pPr>
        <w:pStyle w:val="NoSpacing"/>
        <w:rPr>
          <w:lang w:val="en-GB"/>
        </w:rPr>
      </w:pPr>
    </w:p>
    <w:p w:rsidR="007455EB" w:rsidRPr="00845E19" w:rsidRDefault="00B533A3" w:rsidP="00907CC7">
      <w:pPr>
        <w:pStyle w:val="NoSpacing"/>
        <w:rPr>
          <w:lang w:val="en-GB"/>
        </w:rPr>
      </w:pPr>
      <w:r w:rsidRPr="00845E19">
        <w:rPr>
          <w:lang w:val="en-GB"/>
        </w:rPr>
        <w:t xml:space="preserve">The entire process is summarized in </w:t>
      </w:r>
      <w:r w:rsidRPr="00845E19">
        <w:rPr>
          <w:lang w:val="en-GB"/>
        </w:rPr>
        <w:fldChar w:fldCharType="begin"/>
      </w:r>
      <w:r w:rsidRPr="00845E19">
        <w:rPr>
          <w:lang w:val="en-GB"/>
        </w:rPr>
        <w:instrText>REF _Ref400533231 \h</w:instrText>
      </w:r>
      <w:r w:rsidRPr="00845E19">
        <w:rPr>
          <w:lang w:val="en-GB"/>
        </w:rPr>
      </w:r>
      <w:r w:rsidRPr="00845E19">
        <w:rPr>
          <w:lang w:val="en-GB"/>
        </w:rPr>
        <w:fldChar w:fldCharType="separate"/>
      </w:r>
      <w:r w:rsidRPr="00845E19">
        <w:rPr>
          <w:lang w:val="en-GB"/>
        </w:rPr>
        <w:t xml:space="preserve">Figure </w:t>
      </w:r>
      <w:r w:rsidRPr="00845E19">
        <w:rPr>
          <w:noProof/>
          <w:lang w:val="en-GB"/>
        </w:rPr>
        <w:t>3</w:t>
      </w:r>
      <w:r w:rsidRPr="00845E19">
        <w:rPr>
          <w:lang w:val="en-GB"/>
        </w:rPr>
        <w:fldChar w:fldCharType="end"/>
      </w:r>
      <w:r w:rsidRPr="00845E19">
        <w:rPr>
          <w:lang w:val="en-GB"/>
        </w:rPr>
        <w:t xml:space="preserve">. This research initially used the </w:t>
      </w:r>
      <w:proofErr w:type="spellStart"/>
      <w:r w:rsidRPr="00845E19">
        <w:rPr>
          <w:lang w:val="en-GB"/>
        </w:rPr>
        <w:t>Feizizadeh</w:t>
      </w:r>
      <w:proofErr w:type="spellEnd"/>
      <w:r w:rsidRPr="00845E19">
        <w:rPr>
          <w:lang w:val="en-GB"/>
        </w:rPr>
        <w:t xml:space="preserve"> model with only (global) open data as input. From now on, this model will be referred to as the default model.</w:t>
      </w:r>
    </w:p>
    <w:p w:rsidR="00907CC7" w:rsidRPr="00845E19" w:rsidRDefault="00907CC7" w:rsidP="00907CC7">
      <w:pPr>
        <w:keepNext/>
      </w:pPr>
      <w:r w:rsidRPr="00845E19">
        <w:rPr>
          <w:noProof/>
          <w:lang w:eastAsia="en-GB"/>
        </w:rPr>
        <w:drawing>
          <wp:inline distT="0" distB="0" distL="0" distR="0" wp14:anchorId="0052A439" wp14:editId="7D72D03B">
            <wp:extent cx="3696370" cy="6078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96370" cy="6078327"/>
                    </a:xfrm>
                    <a:prstGeom prst="rect">
                      <a:avLst/>
                    </a:prstGeom>
                    <a:noFill/>
                    <a:ln>
                      <a:noFill/>
                    </a:ln>
                  </pic:spPr>
                </pic:pic>
              </a:graphicData>
            </a:graphic>
          </wp:inline>
        </w:drawing>
      </w:r>
    </w:p>
    <w:p w:rsidR="00907CC7" w:rsidRPr="00845E19" w:rsidRDefault="00907CC7" w:rsidP="00907CC7">
      <w:pPr>
        <w:pStyle w:val="Caption"/>
      </w:pPr>
      <w:bookmarkStart w:id="13" w:name="_Ref400533231"/>
      <w:bookmarkStart w:id="14" w:name="_Toc414614387"/>
      <w:r w:rsidRPr="00845E19">
        <w:t xml:space="preserve">Figure </w:t>
      </w:r>
      <w:fldSimple w:instr=" SEQ Figure \* ARABIC ">
        <w:r w:rsidR="00D14644">
          <w:rPr>
            <w:noProof/>
          </w:rPr>
          <w:t>3</w:t>
        </w:r>
      </w:fldSimple>
      <w:bookmarkEnd w:id="13"/>
      <w:r w:rsidRPr="00845E19">
        <w:t xml:space="preserve"> Scheme of the initial model </w:t>
      </w:r>
      <w:r w:rsidRPr="00845E19">
        <w:fldChar w:fldCharType="begin"/>
      </w:r>
      <w:r w:rsidR="00890CFC">
        <w:instrText xml:space="preserve"> ADDIN EN.CITE &lt;EndNote&gt;&lt;Cite&gt;&lt;Author&gt;Feizizadeh&lt;/Author&gt;&lt;Year&gt;2012&lt;/Year&gt;&lt;RecNum&gt;23&lt;/RecNum&gt;&lt;DisplayText&gt;[21]&lt;/DisplayText&gt;&lt;record&gt;&lt;rec-number&gt;23&lt;/rec-number&gt;&lt;foreign-keys&gt;&lt;key app="EN" db-id="90rwr2vfgw9p9yevte1vr5xmrw0rtxetdzp5" timestamp="1411976692"&gt;23&lt;/key&gt;&lt;/foreign-keys&gt;&lt;ref-type name="Journal Article"&gt;17&lt;/ref-type&gt;&lt;contributors&gt;&lt;authors&gt;&lt;author&gt;Feizizadeh, Bakhtiar; Haslauer, Eva Maria&lt;/author&gt;&lt;/authors&gt;&lt;/contributors&gt;&lt;titles&gt;&lt;title&gt;GIS-based Procedures of Hydropower Potential for Tabriz Basin, Iran&lt;/title&gt;&lt;/titles&gt;&lt;dates&gt;&lt;year&gt;2012&lt;/year&gt;&lt;/dates&gt;&lt;urls&gt;&lt;/urls&gt;&lt;/record&gt;&lt;/Cite&gt;&lt;/EndNote&gt;</w:instrText>
      </w:r>
      <w:r w:rsidRPr="00845E19">
        <w:fldChar w:fldCharType="separate"/>
      </w:r>
      <w:bookmarkEnd w:id="14"/>
      <w:r w:rsidR="00890CFC">
        <w:rPr>
          <w:noProof/>
        </w:rPr>
        <w:t>[21]</w:t>
      </w:r>
      <w:r w:rsidRPr="00845E19">
        <w:fldChar w:fldCharType="end"/>
      </w:r>
    </w:p>
    <w:p w:rsidR="00890CFC" w:rsidRDefault="00890CFC" w:rsidP="00890CFC">
      <w:pPr>
        <w:pStyle w:val="Heading2"/>
      </w:pPr>
      <w:bookmarkStart w:id="15" w:name="_Toc414628393"/>
      <w:r>
        <w:lastRenderedPageBreak/>
        <w:t>Improving the model</w:t>
      </w:r>
    </w:p>
    <w:p w:rsidR="001E2BD9" w:rsidRDefault="001E2BD9" w:rsidP="00890CFC">
      <w:pPr>
        <w:pStyle w:val="Heading3"/>
      </w:pPr>
      <w:r w:rsidRPr="00845E19">
        <w:t>Increased spatial and temporal resolution</w:t>
      </w:r>
      <w:bookmarkEnd w:id="15"/>
    </w:p>
    <w:p w:rsidR="00281E26" w:rsidRPr="00845E19" w:rsidRDefault="00281E26" w:rsidP="00281E26">
      <w:pPr>
        <w:pStyle w:val="NoSpacing"/>
        <w:rPr>
          <w:lang w:val="en-GB"/>
        </w:rPr>
      </w:pPr>
      <w:r w:rsidRPr="00845E19">
        <w:rPr>
          <w:lang w:val="en-GB"/>
        </w:rPr>
        <w:t>To increase the spatial resolution</w:t>
      </w:r>
      <w:r>
        <w:rPr>
          <w:lang w:val="en-GB"/>
        </w:rPr>
        <w:t>,</w:t>
      </w:r>
      <w:r w:rsidRPr="00845E19">
        <w:rPr>
          <w:lang w:val="en-GB"/>
        </w:rPr>
        <w:t xml:space="preserve"> the ASTER GDEM Digital Elevation Model </w:t>
      </w:r>
      <w:r>
        <w:rPr>
          <w:lang w:val="en-GB"/>
        </w:rPr>
        <w:t>is</w:t>
      </w:r>
      <w:r w:rsidRPr="00845E19">
        <w:rPr>
          <w:lang w:val="en-GB"/>
        </w:rPr>
        <w:t xml:space="preserve"> used as input. The spatial resolution is 30m.</w:t>
      </w:r>
    </w:p>
    <w:p w:rsidR="00281E26" w:rsidRPr="00845E19" w:rsidRDefault="00281E26" w:rsidP="00281E26">
      <w:pPr>
        <w:pStyle w:val="NoSpacing"/>
        <w:rPr>
          <w:lang w:val="en-GB"/>
        </w:rPr>
      </w:pPr>
      <w:r w:rsidRPr="00845E19">
        <w:rPr>
          <w:lang w:val="en-GB"/>
        </w:rPr>
        <w:t xml:space="preserve"> </w:t>
      </w:r>
    </w:p>
    <w:p w:rsidR="00281E26" w:rsidRPr="00845E19" w:rsidRDefault="00281E26" w:rsidP="00281E26">
      <w:pPr>
        <w:pStyle w:val="NoSpacing"/>
        <w:rPr>
          <w:lang w:val="en-GB"/>
        </w:rPr>
      </w:pPr>
      <w:r w:rsidRPr="00845E19">
        <w:rPr>
          <w:lang w:val="en-GB"/>
        </w:rPr>
        <w:t xml:space="preserve">The run-of-river scheme for MHP does not buffer water in a reservoir so, to have it running year round, it is dependent on the lowest runoff in the river per year. </w:t>
      </w:r>
      <w:r>
        <w:rPr>
          <w:lang w:val="en-GB"/>
        </w:rPr>
        <w:t>Another possibility is to shut the system down in the dry season. In order to take this temporal restriction into account,</w:t>
      </w:r>
      <w:r w:rsidRPr="00845E19">
        <w:rPr>
          <w:lang w:val="en-GB"/>
        </w:rPr>
        <w:t xml:space="preserve"> the seasonal fluctuations in runoff in the river </w:t>
      </w:r>
      <w:r>
        <w:rPr>
          <w:lang w:val="en-GB"/>
        </w:rPr>
        <w:t>are</w:t>
      </w:r>
      <w:r w:rsidRPr="00845E19">
        <w:rPr>
          <w:lang w:val="en-GB"/>
        </w:rPr>
        <w:t xml:space="preserve"> estimated in the calculation of the potential.</w:t>
      </w:r>
    </w:p>
    <w:p w:rsidR="001E2BD9" w:rsidRDefault="00281E26" w:rsidP="00281E26">
      <w:pPr>
        <w:pStyle w:val="NoSpacing"/>
        <w:rPr>
          <w:lang w:val="en-GB"/>
        </w:rPr>
      </w:pPr>
      <w:r w:rsidRPr="00845E19">
        <w:rPr>
          <w:lang w:val="en-GB"/>
        </w:rPr>
        <w:t xml:space="preserve">To reach this, the temporal resolution for the input </w:t>
      </w:r>
      <w:r>
        <w:rPr>
          <w:lang w:val="en-GB"/>
        </w:rPr>
        <w:t>is</w:t>
      </w:r>
      <w:r w:rsidRPr="00845E19">
        <w:rPr>
          <w:lang w:val="en-GB"/>
        </w:rPr>
        <w:t xml:space="preserve"> increased to </w:t>
      </w:r>
      <w:r>
        <w:rPr>
          <w:lang w:val="en-GB"/>
        </w:rPr>
        <w:t xml:space="preserve">a </w:t>
      </w:r>
      <w:r w:rsidRPr="00845E19">
        <w:rPr>
          <w:lang w:val="en-GB"/>
        </w:rPr>
        <w:t xml:space="preserve">monthly resolution. </w:t>
      </w:r>
      <w:r w:rsidR="007A181B">
        <w:rPr>
          <w:lang w:val="en-GB"/>
        </w:rPr>
        <w:t>We decided t</w:t>
      </w:r>
      <w:r>
        <w:rPr>
          <w:lang w:val="en-GB"/>
        </w:rPr>
        <w:t xml:space="preserve">o mark a cell as a potentially good site </w:t>
      </w:r>
      <w:r w:rsidR="007A181B">
        <w:rPr>
          <w:lang w:val="en-GB"/>
        </w:rPr>
        <w:t xml:space="preserve">when </w:t>
      </w:r>
      <w:r>
        <w:rPr>
          <w:lang w:val="en-GB"/>
        </w:rPr>
        <w:t xml:space="preserve">the power potential </w:t>
      </w:r>
      <w:r w:rsidR="007A181B">
        <w:rPr>
          <w:lang w:val="en-GB"/>
        </w:rPr>
        <w:t>is</w:t>
      </w:r>
      <w:r>
        <w:rPr>
          <w:lang w:val="en-GB"/>
        </w:rPr>
        <w:t xml:space="preserve"> at least 10 months of the year above the </w:t>
      </w:r>
      <w:r w:rsidR="007A181B">
        <w:rPr>
          <w:lang w:val="en-GB"/>
        </w:rPr>
        <w:t xml:space="preserve">chosen </w:t>
      </w:r>
      <w:r>
        <w:rPr>
          <w:lang w:val="en-GB"/>
        </w:rPr>
        <w:t>minimum-potential.</w:t>
      </w:r>
    </w:p>
    <w:p w:rsidR="00281E26" w:rsidRPr="00281E26" w:rsidRDefault="00281E26" w:rsidP="00281E26">
      <w:pPr>
        <w:pStyle w:val="NoSpacing"/>
        <w:rPr>
          <w:lang w:val="en-GB"/>
        </w:rPr>
      </w:pPr>
    </w:p>
    <w:p w:rsidR="00281E26" w:rsidRPr="00845E19" w:rsidRDefault="008C1626" w:rsidP="00281E26">
      <w:pPr>
        <w:pStyle w:val="NoSpacing"/>
        <w:rPr>
          <w:b/>
          <w:lang w:val="en-GB"/>
        </w:rPr>
      </w:pPr>
      <w:r w:rsidRPr="00845E19">
        <w:rPr>
          <w:noProof/>
          <w:lang w:val="en-GB" w:eastAsia="en-GB"/>
        </w:rPr>
        <mc:AlternateContent>
          <mc:Choice Requires="wps">
            <w:drawing>
              <wp:anchor distT="0" distB="0" distL="114300" distR="114300" simplePos="0" relativeHeight="251665408" behindDoc="0" locked="0" layoutInCell="1" allowOverlap="1" wp14:anchorId="38AB6A1C" wp14:editId="23129402">
                <wp:simplePos x="0" y="0"/>
                <wp:positionH relativeFrom="column">
                  <wp:posOffset>4700905</wp:posOffset>
                </wp:positionH>
                <wp:positionV relativeFrom="paragraph">
                  <wp:posOffset>6402070</wp:posOffset>
                </wp:positionV>
                <wp:extent cx="1552575" cy="635"/>
                <wp:effectExtent l="0" t="0" r="9525" b="0"/>
                <wp:wrapTight wrapText="bothSides">
                  <wp:wrapPolygon edited="0">
                    <wp:start x="0" y="0"/>
                    <wp:lineTo x="0" y="20282"/>
                    <wp:lineTo x="21467" y="20282"/>
                    <wp:lineTo x="2146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a:effectLst/>
                      </wps:spPr>
                      <wps:txbx>
                        <w:txbxContent>
                          <w:p w:rsidR="002F5C17" w:rsidRPr="00504582" w:rsidRDefault="002F5C17" w:rsidP="007F0A72">
                            <w:pPr>
                              <w:pStyle w:val="Caption"/>
                              <w:rPr>
                                <w:lang w:val="en-US" w:eastAsia="ja-JP"/>
                              </w:rPr>
                            </w:pPr>
                            <w:bookmarkStart w:id="16" w:name="_Ref414536517"/>
                            <w:bookmarkStart w:id="17" w:name="_Toc414614388"/>
                            <w:r>
                              <w:t xml:space="preserve">Figure </w:t>
                            </w:r>
                            <w:fldSimple w:instr=" SEQ Figure \* ARABIC ">
                              <w:r w:rsidR="00D14644">
                                <w:rPr>
                                  <w:noProof/>
                                </w:rPr>
                                <w:t>4</w:t>
                              </w:r>
                            </w:fldSimple>
                            <w:bookmarkEnd w:id="16"/>
                            <w:r>
                              <w:t xml:space="preserve"> Process for head calculation.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7" type="#_x0000_t202" style="position:absolute;margin-left:370.15pt;margin-top:504.1pt;width:122.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" stroked="f">
                <v:textbox style="mso-fit-shape-to-text:t" inset="0,0,0,0">
                  <w:txbxContent>
                    <w:p w:rsidR="002F5C17" w:rsidRPr="00504582" w:rsidRDefault="002F5C17" w:rsidP="007F0A72">
                      <w:pPr>
                        <w:pStyle w:val="Caption"/>
                        <w:rPr>
                          <w:lang w:val="en-US" w:eastAsia="ja-JP"/>
                        </w:rPr>
                      </w:pPr>
                      <w:bookmarkStart w:id="18" w:name="_Ref414536517"/>
                      <w:bookmarkStart w:id="19" w:name="_Toc414614388"/>
                      <w:r>
                        <w:t xml:space="preserve">Figure </w:t>
                      </w:r>
                      <w:fldSimple w:instr=" SEQ Figure \* ARABIC ">
                        <w:r w:rsidR="00D14644">
                          <w:rPr>
                            <w:noProof/>
                          </w:rPr>
                          <w:t>4</w:t>
                        </w:r>
                      </w:fldSimple>
                      <w:bookmarkEnd w:id="18"/>
                      <w:r>
                        <w:t xml:space="preserve"> Process for head calculation.</w:t>
                      </w:r>
                      <w:bookmarkEnd w:id="19"/>
                    </w:p>
                  </w:txbxContent>
                </v:textbox>
                <w10:wrap type="tight"/>
              </v:shape>
            </w:pict>
          </mc:Fallback>
        </mc:AlternateContent>
      </w:r>
      <w:r w:rsidRPr="00845E19">
        <w:rPr>
          <w:noProof/>
          <w:lang w:val="en-GB" w:eastAsia="en-GB"/>
        </w:rPr>
        <w:drawing>
          <wp:anchor distT="0" distB="0" distL="114300" distR="114300" simplePos="0" relativeHeight="251663360" behindDoc="1" locked="0" layoutInCell="1" allowOverlap="1" wp14:anchorId="1AC4D06B" wp14:editId="0B7C5B7C">
            <wp:simplePos x="0" y="0"/>
            <wp:positionH relativeFrom="column">
              <wp:posOffset>4653280</wp:posOffset>
            </wp:positionH>
            <wp:positionV relativeFrom="paragraph">
              <wp:posOffset>3175</wp:posOffset>
            </wp:positionV>
            <wp:extent cx="1552575" cy="6257925"/>
            <wp:effectExtent l="0" t="0" r="9525" b="9525"/>
            <wp:wrapThrough wrapText="bothSides">
              <wp:wrapPolygon edited="0">
                <wp:start x="3710" y="0"/>
                <wp:lineTo x="3445" y="66"/>
                <wp:lineTo x="3180" y="1907"/>
                <wp:lineTo x="4506" y="2104"/>
                <wp:lineTo x="9541" y="2104"/>
                <wp:lineTo x="3180" y="3156"/>
                <wp:lineTo x="3180" y="4997"/>
                <wp:lineTo x="4771" y="5260"/>
                <wp:lineTo x="9541" y="5260"/>
                <wp:lineTo x="0" y="5786"/>
                <wp:lineTo x="0" y="18608"/>
                <wp:lineTo x="9541" y="18937"/>
                <wp:lineTo x="3710" y="19529"/>
                <wp:lineTo x="3180" y="19660"/>
                <wp:lineTo x="3445" y="21567"/>
                <wp:lineTo x="16962" y="21567"/>
                <wp:lineTo x="17757" y="19660"/>
                <wp:lineTo x="16167" y="19463"/>
                <wp:lineTo x="10866" y="18937"/>
                <wp:lineTo x="21467" y="18608"/>
                <wp:lineTo x="21467" y="5852"/>
                <wp:lineTo x="20407" y="5721"/>
                <wp:lineTo x="10866" y="5260"/>
                <wp:lineTo x="15902" y="5260"/>
                <wp:lineTo x="17492" y="4997"/>
                <wp:lineTo x="17227" y="3156"/>
                <wp:lineTo x="10866" y="2104"/>
                <wp:lineTo x="15902" y="2104"/>
                <wp:lineTo x="17492" y="1841"/>
                <wp:lineTo x="16962" y="0"/>
                <wp:lineTo x="371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2575" cy="625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81E26" w:rsidRPr="00845E19">
        <w:rPr>
          <w:b/>
          <w:lang w:val="en-GB"/>
        </w:rPr>
        <w:t>Data</w:t>
      </w:r>
    </w:p>
    <w:p w:rsidR="00281E26" w:rsidRPr="00845E19" w:rsidRDefault="00281E26" w:rsidP="00281E26">
      <w:pPr>
        <w:pStyle w:val="NoSpacing"/>
        <w:rPr>
          <w:lang w:val="en-GB"/>
        </w:rPr>
      </w:pPr>
      <w:r w:rsidRPr="00845E19">
        <w:rPr>
          <w:lang w:val="en-GB"/>
        </w:rPr>
        <w:t xml:space="preserve">The data that </w:t>
      </w:r>
      <w:r w:rsidR="007A181B">
        <w:rPr>
          <w:lang w:val="en-GB"/>
        </w:rPr>
        <w:t>is</w:t>
      </w:r>
      <w:r w:rsidRPr="00845E19">
        <w:rPr>
          <w:lang w:val="en-GB"/>
        </w:rPr>
        <w:t xml:space="preserve"> used for the DEM is ASTER GDEM. Version two of this dataset was released in 2011. The coverage is 83 degrees north to 83 degrees south with a resolution of 1 </w:t>
      </w:r>
      <w:proofErr w:type="spellStart"/>
      <w:r w:rsidRPr="00845E19">
        <w:rPr>
          <w:lang w:val="en-GB"/>
        </w:rPr>
        <w:t>arcsecond</w:t>
      </w:r>
      <w:proofErr w:type="spellEnd"/>
      <w:r w:rsidRPr="00845E19">
        <w:rPr>
          <w:lang w:val="en-GB"/>
        </w:rPr>
        <w:t xml:space="preserve"> (approximately 30 m). The vertical accuracy  varies in space. Studies in Japan and the US reported an accuracy of 20 m (95% confidence interval) </w:t>
      </w:r>
      <w:r w:rsidRPr="00845E19">
        <w:rPr>
          <w:lang w:val="en-GB"/>
        </w:rPr>
        <w:fldChar w:fldCharType="begin"/>
      </w:r>
      <w:r w:rsidR="00890CFC">
        <w:rPr>
          <w:lang w:val="en-GB"/>
        </w:rPr>
        <w:instrText xml:space="preserve"> ADDIN EN.CITE &lt;EndNote&gt;&lt;Cite&gt;&lt;Author&gt;Tachikawa&lt;/Author&gt;&lt;Year&gt;2011&lt;/Year&gt;&lt;RecNum&gt;24&lt;/RecNum&gt;&lt;DisplayText&gt;[22]&lt;/DisplayText&gt;&lt;record&gt;&lt;rec-number&gt;24&lt;/rec-number&gt;&lt;foreign-keys&gt;&lt;key app="EN" db-id="90rwr2vfgw9p9yevte1vr5xmrw0rtxetdzp5" timestamp="1411982920"&gt;24&lt;/key&gt;&lt;/foreign-keys&gt;&lt;ref-type name="Conference Proceedings"&gt;10&lt;/ref-type&gt;&lt;contributors&gt;&lt;authors&gt;&lt;author&gt;Tachikawa, T.&lt;/author&gt;&lt;author&gt;Hato, M.&lt;/author&gt;&lt;author&gt;Kaku, M.&lt;/author&gt;&lt;author&gt;Iwasaki, A.&lt;/author&gt;&lt;/authors&gt;&lt;/contributors&gt;&lt;titles&gt;&lt;title&gt;Characteristics of ASTER GDEM version 2&lt;/title&gt;&lt;secondary-title&gt;International Geoscience and Remote Sensing Symposium (IGARSS)&lt;/secondary-title&gt;&lt;/titles&gt;&lt;pages&gt;3657-3660&lt;/pages&gt;&lt;dates&gt;&lt;year&gt;2011&lt;/year&gt;&lt;/dates&gt;&lt;urls&gt;&lt;related-urls&gt;&lt;url&gt;http://www.scopus.com/inward/record.url?eid=2-s2.0-80955159574&amp;amp;partnerID=40&amp;amp;md5=b79c46902c5bbba9ca5d8f24d3b97046&lt;/url&gt;&lt;/related-urls&gt;&lt;/urls&gt;&lt;remote-database-name&gt;Scopus&lt;/remote-database-name&gt;&lt;/record&gt;&lt;/Cite&gt;&lt;/EndNote&gt;</w:instrText>
      </w:r>
      <w:r w:rsidRPr="00845E19">
        <w:rPr>
          <w:lang w:val="en-GB"/>
        </w:rPr>
        <w:fldChar w:fldCharType="separate"/>
      </w:r>
      <w:r w:rsidR="00890CFC">
        <w:rPr>
          <w:noProof/>
          <w:lang w:val="en-GB"/>
        </w:rPr>
        <w:t>[22]</w:t>
      </w:r>
      <w:r w:rsidRPr="00845E19">
        <w:rPr>
          <w:lang w:val="en-GB"/>
        </w:rPr>
        <w:fldChar w:fldCharType="end"/>
      </w:r>
      <w:r w:rsidRPr="00845E19">
        <w:rPr>
          <w:lang w:val="en-GB"/>
        </w:rPr>
        <w:t xml:space="preserve">, while a study in India reported an RMSE of 6.08m </w:t>
      </w:r>
      <w:r w:rsidRPr="00845E19">
        <w:rPr>
          <w:lang w:val="en-GB"/>
        </w:rPr>
        <w:fldChar w:fldCharType="begin"/>
      </w:r>
      <w:r w:rsidR="00890CFC">
        <w:rPr>
          <w:lang w:val="en-GB"/>
        </w:rPr>
        <w:instrText xml:space="preserve"> ADDIN EN.CITE &lt;EndNote&gt;&lt;Cite&gt;&lt;Author&gt;Mukherjee&lt;/Author&gt;&lt;Year&gt;2012&lt;/Year&gt;&lt;RecNum&gt;29&lt;/RecNum&gt;&lt;DisplayText&gt;[11]&lt;/DisplayText&gt;&lt;record&gt;&lt;rec-number&gt;29&lt;/rec-number&gt;&lt;foreign-keys&gt;&lt;key app="EN" db-id="90rwr2vfgw9p9yevte1vr5xmrw0rtxetdzp5" timestamp="1412505738"&gt;29&lt;/key&gt;&lt;/foreign-keys&gt;&lt;ref-type name="Journal Article"&gt;17&lt;/ref-type&gt;&lt;contributors&gt;&lt;authors&gt;&lt;author&gt;Mukherjee, S.&lt;/author&gt;&lt;author&gt;Joshi, P. K.&lt;/author&gt;&lt;author&gt;Mukherjee, S.&lt;/author&gt;&lt;author&gt;Ghosh, A.&lt;/author&gt;&lt;author&gt;Garg, R. D.&lt;/author&gt;&lt;author&gt;Mukhopadhyay, A.&lt;/author&gt;&lt;/authors&gt;&lt;/contributors&gt;&lt;titles&gt;&lt;title&gt;Evaluation of vertical accuracy of open source Digital Elevation Model (DEM)&lt;/title&gt;&lt;secondary-title&gt;International Journal of Applied Earth Observation and Geoinformation&lt;/secondary-title&gt;&lt;/titles&gt;&lt;periodical&gt;&lt;full-title&gt;International Journal of Applied Earth Observation and Geoinformation&lt;/full-title&gt;&lt;/periodical&gt;&lt;pages&gt;205-217&lt;/pages&gt;&lt;volume&gt;21&lt;/volume&gt;&lt;number&gt;1&lt;/number&gt;&lt;dates&gt;&lt;year&gt;2012&lt;/year&gt;&lt;/dates&gt;&lt;urls&gt;&lt;related-urls&gt;&lt;url&gt;http://www.scopus.com/inward/record.url?eid=2-s2.0-84872769578&amp;amp;partnerID=40&amp;amp;md5=bebfc3bb031805e3e621f73db51342e9&lt;/url&gt;&lt;/related-urls&gt;&lt;/urls&gt;&lt;remote-database-name&gt;Scopus&lt;/remote-database-name&gt;&lt;/record&gt;&lt;/Cite&gt;&lt;/EndNote&gt;</w:instrText>
      </w:r>
      <w:r w:rsidRPr="00845E19">
        <w:rPr>
          <w:lang w:val="en-GB"/>
        </w:rPr>
        <w:fldChar w:fldCharType="separate"/>
      </w:r>
      <w:r w:rsidR="00890CFC">
        <w:rPr>
          <w:noProof/>
          <w:lang w:val="en-GB"/>
        </w:rPr>
        <w:t>[11]</w:t>
      </w:r>
      <w:r w:rsidRPr="00845E19">
        <w:rPr>
          <w:lang w:val="en-GB"/>
        </w:rPr>
        <w:fldChar w:fldCharType="end"/>
      </w:r>
      <w:r w:rsidRPr="00845E19">
        <w:rPr>
          <w:lang w:val="en-GB"/>
        </w:rPr>
        <w:t>. Both  studies found statistical dependencies between accuracy and land use type as well as slope steepness.</w:t>
      </w:r>
    </w:p>
    <w:p w:rsidR="00281E26" w:rsidRPr="00845E19" w:rsidRDefault="00281E26" w:rsidP="00281E26">
      <w:pPr>
        <w:pStyle w:val="NoSpacing"/>
        <w:rPr>
          <w:lang w:val="en-GB"/>
        </w:rPr>
      </w:pPr>
    </w:p>
    <w:p w:rsidR="00281E26" w:rsidRPr="00845E19" w:rsidRDefault="00281E26" w:rsidP="00281E26">
      <w:pPr>
        <w:pStyle w:val="NoSpacing"/>
        <w:rPr>
          <w:lang w:val="en-GB"/>
        </w:rPr>
      </w:pPr>
      <w:r w:rsidRPr="00845E19">
        <w:rPr>
          <w:lang w:val="en-GB"/>
        </w:rPr>
        <w:t xml:space="preserve">Precipitation data </w:t>
      </w:r>
      <w:r w:rsidR="007A181B">
        <w:rPr>
          <w:lang w:val="en-GB"/>
        </w:rPr>
        <w:t>is</w:t>
      </w:r>
      <w:r w:rsidRPr="00845E19">
        <w:rPr>
          <w:lang w:val="en-GB"/>
        </w:rPr>
        <w:t xml:space="preserve"> collected from TRMM (Tropical Rainfall Measuring Mission). TRMM provides data from 50 degrees north to 50 degrees south with a resolution </w:t>
      </w:r>
      <w:r w:rsidR="007A181B">
        <w:rPr>
          <w:lang w:val="en-GB"/>
        </w:rPr>
        <w:t>of 4 km or 0.25 degree</w:t>
      </w:r>
      <w:r w:rsidRPr="00845E19">
        <w:rPr>
          <w:lang w:val="en-GB"/>
        </w:rPr>
        <w:t xml:space="preserve"> on a 3-hourly scale. The monitoring started in January 1998 and still goes on </w:t>
      </w:r>
      <w:r w:rsidRPr="00845E19">
        <w:rPr>
          <w:lang w:val="en-GB"/>
        </w:rPr>
        <w:fldChar w:fldCharType="begin"/>
      </w:r>
      <w:r w:rsidR="00890CFC">
        <w:rPr>
          <w:lang w:val="en-GB"/>
        </w:rPr>
        <w:instrText xml:space="preserve"> ADDIN EN.CITE &lt;EndNote&gt;&lt;Cite&gt;&lt;Author&gt;TRMM&lt;/Author&gt;&lt;Year&gt;2011&lt;/Year&gt;&lt;RecNum&gt;25&lt;/RecNum&gt;&lt;DisplayText&gt;[23]&lt;/DisplayText&gt;&lt;record&gt;&lt;rec-number&gt;25&lt;/rec-number&gt;&lt;foreign-keys&gt;&lt;key app="EN" db-id="90rwr2vfgw9p9yevte1vr5xmrw0rtxetdzp5" timestamp="1411983834"&gt;25&lt;/key&gt;&lt;/foreign-keys&gt;&lt;ref-type name="Journal Article"&gt;17&lt;/ref-type&gt;&lt;contributors&gt;&lt;authors&gt;&lt;author&gt;TRMM&lt;/author&gt;&lt;/authors&gt;&lt;/contributors&gt;&lt;titles&gt;&lt;title&gt;TRMM Senior Review Proposal&lt;/title&gt;&lt;/titles&gt;&lt;dates&gt;&lt;year&gt;2011&lt;/year&gt;&lt;/dates&gt;&lt;urls&gt;&lt;/urls&gt;&lt;/record&gt;&lt;/Cite&gt;&lt;/EndNote&gt;</w:instrText>
      </w:r>
      <w:r w:rsidRPr="00845E19">
        <w:rPr>
          <w:lang w:val="en-GB"/>
        </w:rPr>
        <w:fldChar w:fldCharType="separate"/>
      </w:r>
      <w:r w:rsidR="00890CFC">
        <w:rPr>
          <w:noProof/>
          <w:lang w:val="en-GB"/>
        </w:rPr>
        <w:t>[23]</w:t>
      </w:r>
      <w:r w:rsidRPr="00845E19">
        <w:rPr>
          <w:lang w:val="en-GB"/>
        </w:rPr>
        <w:fldChar w:fldCharType="end"/>
      </w:r>
      <w:r w:rsidRPr="00845E19">
        <w:rPr>
          <w:lang w:val="en-GB"/>
        </w:rPr>
        <w:t>.</w:t>
      </w:r>
      <w:r w:rsidR="007A181B">
        <w:rPr>
          <w:lang w:val="en-GB"/>
        </w:rPr>
        <w:t xml:space="preserve"> The dataset we used is an averaged per month dataset of the 2B31 product (</w:t>
      </w:r>
      <w:r w:rsidR="007A181B" w:rsidRPr="007A181B">
        <w:rPr>
          <w:lang w:val="en-GB"/>
        </w:rPr>
        <w:t>a combined Precipitation Radar (PR) / TRMM Microwave Imager (TMI) rain-rate product</w:t>
      </w:r>
      <w:r w:rsidR="007A181B">
        <w:rPr>
          <w:lang w:val="en-GB"/>
        </w:rPr>
        <w:t xml:space="preserve">). It has a 4 km horizontal resolution </w:t>
      </w:r>
      <w:r w:rsidR="00DF5C95">
        <w:rPr>
          <w:lang w:val="en-GB"/>
        </w:rPr>
        <w:fldChar w:fldCharType="begin"/>
      </w:r>
      <w:r w:rsidR="00890CFC">
        <w:rPr>
          <w:lang w:val="en-GB"/>
        </w:rPr>
        <w:instrText xml:space="preserve"> ADDIN EN.CITE &lt;EndNote&gt;&lt;Cite&gt;&lt;Author&gt;Bookhagen&lt;/Author&gt;&lt;Year&gt;(in review)&lt;/Year&gt;&lt;RecNum&gt;44&lt;/RecNum&gt;&lt;DisplayText&gt;[24]&lt;/DisplayText&gt;&lt;record&gt;&lt;rec-number&gt;44&lt;/rec-number&gt;&lt;foreign-keys&gt;&lt;key app="EN" db-id="90rwr2vfgw9p9yevte1vr5xmrw0rtxetdzp5" timestamp="1426845340"&gt;44&lt;/key&gt;&lt;/foreign-keys&gt;&lt;ref-type name="Generic"&gt;13&lt;/ref-type&gt;&lt;contributors&gt;&lt;authors&gt;&lt;author&gt;Bookhagen, B.&lt;/author&gt;&lt;/authors&gt;&lt;/contributors&gt;&lt;titles&gt;&lt;title&gt;High resolution spatiotemporal distribution of rainfall seasonality and extreme events based on a 12-year TRMM time series, in review.&lt;/title&gt;&lt;/titles&gt;&lt;dates&gt;&lt;year&gt;(in review)&lt;/year&gt;&lt;/dates&gt;&lt;urls&gt;&lt;/urls&gt;&lt;/record&gt;&lt;/Cite&gt;&lt;/EndNote&gt;</w:instrText>
      </w:r>
      <w:r w:rsidR="00DF5C95">
        <w:rPr>
          <w:lang w:val="en-GB"/>
        </w:rPr>
        <w:fldChar w:fldCharType="separate"/>
      </w:r>
      <w:r w:rsidR="00890CFC">
        <w:rPr>
          <w:noProof/>
          <w:lang w:val="en-GB"/>
        </w:rPr>
        <w:t>[24]</w:t>
      </w:r>
      <w:r w:rsidR="00DF5C95">
        <w:rPr>
          <w:lang w:val="en-GB"/>
        </w:rPr>
        <w:fldChar w:fldCharType="end"/>
      </w:r>
    </w:p>
    <w:p w:rsidR="00281E26" w:rsidRPr="00845E19" w:rsidRDefault="00281E26" w:rsidP="00281E26">
      <w:pPr>
        <w:pStyle w:val="NoSpacing"/>
        <w:rPr>
          <w:lang w:val="en-GB"/>
        </w:rPr>
      </w:pPr>
    </w:p>
    <w:p w:rsidR="00281E26" w:rsidRPr="00845E19" w:rsidRDefault="00281E26" w:rsidP="00281E26">
      <w:pPr>
        <w:pStyle w:val="NoSpacing"/>
        <w:rPr>
          <w:lang w:val="en-GB"/>
        </w:rPr>
      </w:pPr>
      <w:r w:rsidRPr="00845E19">
        <w:rPr>
          <w:lang w:val="en-GB"/>
        </w:rPr>
        <w:t xml:space="preserve">Evapotranspiration (ET) data come from the MOD16 product. MOD16 has global coverage with a 1 km resolution and 8-day, monthly and annual ET. The dataset covers the time period 2000 – 2010 </w:t>
      </w:r>
      <w:r w:rsidRPr="00845E19">
        <w:rPr>
          <w:lang w:val="en-GB"/>
        </w:rPr>
        <w:fldChar w:fldCharType="begin"/>
      </w:r>
      <w:r w:rsidR="00890CFC">
        <w:rPr>
          <w:lang w:val="en-GB"/>
        </w:rPr>
        <w:instrText xml:space="preserve"> ADDIN EN.CITE &lt;EndNote&gt;&lt;Cite&gt;&lt;Author&gt;Mu&lt;/Author&gt;&lt;Year&gt;2011&lt;/Year&gt;&lt;RecNum&gt;26&lt;/RecNum&gt;&lt;DisplayText&gt;[25]&lt;/DisplayText&gt;&lt;record&gt;&lt;rec-number&gt;26&lt;/rec-number&gt;&lt;foreign-keys&gt;&lt;key app="EN" db-id="90rwr2vfgw9p9yevte1vr5xmrw0rtxetdzp5" timestamp="1411984382"&gt;26&lt;/key&gt;&lt;/foreign-keys&gt;&lt;ref-type name="Journal Article"&gt;17&lt;/ref-type&gt;&lt;contributors&gt;&lt;authors&gt;&lt;author&gt;Mu, Qiaozhen; Zhao, Maosheng; Running, Steven W. &lt;/author&gt;&lt;/authors&gt;&lt;/contributors&gt;&lt;titles&gt;&lt;title&gt;Brief Introduction to MODIS Evapotranspiration Data Set (MOD16)&lt;/title&gt;&lt;/titles&gt;&lt;dates&gt;&lt;year&gt;2011&lt;/year&gt;&lt;/dates&gt;&lt;urls&gt;&lt;/urls&gt;&lt;/record&gt;&lt;/Cite&gt;&lt;/EndNote&gt;</w:instrText>
      </w:r>
      <w:r w:rsidRPr="00845E19">
        <w:rPr>
          <w:lang w:val="en-GB"/>
        </w:rPr>
        <w:fldChar w:fldCharType="separate"/>
      </w:r>
      <w:r w:rsidR="00890CFC">
        <w:rPr>
          <w:noProof/>
          <w:lang w:val="en-GB"/>
        </w:rPr>
        <w:t>[25]</w:t>
      </w:r>
      <w:r w:rsidRPr="00845E19">
        <w:rPr>
          <w:lang w:val="en-GB"/>
        </w:rPr>
        <w:fldChar w:fldCharType="end"/>
      </w:r>
      <w:r w:rsidRPr="00845E19">
        <w:rPr>
          <w:lang w:val="en-GB"/>
        </w:rPr>
        <w:t>.</w:t>
      </w:r>
    </w:p>
    <w:p w:rsidR="00281E26" w:rsidRPr="00845E19" w:rsidRDefault="00281E26" w:rsidP="00281E26">
      <w:pPr>
        <w:pStyle w:val="NoSpacing"/>
        <w:rPr>
          <w:lang w:val="en-GB"/>
        </w:rPr>
      </w:pPr>
    </w:p>
    <w:p w:rsidR="00281E26" w:rsidRPr="00845E19" w:rsidRDefault="00281E26" w:rsidP="00281E26">
      <w:pPr>
        <w:pStyle w:val="NoSpacing"/>
        <w:rPr>
          <w:lang w:val="en-GB"/>
        </w:rPr>
      </w:pPr>
      <w:r w:rsidRPr="00845E19">
        <w:rPr>
          <w:lang w:val="en-GB"/>
        </w:rPr>
        <w:t xml:space="preserve">The modelling environment </w:t>
      </w:r>
      <w:r w:rsidR="00DF5C95">
        <w:rPr>
          <w:lang w:val="en-GB"/>
        </w:rPr>
        <w:t>is</w:t>
      </w:r>
      <w:r w:rsidRPr="00845E19">
        <w:rPr>
          <w:lang w:val="en-GB"/>
        </w:rPr>
        <w:t xml:space="preserve"> the R statistical software</w:t>
      </w:r>
      <w:r w:rsidR="00DF5C95">
        <w:rPr>
          <w:lang w:val="en-GB"/>
        </w:rPr>
        <w:t xml:space="preserve"> </w:t>
      </w:r>
      <w:r w:rsidR="00DF5C95">
        <w:rPr>
          <w:lang w:val="en-GB"/>
        </w:rPr>
        <w:fldChar w:fldCharType="begin"/>
      </w:r>
      <w:r w:rsidR="00890CFC">
        <w:rPr>
          <w:lang w:val="en-GB"/>
        </w:rPr>
        <w:instrText xml:space="preserve"> ADDIN EN.CITE &lt;EndNote&gt;&lt;Cite ExcludeYear="1"&gt;&lt;Author&gt;project&lt;/Author&gt;&lt;RecNum&gt;45&lt;/RecNum&gt;&lt;DisplayText&gt;[26]&lt;/DisplayText&gt;&lt;record&gt;&lt;rec-number&gt;45&lt;/rec-number&gt;&lt;foreign-keys&gt;&lt;key app="EN" db-id="90rwr2vfgw9p9yevte1vr5xmrw0rtxetdzp5" timestamp="1426845525"&gt;45&lt;/key&gt;&lt;/foreign-keys&gt;&lt;ref-type name="Web Page"&gt;12&lt;/ref-type&gt;&lt;contributors&gt;&lt;authors&gt;&lt;author&gt;R project&lt;/author&gt;&lt;/authors&gt;&lt;/contributors&gt;&lt;titles&gt;&lt;/titles&gt;&lt;volume&gt;2015&lt;/volume&gt;&lt;number&gt;March 20th&lt;/number&gt;&lt;dates&gt;&lt;/dates&gt;&lt;urls&gt;&lt;related-urls&gt;&lt;url&gt;http://www.r-project.org/&lt;/url&gt;&lt;/related-urls&gt;&lt;/urls&gt;&lt;/record&gt;&lt;/Cite&gt;&lt;/EndNote&gt;</w:instrText>
      </w:r>
      <w:r w:rsidR="00DF5C95">
        <w:rPr>
          <w:lang w:val="en-GB"/>
        </w:rPr>
        <w:fldChar w:fldCharType="separate"/>
      </w:r>
      <w:r w:rsidR="00890CFC">
        <w:rPr>
          <w:noProof/>
          <w:lang w:val="en-GB"/>
        </w:rPr>
        <w:t>[26]</w:t>
      </w:r>
      <w:r w:rsidR="00DF5C95">
        <w:rPr>
          <w:lang w:val="en-GB"/>
        </w:rPr>
        <w:fldChar w:fldCharType="end"/>
      </w:r>
      <w:r w:rsidRPr="00845E19">
        <w:rPr>
          <w:lang w:val="en-GB"/>
        </w:rPr>
        <w:t xml:space="preserve"> with R Studio </w:t>
      </w:r>
      <w:r w:rsidR="00DF5C95">
        <w:rPr>
          <w:lang w:val="en-GB"/>
        </w:rPr>
        <w:fldChar w:fldCharType="begin"/>
      </w:r>
      <w:r w:rsidR="00890CFC">
        <w:rPr>
          <w:lang w:val="en-GB"/>
        </w:rPr>
        <w:instrText xml:space="preserve"> ADDIN EN.CITE &lt;EndNote&gt;&lt;Cite ExcludeYear="1"&gt;&lt;Author&gt;Studio&lt;/Author&gt;&lt;RecNum&gt;46&lt;/RecNum&gt;&lt;DisplayText&gt;[27]&lt;/DisplayText&gt;&lt;record&gt;&lt;rec-number&gt;46&lt;/rec-number&gt;&lt;foreign-keys&gt;&lt;key app="EN" db-id="90rwr2vfgw9p9yevte1vr5xmrw0rtxetdzp5" timestamp="1426845830"&gt;46&lt;/key&gt;&lt;/foreign-keys&gt;&lt;ref-type name="Web Page"&gt;12&lt;/ref-type&gt;&lt;contributors&gt;&lt;authors&gt;&lt;author&gt;R Studio&lt;/author&gt;&lt;/authors&gt;&lt;/contributors&gt;&lt;titles&gt;&lt;/titles&gt;&lt;volume&gt;2015&lt;/volume&gt;&lt;number&gt;March 20th&lt;/number&gt;&lt;dates&gt;&lt;/dates&gt;&lt;urls&gt;&lt;related-urls&gt;&lt;url&gt;http://www.rstudio.com/&lt;/url&gt;&lt;/related-urls&gt;&lt;/urls&gt;&lt;/record&gt;&lt;/Cite&gt;&lt;/EndNote&gt;</w:instrText>
      </w:r>
      <w:r w:rsidR="00DF5C95">
        <w:rPr>
          <w:lang w:val="en-GB"/>
        </w:rPr>
        <w:fldChar w:fldCharType="separate"/>
      </w:r>
      <w:r w:rsidR="00890CFC">
        <w:rPr>
          <w:noProof/>
          <w:lang w:val="en-GB"/>
        </w:rPr>
        <w:t>[27]</w:t>
      </w:r>
      <w:r w:rsidR="00DF5C95">
        <w:rPr>
          <w:lang w:val="en-GB"/>
        </w:rPr>
        <w:fldChar w:fldCharType="end"/>
      </w:r>
      <w:r w:rsidR="00DF5C95">
        <w:rPr>
          <w:lang w:val="en-GB"/>
        </w:rPr>
        <w:t xml:space="preserve"> </w:t>
      </w:r>
      <w:r w:rsidRPr="00845E19">
        <w:rPr>
          <w:lang w:val="en-GB"/>
        </w:rPr>
        <w:t>as Integrated Development Environment. From R also SAGA GIS</w:t>
      </w:r>
      <w:r w:rsidR="00DF5C95">
        <w:rPr>
          <w:lang w:val="en-GB"/>
        </w:rPr>
        <w:t xml:space="preserve"> </w:t>
      </w:r>
      <w:r w:rsidR="00DF5C95">
        <w:rPr>
          <w:lang w:val="en-GB"/>
        </w:rPr>
        <w:fldChar w:fldCharType="begin"/>
      </w:r>
      <w:r w:rsidR="00890CFC">
        <w:rPr>
          <w:lang w:val="en-GB"/>
        </w:rPr>
        <w:instrText xml:space="preserve"> ADDIN EN.CITE &lt;EndNote&gt;&lt;Cite ExcludeYear="1"&gt;&lt;RecNum&gt;47&lt;/RecNum&gt;&lt;DisplayText&gt;[28]&lt;/DisplayText&gt;&lt;record&gt;&lt;rec-number&gt;47&lt;/rec-number&gt;&lt;foreign-keys&gt;&lt;key app="EN" db-id="90rwr2vfgw9p9yevte1vr5xmrw0rtxetdzp5" timestamp="1426845914"&gt;47&lt;/key&gt;&lt;/foreign-keys&gt;&lt;ref-type name="Web Page"&gt;12&lt;/ref-type&gt;&lt;contributors&gt;&lt;authors&gt;&lt;author&gt;System for Automated Geoscientific Analyses&lt;/author&gt;&lt;/authors&gt;&lt;/contributors&gt;&lt;titles&gt;&lt;/titles&gt;&lt;volume&gt;2015&lt;/volume&gt;&lt;number&gt;March 20th&lt;/number&gt;&lt;dates&gt;&lt;/dates&gt;&lt;urls&gt;&lt;related-urls&gt;&lt;url&gt;http://www.saga-gis.org/&lt;/url&gt;&lt;/related-urls&gt;&lt;/urls&gt;&lt;/record&gt;&lt;/Cite&gt;&lt;/EndNote&gt;</w:instrText>
      </w:r>
      <w:r w:rsidR="00DF5C95">
        <w:rPr>
          <w:lang w:val="en-GB"/>
        </w:rPr>
        <w:fldChar w:fldCharType="separate"/>
      </w:r>
      <w:r w:rsidR="00890CFC">
        <w:rPr>
          <w:noProof/>
          <w:lang w:val="en-GB"/>
        </w:rPr>
        <w:t>[28]</w:t>
      </w:r>
      <w:r w:rsidR="00DF5C95">
        <w:rPr>
          <w:lang w:val="en-GB"/>
        </w:rPr>
        <w:fldChar w:fldCharType="end"/>
      </w:r>
      <w:r w:rsidRPr="00845E19">
        <w:rPr>
          <w:lang w:val="en-GB"/>
        </w:rPr>
        <w:t xml:space="preserve"> </w:t>
      </w:r>
      <w:r w:rsidR="00DF5C95">
        <w:rPr>
          <w:lang w:val="en-GB"/>
        </w:rPr>
        <w:t>is</w:t>
      </w:r>
      <w:r w:rsidRPr="00845E19">
        <w:rPr>
          <w:lang w:val="en-GB"/>
        </w:rPr>
        <w:t xml:space="preserve"> used with the RSAGA package</w:t>
      </w:r>
      <w:r w:rsidR="00DF5C95">
        <w:rPr>
          <w:lang w:val="en-GB"/>
        </w:rPr>
        <w:fldChar w:fldCharType="begin"/>
      </w:r>
      <w:r w:rsidR="00890CFC">
        <w:rPr>
          <w:lang w:val="en-GB"/>
        </w:rPr>
        <w:instrText xml:space="preserve"> ADDIN EN.CITE &lt;EndNote&gt;&lt;Cite ExcludeYear="1"&gt;&lt;Author&gt;Brenning&lt;/Author&gt;&lt;RecNum&gt;48&lt;/RecNum&gt;&lt;DisplayText&gt;[29]&lt;/DisplayText&gt;&lt;record&gt;&lt;rec-number&gt;48&lt;/rec-number&gt;&lt;foreign-keys&gt;&lt;key app="EN" db-id="90rwr2vfgw9p9yevte1vr5xmrw0rtxetdzp5" timestamp="1426845963"&gt;48&lt;/key&gt;&lt;/foreign-keys&gt;&lt;ref-type name="Web Page"&gt;12&lt;/ref-type&gt;&lt;contributors&gt;&lt;authors&gt;&lt;author&gt;Alexander Brenning&lt;/author&gt;&lt;/authors&gt;&lt;/contributors&gt;&lt;titles&gt;&lt;/titles&gt;&lt;volume&gt;2015&lt;/volume&gt;&lt;number&gt;March 20th&lt;/number&gt;&lt;dates&gt;&lt;/dates&gt;&lt;urls&gt;&lt;related-urls&gt;&lt;url&gt;http://cran.r-project.org/web/packages/RSAGA/index.html&lt;/url&gt;&lt;/related-urls&gt;&lt;/urls&gt;&lt;/record&gt;&lt;/Cite&gt;&lt;/EndNote&gt;</w:instrText>
      </w:r>
      <w:r w:rsidR="00DF5C95">
        <w:rPr>
          <w:lang w:val="en-GB"/>
        </w:rPr>
        <w:fldChar w:fldCharType="separate"/>
      </w:r>
      <w:r w:rsidR="00890CFC">
        <w:rPr>
          <w:noProof/>
          <w:lang w:val="en-GB"/>
        </w:rPr>
        <w:t>[29]</w:t>
      </w:r>
      <w:r w:rsidR="00DF5C95">
        <w:rPr>
          <w:lang w:val="en-GB"/>
        </w:rPr>
        <w:fldChar w:fldCharType="end"/>
      </w:r>
      <w:r w:rsidRPr="00845E19">
        <w:rPr>
          <w:lang w:val="en-GB"/>
        </w:rPr>
        <w:t>. This is all free and open source software.</w:t>
      </w:r>
    </w:p>
    <w:p w:rsidR="00281E26" w:rsidRPr="001E2BD9" w:rsidRDefault="00281E26" w:rsidP="001E2BD9"/>
    <w:p w:rsidR="00B23153" w:rsidRPr="00845E19" w:rsidRDefault="00B23153" w:rsidP="00890CFC">
      <w:pPr>
        <w:pStyle w:val="Heading3"/>
      </w:pPr>
      <w:bookmarkStart w:id="20" w:name="_Toc414628394"/>
      <w:r w:rsidRPr="00845E19">
        <w:t xml:space="preserve">Increasing channel length by </w:t>
      </w:r>
      <w:r w:rsidR="008C1626">
        <w:t>using</w:t>
      </w:r>
      <w:r w:rsidRPr="00845E19">
        <w:t xml:space="preserve"> </w:t>
      </w:r>
      <w:proofErr w:type="spellStart"/>
      <w:r w:rsidR="008C1626">
        <w:t>costrasters</w:t>
      </w:r>
      <w:proofErr w:type="spellEnd"/>
      <w:r w:rsidRPr="00845E19">
        <w:t xml:space="preserve"> for head calculation</w:t>
      </w:r>
      <w:bookmarkEnd w:id="20"/>
    </w:p>
    <w:p w:rsidR="00B23153" w:rsidRPr="00845E19" w:rsidRDefault="00D317CD" w:rsidP="00646B10">
      <w:pPr>
        <w:pStyle w:val="NoSpacing"/>
        <w:rPr>
          <w:lang w:val="en-GB"/>
        </w:rPr>
      </w:pPr>
      <w:r w:rsidRPr="00845E19">
        <w:rPr>
          <w:lang w:val="en-GB"/>
        </w:rPr>
        <w:t>The head is calculated from</w:t>
      </w:r>
      <w:r w:rsidR="00907CC7" w:rsidRPr="00845E19">
        <w:rPr>
          <w:lang w:val="en-GB"/>
        </w:rPr>
        <w:t xml:space="preserve"> the DEM. The default model only used the direct neighbour of the cell to calculate the head. </w:t>
      </w:r>
      <w:r w:rsidR="00E50A58" w:rsidRPr="00845E19">
        <w:rPr>
          <w:lang w:val="en-GB"/>
        </w:rPr>
        <w:t>With a spatial resolution of 30 meters this would mean that the side-channel would (only) be 30 meters. The new model makes this value variable and for the user to set. A standard value is set to 500 meters. The side-channel cannot be built such that the water should flow up, so the channel should always stay near the river</w:t>
      </w:r>
      <w:r w:rsidR="00646B10" w:rsidRPr="00845E19">
        <w:rPr>
          <w:lang w:val="en-GB"/>
        </w:rPr>
        <w:t xml:space="preserve"> and the water should also exit in the same river again</w:t>
      </w:r>
      <w:r w:rsidR="00E50A58" w:rsidRPr="00845E19">
        <w:rPr>
          <w:lang w:val="en-GB"/>
        </w:rPr>
        <w:t xml:space="preserve">. </w:t>
      </w:r>
      <w:r w:rsidR="00646B10" w:rsidRPr="00845E19">
        <w:rPr>
          <w:lang w:val="en-GB"/>
        </w:rPr>
        <w:t>Th</w:t>
      </w:r>
      <w:r w:rsidR="007F0A72" w:rsidRPr="00845E19">
        <w:rPr>
          <w:lang w:val="en-GB"/>
        </w:rPr>
        <w:t>is</w:t>
      </w:r>
      <w:r w:rsidR="00646B10" w:rsidRPr="00845E19">
        <w:rPr>
          <w:lang w:val="en-GB"/>
        </w:rPr>
        <w:t xml:space="preserve"> is the main assumption for the model </w:t>
      </w:r>
      <w:r w:rsidR="007F0A72" w:rsidRPr="00845E19">
        <w:rPr>
          <w:lang w:val="en-GB"/>
        </w:rPr>
        <w:t>in deciding</w:t>
      </w:r>
      <w:r w:rsidR="00646B10" w:rsidRPr="00845E19">
        <w:rPr>
          <w:lang w:val="en-GB"/>
        </w:rPr>
        <w:t xml:space="preserve"> which cells participate in the calculation of the head for a particular cell. </w:t>
      </w:r>
    </w:p>
    <w:p w:rsidR="00845E19" w:rsidRPr="00845E19" w:rsidRDefault="00845E19" w:rsidP="00845E19">
      <w:pPr>
        <w:pStyle w:val="NoSpacing"/>
        <w:rPr>
          <w:lang w:val="en-GB"/>
        </w:rPr>
      </w:pPr>
    </w:p>
    <w:p w:rsidR="00845E19" w:rsidRDefault="00845E19" w:rsidP="00845E19">
      <w:pPr>
        <w:pStyle w:val="NoSpacing"/>
        <w:rPr>
          <w:lang w:val="en-GB"/>
        </w:rPr>
      </w:pPr>
      <w:r w:rsidRPr="00845E19">
        <w:rPr>
          <w:lang w:val="en-GB"/>
        </w:rPr>
        <w:lastRenderedPageBreak/>
        <w:t xml:space="preserve">In </w:t>
      </w:r>
      <w:r w:rsidRPr="00845E19">
        <w:rPr>
          <w:lang w:val="en-GB"/>
        </w:rPr>
        <w:fldChar w:fldCharType="begin"/>
      </w:r>
      <w:r w:rsidRPr="00845E19">
        <w:rPr>
          <w:lang w:val="en-GB"/>
        </w:rPr>
        <w:instrText xml:space="preserve"> REF _Ref414536517 \h </w:instrText>
      </w:r>
      <w:r w:rsidRPr="00845E19">
        <w:rPr>
          <w:lang w:val="en-GB"/>
        </w:rPr>
      </w:r>
      <w:r w:rsidRPr="00845E19">
        <w:rPr>
          <w:lang w:val="en-GB"/>
        </w:rPr>
        <w:fldChar w:fldCharType="separate"/>
      </w:r>
      <w:r w:rsidRPr="00845E19">
        <w:rPr>
          <w:lang w:val="en-GB"/>
        </w:rPr>
        <w:t xml:space="preserve">Figure </w:t>
      </w:r>
      <w:r w:rsidRPr="00845E19">
        <w:rPr>
          <w:noProof/>
          <w:lang w:val="en-GB"/>
        </w:rPr>
        <w:t>4</w:t>
      </w:r>
      <w:r w:rsidRPr="00845E19">
        <w:rPr>
          <w:lang w:val="en-GB"/>
        </w:rPr>
        <w:fldChar w:fldCharType="end"/>
      </w:r>
      <w:r w:rsidRPr="00845E19">
        <w:rPr>
          <w:lang w:val="en-GB"/>
        </w:rPr>
        <w:t xml:space="preserve">, the process of calculating the head for the entire area is visualized. </w:t>
      </w:r>
      <w:r>
        <w:rPr>
          <w:lang w:val="en-GB"/>
        </w:rPr>
        <w:t>It is only necessary to calculate the head for the cells which have enough runoff to make a hydropower feasible</w:t>
      </w:r>
      <w:r w:rsidR="00D31AE6">
        <w:rPr>
          <w:lang w:val="en-GB"/>
        </w:rPr>
        <w:t>, that is why the calculation is only been done for the cells with a runoff above the minimum runoff.</w:t>
      </w:r>
    </w:p>
    <w:p w:rsidR="00D31AE6" w:rsidRPr="00845E19" w:rsidRDefault="00D31AE6" w:rsidP="00845E19">
      <w:pPr>
        <w:pStyle w:val="NoSpacing"/>
        <w:rPr>
          <w:lang w:val="en-GB"/>
        </w:rPr>
      </w:pPr>
      <w:r>
        <w:rPr>
          <w:lang w:val="en-GB"/>
        </w:rPr>
        <w:t xml:space="preserve">The R function for this step tends to be very slow for large </w:t>
      </w:r>
      <w:proofErr w:type="spellStart"/>
      <w:r>
        <w:rPr>
          <w:lang w:val="en-GB"/>
        </w:rPr>
        <w:t>rasters</w:t>
      </w:r>
      <w:proofErr w:type="spellEnd"/>
      <w:r>
        <w:rPr>
          <w:lang w:val="en-GB"/>
        </w:rPr>
        <w:t>. Because of that it is possible to call the function via a wrapper which splits up the big DEM into smaller bits, then calls the head function for each part and then sews the results back together.</w:t>
      </w:r>
    </w:p>
    <w:p w:rsidR="00B23153" w:rsidRPr="00845E19" w:rsidRDefault="00032F04" w:rsidP="00890CFC">
      <w:pPr>
        <w:pStyle w:val="Heading3"/>
      </w:pPr>
      <w:bookmarkStart w:id="21" w:name="_Toc414628395"/>
      <w:r>
        <w:t>Including groundwater storage</w:t>
      </w:r>
      <w:bookmarkEnd w:id="21"/>
    </w:p>
    <w:p w:rsidR="00666F47" w:rsidRPr="00845E19" w:rsidRDefault="008C1626" w:rsidP="00666F47">
      <w:pPr>
        <w:pStyle w:val="NoSpacing"/>
        <w:rPr>
          <w:lang w:val="en-GB"/>
        </w:rPr>
      </w:pPr>
      <w:r w:rsidRPr="008C1626">
        <w:t xml:space="preserve">Regarding groundwater flows the default model uses the most simple option; no groundwater flow. </w:t>
      </w:r>
      <w:r w:rsidR="00666F47" w:rsidRPr="008C1626">
        <w:rPr>
          <w:lang w:val="en-GB"/>
        </w:rPr>
        <w:t>Over a whole ye</w:t>
      </w:r>
      <w:r w:rsidRPr="008C1626">
        <w:rPr>
          <w:lang w:val="en-GB"/>
        </w:rPr>
        <w:t xml:space="preserve">ar the estimate of runoff by subtracting Evapotranspiration from </w:t>
      </w:r>
      <w:r w:rsidR="00666F47" w:rsidRPr="008C1626">
        <w:rPr>
          <w:lang w:val="en-GB"/>
        </w:rPr>
        <w:t xml:space="preserve">Precipitation works quite well because in a whole year the water storage in the area will not change much. On smaller intervals </w:t>
      </w:r>
      <w:r w:rsidRPr="008C1626">
        <w:rPr>
          <w:lang w:val="en-GB"/>
        </w:rPr>
        <w:t xml:space="preserve">though, </w:t>
      </w:r>
      <w:r w:rsidR="00666F47" w:rsidRPr="008C1626">
        <w:rPr>
          <w:lang w:val="en-GB"/>
        </w:rPr>
        <w:t>th</w:t>
      </w:r>
      <w:r w:rsidRPr="008C1626">
        <w:rPr>
          <w:lang w:val="en-GB"/>
        </w:rPr>
        <w:t>e storage changes significantly.</w:t>
      </w:r>
      <w:r w:rsidR="00666F47" w:rsidRPr="008C1626">
        <w:rPr>
          <w:lang w:val="en-GB"/>
        </w:rPr>
        <w:t xml:space="preserve"> </w:t>
      </w:r>
      <w:r w:rsidRPr="008C1626">
        <w:rPr>
          <w:lang w:val="en-GB"/>
        </w:rPr>
        <w:t>I</w:t>
      </w:r>
      <w:r w:rsidR="00666F47" w:rsidRPr="008C1626">
        <w:rPr>
          <w:lang w:val="en-GB"/>
        </w:rPr>
        <w:t xml:space="preserve">n </w:t>
      </w:r>
      <w:r w:rsidRPr="008C1626">
        <w:rPr>
          <w:lang w:val="en-GB"/>
        </w:rPr>
        <w:t xml:space="preserve">the </w:t>
      </w:r>
      <w:r w:rsidR="00666F47" w:rsidRPr="008C1626">
        <w:rPr>
          <w:lang w:val="en-GB"/>
        </w:rPr>
        <w:t xml:space="preserve">rainy season the soil gets ‘filled’ with water, which flows in to the rivers again in the dry season. This is dependent on the soil depth to bedrock, land cover (vegetation), slope, soil type and other factors </w:t>
      </w:r>
      <w:r w:rsidR="00666F47" w:rsidRPr="008C1626">
        <w:rPr>
          <w:lang w:val="en-GB"/>
        </w:rPr>
        <w:fldChar w:fldCharType="begin"/>
      </w:r>
      <w:r w:rsidR="00DF5C95" w:rsidRPr="008C1626">
        <w:rPr>
          <w:lang w:val="en-GB"/>
        </w:rPr>
        <w:instrText xml:space="preserve"> ADDIN EN.CITE &lt;EndNote&gt;&lt;Cite&gt;&lt;Author&gt;Critchley&lt;/Author&gt;&lt;Year&gt;1991&lt;/Year&gt;&lt;RecNum&gt;28&lt;/RecNum&gt;&lt;DisplayText&gt;[10]&lt;/DisplayText&gt;&lt;record&gt;&lt;rec-number&gt;28&lt;/rec-number&gt;&lt;foreign-keys&gt;&lt;key app="EN" db-id="90rwr2vfgw9p9yevte1vr5xmrw0rtxetdzp5" timestamp="1412501644"&gt;28&lt;/key&gt;&lt;/foreign-keys&gt;&lt;ref-type name="Book"&gt;6&lt;/ref-type&gt;&lt;contributors&gt;&lt;authors&gt;&lt;author&gt;Critchley, Will; Siegert, Klaus&lt;/author&gt;&lt;/authors&gt;&lt;/contributors&gt;&lt;titles&gt;&lt;title&gt;A Manual for the Design and Construction of Water Harvesting Schemes for Plant Production&lt;/title&gt;&lt;/titles&gt;&lt;dates&gt;&lt;year&gt;1991&lt;/year&gt;&lt;/dates&gt;&lt;pub-location&gt;Rome&lt;/pub-location&gt;&lt;publisher&gt;Food and Agriculture Organization of the United Nations&lt;/publisher&gt;&lt;urls&gt;&lt;related-urls&gt;&lt;url&gt;http://www.fao.org/docrep/u3160e/u3160e00.htm#Contents&lt;/url&gt;&lt;/related-urls&gt;&lt;/urls&gt;&lt;/record&gt;&lt;/Cite&gt;&lt;/EndNote&gt;</w:instrText>
      </w:r>
      <w:r w:rsidR="00666F47" w:rsidRPr="008C1626">
        <w:rPr>
          <w:lang w:val="en-GB"/>
        </w:rPr>
        <w:fldChar w:fldCharType="separate"/>
      </w:r>
      <w:r w:rsidR="00DF5C95" w:rsidRPr="008C1626">
        <w:rPr>
          <w:noProof/>
          <w:lang w:val="en-GB"/>
        </w:rPr>
        <w:t>[10]</w:t>
      </w:r>
      <w:r w:rsidR="00666F47" w:rsidRPr="008C1626">
        <w:rPr>
          <w:lang w:val="en-GB"/>
        </w:rPr>
        <w:fldChar w:fldCharType="end"/>
      </w:r>
      <w:r w:rsidR="00666F47" w:rsidRPr="008C1626">
        <w:rPr>
          <w:lang w:val="en-GB"/>
        </w:rPr>
        <w:t>.</w:t>
      </w:r>
    </w:p>
    <w:p w:rsidR="00666F47" w:rsidRDefault="00666F47" w:rsidP="00CF6B06">
      <w:pPr>
        <w:pStyle w:val="NoSpacing"/>
        <w:rPr>
          <w:lang w:val="en-GB"/>
        </w:rPr>
      </w:pPr>
    </w:p>
    <w:p w:rsidR="00B23153" w:rsidRDefault="008C1626" w:rsidP="00CF6B06">
      <w:pPr>
        <w:pStyle w:val="NoSpacing"/>
      </w:pPr>
      <w:r>
        <w:t>With a higher temporal resolution the default model</w:t>
      </w:r>
      <w:r w:rsidR="00CF6B06">
        <w:t xml:space="preserve"> is highly inaccurate but without much more </w:t>
      </w:r>
      <w:r>
        <w:t>local data</w:t>
      </w:r>
      <w:r w:rsidR="00CF6B06">
        <w:t xml:space="preserve"> about the soil and morphology of the area it is troublesome to make a better estimate. Furthermore it could cost the model a big deal of performance to include a good groundwater model. Following this arguments we chose to keep the model simple but include different scenario’s</w:t>
      </w:r>
      <w:r w:rsidR="00B31AEB">
        <w:t>.</w:t>
      </w:r>
    </w:p>
    <w:p w:rsidR="00B31AEB" w:rsidRDefault="00B31AEB" w:rsidP="00CF6B06">
      <w:pPr>
        <w:pStyle w:val="NoSpacing"/>
      </w:pPr>
    </w:p>
    <w:p w:rsidR="001E2BD9" w:rsidRDefault="00B31AEB" w:rsidP="00CF6B06">
      <w:pPr>
        <w:pStyle w:val="NoSpacing"/>
      </w:pPr>
      <w:r>
        <w:t xml:space="preserve">To start with, the model calculates the default runoff (precipitation minus evapotranspiration). </w:t>
      </w:r>
      <w:r w:rsidR="00F65D1A">
        <w:t xml:space="preserve">Following, a factor (0, 0.3 and 0.6) of storage per </w:t>
      </w:r>
      <w:r w:rsidR="00281E26">
        <w:t>time step</w:t>
      </w:r>
      <w:r w:rsidR="00F65D1A">
        <w:t xml:space="preserve"> (month) is calculated. </w:t>
      </w:r>
      <w:r w:rsidR="001E2BD9">
        <w:t>The following formula is used:</w:t>
      </w:r>
    </w:p>
    <w:p w:rsidR="001E2BD9" w:rsidRDefault="002F5C17" w:rsidP="001E2BD9">
      <w:pPr>
        <w:pStyle w:val="NoSpacing"/>
        <w:jc w:val="cente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11</m:t>
              </m:r>
            </m:sup>
            <m:e>
              <m:sSup>
                <m:sSupPr>
                  <m:ctrlPr>
                    <w:rPr>
                      <w:rFonts w:ascii="Cambria Math" w:hAnsi="Cambria Math"/>
                      <w:i/>
                    </w:rPr>
                  </m:ctrlPr>
                </m:sSupPr>
                <m:e>
                  <m:r>
                    <w:rPr>
                      <w:rFonts w:ascii="Cambria Math" w:hAnsi="Cambria Math"/>
                    </w:rPr>
                    <m:t xml:space="preserve"> </m:t>
                  </m:r>
                  <m:d>
                    <m:dPr>
                      <m:ctrlPr>
                        <w:rPr>
                          <w:rFonts w:ascii="Cambria Math" w:hAnsi="Cambria Math"/>
                          <w:i/>
                        </w:rPr>
                      </m:ctrlPr>
                    </m:dPr>
                    <m:e>
                      <m:r>
                        <w:rPr>
                          <w:rFonts w:ascii="Cambria Math" w:hAnsi="Cambria Math"/>
                        </w:rPr>
                        <m:t>1-f</m:t>
                      </m:r>
                    </m:e>
                  </m:d>
                </m:e>
                <m:sup>
                  <m:r>
                    <w:rPr>
                      <w:rFonts w:ascii="Cambria Math" w:hAnsi="Cambria Math"/>
                    </w:rPr>
                    <m:t>k+1</m:t>
                  </m:r>
                </m:sup>
              </m:sSup>
              <m:r>
                <w:rPr>
                  <w:rFonts w:ascii="Cambria Math" w:hAnsi="Cambria Math"/>
                </w:rPr>
                <m:t>*</m:t>
              </m:r>
            </m:e>
          </m:nary>
          <m:sSub>
            <m:sSubPr>
              <m:ctrlPr>
                <w:rPr>
                  <w:rFonts w:ascii="Cambria Math" w:hAnsi="Cambria Math"/>
                  <w:i/>
                </w:rPr>
              </m:ctrlPr>
            </m:sSubPr>
            <m:e>
              <m:r>
                <w:rPr>
                  <w:rFonts w:ascii="Cambria Math" w:hAnsi="Cambria Math"/>
                </w:rPr>
                <m:t>q</m:t>
              </m:r>
            </m:e>
            <m:sub>
              <m:r>
                <w:rPr>
                  <w:rFonts w:ascii="Cambria Math" w:hAnsi="Cambria Math"/>
                </w:rPr>
                <m:t>n-k</m:t>
              </m:r>
            </m:sub>
          </m:sSub>
        </m:oMath>
      </m:oMathPara>
    </w:p>
    <w:p w:rsidR="00B31AEB" w:rsidRDefault="00F65D1A" w:rsidP="00CF6B06">
      <w:pPr>
        <w:pStyle w:val="NoSpacing"/>
      </w:pPr>
      <w:r>
        <w:t>with Q is the new runoff, q is the default runoff</w:t>
      </w:r>
      <w:r w:rsidR="001E2BD9">
        <w:t>,</w:t>
      </w:r>
      <w:r>
        <w:t xml:space="preserve"> and f is the factor.</w:t>
      </w:r>
      <w:r w:rsidR="001E2BD9">
        <w:t xml:space="preserve"> The resulting runoffs per scenario are multiplied by the head which gives per scenario and per month a map of power potential. This overall process is visualized in </w:t>
      </w:r>
      <w:r w:rsidR="001E2BD9">
        <w:fldChar w:fldCharType="begin"/>
      </w:r>
      <w:r w:rsidR="001E2BD9">
        <w:instrText xml:space="preserve"> REF _Ref414608759 \h </w:instrText>
      </w:r>
      <w:r w:rsidR="001E2BD9">
        <w:fldChar w:fldCharType="separate"/>
      </w:r>
      <w:r w:rsidR="001E2BD9">
        <w:t xml:space="preserve">Figure </w:t>
      </w:r>
      <w:r w:rsidR="001E2BD9">
        <w:rPr>
          <w:noProof/>
        </w:rPr>
        <w:t>5</w:t>
      </w:r>
      <w:r w:rsidR="001E2BD9">
        <w:fldChar w:fldCharType="end"/>
      </w:r>
      <w:r w:rsidR="001E2BD9">
        <w:t>.</w:t>
      </w:r>
    </w:p>
    <w:p w:rsidR="008C1626" w:rsidRDefault="008C1626" w:rsidP="00CF6B06">
      <w:pPr>
        <w:pStyle w:val="NoSpacing"/>
      </w:pPr>
    </w:p>
    <w:p w:rsidR="001E2BD9" w:rsidRDefault="001E2BD9" w:rsidP="001E2BD9">
      <w:pPr>
        <w:pStyle w:val="NoSpacing"/>
        <w:keepNext/>
      </w:pPr>
      <w:r w:rsidRPr="001E2BD9">
        <w:rPr>
          <w:noProof/>
          <w:lang w:val="en-GB" w:eastAsia="en-GB"/>
        </w:rPr>
        <w:drawing>
          <wp:inline distT="0" distB="0" distL="0" distR="0" wp14:anchorId="3CCE69E1" wp14:editId="55C0C1AA">
            <wp:extent cx="3990975" cy="3362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0975" cy="3362325"/>
                    </a:xfrm>
                    <a:prstGeom prst="rect">
                      <a:avLst/>
                    </a:prstGeom>
                    <a:noFill/>
                    <a:ln>
                      <a:noFill/>
                    </a:ln>
                  </pic:spPr>
                </pic:pic>
              </a:graphicData>
            </a:graphic>
          </wp:inline>
        </w:drawing>
      </w:r>
    </w:p>
    <w:p w:rsidR="00B31AEB" w:rsidRPr="00845E19" w:rsidRDefault="001E2BD9" w:rsidP="001E2BD9">
      <w:pPr>
        <w:pStyle w:val="Caption"/>
      </w:pPr>
      <w:bookmarkStart w:id="22" w:name="_Ref414608759"/>
      <w:bookmarkStart w:id="23" w:name="_Ref414608755"/>
      <w:bookmarkStart w:id="24" w:name="_Toc414614389"/>
      <w:r>
        <w:t xml:space="preserve">Figure </w:t>
      </w:r>
      <w:fldSimple w:instr=" SEQ Figure \* ARABIC ">
        <w:r w:rsidR="00D14644">
          <w:rPr>
            <w:noProof/>
          </w:rPr>
          <w:t>5</w:t>
        </w:r>
      </w:fldSimple>
      <w:bookmarkEnd w:id="22"/>
      <w:r>
        <w:t xml:space="preserve"> Overall process of the use of the three scenario's</w:t>
      </w:r>
      <w:bookmarkEnd w:id="23"/>
      <w:bookmarkEnd w:id="24"/>
    </w:p>
    <w:p w:rsidR="00B533A3" w:rsidRPr="00845E19" w:rsidRDefault="00B533A3"/>
    <w:p w:rsidR="00890CFC" w:rsidRDefault="00890CFC" w:rsidP="00890CFC">
      <w:pPr>
        <w:pStyle w:val="Heading2"/>
      </w:pPr>
      <w:bookmarkStart w:id="25" w:name="_Toc414628396"/>
      <w:r w:rsidRPr="00890CFC">
        <w:lastRenderedPageBreak/>
        <w:t>Modelling DEM error</w:t>
      </w:r>
    </w:p>
    <w:p w:rsidR="00DD5666" w:rsidRDefault="005C0419" w:rsidP="00F04792">
      <w:r>
        <w:t xml:space="preserve">ASTER GDEM is a Digital Elevation Model made of images from the Advanced </w:t>
      </w:r>
      <w:proofErr w:type="spellStart"/>
      <w:r>
        <w:t>Spaceborne</w:t>
      </w:r>
      <w:proofErr w:type="spellEnd"/>
      <w:r>
        <w:t xml:space="preserve"> Thermal Emission and Reflection Radiometer (ASTER). The instrument was built </w:t>
      </w:r>
      <w:proofErr w:type="spellStart"/>
      <w:r>
        <w:t>onboard</w:t>
      </w:r>
      <w:proofErr w:type="spellEnd"/>
      <w:r>
        <w:t xml:space="preserve"> NASA’s Terra spacecraft which was launched in 1999. The sensor makes along-track stereoscopic images in the infrared spectral band. Version 2 was released in 2011 and uses data acquired from 2000 to 2010. Infrared does not pierce clouds, so an image taken on a cloudy day cannot be used for the GDEM generation. This results in varying amounts of images per area and per pixel. The more images there are, the more elevation measurements there are, making the error in the values smaller. Some areas are covered in clouds (or their shadow) on all the images</w:t>
      </w:r>
      <w:r w:rsidR="00F04792">
        <w:t xml:space="preserve">. To fill these gaps, data of SRTM is used. SRTM is a global DEM from a Space shuttle radar with a 3 arc seconds resolution (about 90 m). When downloading an ASTER GDEM tile, a quality file is also delivered. The quality file tells how many scenes are used to calculate the elevation. For the study-area these numbers are shown in </w:t>
      </w:r>
      <w:r w:rsidR="00F04792">
        <w:fldChar w:fldCharType="begin"/>
      </w:r>
      <w:r w:rsidR="00F04792">
        <w:instrText xml:space="preserve"> REF _Ref415143131 \h </w:instrText>
      </w:r>
      <w:r w:rsidR="00F04792">
        <w:fldChar w:fldCharType="separate"/>
      </w:r>
      <w:r w:rsidR="00F04792">
        <w:t xml:space="preserve">Figure </w:t>
      </w:r>
      <w:r w:rsidR="00F04792">
        <w:rPr>
          <w:noProof/>
        </w:rPr>
        <w:t>6</w:t>
      </w:r>
      <w:r w:rsidR="00F04792">
        <w:fldChar w:fldCharType="end"/>
      </w:r>
      <w:r w:rsidR="00F04792">
        <w:t>.</w:t>
      </w:r>
      <w:r w:rsidR="005F15BB">
        <w:t xml:space="preserve"> The frequencies of the numbers in the area are shown in the histogram in </w:t>
      </w:r>
      <w:r w:rsidR="005F15BB">
        <w:fldChar w:fldCharType="begin"/>
      </w:r>
      <w:r w:rsidR="005F15BB">
        <w:instrText xml:space="preserve"> REF _Ref415143333 \h </w:instrText>
      </w:r>
      <w:r w:rsidR="005F15BB">
        <w:fldChar w:fldCharType="separate"/>
      </w:r>
      <w:r w:rsidR="005F15BB">
        <w:t xml:space="preserve">Figure </w:t>
      </w:r>
      <w:r w:rsidR="005F15BB">
        <w:rPr>
          <w:noProof/>
        </w:rPr>
        <w:t>7</w:t>
      </w:r>
      <w:r w:rsidR="005F15BB">
        <w:fldChar w:fldCharType="end"/>
      </w:r>
      <w:r w:rsidR="005F15BB">
        <w:t xml:space="preserve">. 12% of the area was </w:t>
      </w:r>
      <w:r w:rsidR="008E6402">
        <w:t>in all the scenes</w:t>
      </w:r>
      <w:r w:rsidR="005F15BB">
        <w:t xml:space="preserve"> covered with clouds, these areas are mainly in the high mountains at the </w:t>
      </w:r>
      <w:r w:rsidR="008E6402">
        <w:t>borders</w:t>
      </w:r>
      <w:r w:rsidR="005F15BB">
        <w:t xml:space="preserve"> of the catchment.</w:t>
      </w:r>
    </w:p>
    <w:p w:rsidR="00F04792" w:rsidRDefault="00DD5666" w:rsidP="00F04792">
      <w:pPr>
        <w:keepNext/>
      </w:pPr>
      <w:r>
        <w:rPr>
          <w:noProof/>
          <w:lang w:eastAsia="en-GB"/>
        </w:rPr>
        <w:drawing>
          <wp:inline distT="0" distB="0" distL="0" distR="0" wp14:anchorId="453E7D1C" wp14:editId="09526AD3">
            <wp:extent cx="5756692"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9091"/>
                    <a:stretch/>
                  </pic:blipFill>
                  <pic:spPr bwMode="auto">
                    <a:xfrm>
                      <a:off x="0" y="0"/>
                      <a:ext cx="5760720" cy="3431399"/>
                    </a:xfrm>
                    <a:prstGeom prst="rect">
                      <a:avLst/>
                    </a:prstGeom>
                    <a:ln>
                      <a:noFill/>
                    </a:ln>
                    <a:extLst>
                      <a:ext uri="{53640926-AAD7-44D8-BBD7-CCE9431645EC}">
                        <a14:shadowObscured xmlns:a14="http://schemas.microsoft.com/office/drawing/2010/main"/>
                      </a:ext>
                    </a:extLst>
                  </pic:spPr>
                </pic:pic>
              </a:graphicData>
            </a:graphic>
          </wp:inline>
        </w:drawing>
      </w:r>
    </w:p>
    <w:p w:rsidR="00DD5666" w:rsidRDefault="00F04792" w:rsidP="00F04792">
      <w:pPr>
        <w:pStyle w:val="Caption"/>
      </w:pPr>
      <w:bookmarkStart w:id="26" w:name="_Ref415143131"/>
      <w:r>
        <w:t xml:space="preserve">Figure </w:t>
      </w:r>
      <w:fldSimple w:instr=" SEQ Figure \* ARABIC ">
        <w:r w:rsidR="00D14644">
          <w:rPr>
            <w:noProof/>
          </w:rPr>
          <w:t>6</w:t>
        </w:r>
      </w:fldSimple>
      <w:bookmarkEnd w:id="26"/>
      <w:r>
        <w:t xml:space="preserve"> Quality assessment of the ASTER GDEM for the study area. The numbers are the amount of scenes used in the processing, -1 means no scenes were present, there SRTM version 3 is used to fill the gaps.</w:t>
      </w:r>
    </w:p>
    <w:p w:rsidR="00F04792" w:rsidRDefault="00DD5666" w:rsidP="00F04792">
      <w:pPr>
        <w:keepNext/>
      </w:pPr>
      <w:r>
        <w:rPr>
          <w:noProof/>
          <w:lang w:eastAsia="en-GB"/>
        </w:rPr>
        <w:lastRenderedPageBreak/>
        <w:drawing>
          <wp:inline distT="0" distB="0" distL="0" distR="0" wp14:anchorId="39D8D75A" wp14:editId="4ECA6219">
            <wp:extent cx="5756692" cy="339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10101"/>
                    <a:stretch/>
                  </pic:blipFill>
                  <pic:spPr bwMode="auto">
                    <a:xfrm>
                      <a:off x="0" y="0"/>
                      <a:ext cx="5760720" cy="3393272"/>
                    </a:xfrm>
                    <a:prstGeom prst="rect">
                      <a:avLst/>
                    </a:prstGeom>
                    <a:ln>
                      <a:noFill/>
                    </a:ln>
                    <a:extLst>
                      <a:ext uri="{53640926-AAD7-44D8-BBD7-CCE9431645EC}">
                        <a14:shadowObscured xmlns:a14="http://schemas.microsoft.com/office/drawing/2010/main"/>
                      </a:ext>
                    </a:extLst>
                  </pic:spPr>
                </pic:pic>
              </a:graphicData>
            </a:graphic>
          </wp:inline>
        </w:drawing>
      </w:r>
    </w:p>
    <w:p w:rsidR="00DD5666" w:rsidRPr="00DD5666" w:rsidRDefault="00F04792" w:rsidP="00F04792">
      <w:pPr>
        <w:pStyle w:val="Caption"/>
      </w:pPr>
      <w:bookmarkStart w:id="27" w:name="_Ref415143333"/>
      <w:r>
        <w:t xml:space="preserve">Figure </w:t>
      </w:r>
      <w:fldSimple w:instr=" SEQ Figure \* ARABIC ">
        <w:r w:rsidR="00D14644">
          <w:rPr>
            <w:noProof/>
          </w:rPr>
          <w:t>7</w:t>
        </w:r>
      </w:fldSimple>
      <w:bookmarkEnd w:id="27"/>
      <w:r>
        <w:t xml:space="preserve"> Frequency of the numbers in the QA file of the ASTER GDEM for the study area. X-axis is amount of scenes used to calculate the elevation. -1 means no scenes were present and SRTM version is used to fill the gaps.</w:t>
      </w:r>
    </w:p>
    <w:p w:rsidR="00890CFC" w:rsidRDefault="00890CFC" w:rsidP="00890CFC">
      <w:pPr>
        <w:pStyle w:val="NoSpacing"/>
        <w:rPr>
          <w:lang w:val="en-GB"/>
        </w:rPr>
      </w:pPr>
      <w:r>
        <w:rPr>
          <w:lang w:val="en-GB"/>
        </w:rPr>
        <w:t xml:space="preserve">The method for modelling the DEM error followed Temme et al </w:t>
      </w:r>
      <w:r>
        <w:rPr>
          <w:lang w:val="en-GB"/>
        </w:rPr>
        <w:fldChar w:fldCharType="begin"/>
      </w:r>
      <w:r>
        <w:rPr>
          <w:lang w:val="en-GB"/>
        </w:rPr>
        <w:instrText xml:space="preserve"> ADDIN EN.CITE &lt;EndNote&gt;&lt;Cite&gt;&lt;Author&gt;Temme&lt;/Author&gt;&lt;Year&gt;2009&lt;/Year&gt;&lt;RecNum&gt;13&lt;/RecNum&gt;&lt;DisplayText&gt;[14]&lt;/DisplayText&gt;&lt;record&gt;&lt;rec-number&gt;13&lt;/rec-number&gt;&lt;foreign-keys&gt;&lt;key app="EN" db-id="90rwr2vfgw9p9yevte1vr5xmrw0rtxetdzp5" timestamp="1411465193"&gt;13&lt;/key&gt;&lt;/foreign-keys&gt;&lt;ref-type name="Generic"&gt;13&lt;/ref-type&gt;&lt;contributors&gt;&lt;authors&gt;&lt;author&gt;Temme, A. J. A. M.&lt;/author&gt;&lt;author&gt;Heuvelink, G. B. M.&lt;/author&gt;&lt;author&gt;Schoorl, J. M.&lt;/author&gt;&lt;author&gt;Claessens, L.&lt;/author&gt;&lt;/authors&gt;&lt;/contributors&gt;&lt;titles&gt;&lt;title&gt;Geostatistical simulation and error propagation in geomorphometry&lt;/title&gt;&lt;secondary-title&gt;Developments in Soil Science&lt;/secondary-title&gt;&lt;/titles&gt;&lt;pages&gt;121-140&lt;/pages&gt;&lt;volume&gt;33&lt;/volume&gt;&lt;dates&gt;&lt;year&gt;2009&lt;/year&gt;&lt;/dates&gt;&lt;urls&gt;&lt;related-urls&gt;&lt;url&gt;http://www.scopus.com/inward/record.url?eid=2-s2.0-77955839031&amp;amp;partnerID=40&amp;amp;md5=84e7876391bc8c7c5811d2e487b57679&lt;/url&gt;&lt;/related-urls&gt;&lt;/urls&gt;&lt;remote-database-name&gt;Scopus&lt;/remote-database-name&gt;&lt;/record&gt;&lt;/Cite&gt;&lt;Cite&gt;&lt;Author&gt;Temme&lt;/Author&gt;&lt;Year&gt;2009&lt;/Year&gt;&lt;RecNum&gt;13&lt;/RecNum&gt;&lt;record&gt;&lt;rec-number&gt;13&lt;/rec-number&gt;&lt;foreign-keys&gt;&lt;key app="EN" db-id="90rwr2vfgw9p9yevte1vr5xmrw0rtxetdzp5" timestamp="1411465193"&gt;13&lt;/key&gt;&lt;/foreign-keys&gt;&lt;ref-type name="Generic"&gt;13&lt;/ref-type&gt;&lt;contributors&gt;&lt;authors&gt;&lt;author&gt;Temme, A. J. A. M.&lt;/author&gt;&lt;author&gt;Heuvelink, G. B. M.&lt;/author&gt;&lt;author&gt;Schoorl, J. M.&lt;/author&gt;&lt;author&gt;Claessens, L.&lt;/author&gt;&lt;/authors&gt;&lt;/contributors&gt;&lt;titles&gt;&lt;title&gt;Geostatistical simulation and error propagation in geomorphometry&lt;/title&gt;&lt;secondary-title&gt;Developments in Soil Science&lt;/secondary-title&gt;&lt;/titles&gt;&lt;pages&gt;121-140&lt;/pages&gt;&lt;volume&gt;33&lt;/volume&gt;&lt;dates&gt;&lt;year&gt;2009&lt;/year&gt;&lt;/dates&gt;&lt;urls&gt;&lt;related-urls&gt;&lt;url&gt;http://www.scopus.com/inward/record.url?eid=2-s2.0-77955839031&amp;amp;partnerID=40&amp;amp;md5=84e7876391bc8c7c5811d2e487b57679&lt;/url&gt;&lt;/related-urls&gt;&lt;/urls&gt;&lt;remote-database-name&gt;Scopus&lt;/remote-database-name&gt;&lt;/record&gt;&lt;/Cite&gt;&lt;/EndNote&gt;</w:instrText>
      </w:r>
      <w:r>
        <w:rPr>
          <w:lang w:val="en-GB"/>
        </w:rPr>
        <w:fldChar w:fldCharType="separate"/>
      </w:r>
      <w:r>
        <w:rPr>
          <w:noProof/>
          <w:lang w:val="en-GB"/>
        </w:rPr>
        <w:t>[14]</w:t>
      </w:r>
      <w:r>
        <w:rPr>
          <w:lang w:val="en-GB"/>
        </w:rPr>
        <w:fldChar w:fldCharType="end"/>
      </w:r>
      <w:r>
        <w:rPr>
          <w:lang w:val="en-GB"/>
        </w:rPr>
        <w:t>.</w:t>
      </w:r>
    </w:p>
    <w:p w:rsidR="00890CFC" w:rsidRDefault="00890CFC" w:rsidP="00890CFC">
      <w:pPr>
        <w:pStyle w:val="NoSpacing"/>
        <w:rPr>
          <w:lang w:val="en-GB"/>
        </w:rPr>
      </w:pPr>
    </w:p>
    <w:p w:rsidR="00890CFC" w:rsidRDefault="00890CFC" w:rsidP="00890CFC">
      <w:pPr>
        <w:pStyle w:val="NoSpacing"/>
        <w:rPr>
          <w:lang w:val="en-GB"/>
        </w:rPr>
      </w:pPr>
      <w:r>
        <w:rPr>
          <w:lang w:val="en-GB"/>
        </w:rPr>
        <w:t xml:space="preserve">The true elevation can be represented as a statistical model: </w:t>
      </w:r>
    </w:p>
    <w:p w:rsidR="00890CFC" w:rsidRDefault="00890CFC" w:rsidP="00890CFC">
      <w:pPr>
        <w:pStyle w:val="NoSpacing"/>
        <w:rPr>
          <w:lang w:val="en-GB"/>
        </w:rPr>
      </w:pPr>
    </w:p>
    <w:p w:rsidR="00890CFC" w:rsidRDefault="00890CFC" w:rsidP="00890CFC">
      <w:pPr>
        <w:pStyle w:val="NoSpacing"/>
        <w:rPr>
          <w:lang w:val="en-GB"/>
        </w:rPr>
      </w:pPr>
      <m:oMathPara>
        <m:oMath>
          <m:r>
            <m:rPr>
              <m:sty m:val="p"/>
            </m:rPr>
            <w:rPr>
              <w:rFonts w:ascii="Cambria Math" w:hAnsi="Cambria Math"/>
              <w:lang w:val="en-GB"/>
            </w:rPr>
            <m:t xml:space="preserve">Z(s) = </m:t>
          </m:r>
          <m:sSup>
            <m:sSupPr>
              <m:ctrlPr>
                <w:rPr>
                  <w:rFonts w:ascii="Cambria Math" w:hAnsi="Cambria Math"/>
                  <w:lang w:val="en-GB"/>
                </w:rPr>
              </m:ctrlPr>
            </m:sSupPr>
            <m:e>
              <m:r>
                <m:rPr>
                  <m:sty m:val="p"/>
                </m:rPr>
                <w:rPr>
                  <w:rFonts w:ascii="Cambria Math" w:hAnsi="Cambria Math"/>
                  <w:lang w:val="en-GB"/>
                </w:rPr>
                <m:t>z</m:t>
              </m:r>
            </m:e>
            <m:sup>
              <m:r>
                <m:rPr>
                  <m:sty m:val="p"/>
                </m:rPr>
                <w:rPr>
                  <w:rFonts w:ascii="Cambria Math" w:hAnsi="Cambria Math" w:cs="Cambria Math"/>
                  <w:lang w:val="en-GB"/>
                </w:rPr>
                <m:t>*</m:t>
              </m:r>
            </m:sup>
          </m:sSup>
          <m:r>
            <m:rPr>
              <m:sty m:val="p"/>
            </m:rPr>
            <w:rPr>
              <w:rFonts w:ascii="Cambria Math" w:hAnsi="Cambria Math"/>
              <w:lang w:val="en-GB"/>
            </w:rPr>
            <m:t xml:space="preserve">(s) + </m:t>
          </m:r>
          <m:r>
            <m:rPr>
              <m:sty m:val="p"/>
            </m:rPr>
            <w:rPr>
              <w:rFonts w:ascii="Cambria Math" w:hAnsi="Cambria Math" w:cs="Calibri"/>
              <w:lang w:val="en-GB"/>
            </w:rPr>
            <m:t>ε</m:t>
          </m:r>
          <m:r>
            <m:rPr>
              <m:sty m:val="p"/>
            </m:rPr>
            <w:rPr>
              <w:rFonts w:ascii="Cambria Math" w:hAnsi="Cambria Math"/>
              <w:lang w:val="en-GB"/>
            </w:rPr>
            <m:t>(s)</m:t>
          </m:r>
        </m:oMath>
      </m:oMathPara>
    </w:p>
    <w:p w:rsidR="00890CFC" w:rsidRDefault="00890CFC" w:rsidP="00890CFC">
      <w:pPr>
        <w:pStyle w:val="NoSpacing"/>
        <w:rPr>
          <w:lang w:val="en-GB"/>
        </w:rPr>
      </w:pPr>
    </w:p>
    <w:p w:rsidR="00890CFC" w:rsidRDefault="00890CFC" w:rsidP="00890CFC">
      <w:pPr>
        <w:pStyle w:val="NoSpacing"/>
        <w:rPr>
          <w:lang w:val="en-GB"/>
        </w:rPr>
      </w:pPr>
      <w:r>
        <w:rPr>
          <w:lang w:val="en-GB"/>
        </w:rPr>
        <w:t xml:space="preserve">where </w:t>
      </w:r>
      <m:oMath>
        <m:sSup>
          <m:sSupPr>
            <m:ctrlPr>
              <w:rPr>
                <w:rFonts w:ascii="Cambria Math" w:hAnsi="Cambria Math"/>
                <w:lang w:val="en-GB"/>
              </w:rPr>
            </m:ctrlPr>
          </m:sSupPr>
          <m:e>
            <m:r>
              <m:rPr>
                <m:sty m:val="p"/>
              </m:rPr>
              <w:rPr>
                <w:rFonts w:ascii="Cambria Math" w:hAnsi="Cambria Math"/>
                <w:lang w:val="en-GB"/>
              </w:rPr>
              <m:t>z</m:t>
            </m:r>
          </m:e>
          <m:sup>
            <m:r>
              <m:rPr>
                <m:sty m:val="p"/>
              </m:rPr>
              <w:rPr>
                <w:rFonts w:ascii="Cambria Math" w:hAnsi="Cambria Math" w:cs="Cambria Math"/>
                <w:lang w:val="en-GB"/>
              </w:rPr>
              <m:t>*</m:t>
            </m:r>
          </m:sup>
        </m:sSup>
        <m:r>
          <m:rPr>
            <m:sty m:val="p"/>
          </m:rPr>
          <w:rPr>
            <w:rFonts w:ascii="Cambria Math" w:hAnsi="Cambria Math"/>
            <w:lang w:val="en-GB"/>
          </w:rPr>
          <m:t>(s)</m:t>
        </m:r>
      </m:oMath>
      <w:r>
        <w:rPr>
          <w:lang w:val="en-GB"/>
        </w:rPr>
        <w:t xml:space="preserve"> is the deterministic elevation map (DEM) and </w:t>
      </w:r>
      <m:oMath>
        <m:r>
          <m:rPr>
            <m:sty m:val="p"/>
          </m:rPr>
          <w:rPr>
            <w:rFonts w:ascii="Cambria Math" w:hAnsi="Cambria Math" w:cs="Calibri"/>
            <w:lang w:val="en-GB"/>
          </w:rPr>
          <m:t>ε</m:t>
        </m:r>
        <m:r>
          <m:rPr>
            <m:sty m:val="p"/>
          </m:rPr>
          <w:rPr>
            <w:rFonts w:ascii="Cambria Math" w:hAnsi="Cambria Math"/>
            <w:lang w:val="en-GB"/>
          </w:rPr>
          <m:t>(s)</m:t>
        </m:r>
      </m:oMath>
      <w:r>
        <w:rPr>
          <w:lang w:val="en-GB"/>
        </w:rPr>
        <w:t xml:space="preserve"> is a random variable which consists</w:t>
      </w:r>
      <w:r w:rsidRPr="00113E0B">
        <w:rPr>
          <w:lang w:val="en-GB"/>
        </w:rPr>
        <w:t xml:space="preserve"> </w:t>
      </w:r>
      <w:r>
        <w:rPr>
          <w:lang w:val="en-GB"/>
        </w:rPr>
        <w:t xml:space="preserve">of an autocorrelated part and a pure noise part. The mean and standard deviation can be estimated from a set of control points. </w:t>
      </w:r>
    </w:p>
    <w:p w:rsidR="00890CFC" w:rsidRDefault="00890CFC" w:rsidP="00890CFC">
      <w:pPr>
        <w:pStyle w:val="NoSpacing"/>
        <w:rPr>
          <w:lang w:val="en-GB"/>
        </w:rPr>
      </w:pPr>
    </w:p>
    <w:p w:rsidR="00890CFC" w:rsidRDefault="00890CFC" w:rsidP="00890CFC">
      <w:pPr>
        <w:pStyle w:val="NoSpacing"/>
        <w:rPr>
          <w:lang w:val="en-GB"/>
        </w:rPr>
      </w:pPr>
      <w:r>
        <w:rPr>
          <w:lang w:val="en-GB"/>
        </w:rPr>
        <w:t xml:space="preserve">DEM errors are usually spatially autocorrelated. It </w:t>
      </w:r>
      <w:r w:rsidR="008E6402">
        <w:rPr>
          <w:lang w:val="en-GB"/>
        </w:rPr>
        <w:t>was</w:t>
      </w:r>
      <w:r>
        <w:rPr>
          <w:lang w:val="en-GB"/>
        </w:rPr>
        <w:t xml:space="preserve"> assumed that spatial correlation depends on the separation distance vector between the locations, which can be characterized by the semivariogram. Isotropy, so independence to the direction of the vector, </w:t>
      </w:r>
      <w:r w:rsidR="008E6402">
        <w:rPr>
          <w:lang w:val="en-GB"/>
        </w:rPr>
        <w:t>was also</w:t>
      </w:r>
      <w:r>
        <w:rPr>
          <w:lang w:val="en-GB"/>
        </w:rPr>
        <w:t xml:space="preserve"> assumed.</w:t>
      </w:r>
    </w:p>
    <w:p w:rsidR="00890CFC" w:rsidRDefault="00890CFC" w:rsidP="00890CFC">
      <w:pPr>
        <w:pStyle w:val="NoSpacing"/>
        <w:rPr>
          <w:lang w:val="en-GB"/>
        </w:rPr>
      </w:pPr>
      <w:r w:rsidRPr="00A747E4">
        <w:rPr>
          <w:lang w:val="en-GB"/>
        </w:rPr>
        <w:t xml:space="preserve">The </w:t>
      </w:r>
      <w:r>
        <w:rPr>
          <w:lang w:val="en-GB"/>
        </w:rPr>
        <w:t>semivariogram</w:t>
      </w:r>
      <w:r w:rsidRPr="00A747E4">
        <w:rPr>
          <w:lang w:val="en-GB"/>
        </w:rPr>
        <w:t xml:space="preserve"> can be estimated</w:t>
      </w:r>
      <w:r>
        <w:rPr>
          <w:lang w:val="en-GB"/>
        </w:rPr>
        <w:t xml:space="preserve"> </w:t>
      </w:r>
      <w:r w:rsidRPr="00A747E4">
        <w:rPr>
          <w:lang w:val="en-GB"/>
        </w:rPr>
        <w:t>from observed DEM errors at control points, prov</w:t>
      </w:r>
      <w:r>
        <w:rPr>
          <w:lang w:val="en-GB"/>
        </w:rPr>
        <w:t xml:space="preserve">ided the number of observations </w:t>
      </w:r>
      <w:r w:rsidRPr="00A747E4">
        <w:rPr>
          <w:lang w:val="en-GB"/>
        </w:rPr>
        <w:t>is sufficiently large.</w:t>
      </w:r>
    </w:p>
    <w:p w:rsidR="00890CFC" w:rsidRDefault="00890CFC" w:rsidP="00890CFC">
      <w:pPr>
        <w:pStyle w:val="NoSpacing"/>
        <w:rPr>
          <w:lang w:val="en-GB"/>
        </w:rPr>
      </w:pPr>
    </w:p>
    <w:p w:rsidR="008E6402" w:rsidRDefault="00890CFC" w:rsidP="00890CFC">
      <w:pPr>
        <w:pStyle w:val="NoSpacing"/>
        <w:rPr>
          <w:lang w:val="en-GB"/>
        </w:rPr>
      </w:pPr>
      <w:r>
        <w:rPr>
          <w:lang w:val="en-GB"/>
        </w:rPr>
        <w:t xml:space="preserve">For the study area there </w:t>
      </w:r>
      <w:r w:rsidR="008E6402">
        <w:rPr>
          <w:lang w:val="en-GB"/>
        </w:rPr>
        <w:t>were</w:t>
      </w:r>
      <w:r>
        <w:rPr>
          <w:lang w:val="en-GB"/>
        </w:rPr>
        <w:t xml:space="preserve"> no control points available. The errors occurring are assumed to be similar to that of a mountainous area elsewhere in the world. A highly accurate (and fine resolution) Lidar dataset from the area south-west of Mt Rainier in the US (</w:t>
      </w:r>
      <w:r w:rsidRPr="000769BC">
        <w:rPr>
          <w:lang w:val="en-GB"/>
        </w:rPr>
        <w:t>North: 46.8489°</w:t>
      </w:r>
      <w:r>
        <w:rPr>
          <w:lang w:val="en-GB"/>
        </w:rPr>
        <w:t xml:space="preserve">, </w:t>
      </w:r>
      <w:r w:rsidRPr="000769BC">
        <w:rPr>
          <w:lang w:val="en-GB"/>
        </w:rPr>
        <w:t>South: 46.7167°</w:t>
      </w:r>
      <w:r>
        <w:rPr>
          <w:lang w:val="en-GB"/>
        </w:rPr>
        <w:t xml:space="preserve">, </w:t>
      </w:r>
      <w:r w:rsidRPr="000769BC">
        <w:rPr>
          <w:lang w:val="en-GB"/>
        </w:rPr>
        <w:t>East: -121.7450°</w:t>
      </w:r>
      <w:r>
        <w:rPr>
          <w:lang w:val="en-GB"/>
        </w:rPr>
        <w:t xml:space="preserve">, </w:t>
      </w:r>
      <w:r w:rsidRPr="000769BC">
        <w:rPr>
          <w:lang w:val="en-GB"/>
        </w:rPr>
        <w:t>West: -121.9394°</w:t>
      </w:r>
      <w:r>
        <w:rPr>
          <w:lang w:val="en-GB"/>
        </w:rPr>
        <w:t>)</w:t>
      </w:r>
      <w:r w:rsidR="008E6402">
        <w:rPr>
          <w:lang w:val="en-GB"/>
        </w:rPr>
        <w:t xml:space="preserve"> is</w:t>
      </w:r>
      <w:r>
        <w:rPr>
          <w:lang w:val="en-GB"/>
        </w:rPr>
        <w:t xml:space="preserve"> used </w:t>
      </w:r>
      <w:r w:rsidR="008E6402">
        <w:rPr>
          <w:lang w:val="en-GB"/>
        </w:rPr>
        <w:t>as control points dataset. With these points</w:t>
      </w:r>
      <w:r>
        <w:rPr>
          <w:lang w:val="en-GB"/>
        </w:rPr>
        <w:t xml:space="preserve"> a semivariogram of </w:t>
      </w:r>
      <w:r w:rsidR="008E6402">
        <w:rPr>
          <w:lang w:val="en-GB"/>
        </w:rPr>
        <w:t xml:space="preserve">the </w:t>
      </w:r>
      <w:r>
        <w:rPr>
          <w:lang w:val="en-GB"/>
        </w:rPr>
        <w:t xml:space="preserve">ASTER GDEM error </w:t>
      </w:r>
      <w:r w:rsidR="008E6402">
        <w:rPr>
          <w:lang w:val="en-GB"/>
        </w:rPr>
        <w:t>of that area has been computed. This semivariogram is used as error model of the DEM in the study area</w:t>
      </w:r>
      <w:r>
        <w:rPr>
          <w:lang w:val="en-GB"/>
        </w:rPr>
        <w:t xml:space="preserve">. </w:t>
      </w:r>
    </w:p>
    <w:p w:rsidR="008E6402" w:rsidRDefault="008E6402" w:rsidP="00890CFC">
      <w:pPr>
        <w:pStyle w:val="NoSpacing"/>
        <w:rPr>
          <w:lang w:val="en-GB"/>
        </w:rPr>
      </w:pPr>
    </w:p>
    <w:p w:rsidR="00890CFC" w:rsidRDefault="00890CFC" w:rsidP="00890CFC">
      <w:pPr>
        <w:pStyle w:val="NoSpacing"/>
        <w:rPr>
          <w:lang w:val="en-GB"/>
        </w:rPr>
      </w:pPr>
      <w:r>
        <w:rPr>
          <w:lang w:val="en-GB"/>
        </w:rPr>
        <w:t>More information about the dataset can be found at the OpenTopography website (</w:t>
      </w:r>
      <w:hyperlink r:id="rId20" w:history="1">
        <w:r w:rsidRPr="00F85F9C">
          <w:rPr>
            <w:rStyle w:val="Hyperlink"/>
            <w:lang w:val="en-GB"/>
          </w:rPr>
          <w:t>http://opentopo.sdsc.edu/gridsphere/gridsphere?gs_action=datasetMetadata&amp;cid=geonlidarframeportlet&amp;otCollectionID=OT.052013.26910.1</w:t>
        </w:r>
      </w:hyperlink>
      <w:r>
        <w:rPr>
          <w:lang w:val="en-GB"/>
        </w:rPr>
        <w:t>).</w:t>
      </w:r>
    </w:p>
    <w:p w:rsidR="00890CFC" w:rsidRDefault="00890CFC" w:rsidP="00890CFC">
      <w:pPr>
        <w:pStyle w:val="NoSpacing"/>
        <w:rPr>
          <w:lang w:val="en-GB"/>
        </w:rPr>
      </w:pPr>
    </w:p>
    <w:p w:rsidR="004D3EBF" w:rsidRDefault="004D3EBF" w:rsidP="004D3EBF">
      <w:pPr>
        <w:pStyle w:val="Heading2"/>
      </w:pPr>
      <w:bookmarkStart w:id="28" w:name="_Toc403568074"/>
      <w:r>
        <w:lastRenderedPageBreak/>
        <w:t>DEM error propagation</w:t>
      </w:r>
      <w:bookmarkEnd w:id="28"/>
    </w:p>
    <w:p w:rsidR="004D3EBF" w:rsidRDefault="004D3EBF" w:rsidP="004D3EBF">
      <w:pPr>
        <w:pStyle w:val="NoSpacing"/>
      </w:pPr>
      <w:r>
        <w:t>To calculate how the DEM error propagates through the model, a Monte Carlo</w:t>
      </w:r>
      <w:r w:rsidR="00DD35DB">
        <w:t xml:space="preserve"> (MC)</w:t>
      </w:r>
      <w:r>
        <w:t xml:space="preserve"> simulation was used. According to  </w:t>
      </w:r>
      <w:r>
        <w:fldChar w:fldCharType="begin"/>
      </w:r>
      <w:r>
        <w:instrText xml:space="preserve"> ADDIN EN.CITE &lt;EndNote&gt;&lt;Cite&gt;&lt;Author&gt;Temme&lt;/Author&gt;&lt;Year&gt;2009&lt;/Year&gt;&lt;RecNum&gt;13&lt;/RecNum&gt;&lt;DisplayText&gt;(Temme et al. 2009)&lt;/DisplayText&gt;&lt;record&gt;&lt;rec-number&gt;13&lt;/rec-number&gt;&lt;foreign-keys&gt;&lt;key app="EN" db-id="90rwr2vfgw9p9yevte1vr5xmrw0rtxetdzp5" timestamp="1411465193"&gt;13&lt;/key&gt;&lt;/foreign-keys&gt;&lt;ref-type name="Generic"&gt;13&lt;/ref-type&gt;&lt;contributors&gt;&lt;authors&gt;&lt;author&gt;Temme, A. J. A. M.&lt;/author&gt;&lt;author&gt;Heuvelink, G. B. M.&lt;/author&gt;&lt;author&gt;Schoorl, J. M.&lt;/author&gt;&lt;author&gt;Claessens, L.&lt;/author&gt;&lt;/authors&gt;&lt;/contributors&gt;&lt;titles&gt;&lt;title&gt;Geostatistical simulation and error propagation in geomorphometry&lt;/title&gt;&lt;secondary-title&gt;Developments in Soil Science&lt;/secondary-title&gt;&lt;/titles&gt;&lt;pages&gt;121-140&lt;/pages&gt;&lt;volume&gt;33&lt;/volume&gt;&lt;dates&gt;&lt;year&gt;2009&lt;/year&gt;&lt;/dates&gt;&lt;urls&gt;&lt;related-urls&gt;&lt;url&gt;http://www.scopus.com/inward/record.url?eid=2-s2.0-77955839031&amp;amp;partnerID=40&amp;amp;md5=84e7876391bc8c7c5811d2e487b57679&lt;/url&gt;&lt;/related-urls&gt;&lt;/urls&gt;&lt;remote-database-name&gt;Scopus&lt;/remote-database-name&gt;&lt;/record&gt;&lt;/Cite&gt;&lt;/EndNote&gt;</w:instrText>
      </w:r>
      <w:r>
        <w:fldChar w:fldCharType="separate"/>
      </w:r>
      <w:hyperlink w:anchor="_ENREF_22" w:tooltip="Temme, 2009 #13" w:history="1">
        <w:r>
          <w:rPr>
            <w:noProof/>
          </w:rPr>
          <w:t>Temme et al. (2009</w:t>
        </w:r>
      </w:hyperlink>
      <w:r>
        <w:rPr>
          <w:noProof/>
        </w:rPr>
        <w:t>)</w:t>
      </w:r>
      <w:r>
        <w:fldChar w:fldCharType="end"/>
      </w:r>
      <w:r>
        <w:t xml:space="preserve"> the method comprises:</w:t>
      </w:r>
    </w:p>
    <w:p w:rsidR="004D3EBF" w:rsidRDefault="004D3EBF" w:rsidP="004D3EBF">
      <w:pPr>
        <w:pStyle w:val="NoSpacing"/>
        <w:numPr>
          <w:ilvl w:val="0"/>
          <w:numId w:val="13"/>
        </w:numPr>
      </w:pPr>
      <w:r>
        <w:t>repeat N times:</w:t>
      </w:r>
    </w:p>
    <w:p w:rsidR="004D3EBF" w:rsidRDefault="004D3EBF" w:rsidP="004D3EBF">
      <w:pPr>
        <w:pStyle w:val="NoSpacing"/>
        <w:numPr>
          <w:ilvl w:val="1"/>
          <w:numId w:val="13"/>
        </w:numPr>
      </w:pPr>
      <w:r>
        <w:t xml:space="preserve">generate a set of realizations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from the joint probability distribution of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i = 1, . . . ,m;</m:t>
        </m:r>
      </m:oMath>
    </w:p>
    <w:p w:rsidR="004D3EBF" w:rsidRDefault="004D3EBF" w:rsidP="004D3EBF">
      <w:pPr>
        <w:pStyle w:val="NoSpacing"/>
        <w:numPr>
          <w:ilvl w:val="1"/>
          <w:numId w:val="13"/>
        </w:numPr>
      </w:pPr>
      <w:r>
        <w:t xml:space="preserve">for this set of realizations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compute and store the output </w:t>
      </w:r>
      <m:oMath>
        <m:r>
          <w:rPr>
            <w:rFonts w:ascii="Cambria Math" w:hAnsi="Cambria Math"/>
          </w:rPr>
          <m:t>u = g(</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 . , </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oMath>
    </w:p>
    <w:p w:rsidR="004D3EBF" w:rsidRDefault="004D3EBF" w:rsidP="004D3EBF">
      <w:pPr>
        <w:pStyle w:val="NoSpacing"/>
        <w:numPr>
          <w:ilvl w:val="0"/>
          <w:numId w:val="13"/>
        </w:numPr>
      </w:pPr>
      <w:r w:rsidRPr="00985B35">
        <w:t xml:space="preserve">compute and store sample statistics from the N outputs </w:t>
      </w:r>
      <m:oMath>
        <m:r>
          <w:rPr>
            <w:rFonts w:ascii="Cambria Math" w:hAnsi="Cambria Math"/>
          </w:rPr>
          <m:t>u</m:t>
        </m:r>
      </m:oMath>
      <w:r w:rsidRPr="00985B35">
        <w:t>.</w:t>
      </w:r>
    </w:p>
    <w:p w:rsidR="004D3EBF" w:rsidRDefault="004D3EBF" w:rsidP="004D3EBF">
      <w:pPr>
        <w:pStyle w:val="NoSpacing"/>
      </w:pPr>
    </w:p>
    <w:p w:rsidR="004D3EBF" w:rsidRDefault="004D3EBF" w:rsidP="004D3EBF">
      <w:pPr>
        <w:pStyle w:val="NoSpacing"/>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is an uncertain input, </w:t>
      </w:r>
      <m:oMath>
        <m:r>
          <w:rPr>
            <w:rFonts w:ascii="Cambria Math" w:hAnsi="Cambria Math"/>
          </w:rPr>
          <m:t>m</m:t>
        </m:r>
      </m:oMath>
      <w:r>
        <w:t xml:space="preserve"> is the number of uncertain inputs which will be set to 1, in this case only the DEM.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then is a realization of a DEM derived from the error model. </w:t>
      </w:r>
      <m:oMath>
        <m:r>
          <w:rPr>
            <w:rFonts w:ascii="Cambria Math" w:hAnsi="Cambria Math"/>
          </w:rPr>
          <m:t>u</m:t>
        </m:r>
      </m:oMath>
      <w:r>
        <w:t xml:space="preserve"> is the output and </w:t>
      </w:r>
      <m:oMath>
        <m:r>
          <w:rPr>
            <w:rFonts w:ascii="Cambria Math" w:hAnsi="Cambria Math"/>
          </w:rPr>
          <m:t>g</m:t>
        </m:r>
      </m:oMath>
      <w:r>
        <w:t xml:space="preserve"> is the model.</w:t>
      </w:r>
    </w:p>
    <w:p w:rsidR="004D3EBF" w:rsidRDefault="004D3EBF" w:rsidP="004D3EBF">
      <w:pPr>
        <w:pStyle w:val="NoSpacing"/>
      </w:pPr>
    </w:p>
    <w:p w:rsidR="004D3EBF" w:rsidRDefault="004D3EBF" w:rsidP="004D3EBF">
      <w:pPr>
        <w:pStyle w:val="NoSpacing"/>
      </w:pPr>
      <w:r>
        <w:t>The error propagation only consider</w:t>
      </w:r>
      <w:r w:rsidR="00DD35DB">
        <w:t>ed</w:t>
      </w:r>
      <w:r>
        <w:t xml:space="preserve"> DEM error so each realization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w:t>
      </w:r>
      <w:r w:rsidR="00DD35DB">
        <w:t>was</w:t>
      </w:r>
      <w:r>
        <w:t xml:space="preserve"> just one realization of the DEM, while precipitation and evapotranspiration are not treated as uncertain. </w:t>
      </w:r>
    </w:p>
    <w:p w:rsidR="004D3EBF" w:rsidRDefault="004D3EBF" w:rsidP="004D3EBF">
      <w:pPr>
        <w:pStyle w:val="NoSpacing"/>
      </w:pPr>
      <w:r>
        <w:t xml:space="preserve">The whole procedure </w:t>
      </w:r>
      <w:r w:rsidR="00DD35DB">
        <w:t>is</w:t>
      </w:r>
      <w:r>
        <w:t xml:space="preserve"> repeated </w:t>
      </w:r>
      <w:r w:rsidR="00DD35DB">
        <w:t>200 times</w:t>
      </w:r>
      <w:r>
        <w:t>.</w:t>
      </w:r>
      <w:r w:rsidR="00DD35DB">
        <w:t xml:space="preserve"> </w:t>
      </w:r>
    </w:p>
    <w:p w:rsidR="004D3EBF" w:rsidRDefault="004D3EBF" w:rsidP="004D3EBF">
      <w:pPr>
        <w:pStyle w:val="NoSpacing"/>
      </w:pPr>
    </w:p>
    <w:p w:rsidR="004C046A" w:rsidRDefault="004C046A" w:rsidP="004C046A">
      <w:pPr>
        <w:pStyle w:val="NoSpacing"/>
      </w:pPr>
      <w:r>
        <w:t>In the model, the DEM is used for and has influence on two different parts. 1. To calculate the slope, a difference in the slope will result in a difference in the potential. 2. To derive the stream network, a difference here will result in a different location of the river, so also a different location of a high-potential spot, which can be a relatively big shift. Furthermore it is possible that the amount of cells in the upstream area of a cell in a river changes which yields a difference in runoff so in potential.</w:t>
      </w:r>
    </w:p>
    <w:p w:rsidR="004C046A" w:rsidRDefault="004C046A" w:rsidP="004D3EBF">
      <w:pPr>
        <w:pStyle w:val="NoSpacing"/>
      </w:pPr>
    </w:p>
    <w:p w:rsidR="00DD35DB" w:rsidRDefault="00DD35DB" w:rsidP="004D3EBF">
      <w:pPr>
        <w:pStyle w:val="NoSpacing"/>
      </w:pPr>
      <w:r>
        <w:t xml:space="preserve">The Monte Carlo runs are run using 10.000 Watt as minimum potential which should be reached for a minimum of 10 months per year. If a cell meets these conditions it is marked as a potential site. Each run produces for each scenario (1.0, 0.7 and 0.4 factor storage) a map with ones (potential site) and zeroes (not a potential site). </w:t>
      </w:r>
      <w:r w:rsidR="004C046A">
        <w:t>The 200 maps summed and divided by 2 gave a chance map with values per cell as a percentage of the runs where it is a potential site.</w:t>
      </w:r>
    </w:p>
    <w:p w:rsidR="004C046A" w:rsidRDefault="004C046A" w:rsidP="004D3EBF">
      <w:pPr>
        <w:pStyle w:val="NoSpacing"/>
      </w:pPr>
      <w:r>
        <w:t>@Aggregated.</w:t>
      </w:r>
    </w:p>
    <w:p w:rsidR="00DD35DB" w:rsidRDefault="00DD35DB" w:rsidP="004D3EBF">
      <w:pPr>
        <w:pStyle w:val="NoSpacing"/>
      </w:pPr>
    </w:p>
    <w:p w:rsidR="004D3EBF" w:rsidRDefault="004D3EBF" w:rsidP="004D3EBF">
      <w:pPr>
        <w:pStyle w:val="NoSpacing"/>
        <w:rPr>
          <w:lang w:val="en-GB"/>
        </w:rPr>
      </w:pPr>
      <w:r>
        <w:t>A lower limit for potential will be set to mark a spot as a high potential spot. The limit will be about 5 kW. For each simulation this will give a raster with zeroes and ones, zero for a not-high-potential spot and one for a high potential spot. Cumulated with the 500 results a chance map will be generated with the chance that a cell is a potential spot. A probable shift will be difficult to analyze in these maps, for this problem a different kind of visualization will be found like kernel density mapping</w:t>
      </w:r>
      <w:r>
        <w:rPr>
          <w:lang w:val="en-GB"/>
        </w:rPr>
        <w:t>. This method will show areas instead of points of high potential.</w:t>
      </w:r>
    </w:p>
    <w:p w:rsidR="002F5C17" w:rsidRDefault="002F5C17" w:rsidP="002F5C17">
      <w:pPr>
        <w:pStyle w:val="Heading2numbering"/>
      </w:pPr>
      <w:bookmarkStart w:id="29" w:name="_Toc403568075"/>
      <w:r>
        <w:t>Difference of the results between improved and default models</w:t>
      </w:r>
      <w:bookmarkEnd w:id="29"/>
      <w:r>
        <w:t xml:space="preserve"> </w:t>
      </w:r>
    </w:p>
    <w:p w:rsidR="002F5C17" w:rsidRDefault="002F5C17" w:rsidP="002F5C17">
      <w:pPr>
        <w:pStyle w:val="NoSpacing"/>
      </w:pPr>
      <w:r>
        <w:t>The differences in the results of the default and improved models will be analyzed. A difference map will be generated and interpreted. Also the maps of the certainty of the output will be used in this analysis.</w:t>
      </w:r>
    </w:p>
    <w:p w:rsidR="002F5C17" w:rsidRDefault="002F5C17" w:rsidP="002F5C17">
      <w:pPr>
        <w:pStyle w:val="NoSpacing"/>
      </w:pPr>
    </w:p>
    <w:p w:rsidR="002F5C17" w:rsidRDefault="002F5C17" w:rsidP="002F5C17">
      <w:pPr>
        <w:pStyle w:val="NoSpacing"/>
      </w:pPr>
      <w:r>
        <w:t>An area within the study-area is already investigated about the potential for hydropower and soon a project to realize a MHP will start. The analysis will include a visual inspection how the results compare to the locally investigated potential and with background maps and images. In December, possibly someone will visit the study area and can gather more data that can be used for comparison.</w:t>
      </w:r>
    </w:p>
    <w:p w:rsidR="002F5C17" w:rsidRPr="002F5C17" w:rsidRDefault="002F5C17" w:rsidP="004D3EBF">
      <w:pPr>
        <w:pStyle w:val="NoSpacing"/>
      </w:pPr>
    </w:p>
    <w:p w:rsidR="00890CFC" w:rsidRPr="00890CFC" w:rsidRDefault="00890CFC" w:rsidP="00890CFC">
      <w:pPr>
        <w:pStyle w:val="Heading2"/>
      </w:pPr>
      <w:r w:rsidRPr="00890CFC">
        <w:br w:type="page"/>
      </w:r>
    </w:p>
    <w:p w:rsidR="008C1626" w:rsidRDefault="008C1626" w:rsidP="008C1626">
      <w:pPr>
        <w:pStyle w:val="Heading1"/>
      </w:pPr>
      <w:r>
        <w:lastRenderedPageBreak/>
        <w:t>Results</w:t>
      </w:r>
      <w:bookmarkEnd w:id="25"/>
    </w:p>
    <w:p w:rsidR="008C1626" w:rsidRDefault="005F05AD" w:rsidP="008C1626">
      <w:r>
        <w:t>The resulting R script can be viewed and downloaded from GitHub (</w:t>
      </w:r>
      <w:hyperlink r:id="rId21" w:history="1">
        <w:r w:rsidRPr="005B7137">
          <w:rPr>
            <w:rStyle w:val="Hyperlink"/>
          </w:rPr>
          <w:t>https://github.com/boukepieter/thesis</w:t>
        </w:r>
      </w:hyperlink>
      <w:r>
        <w:t>). The pseudo-code for the full</w:t>
      </w:r>
      <w:r w:rsidR="007455EB">
        <w:t xml:space="preserve"> script can be found in Annex A. </w:t>
      </w:r>
    </w:p>
    <w:p w:rsidR="00473AFC" w:rsidRDefault="00473AFC" w:rsidP="00473AFC">
      <w:pPr>
        <w:pStyle w:val="Heading2numbering"/>
      </w:pPr>
      <w:r>
        <w:t>Improving the default model</w:t>
      </w:r>
    </w:p>
    <w:p w:rsidR="00044FF0" w:rsidRDefault="003E0AE6" w:rsidP="003E0AE6">
      <w:pPr>
        <w:keepNext/>
        <w:rPr>
          <w:noProof/>
          <w:lang w:eastAsia="en-GB"/>
        </w:rPr>
      </w:pPr>
      <w:r>
        <w:rPr>
          <w:noProof/>
          <w:lang w:eastAsia="en-GB"/>
        </w:rPr>
        <w:t xml:space="preserve">At first the default model has been built in an R script. The result is a single map of the potential. </w:t>
      </w:r>
      <w:r>
        <w:rPr>
          <w:noProof/>
          <w:lang w:eastAsia="en-GB"/>
        </w:rPr>
        <w:fldChar w:fldCharType="begin"/>
      </w:r>
      <w:r>
        <w:rPr>
          <w:noProof/>
          <w:lang w:eastAsia="en-GB"/>
        </w:rPr>
        <w:instrText xml:space="preserve"> REF _Ref414622865 \h </w:instrText>
      </w:r>
      <w:r>
        <w:rPr>
          <w:noProof/>
          <w:lang w:eastAsia="en-GB"/>
        </w:rPr>
      </w:r>
      <w:r>
        <w:rPr>
          <w:noProof/>
          <w:lang w:eastAsia="en-GB"/>
        </w:rPr>
        <w:fldChar w:fldCharType="separate"/>
      </w:r>
      <w:r>
        <w:t xml:space="preserve">Figure </w:t>
      </w:r>
      <w:r>
        <w:rPr>
          <w:noProof/>
        </w:rPr>
        <w:t>6</w:t>
      </w:r>
      <w:r>
        <w:rPr>
          <w:noProof/>
          <w:lang w:eastAsia="en-GB"/>
        </w:rPr>
        <w:fldChar w:fldCharType="end"/>
      </w:r>
      <w:r>
        <w:rPr>
          <w:noProof/>
          <w:lang w:eastAsia="en-GB"/>
        </w:rPr>
        <w:t xml:space="preserve"> shows the result. The maximum potential </w:t>
      </w:r>
      <w:r w:rsidR="00044FF0">
        <w:rPr>
          <w:noProof/>
          <w:lang w:eastAsia="en-GB"/>
        </w:rPr>
        <w:t xml:space="preserve">in the catchment </w:t>
      </w:r>
      <w:r>
        <w:rPr>
          <w:noProof/>
          <w:lang w:eastAsia="en-GB"/>
        </w:rPr>
        <w:t>is 1.39 MW.</w:t>
      </w:r>
      <w:r w:rsidR="002D08F7">
        <w:rPr>
          <w:noProof/>
          <w:lang w:eastAsia="en-GB"/>
        </w:rPr>
        <w:t xml:space="preserve"> To be able to compare the results the shown maps will be zoomed in to a part of the catchment in the north-west and the power potential </w:t>
      </w:r>
      <w:r w:rsidR="00044FF0">
        <w:rPr>
          <w:noProof/>
          <w:lang w:eastAsia="en-GB"/>
        </w:rPr>
        <w:t>colour</w:t>
      </w:r>
      <w:r w:rsidR="002D08F7">
        <w:rPr>
          <w:noProof/>
          <w:lang w:eastAsia="en-GB"/>
        </w:rPr>
        <w:t>scale will be kept constant.</w:t>
      </w:r>
    </w:p>
    <w:p w:rsidR="003E0AE6" w:rsidRDefault="00ED1855" w:rsidP="003E0AE6">
      <w:pPr>
        <w:keepNext/>
      </w:pPr>
      <w:r>
        <w:rPr>
          <w:noProof/>
          <w:lang w:eastAsia="en-GB"/>
        </w:rPr>
        <w:drawing>
          <wp:inline distT="0" distB="0" distL="0" distR="0" wp14:anchorId="6A3357E2" wp14:editId="4EBF73AF">
            <wp:extent cx="5756692" cy="3409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9596"/>
                    <a:stretch/>
                  </pic:blipFill>
                  <pic:spPr bwMode="auto">
                    <a:xfrm>
                      <a:off x="0" y="0"/>
                      <a:ext cx="5760720" cy="3412336"/>
                    </a:xfrm>
                    <a:prstGeom prst="rect">
                      <a:avLst/>
                    </a:prstGeom>
                    <a:ln>
                      <a:noFill/>
                    </a:ln>
                    <a:extLst>
                      <a:ext uri="{53640926-AAD7-44D8-BBD7-CCE9431645EC}">
                        <a14:shadowObscured xmlns:a14="http://schemas.microsoft.com/office/drawing/2010/main"/>
                      </a:ext>
                    </a:extLst>
                  </pic:spPr>
                </pic:pic>
              </a:graphicData>
            </a:graphic>
          </wp:inline>
        </w:drawing>
      </w:r>
    </w:p>
    <w:p w:rsidR="005F05AD" w:rsidRDefault="003E0AE6" w:rsidP="003E0AE6">
      <w:pPr>
        <w:pStyle w:val="Caption"/>
      </w:pPr>
      <w:bookmarkStart w:id="30" w:name="_Ref414622865"/>
      <w:r>
        <w:t xml:space="preserve">Figure </w:t>
      </w:r>
      <w:fldSimple w:instr=" SEQ Figure \* ARABIC ">
        <w:r w:rsidR="00D14644">
          <w:rPr>
            <w:noProof/>
          </w:rPr>
          <w:t>8</w:t>
        </w:r>
      </w:fldSimple>
      <w:bookmarkEnd w:id="30"/>
      <w:r>
        <w:t xml:space="preserve"> Result of the default model</w:t>
      </w:r>
    </w:p>
    <w:p w:rsidR="003E0AE6" w:rsidRDefault="003E0AE6" w:rsidP="00473AFC">
      <w:pPr>
        <w:pStyle w:val="Heading3"/>
      </w:pPr>
      <w:bookmarkStart w:id="31" w:name="_Toc414628397"/>
      <w:r>
        <w:t>Increased spatial resolution</w:t>
      </w:r>
      <w:bookmarkEnd w:id="31"/>
    </w:p>
    <w:p w:rsidR="003E0AE6" w:rsidRDefault="00CA4970" w:rsidP="003E0AE6">
      <w:r>
        <w:fldChar w:fldCharType="begin"/>
      </w:r>
      <w:r>
        <w:instrText xml:space="preserve"> REF _Ref414623208 \h </w:instrText>
      </w:r>
      <w:r>
        <w:fldChar w:fldCharType="separate"/>
      </w:r>
      <w:r>
        <w:t xml:space="preserve">Figure </w:t>
      </w:r>
      <w:r>
        <w:rPr>
          <w:noProof/>
        </w:rPr>
        <w:t>7</w:t>
      </w:r>
      <w:r>
        <w:fldChar w:fldCharType="end"/>
      </w:r>
      <w:r>
        <w:t xml:space="preserve"> is the map with the result</w:t>
      </w:r>
      <w:r w:rsidR="00BA0214">
        <w:t xml:space="preserve">. The potentials are far lower than in the default model, this is because the head between neighbouring cells is on average much lower. This is logical since the cell size is </w:t>
      </w:r>
      <w:r w:rsidR="00044FF0">
        <w:t>much smaller (from 270m to 30m), and thus the side-channel length is shorter.</w:t>
      </w:r>
      <w:r w:rsidR="00663D56">
        <w:t xml:space="preserve"> The following step solves this problem.</w:t>
      </w:r>
    </w:p>
    <w:p w:rsidR="003E0AE6" w:rsidRDefault="00044FF0" w:rsidP="003E0AE6">
      <w:pPr>
        <w:keepNext/>
      </w:pPr>
      <w:r>
        <w:rPr>
          <w:noProof/>
          <w:lang w:eastAsia="en-GB"/>
        </w:rPr>
        <w:lastRenderedPageBreak/>
        <w:drawing>
          <wp:inline distT="0" distB="0" distL="0" distR="0" wp14:anchorId="21C5E0B6" wp14:editId="3F4A5B51">
            <wp:extent cx="5756692" cy="3429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9091"/>
                    <a:stretch/>
                  </pic:blipFill>
                  <pic:spPr bwMode="auto">
                    <a:xfrm>
                      <a:off x="0" y="0"/>
                      <a:ext cx="5760720" cy="3431399"/>
                    </a:xfrm>
                    <a:prstGeom prst="rect">
                      <a:avLst/>
                    </a:prstGeom>
                    <a:ln>
                      <a:noFill/>
                    </a:ln>
                    <a:extLst>
                      <a:ext uri="{53640926-AAD7-44D8-BBD7-CCE9431645EC}">
                        <a14:shadowObscured xmlns:a14="http://schemas.microsoft.com/office/drawing/2010/main"/>
                      </a:ext>
                    </a:extLst>
                  </pic:spPr>
                </pic:pic>
              </a:graphicData>
            </a:graphic>
          </wp:inline>
        </w:drawing>
      </w:r>
    </w:p>
    <w:p w:rsidR="003E0AE6" w:rsidRPr="003E0AE6" w:rsidRDefault="003E0AE6" w:rsidP="003E0AE6">
      <w:pPr>
        <w:pStyle w:val="Caption"/>
      </w:pPr>
      <w:bookmarkStart w:id="32" w:name="_Ref414623208"/>
      <w:r>
        <w:t xml:space="preserve">Figure </w:t>
      </w:r>
      <w:fldSimple w:instr=" SEQ Figure \* ARABIC ">
        <w:r w:rsidR="00D14644">
          <w:rPr>
            <w:noProof/>
          </w:rPr>
          <w:t>9</w:t>
        </w:r>
      </w:fldSimple>
      <w:bookmarkEnd w:id="32"/>
      <w:r>
        <w:t xml:space="preserve"> The result of the model with increased spatial resolution</w:t>
      </w:r>
    </w:p>
    <w:p w:rsidR="003E0AE6" w:rsidRDefault="00BA0214" w:rsidP="00473AFC">
      <w:pPr>
        <w:pStyle w:val="Heading3"/>
      </w:pPr>
      <w:bookmarkStart w:id="33" w:name="_Toc414628398"/>
      <w:r>
        <w:t xml:space="preserve">Increased temporal resolution and making use of </w:t>
      </w:r>
      <w:proofErr w:type="spellStart"/>
      <w:r>
        <w:t>costrasters</w:t>
      </w:r>
      <w:bookmarkEnd w:id="33"/>
      <w:proofErr w:type="spellEnd"/>
    </w:p>
    <w:p w:rsidR="000578DB" w:rsidRPr="000578DB" w:rsidRDefault="000578DB" w:rsidP="000578DB">
      <w:r>
        <w:t>Figures 8-13 show the result. There is a big difference per month due to the difference in rainfall.</w:t>
      </w:r>
      <w:r w:rsidR="00ED1855">
        <w:t xml:space="preserve"> In February and December the evapotranspiration is higher than the precipitation causing a negative runoff and a negative or no potential.</w:t>
      </w:r>
    </w:p>
    <w:p w:rsidR="000578DB" w:rsidRDefault="00ED1855" w:rsidP="000578DB">
      <w:pPr>
        <w:keepNext/>
      </w:pPr>
      <w:r>
        <w:rPr>
          <w:noProof/>
          <w:lang w:eastAsia="en-GB"/>
        </w:rPr>
        <w:lastRenderedPageBreak/>
        <w:drawing>
          <wp:inline distT="0" distB="0" distL="0" distR="0" wp14:anchorId="229E0AEB" wp14:editId="2415A0B4">
            <wp:extent cx="5760720" cy="3774265"/>
            <wp:effectExtent l="0" t="0" r="0" b="0"/>
            <wp:docPr id="31" name="Picture 31" descr="E:\thesis\reports\Thesis_report\figures\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esis\reports\Thesis_report\figures\3_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774265"/>
                    </a:xfrm>
                    <a:prstGeom prst="rect">
                      <a:avLst/>
                    </a:prstGeom>
                    <a:noFill/>
                    <a:ln>
                      <a:noFill/>
                    </a:ln>
                  </pic:spPr>
                </pic:pic>
              </a:graphicData>
            </a:graphic>
          </wp:inline>
        </w:drawing>
      </w:r>
      <w:r w:rsidR="000578DB" w:rsidRPr="000578DB">
        <w:rPr>
          <w:noProof/>
          <w:lang w:eastAsia="en-GB"/>
        </w:rPr>
        <w:t xml:space="preserve"> </w:t>
      </w:r>
      <w:r>
        <w:rPr>
          <w:noProof/>
          <w:lang w:eastAsia="en-GB"/>
        </w:rPr>
        <w:drawing>
          <wp:inline distT="0" distB="0" distL="0" distR="0" wp14:anchorId="6CC2F03B" wp14:editId="0D86F548">
            <wp:extent cx="5760720" cy="3774265"/>
            <wp:effectExtent l="0" t="0" r="0" b="0"/>
            <wp:docPr id="224" name="Picture 224" descr="E:\thesis\reports\Thesis_report\figures\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hesis\reports\Thesis_report\figures\3_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774265"/>
                    </a:xfrm>
                    <a:prstGeom prst="rect">
                      <a:avLst/>
                    </a:prstGeom>
                    <a:noFill/>
                    <a:ln>
                      <a:noFill/>
                    </a:ln>
                  </pic:spPr>
                </pic:pic>
              </a:graphicData>
            </a:graphic>
          </wp:inline>
        </w:drawing>
      </w:r>
    </w:p>
    <w:p w:rsidR="00BA0214" w:rsidRDefault="000578DB" w:rsidP="000578DB">
      <w:pPr>
        <w:pStyle w:val="Caption"/>
      </w:pPr>
      <w:r>
        <w:t xml:space="preserve">Figure </w:t>
      </w:r>
      <w:fldSimple w:instr=" SEQ Figure \* ARABIC ">
        <w:r w:rsidR="00D14644">
          <w:rPr>
            <w:noProof/>
          </w:rPr>
          <w:t>10</w:t>
        </w:r>
      </w:fldSimple>
      <w:r>
        <w:t xml:space="preserve"> Result of model with increased spatial and temporal resolution and with using </w:t>
      </w:r>
      <w:proofErr w:type="spellStart"/>
      <w:r>
        <w:t>costrasters</w:t>
      </w:r>
      <w:proofErr w:type="spellEnd"/>
      <w:r>
        <w:t xml:space="preserve"> for the head-calculation. For January and February</w:t>
      </w:r>
    </w:p>
    <w:p w:rsidR="000578DB" w:rsidRDefault="000578DB" w:rsidP="000578DB"/>
    <w:p w:rsidR="000578DB" w:rsidRDefault="00ED1855" w:rsidP="000578DB">
      <w:pPr>
        <w:keepNext/>
      </w:pPr>
      <w:r>
        <w:rPr>
          <w:noProof/>
          <w:lang w:eastAsia="en-GB"/>
        </w:rPr>
        <w:lastRenderedPageBreak/>
        <w:drawing>
          <wp:inline distT="0" distB="0" distL="0" distR="0" wp14:anchorId="0D7C8993" wp14:editId="7DB68BA3">
            <wp:extent cx="5760720" cy="3774265"/>
            <wp:effectExtent l="0" t="0" r="0" b="0"/>
            <wp:docPr id="225" name="Picture 225" descr="E:\thesis\reports\Thesis_report\figures\3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hesis\reports\Thesis_report\figures\3_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774265"/>
                    </a:xfrm>
                    <a:prstGeom prst="rect">
                      <a:avLst/>
                    </a:prstGeom>
                    <a:noFill/>
                    <a:ln>
                      <a:noFill/>
                    </a:ln>
                  </pic:spPr>
                </pic:pic>
              </a:graphicData>
            </a:graphic>
          </wp:inline>
        </w:drawing>
      </w:r>
      <w:r w:rsidR="000578DB" w:rsidRPr="000578DB">
        <w:rPr>
          <w:noProof/>
          <w:lang w:eastAsia="en-GB"/>
        </w:rPr>
        <w:t xml:space="preserve"> </w:t>
      </w:r>
      <w:r>
        <w:rPr>
          <w:noProof/>
          <w:lang w:eastAsia="en-GB"/>
        </w:rPr>
        <w:drawing>
          <wp:inline distT="0" distB="0" distL="0" distR="0" wp14:anchorId="5F17F81B" wp14:editId="35960272">
            <wp:extent cx="5760720" cy="3774265"/>
            <wp:effectExtent l="0" t="0" r="0" b="0"/>
            <wp:docPr id="226" name="Picture 226" descr="E:\thesis\reports\Thesis_report\figures\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hesis\reports\Thesis_report\figures\3_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74265"/>
                    </a:xfrm>
                    <a:prstGeom prst="rect">
                      <a:avLst/>
                    </a:prstGeom>
                    <a:noFill/>
                    <a:ln>
                      <a:noFill/>
                    </a:ln>
                  </pic:spPr>
                </pic:pic>
              </a:graphicData>
            </a:graphic>
          </wp:inline>
        </w:drawing>
      </w:r>
    </w:p>
    <w:p w:rsidR="000578DB" w:rsidRDefault="000578DB" w:rsidP="000578DB">
      <w:pPr>
        <w:pStyle w:val="Caption"/>
      </w:pPr>
      <w:r>
        <w:t xml:space="preserve">Figure </w:t>
      </w:r>
      <w:fldSimple w:instr=" SEQ Figure \* ARABIC ">
        <w:r w:rsidR="00D14644">
          <w:rPr>
            <w:noProof/>
          </w:rPr>
          <w:t>11</w:t>
        </w:r>
      </w:fldSimple>
      <w:r>
        <w:t xml:space="preserve"> </w:t>
      </w:r>
      <w:r w:rsidRPr="00A66125">
        <w:t xml:space="preserve">Result of model with increased spatial and temporal resolution and with using </w:t>
      </w:r>
      <w:proofErr w:type="spellStart"/>
      <w:r w:rsidRPr="00A66125">
        <w:t>costrasters</w:t>
      </w:r>
      <w:proofErr w:type="spellEnd"/>
      <w:r w:rsidRPr="00A66125">
        <w:t xml:space="preserve"> for the head-calculation. For </w:t>
      </w:r>
      <w:r>
        <w:t>March and April.</w:t>
      </w:r>
    </w:p>
    <w:p w:rsidR="000578DB" w:rsidRDefault="00ED1855" w:rsidP="000578DB">
      <w:pPr>
        <w:keepNext/>
      </w:pPr>
      <w:r>
        <w:rPr>
          <w:noProof/>
          <w:lang w:eastAsia="en-GB"/>
        </w:rPr>
        <w:lastRenderedPageBreak/>
        <w:drawing>
          <wp:inline distT="0" distB="0" distL="0" distR="0" wp14:anchorId="56E892B3" wp14:editId="3350BB37">
            <wp:extent cx="5760720" cy="3774265"/>
            <wp:effectExtent l="0" t="0" r="0" b="0"/>
            <wp:docPr id="227" name="Picture 227" descr="E:\thesis\reports\Thesis_report\figures\3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hesis\reports\Thesis_report\figures\3_0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774265"/>
                    </a:xfrm>
                    <a:prstGeom prst="rect">
                      <a:avLst/>
                    </a:prstGeom>
                    <a:noFill/>
                    <a:ln>
                      <a:noFill/>
                    </a:ln>
                  </pic:spPr>
                </pic:pic>
              </a:graphicData>
            </a:graphic>
          </wp:inline>
        </w:drawing>
      </w:r>
      <w:r w:rsidR="000578DB" w:rsidRPr="000578DB">
        <w:rPr>
          <w:noProof/>
          <w:lang w:eastAsia="en-GB"/>
        </w:rPr>
        <w:t xml:space="preserve"> </w:t>
      </w:r>
      <w:r>
        <w:rPr>
          <w:noProof/>
          <w:lang w:eastAsia="en-GB"/>
        </w:rPr>
        <w:drawing>
          <wp:inline distT="0" distB="0" distL="0" distR="0" wp14:anchorId="3B2AECD2" wp14:editId="78CC04D5">
            <wp:extent cx="5760720" cy="3774265"/>
            <wp:effectExtent l="0" t="0" r="0" b="0"/>
            <wp:docPr id="228" name="Picture 228" descr="E:\thesis\reports\Thesis_report\figures\3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hesis\reports\Thesis_report\figures\3_0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774265"/>
                    </a:xfrm>
                    <a:prstGeom prst="rect">
                      <a:avLst/>
                    </a:prstGeom>
                    <a:noFill/>
                    <a:ln>
                      <a:noFill/>
                    </a:ln>
                  </pic:spPr>
                </pic:pic>
              </a:graphicData>
            </a:graphic>
          </wp:inline>
        </w:drawing>
      </w:r>
    </w:p>
    <w:p w:rsidR="000578DB" w:rsidRDefault="000578DB" w:rsidP="000578DB">
      <w:pPr>
        <w:pStyle w:val="Caption"/>
      </w:pPr>
      <w:r>
        <w:t xml:space="preserve">Figure </w:t>
      </w:r>
      <w:fldSimple w:instr=" SEQ Figure \* ARABIC ">
        <w:r w:rsidR="00D14644">
          <w:rPr>
            <w:noProof/>
          </w:rPr>
          <w:t>12</w:t>
        </w:r>
      </w:fldSimple>
      <w:r>
        <w:t xml:space="preserve"> </w:t>
      </w:r>
      <w:r w:rsidRPr="004007EC">
        <w:t xml:space="preserve">Result of model with increased spatial and temporal resolution and with using </w:t>
      </w:r>
      <w:proofErr w:type="spellStart"/>
      <w:r w:rsidRPr="004007EC">
        <w:t>costrasters</w:t>
      </w:r>
      <w:proofErr w:type="spellEnd"/>
      <w:r w:rsidRPr="004007EC">
        <w:t xml:space="preserve"> for the head-calculation. For </w:t>
      </w:r>
      <w:r>
        <w:t>May</w:t>
      </w:r>
      <w:r w:rsidRPr="004007EC">
        <w:t xml:space="preserve"> and </w:t>
      </w:r>
      <w:r>
        <w:t>June</w:t>
      </w:r>
      <w:r w:rsidRPr="004007EC">
        <w:t>.</w:t>
      </w:r>
    </w:p>
    <w:p w:rsidR="000578DB" w:rsidRDefault="00ED1855" w:rsidP="000578DB">
      <w:pPr>
        <w:keepNext/>
      </w:pPr>
      <w:r>
        <w:rPr>
          <w:noProof/>
          <w:lang w:eastAsia="en-GB"/>
        </w:rPr>
        <w:lastRenderedPageBreak/>
        <w:drawing>
          <wp:inline distT="0" distB="0" distL="0" distR="0" wp14:anchorId="45E269B2" wp14:editId="19FDB758">
            <wp:extent cx="5760720" cy="3774265"/>
            <wp:effectExtent l="0" t="0" r="0" b="0"/>
            <wp:docPr id="229" name="Picture 229" descr="E:\thesis\reports\Thesis_report\figures\3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hesis\reports\Thesis_report\figures\3_0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774265"/>
                    </a:xfrm>
                    <a:prstGeom prst="rect">
                      <a:avLst/>
                    </a:prstGeom>
                    <a:noFill/>
                    <a:ln>
                      <a:noFill/>
                    </a:ln>
                  </pic:spPr>
                </pic:pic>
              </a:graphicData>
            </a:graphic>
          </wp:inline>
        </w:drawing>
      </w:r>
      <w:r w:rsidR="000578DB" w:rsidRPr="000578DB">
        <w:rPr>
          <w:noProof/>
          <w:lang w:eastAsia="en-GB"/>
        </w:rPr>
        <w:t xml:space="preserve"> </w:t>
      </w:r>
      <w:r>
        <w:rPr>
          <w:noProof/>
          <w:lang w:eastAsia="en-GB"/>
        </w:rPr>
        <w:drawing>
          <wp:inline distT="0" distB="0" distL="0" distR="0" wp14:anchorId="356F711A" wp14:editId="0F52CCE3">
            <wp:extent cx="5760720" cy="3774265"/>
            <wp:effectExtent l="0" t="0" r="0" b="0"/>
            <wp:docPr id="230" name="Picture 230" descr="E:\thesis\reports\Thesis_report\figures\3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hesis\reports\Thesis_report\figures\3_0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774265"/>
                    </a:xfrm>
                    <a:prstGeom prst="rect">
                      <a:avLst/>
                    </a:prstGeom>
                    <a:noFill/>
                    <a:ln>
                      <a:noFill/>
                    </a:ln>
                  </pic:spPr>
                </pic:pic>
              </a:graphicData>
            </a:graphic>
          </wp:inline>
        </w:drawing>
      </w:r>
    </w:p>
    <w:p w:rsidR="000578DB" w:rsidRDefault="000578DB" w:rsidP="000578DB">
      <w:pPr>
        <w:pStyle w:val="Caption"/>
      </w:pPr>
      <w:r>
        <w:t xml:space="preserve">Figure </w:t>
      </w:r>
      <w:fldSimple w:instr=" SEQ Figure \* ARABIC ">
        <w:r w:rsidR="00D14644">
          <w:rPr>
            <w:noProof/>
          </w:rPr>
          <w:t>13</w:t>
        </w:r>
      </w:fldSimple>
      <w:r>
        <w:t xml:space="preserve"> </w:t>
      </w:r>
      <w:r w:rsidRPr="00ED7A5A">
        <w:t xml:space="preserve">Result of model with increased spatial and temporal resolution and with using </w:t>
      </w:r>
      <w:proofErr w:type="spellStart"/>
      <w:r w:rsidRPr="00ED7A5A">
        <w:t>costrasters</w:t>
      </w:r>
      <w:proofErr w:type="spellEnd"/>
      <w:r w:rsidRPr="00ED7A5A">
        <w:t xml:space="preserve"> for the head-calculation. For </w:t>
      </w:r>
      <w:r>
        <w:t>July</w:t>
      </w:r>
      <w:r w:rsidRPr="00ED7A5A">
        <w:t xml:space="preserve"> and </w:t>
      </w:r>
      <w:r>
        <w:t>August</w:t>
      </w:r>
      <w:r w:rsidRPr="00ED7A5A">
        <w:t>.</w:t>
      </w:r>
    </w:p>
    <w:p w:rsidR="000578DB" w:rsidRDefault="00ED1855" w:rsidP="000578DB">
      <w:pPr>
        <w:keepNext/>
      </w:pPr>
      <w:r>
        <w:rPr>
          <w:noProof/>
          <w:lang w:eastAsia="en-GB"/>
        </w:rPr>
        <w:lastRenderedPageBreak/>
        <w:drawing>
          <wp:inline distT="0" distB="0" distL="0" distR="0" wp14:anchorId="768ADD27" wp14:editId="48532651">
            <wp:extent cx="5760720" cy="3774265"/>
            <wp:effectExtent l="0" t="0" r="0" b="0"/>
            <wp:docPr id="231" name="Picture 231" descr="E:\thesis\reports\Thesis_report\figures\3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hesis\reports\Thesis_report\figures\3_0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774265"/>
                    </a:xfrm>
                    <a:prstGeom prst="rect">
                      <a:avLst/>
                    </a:prstGeom>
                    <a:noFill/>
                    <a:ln>
                      <a:noFill/>
                    </a:ln>
                  </pic:spPr>
                </pic:pic>
              </a:graphicData>
            </a:graphic>
          </wp:inline>
        </w:drawing>
      </w:r>
      <w:r w:rsidR="000578DB" w:rsidRPr="000578DB">
        <w:rPr>
          <w:noProof/>
          <w:lang w:eastAsia="en-GB"/>
        </w:rPr>
        <w:t xml:space="preserve"> </w:t>
      </w:r>
      <w:r>
        <w:rPr>
          <w:noProof/>
          <w:lang w:eastAsia="en-GB"/>
        </w:rPr>
        <w:drawing>
          <wp:inline distT="0" distB="0" distL="0" distR="0" wp14:anchorId="38F1C2B9" wp14:editId="2DC8101F">
            <wp:extent cx="5760720" cy="3774265"/>
            <wp:effectExtent l="0" t="0" r="0" b="0"/>
            <wp:docPr id="232" name="Picture 232" descr="E:\thesis\reports\Thesis_report\figures\3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hesis\reports\Thesis_report\figures\3_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774265"/>
                    </a:xfrm>
                    <a:prstGeom prst="rect">
                      <a:avLst/>
                    </a:prstGeom>
                    <a:noFill/>
                    <a:ln>
                      <a:noFill/>
                    </a:ln>
                  </pic:spPr>
                </pic:pic>
              </a:graphicData>
            </a:graphic>
          </wp:inline>
        </w:drawing>
      </w:r>
    </w:p>
    <w:p w:rsidR="000578DB" w:rsidRDefault="000578DB" w:rsidP="000578DB">
      <w:pPr>
        <w:pStyle w:val="Caption"/>
      </w:pPr>
      <w:r>
        <w:t xml:space="preserve">Figure </w:t>
      </w:r>
      <w:fldSimple w:instr=" SEQ Figure \* ARABIC ">
        <w:r w:rsidR="00D14644">
          <w:rPr>
            <w:noProof/>
          </w:rPr>
          <w:t>14</w:t>
        </w:r>
      </w:fldSimple>
      <w:r>
        <w:t xml:space="preserve"> </w:t>
      </w:r>
      <w:r w:rsidRPr="005D4A71">
        <w:t xml:space="preserve">Result of model with increased spatial and temporal resolution and with using </w:t>
      </w:r>
      <w:proofErr w:type="spellStart"/>
      <w:r w:rsidRPr="005D4A71">
        <w:t>costrasters</w:t>
      </w:r>
      <w:proofErr w:type="spellEnd"/>
      <w:r w:rsidRPr="005D4A71">
        <w:t xml:space="preserve"> for the head-calculation. For </w:t>
      </w:r>
      <w:r>
        <w:t>September</w:t>
      </w:r>
      <w:r w:rsidRPr="005D4A71">
        <w:t xml:space="preserve"> and </w:t>
      </w:r>
      <w:r>
        <w:t>October</w:t>
      </w:r>
      <w:r w:rsidRPr="005D4A71">
        <w:t>.</w:t>
      </w:r>
    </w:p>
    <w:p w:rsidR="000578DB" w:rsidRDefault="00ED1855" w:rsidP="000578DB">
      <w:pPr>
        <w:keepNext/>
      </w:pPr>
      <w:r>
        <w:rPr>
          <w:noProof/>
          <w:lang w:eastAsia="en-GB"/>
        </w:rPr>
        <w:lastRenderedPageBreak/>
        <w:drawing>
          <wp:inline distT="0" distB="0" distL="0" distR="0" wp14:anchorId="6F1F31BA" wp14:editId="1AC39CD1">
            <wp:extent cx="5760720" cy="3774265"/>
            <wp:effectExtent l="0" t="0" r="0" b="0"/>
            <wp:docPr id="233" name="Picture 233" descr="E:\thesis\reports\Thesis_report\figures\3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hesis\reports\Thesis_report\figures\3_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774265"/>
                    </a:xfrm>
                    <a:prstGeom prst="rect">
                      <a:avLst/>
                    </a:prstGeom>
                    <a:noFill/>
                    <a:ln>
                      <a:noFill/>
                    </a:ln>
                  </pic:spPr>
                </pic:pic>
              </a:graphicData>
            </a:graphic>
          </wp:inline>
        </w:drawing>
      </w:r>
      <w:r w:rsidR="000578DB" w:rsidRPr="000578DB">
        <w:rPr>
          <w:noProof/>
          <w:lang w:eastAsia="en-GB"/>
        </w:rPr>
        <w:t xml:space="preserve"> </w:t>
      </w:r>
      <w:r>
        <w:rPr>
          <w:noProof/>
          <w:lang w:eastAsia="en-GB"/>
        </w:rPr>
        <w:drawing>
          <wp:inline distT="0" distB="0" distL="0" distR="0" wp14:anchorId="5D63B525" wp14:editId="5529479F">
            <wp:extent cx="5760720" cy="3774265"/>
            <wp:effectExtent l="0" t="0" r="0" b="0"/>
            <wp:docPr id="234" name="Picture 234" descr="E:\thesis\reports\Thesis_report\figures\3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hesis\reports\Thesis_report\figures\3_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774265"/>
                    </a:xfrm>
                    <a:prstGeom prst="rect">
                      <a:avLst/>
                    </a:prstGeom>
                    <a:noFill/>
                    <a:ln>
                      <a:noFill/>
                    </a:ln>
                  </pic:spPr>
                </pic:pic>
              </a:graphicData>
            </a:graphic>
          </wp:inline>
        </w:drawing>
      </w:r>
    </w:p>
    <w:p w:rsidR="000578DB" w:rsidRPr="000578DB" w:rsidRDefault="000578DB" w:rsidP="000578DB">
      <w:pPr>
        <w:pStyle w:val="Caption"/>
      </w:pPr>
      <w:r>
        <w:t xml:space="preserve">Figure </w:t>
      </w:r>
      <w:fldSimple w:instr=" SEQ Figure \* ARABIC ">
        <w:r w:rsidR="00D14644">
          <w:rPr>
            <w:noProof/>
          </w:rPr>
          <w:t>15</w:t>
        </w:r>
      </w:fldSimple>
      <w:r>
        <w:t xml:space="preserve"> </w:t>
      </w:r>
      <w:r w:rsidRPr="00CB14EC">
        <w:t xml:space="preserve">Result of model with increased spatial and temporal resolution and with using </w:t>
      </w:r>
      <w:proofErr w:type="spellStart"/>
      <w:r w:rsidRPr="00CB14EC">
        <w:t>costrasters</w:t>
      </w:r>
      <w:proofErr w:type="spellEnd"/>
      <w:r w:rsidRPr="00CB14EC">
        <w:t xml:space="preserve"> for the head-calculation. For </w:t>
      </w:r>
      <w:r>
        <w:t>November</w:t>
      </w:r>
      <w:r w:rsidRPr="00CB14EC">
        <w:t xml:space="preserve"> and </w:t>
      </w:r>
      <w:r>
        <w:t>December</w:t>
      </w:r>
      <w:r w:rsidRPr="00CB14EC">
        <w:t>.</w:t>
      </w:r>
    </w:p>
    <w:p w:rsidR="000578DB" w:rsidRDefault="00C064C3" w:rsidP="00473AFC">
      <w:pPr>
        <w:pStyle w:val="Heading3"/>
      </w:pPr>
      <w:bookmarkStart w:id="34" w:name="_Toc414628399"/>
      <w:r>
        <w:t>Including scenario</w:t>
      </w:r>
      <w:r w:rsidR="000578DB">
        <w:t>s for different storage factors</w:t>
      </w:r>
      <w:bookmarkEnd w:id="34"/>
    </w:p>
    <w:p w:rsidR="00C064C3" w:rsidRPr="00C064C3" w:rsidRDefault="00C064C3" w:rsidP="00C064C3">
      <w:r>
        <w:t xml:space="preserve">The influence of the different scenarios for storage are shown in </w:t>
      </w:r>
      <w:r>
        <w:fldChar w:fldCharType="begin"/>
      </w:r>
      <w:r>
        <w:instrText xml:space="preserve"> REF _Ref414626608 \h </w:instrText>
      </w:r>
      <w:r>
        <w:fldChar w:fldCharType="separate"/>
      </w:r>
      <w:r>
        <w:t xml:space="preserve">Figure </w:t>
      </w:r>
      <w:r>
        <w:rPr>
          <w:noProof/>
        </w:rPr>
        <w:t>14</w:t>
      </w:r>
      <w:r>
        <w:fldChar w:fldCharType="end"/>
      </w:r>
      <w:r>
        <w:t xml:space="preserve">, here is the runoff plotted for one specific point in the river for the different months and scenarios. </w:t>
      </w:r>
    </w:p>
    <w:p w:rsidR="000578DB" w:rsidRDefault="000578DB" w:rsidP="000578DB">
      <w:pPr>
        <w:keepNext/>
      </w:pPr>
      <w:r>
        <w:rPr>
          <w:noProof/>
          <w:lang w:eastAsia="en-GB"/>
        </w:rPr>
        <w:lastRenderedPageBreak/>
        <w:drawing>
          <wp:inline distT="0" distB="0" distL="0" distR="0" wp14:anchorId="2BAD9048" wp14:editId="3C84D4C0">
            <wp:extent cx="5760720" cy="404830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4048305"/>
                    </a:xfrm>
                    <a:prstGeom prst="rect">
                      <a:avLst/>
                    </a:prstGeom>
                  </pic:spPr>
                </pic:pic>
              </a:graphicData>
            </a:graphic>
          </wp:inline>
        </w:drawing>
      </w:r>
    </w:p>
    <w:p w:rsidR="000578DB" w:rsidRPr="00BA0214" w:rsidRDefault="000578DB" w:rsidP="000578DB">
      <w:pPr>
        <w:pStyle w:val="Caption"/>
      </w:pPr>
      <w:bookmarkStart w:id="35" w:name="_Ref414626608"/>
      <w:r>
        <w:t xml:space="preserve">Figure </w:t>
      </w:r>
      <w:fldSimple w:instr=" SEQ Figure \* ARABIC ">
        <w:r w:rsidR="00D14644">
          <w:rPr>
            <w:noProof/>
          </w:rPr>
          <w:t>16</w:t>
        </w:r>
      </w:fldSimple>
      <w:bookmarkEnd w:id="35"/>
      <w:r>
        <w:t xml:space="preserve"> Runoff per month for one point in the river.</w:t>
      </w:r>
      <w:r w:rsidR="00C064C3">
        <w:t xml:space="preserve"> The factors are in runoff-factors per month.</w:t>
      </w:r>
    </w:p>
    <w:p w:rsidR="00473AFC" w:rsidRDefault="00473AFC" w:rsidP="00473AFC">
      <w:pPr>
        <w:pStyle w:val="Heading2"/>
      </w:pPr>
      <w:bookmarkStart w:id="36" w:name="_Toc414628400"/>
      <w:r w:rsidRPr="00890CFC">
        <w:t>Modelling DEM error</w:t>
      </w:r>
    </w:p>
    <w:p w:rsidR="00E133AE" w:rsidRDefault="00E133AE" w:rsidP="00E133AE">
      <w:r>
        <w:t xml:space="preserve">The reference </w:t>
      </w:r>
      <w:proofErr w:type="spellStart"/>
      <w:r>
        <w:t>lidar</w:t>
      </w:r>
      <w:proofErr w:type="spellEnd"/>
      <w:r>
        <w:t xml:space="preserve"> dataset of the area near Mt Rainier first had to be pre-processed before it could be compared with the ASTER GDEM of that area. The dataset </w:t>
      </w:r>
      <w:r w:rsidR="0059517E">
        <w:t>came in 132 subsets of 1 by 1 km containing totally about 1,000,000,000 points. First the points had to be filtered to get only the points on the ground (so for example not the points of a first return on top of a tree) and after that the number of points had to be reduced to a workable number of points for the comparison. To calculate which points are on the ground the ‘</w:t>
      </w:r>
      <w:proofErr w:type="spellStart"/>
      <w:r w:rsidR="0059517E">
        <w:t>lasground</w:t>
      </w:r>
      <w:proofErr w:type="spellEnd"/>
      <w:r w:rsidR="0059517E">
        <w:t xml:space="preserve">’ tool of the </w:t>
      </w:r>
      <w:proofErr w:type="spellStart"/>
      <w:r w:rsidR="0059517E">
        <w:t>LAStools</w:t>
      </w:r>
      <w:proofErr w:type="spellEnd"/>
      <w:r w:rsidR="0059517E">
        <w:t xml:space="preserve"> package has been used. For each subset this tool is used followed by a selection of a random sample of 25 points from the result. The code to</w:t>
      </w:r>
      <w:r w:rsidR="007C1038">
        <w:t xml:space="preserve"> perform this in R is shown in </w:t>
      </w:r>
      <w:r w:rsidR="007C1038">
        <w:fldChar w:fldCharType="begin"/>
      </w:r>
      <w:r w:rsidR="007C1038">
        <w:instrText xml:space="preserve"> REF _Ref415736740 \h </w:instrText>
      </w:r>
      <w:r w:rsidR="007C1038">
        <w:fldChar w:fldCharType="separate"/>
      </w:r>
      <w:r w:rsidR="007C1038">
        <w:t xml:space="preserve">Figure </w:t>
      </w:r>
      <w:r w:rsidR="007C1038">
        <w:rPr>
          <w:noProof/>
        </w:rPr>
        <w:t>17</w:t>
      </w:r>
      <w:r w:rsidR="007C1038">
        <w:fldChar w:fldCharType="end"/>
      </w:r>
      <w:r w:rsidR="007C1038">
        <w:t>.</w:t>
      </w:r>
    </w:p>
    <w:p w:rsidR="007C1038" w:rsidRDefault="0059517E" w:rsidP="007C1038">
      <w:pPr>
        <w:keepNext/>
      </w:pPr>
      <w:r>
        <w:rPr>
          <w:noProof/>
          <w:lang w:eastAsia="en-GB"/>
        </w:rPr>
        <w:drawing>
          <wp:inline distT="0" distB="0" distL="0" distR="0" wp14:anchorId="68E4FD8E" wp14:editId="33E01631">
            <wp:extent cx="5760720" cy="1631571"/>
            <wp:effectExtent l="19050" t="19050" r="1143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631571"/>
                    </a:xfrm>
                    <a:prstGeom prst="rect">
                      <a:avLst/>
                    </a:prstGeom>
                    <a:ln>
                      <a:solidFill>
                        <a:schemeClr val="tx1"/>
                      </a:solidFill>
                    </a:ln>
                  </pic:spPr>
                </pic:pic>
              </a:graphicData>
            </a:graphic>
          </wp:inline>
        </w:drawing>
      </w:r>
    </w:p>
    <w:p w:rsidR="0059517E" w:rsidRDefault="007C1038" w:rsidP="007C1038">
      <w:pPr>
        <w:pStyle w:val="Caption"/>
      </w:pPr>
      <w:bookmarkStart w:id="37" w:name="_Ref415736740"/>
      <w:r>
        <w:t xml:space="preserve">Figure </w:t>
      </w:r>
      <w:fldSimple w:instr=" SEQ Figure \* ARABIC ">
        <w:r w:rsidR="00D14644">
          <w:rPr>
            <w:noProof/>
          </w:rPr>
          <w:t>17</w:t>
        </w:r>
      </w:fldSimple>
      <w:bookmarkEnd w:id="37"/>
      <w:r>
        <w:t xml:space="preserve"> R code to pre-process </w:t>
      </w:r>
      <w:r>
        <w:rPr>
          <w:noProof/>
        </w:rPr>
        <w:t>the lidar dataset. For each subset the ground points are selected, the las file is translated to a txt and 25 points are sampled from the result.</w:t>
      </w:r>
    </w:p>
    <w:p w:rsidR="0059517E" w:rsidRDefault="0059517E" w:rsidP="00E133AE"/>
    <w:p w:rsidR="0059517E" w:rsidRDefault="00D14644" w:rsidP="00E133AE">
      <w:r>
        <w:lastRenderedPageBreak/>
        <w:t xml:space="preserve">The resulting points are shown in </w:t>
      </w:r>
      <w:r>
        <w:fldChar w:fldCharType="begin"/>
      </w:r>
      <w:r>
        <w:instrText xml:space="preserve"> REF _Ref415740062 \h </w:instrText>
      </w:r>
      <w:r>
        <w:fldChar w:fldCharType="separate"/>
      </w:r>
      <w:r>
        <w:t xml:space="preserve">Figure </w:t>
      </w:r>
      <w:r>
        <w:rPr>
          <w:noProof/>
        </w:rPr>
        <w:t>18</w:t>
      </w:r>
      <w:r>
        <w:fldChar w:fldCharType="end"/>
      </w:r>
      <w:bookmarkStart w:id="38" w:name="_GoBack"/>
      <w:bookmarkEnd w:id="38"/>
    </w:p>
    <w:p w:rsidR="00D14644" w:rsidRDefault="00D14644" w:rsidP="00E133AE"/>
    <w:p w:rsidR="00D14644" w:rsidRDefault="00D14644" w:rsidP="00D14644">
      <w:pPr>
        <w:keepNext/>
      </w:pPr>
      <w:r>
        <w:rPr>
          <w:noProof/>
          <w:lang w:eastAsia="en-GB"/>
        </w:rPr>
        <w:drawing>
          <wp:inline distT="0" distB="0" distL="0" distR="0" wp14:anchorId="1D788B2A" wp14:editId="347F80A8">
            <wp:extent cx="5753100" cy="4492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6878" b="12028"/>
                    <a:stretch/>
                  </pic:blipFill>
                  <pic:spPr bwMode="auto">
                    <a:xfrm>
                      <a:off x="0" y="0"/>
                      <a:ext cx="5760720" cy="4498307"/>
                    </a:xfrm>
                    <a:prstGeom prst="rect">
                      <a:avLst/>
                    </a:prstGeom>
                    <a:ln>
                      <a:noFill/>
                    </a:ln>
                    <a:extLst>
                      <a:ext uri="{53640926-AAD7-44D8-BBD7-CCE9431645EC}">
                        <a14:shadowObscured xmlns:a14="http://schemas.microsoft.com/office/drawing/2010/main"/>
                      </a:ext>
                    </a:extLst>
                  </pic:spPr>
                </pic:pic>
              </a:graphicData>
            </a:graphic>
          </wp:inline>
        </w:drawing>
      </w:r>
    </w:p>
    <w:p w:rsidR="00D14644" w:rsidRDefault="00D14644" w:rsidP="00D14644">
      <w:pPr>
        <w:pStyle w:val="Caption"/>
      </w:pPr>
      <w:bookmarkStart w:id="39" w:name="_Ref415740062"/>
      <w:r>
        <w:t xml:space="preserve">Figure </w:t>
      </w:r>
      <w:fldSimple w:instr=" SEQ Figure \* ARABIC ">
        <w:r>
          <w:rPr>
            <w:noProof/>
          </w:rPr>
          <w:t>18</w:t>
        </w:r>
      </w:fldSimple>
      <w:bookmarkEnd w:id="39"/>
      <w:r>
        <w:t xml:space="preserve"> The selected points on the ASTER GDEM background. The colour of the points corresponds to the error.</w:t>
      </w:r>
    </w:p>
    <w:p w:rsidR="0059517E" w:rsidRDefault="0059517E" w:rsidP="00E133AE"/>
    <w:p w:rsidR="0059517E" w:rsidRDefault="0059517E" w:rsidP="00E133AE"/>
    <w:p w:rsidR="0059517E" w:rsidRPr="00E133AE" w:rsidRDefault="0059517E" w:rsidP="00E133AE"/>
    <w:p w:rsidR="007C1038" w:rsidRPr="00D14644" w:rsidRDefault="007C1038"/>
    <w:p w:rsidR="00473AFC" w:rsidRPr="00473AFC" w:rsidRDefault="00473AFC">
      <w:pPr>
        <w:rPr>
          <w:lang w:val="nl-NL"/>
        </w:rPr>
      </w:pPr>
      <w:r w:rsidRPr="00473AFC">
        <w:rPr>
          <w:lang w:val="nl-NL"/>
        </w:rPr>
        <w:t>@visualisatie van punten</w:t>
      </w:r>
    </w:p>
    <w:p w:rsidR="00473AFC" w:rsidRDefault="00473AFC">
      <w:pPr>
        <w:rPr>
          <w:lang w:val="nl-NL"/>
        </w:rPr>
      </w:pPr>
      <w:r>
        <w:rPr>
          <w:lang w:val="nl-NL"/>
        </w:rPr>
        <w:t xml:space="preserve">@absolute verschillen, </w:t>
      </w:r>
      <w:r w:rsidR="00E151E6">
        <w:rPr>
          <w:lang w:val="nl-NL"/>
        </w:rPr>
        <w:t>verwijderen van de uitschieters</w:t>
      </w:r>
    </w:p>
    <w:p w:rsidR="00E133AE" w:rsidRDefault="00E133AE">
      <w:pPr>
        <w:rPr>
          <w:lang w:val="nl-NL"/>
        </w:rPr>
      </w:pPr>
      <w:r>
        <w:rPr>
          <w:lang w:val="nl-NL"/>
        </w:rPr>
        <w:t>@histogram</w:t>
      </w:r>
    </w:p>
    <w:p w:rsidR="00E133AE" w:rsidRPr="00473AFC" w:rsidRDefault="00E133AE">
      <w:pPr>
        <w:rPr>
          <w:lang w:val="nl-NL"/>
        </w:rPr>
      </w:pPr>
      <w:r>
        <w:rPr>
          <w:lang w:val="nl-NL"/>
        </w:rPr>
        <w:t>@</w:t>
      </w:r>
      <w:proofErr w:type="spellStart"/>
      <w:r>
        <w:rPr>
          <w:lang w:val="nl-NL"/>
        </w:rPr>
        <w:t>variogram</w:t>
      </w:r>
      <w:proofErr w:type="spellEnd"/>
    </w:p>
    <w:p w:rsidR="00473AFC" w:rsidRDefault="00473AFC" w:rsidP="00473AFC">
      <w:pPr>
        <w:pStyle w:val="Heading2"/>
      </w:pPr>
      <w:r>
        <w:t>DEM error propagation</w:t>
      </w:r>
      <w:r>
        <w:br w:type="page"/>
      </w:r>
    </w:p>
    <w:p w:rsidR="00473AFC" w:rsidRPr="00473AFC" w:rsidRDefault="00473AFC" w:rsidP="00473AFC"/>
    <w:p w:rsidR="00C064C3" w:rsidRDefault="008C1626" w:rsidP="008C1626">
      <w:pPr>
        <w:pStyle w:val="Heading1"/>
      </w:pPr>
      <w:r>
        <w:t>Discussion</w:t>
      </w:r>
      <w:bookmarkEnd w:id="36"/>
    </w:p>
    <w:p w:rsidR="009C15D6" w:rsidRDefault="00C064C3" w:rsidP="00C064C3">
      <w:pPr>
        <w:pStyle w:val="NoSpacing"/>
      </w:pPr>
      <w:r>
        <w:t xml:space="preserve">The acquired results show an improved insight of the possibility for Micro Hydro-Power in the area. The finer spatial resolution give more confidence about the calculated head for the spots. Furthermore the usability of the model is improved by using a model-parameter for the side channel-length. Seasonality in runoff and </w:t>
      </w:r>
      <w:r w:rsidR="009C15D6">
        <w:t>thus</w:t>
      </w:r>
      <w:r>
        <w:t xml:space="preserve"> in potential is also made clear in </w:t>
      </w:r>
      <w:r w:rsidR="009C15D6">
        <w:t xml:space="preserve">using time steps. </w:t>
      </w:r>
    </w:p>
    <w:p w:rsidR="00B23153" w:rsidRPr="00845E19" w:rsidRDefault="009C15D6" w:rsidP="00C064C3">
      <w:pPr>
        <w:pStyle w:val="NoSpacing"/>
      </w:pPr>
      <w:r>
        <w:t xml:space="preserve">Unfortunately the certainty in the model is still not clear. There is no validation been done and also no uncertainty propagation. A first step has been made by introducing three scenarios in groundwater storage which give insight in the uncertainty in the runoff. For the uncertainty in the DEM a follow up study would be required. </w:t>
      </w:r>
      <w:r w:rsidR="00B23153" w:rsidRPr="00845E19">
        <w:br w:type="page"/>
      </w:r>
    </w:p>
    <w:p w:rsidR="003E6E83" w:rsidRPr="00845E19" w:rsidRDefault="003E6E83"/>
    <w:p w:rsidR="00DF5C95" w:rsidRDefault="005F05AD" w:rsidP="00B23153">
      <w:pPr>
        <w:pStyle w:val="Heading1"/>
      </w:pPr>
      <w:bookmarkStart w:id="40" w:name="_Toc414628401"/>
      <w:r>
        <w:t>References</w:t>
      </w:r>
      <w:bookmarkEnd w:id="40"/>
    </w:p>
    <w:p w:rsidR="00890CFC" w:rsidRPr="00890CFC" w:rsidRDefault="00DF5C95" w:rsidP="00890CFC">
      <w:pPr>
        <w:pStyle w:val="EndNoteBibliography"/>
        <w:spacing w:after="0"/>
        <w:ind w:left="720" w:hanging="720"/>
      </w:pPr>
      <w:r>
        <w:fldChar w:fldCharType="begin"/>
      </w:r>
      <w:r>
        <w:instrText xml:space="preserve"> ADDIN EN.REFLIST </w:instrText>
      </w:r>
      <w:r>
        <w:fldChar w:fldCharType="separate"/>
      </w:r>
      <w:r w:rsidR="00890CFC" w:rsidRPr="00890CFC">
        <w:t>1.</w:t>
      </w:r>
      <w:r w:rsidR="00890CFC" w:rsidRPr="00890CFC">
        <w:tab/>
        <w:t xml:space="preserve">Paish, O., </w:t>
      </w:r>
      <w:r w:rsidR="00890CFC" w:rsidRPr="00890CFC">
        <w:rPr>
          <w:i/>
        </w:rPr>
        <w:t>Small hydro power: technology and current status.</w:t>
      </w:r>
      <w:r w:rsidR="00890CFC" w:rsidRPr="00890CFC">
        <w:t xml:space="preserve"> Renewable &amp; Sustainable Energy Reviews, 2002. </w:t>
      </w:r>
      <w:r w:rsidR="00890CFC" w:rsidRPr="00890CFC">
        <w:rPr>
          <w:b/>
        </w:rPr>
        <w:t>6</w:t>
      </w:r>
      <w:r w:rsidR="00890CFC" w:rsidRPr="00890CFC">
        <w:t>(6): p. 537-556.</w:t>
      </w:r>
    </w:p>
    <w:p w:rsidR="00890CFC" w:rsidRPr="00890CFC" w:rsidRDefault="00890CFC" w:rsidP="00890CFC">
      <w:pPr>
        <w:pStyle w:val="EndNoteBibliography"/>
        <w:spacing w:after="0"/>
        <w:ind w:left="720" w:hanging="720"/>
      </w:pPr>
      <w:r w:rsidRPr="00890CFC">
        <w:t>2.</w:t>
      </w:r>
      <w:r w:rsidRPr="00890CFC">
        <w:tab/>
        <w:t xml:space="preserve">Razan, J.I., et al., </w:t>
      </w:r>
      <w:r w:rsidRPr="00890CFC">
        <w:rPr>
          <w:i/>
        </w:rPr>
        <w:t>A Comprehensive Study of Micro-Hydropower Plant and Its Potential in Bangladesh.</w:t>
      </w:r>
      <w:r w:rsidRPr="00890CFC">
        <w:t xml:space="preserve"> ISRN Renewable Energy, 2012. </w:t>
      </w:r>
      <w:r w:rsidRPr="00890CFC">
        <w:rPr>
          <w:b/>
        </w:rPr>
        <w:t>2012</w:t>
      </w:r>
      <w:r w:rsidRPr="00890CFC">
        <w:t>: p. 10.</w:t>
      </w:r>
    </w:p>
    <w:p w:rsidR="00890CFC" w:rsidRPr="00890CFC" w:rsidRDefault="00890CFC" w:rsidP="00890CFC">
      <w:pPr>
        <w:pStyle w:val="EndNoteBibliography"/>
        <w:spacing w:after="0"/>
        <w:ind w:left="720" w:hanging="720"/>
      </w:pPr>
      <w:r w:rsidRPr="00890CFC">
        <w:t>3.</w:t>
      </w:r>
      <w:r w:rsidRPr="00890CFC">
        <w:tab/>
        <w:t xml:space="preserve">Awan, A.B. and Z.A. Khan, </w:t>
      </w:r>
      <w:r w:rsidRPr="00890CFC">
        <w:rPr>
          <w:i/>
        </w:rPr>
        <w:t>Recent progress in renewable energy - Remedy of energy crisis in Pakistan.</w:t>
      </w:r>
      <w:r w:rsidRPr="00890CFC">
        <w:t xml:space="preserve"> Renewable &amp; Sustainable Energy Reviews, 2014. </w:t>
      </w:r>
      <w:r w:rsidRPr="00890CFC">
        <w:rPr>
          <w:b/>
        </w:rPr>
        <w:t>33</w:t>
      </w:r>
      <w:r w:rsidRPr="00890CFC">
        <w:t>: p. 236-253.</w:t>
      </w:r>
    </w:p>
    <w:p w:rsidR="00890CFC" w:rsidRPr="00890CFC" w:rsidRDefault="00890CFC" w:rsidP="00890CFC">
      <w:pPr>
        <w:pStyle w:val="EndNoteBibliography"/>
        <w:spacing w:after="0"/>
        <w:ind w:left="720" w:hanging="720"/>
      </w:pPr>
      <w:r w:rsidRPr="00890CFC">
        <w:t>4.</w:t>
      </w:r>
      <w:r w:rsidRPr="00890CFC">
        <w:tab/>
        <w:t xml:space="preserve">Adhau, S.P., R.M. Moharil, and P.G. Adhau, </w:t>
      </w:r>
      <w:r w:rsidRPr="00890CFC">
        <w:rPr>
          <w:i/>
        </w:rPr>
        <w:t>Mini-hydro power generation on existing irrigation projects: Case study of Indian sites.</w:t>
      </w:r>
      <w:r w:rsidRPr="00890CFC">
        <w:t xml:space="preserve"> Renewable &amp; Sustainable Energy Reviews, 2012. </w:t>
      </w:r>
      <w:r w:rsidRPr="00890CFC">
        <w:rPr>
          <w:b/>
        </w:rPr>
        <w:t>16</w:t>
      </w:r>
      <w:r w:rsidRPr="00890CFC">
        <w:t>(7): p. 4785-4795.</w:t>
      </w:r>
    </w:p>
    <w:p w:rsidR="00890CFC" w:rsidRPr="00890CFC" w:rsidRDefault="00890CFC" w:rsidP="00890CFC">
      <w:pPr>
        <w:pStyle w:val="EndNoteBibliography"/>
        <w:spacing w:after="0"/>
        <w:ind w:left="720" w:hanging="720"/>
      </w:pPr>
      <w:r w:rsidRPr="00890CFC">
        <w:t>5.</w:t>
      </w:r>
      <w:r w:rsidRPr="00890CFC">
        <w:tab/>
        <w:t xml:space="preserve">Unknown, </w:t>
      </w:r>
      <w:r w:rsidRPr="00890CFC">
        <w:rPr>
          <w:i/>
        </w:rPr>
        <w:t>Manuals and Guidelines for Micro-hydropower Development in Rural Electrification Volume I</w:t>
      </w:r>
      <w:r w:rsidRPr="00890CFC">
        <w:t>. 2009, Department of Energy Energy Utilization Management Bureau: Manila Philippines.</w:t>
      </w:r>
    </w:p>
    <w:p w:rsidR="00890CFC" w:rsidRPr="00890CFC" w:rsidRDefault="00890CFC" w:rsidP="00890CFC">
      <w:pPr>
        <w:pStyle w:val="EndNoteBibliography"/>
        <w:spacing w:after="0"/>
        <w:ind w:left="720" w:hanging="720"/>
      </w:pPr>
      <w:r w:rsidRPr="00890CFC">
        <w:t>6.</w:t>
      </w:r>
      <w:r w:rsidRPr="00890CFC">
        <w:tab/>
        <w:t xml:space="preserve">Kusre, B.C., et al., </w:t>
      </w:r>
      <w:r w:rsidRPr="00890CFC">
        <w:rPr>
          <w:i/>
        </w:rPr>
        <w:t>Assessment of hydropower potential using GIS and hydrological modeling technique in Kopili River basin in Assam (India).</w:t>
      </w:r>
      <w:r w:rsidRPr="00890CFC">
        <w:t xml:space="preserve"> Applied Energy, 2010. </w:t>
      </w:r>
      <w:r w:rsidRPr="00890CFC">
        <w:rPr>
          <w:b/>
        </w:rPr>
        <w:t>87</w:t>
      </w:r>
      <w:r w:rsidRPr="00890CFC">
        <w:t>(1): p. 298-309.</w:t>
      </w:r>
    </w:p>
    <w:p w:rsidR="00890CFC" w:rsidRPr="00890CFC" w:rsidRDefault="00890CFC" w:rsidP="00890CFC">
      <w:pPr>
        <w:pStyle w:val="EndNoteBibliography"/>
        <w:spacing w:after="0"/>
        <w:ind w:left="720" w:hanging="720"/>
      </w:pPr>
      <w:r w:rsidRPr="00890CFC">
        <w:t>7.</w:t>
      </w:r>
      <w:r w:rsidRPr="00890CFC">
        <w:tab/>
        <w:t xml:space="preserve">Larentis, D.G., et al., </w:t>
      </w:r>
      <w:r w:rsidRPr="00890CFC">
        <w:rPr>
          <w:i/>
        </w:rPr>
        <w:t>Gis-based procedures for hydropower potential spotting.</w:t>
      </w:r>
      <w:r w:rsidRPr="00890CFC">
        <w:t xml:space="preserve"> Energy, 2010. </w:t>
      </w:r>
      <w:r w:rsidRPr="00890CFC">
        <w:rPr>
          <w:b/>
        </w:rPr>
        <w:t>35</w:t>
      </w:r>
      <w:r w:rsidRPr="00890CFC">
        <w:t>(10): p. 4237-4243.</w:t>
      </w:r>
    </w:p>
    <w:p w:rsidR="00890CFC" w:rsidRPr="00890CFC" w:rsidRDefault="00890CFC" w:rsidP="00890CFC">
      <w:pPr>
        <w:pStyle w:val="EndNoteBibliography"/>
        <w:spacing w:after="0"/>
        <w:ind w:left="720" w:hanging="720"/>
      </w:pPr>
      <w:r w:rsidRPr="00890CFC">
        <w:t>8.</w:t>
      </w:r>
      <w:r w:rsidRPr="00890CFC">
        <w:tab/>
        <w:t xml:space="preserve">Yi, C.S., J.H. Lee, and M.P. Shim, </w:t>
      </w:r>
      <w:r w:rsidRPr="00890CFC">
        <w:rPr>
          <w:i/>
        </w:rPr>
        <w:t>Site location analysis for small hydropower using geo-spatial information system.</w:t>
      </w:r>
      <w:r w:rsidRPr="00890CFC">
        <w:t xml:space="preserve"> Renewable Energy, 2010. </w:t>
      </w:r>
      <w:r w:rsidRPr="00890CFC">
        <w:rPr>
          <w:b/>
        </w:rPr>
        <w:t>35</w:t>
      </w:r>
      <w:r w:rsidRPr="00890CFC">
        <w:t>(4): p. 852-861.</w:t>
      </w:r>
    </w:p>
    <w:p w:rsidR="00890CFC" w:rsidRPr="00890CFC" w:rsidRDefault="00890CFC" w:rsidP="00890CFC">
      <w:pPr>
        <w:pStyle w:val="EndNoteBibliography"/>
        <w:spacing w:after="0"/>
        <w:ind w:left="720" w:hanging="720"/>
      </w:pPr>
      <w:r w:rsidRPr="00890CFC">
        <w:t>9.</w:t>
      </w:r>
      <w:r w:rsidRPr="00890CFC">
        <w:tab/>
        <w:t xml:space="preserve">Punys, P., et al., </w:t>
      </w:r>
      <w:r w:rsidRPr="00890CFC">
        <w:rPr>
          <w:i/>
        </w:rPr>
        <w:t>Tools for Small Hydropower Plant Resource Planning and Development: A Review of Technology and Applications.</w:t>
      </w:r>
      <w:r w:rsidRPr="00890CFC">
        <w:t xml:space="preserve"> Energies, 2011. </w:t>
      </w:r>
      <w:r w:rsidRPr="00890CFC">
        <w:rPr>
          <w:b/>
        </w:rPr>
        <w:t>4</w:t>
      </w:r>
      <w:r w:rsidRPr="00890CFC">
        <w:t>(9): p. 1258-1277.</w:t>
      </w:r>
    </w:p>
    <w:p w:rsidR="00890CFC" w:rsidRPr="00890CFC" w:rsidRDefault="00890CFC" w:rsidP="00890CFC">
      <w:pPr>
        <w:pStyle w:val="EndNoteBibliography"/>
        <w:spacing w:after="0"/>
        <w:ind w:left="720" w:hanging="720"/>
      </w:pPr>
      <w:r w:rsidRPr="00890CFC">
        <w:t>10.</w:t>
      </w:r>
      <w:r w:rsidRPr="00890CFC">
        <w:tab/>
        <w:t xml:space="preserve">Critchley, W.S., Klaus, </w:t>
      </w:r>
      <w:r w:rsidRPr="00890CFC">
        <w:rPr>
          <w:i/>
        </w:rPr>
        <w:t>A Manual for the Design and Construction of Water Harvesting Schemes for Plant Production</w:t>
      </w:r>
      <w:r w:rsidRPr="00890CFC">
        <w:t>. 1991, Rome: Food and Agriculture Organization of the United Nations.</w:t>
      </w:r>
    </w:p>
    <w:p w:rsidR="00890CFC" w:rsidRPr="00890CFC" w:rsidRDefault="00890CFC" w:rsidP="00890CFC">
      <w:pPr>
        <w:pStyle w:val="EndNoteBibliography"/>
        <w:spacing w:after="0"/>
        <w:ind w:left="720" w:hanging="720"/>
      </w:pPr>
      <w:r w:rsidRPr="00890CFC">
        <w:t>11.</w:t>
      </w:r>
      <w:r w:rsidRPr="00890CFC">
        <w:tab/>
        <w:t xml:space="preserve">Mukherjee, S., et al., </w:t>
      </w:r>
      <w:r w:rsidRPr="00890CFC">
        <w:rPr>
          <w:i/>
        </w:rPr>
        <w:t>Evaluation of vertical accuracy of open source Digital Elevation Model (DEM).</w:t>
      </w:r>
      <w:r w:rsidRPr="00890CFC">
        <w:t xml:space="preserve"> International Journal of Applied Earth Observation and Geoinformation, 2012. </w:t>
      </w:r>
      <w:r w:rsidRPr="00890CFC">
        <w:rPr>
          <w:b/>
        </w:rPr>
        <w:t>21</w:t>
      </w:r>
      <w:r w:rsidRPr="00890CFC">
        <w:t>(1): p. 205-217.</w:t>
      </w:r>
    </w:p>
    <w:p w:rsidR="00890CFC" w:rsidRPr="00890CFC" w:rsidRDefault="00890CFC" w:rsidP="00890CFC">
      <w:pPr>
        <w:pStyle w:val="EndNoteBibliography"/>
        <w:spacing w:after="0"/>
        <w:ind w:left="720" w:hanging="720"/>
      </w:pPr>
      <w:r w:rsidRPr="00890CFC">
        <w:t>12.</w:t>
      </w:r>
      <w:r w:rsidRPr="00890CFC">
        <w:tab/>
        <w:t xml:space="preserve">Gonga-Saholiariliva, N., et al., </w:t>
      </w:r>
      <w:r w:rsidRPr="00890CFC">
        <w:rPr>
          <w:i/>
        </w:rPr>
        <w:t>Techniques for quantifying the accuracy of gridded elevation models and for mapping uncertainty in digital terrain analysis.</w:t>
      </w:r>
      <w:r w:rsidRPr="00890CFC">
        <w:t xml:space="preserve"> Progress in Physical Geography, 2011. </w:t>
      </w:r>
      <w:r w:rsidRPr="00890CFC">
        <w:rPr>
          <w:b/>
        </w:rPr>
        <w:t>35</w:t>
      </w:r>
      <w:r w:rsidRPr="00890CFC">
        <w:t>(6): p. 739-764.</w:t>
      </w:r>
    </w:p>
    <w:p w:rsidR="00890CFC" w:rsidRPr="00890CFC" w:rsidRDefault="00890CFC" w:rsidP="00890CFC">
      <w:pPr>
        <w:pStyle w:val="EndNoteBibliography"/>
        <w:spacing w:after="0"/>
        <w:ind w:left="720" w:hanging="720"/>
      </w:pPr>
      <w:r w:rsidRPr="00890CFC">
        <w:t>13.</w:t>
      </w:r>
      <w:r w:rsidRPr="00890CFC">
        <w:tab/>
        <w:t xml:space="preserve">Tetsushi Tachikawa, M.K., Akira Iwasaki,, et al., </w:t>
      </w:r>
      <w:r w:rsidRPr="00890CFC">
        <w:rPr>
          <w:i/>
        </w:rPr>
        <w:t>ASTER Global Digital Elevation Model Version 2 - Summary of Validation Results.</w:t>
      </w:r>
      <w:r w:rsidRPr="00890CFC">
        <w:t xml:space="preserve"> 2011.</w:t>
      </w:r>
    </w:p>
    <w:p w:rsidR="00890CFC" w:rsidRPr="00890CFC" w:rsidRDefault="00890CFC" w:rsidP="00890CFC">
      <w:pPr>
        <w:pStyle w:val="EndNoteBibliography"/>
        <w:spacing w:after="0"/>
        <w:ind w:left="720" w:hanging="720"/>
      </w:pPr>
      <w:r w:rsidRPr="00890CFC">
        <w:t>14.</w:t>
      </w:r>
      <w:r w:rsidRPr="00890CFC">
        <w:tab/>
        <w:t xml:space="preserve">Temme, A.J.A.M., et al., </w:t>
      </w:r>
      <w:r w:rsidRPr="00890CFC">
        <w:rPr>
          <w:i/>
        </w:rPr>
        <w:t>Geostatistical simulation and error propagation in geomorphometry</w:t>
      </w:r>
      <w:r w:rsidRPr="00890CFC">
        <w:t xml:space="preserve">, in </w:t>
      </w:r>
      <w:r w:rsidRPr="00890CFC">
        <w:rPr>
          <w:i/>
        </w:rPr>
        <w:t>Developments in Soil Science</w:t>
      </w:r>
      <w:r w:rsidRPr="00890CFC">
        <w:t>. 2009. p. 121-140.</w:t>
      </w:r>
    </w:p>
    <w:p w:rsidR="00890CFC" w:rsidRPr="00890CFC" w:rsidRDefault="00890CFC" w:rsidP="00890CFC">
      <w:pPr>
        <w:pStyle w:val="EndNoteBibliography"/>
        <w:spacing w:after="0"/>
        <w:ind w:left="720" w:hanging="720"/>
      </w:pPr>
      <w:r w:rsidRPr="00890CFC">
        <w:t>15.</w:t>
      </w:r>
      <w:r w:rsidRPr="00890CFC">
        <w:tab/>
        <w:t xml:space="preserve">Heuvelink, G.B.M., </w:t>
      </w:r>
      <w:r w:rsidRPr="00890CFC">
        <w:rPr>
          <w:i/>
        </w:rPr>
        <w:t>Error propagation in environmental modelling with GIS</w:t>
      </w:r>
      <w:r w:rsidRPr="00890CFC">
        <w:t>. Error propagation in environmental modelling with GIS. 1998.</w:t>
      </w:r>
    </w:p>
    <w:p w:rsidR="00890CFC" w:rsidRPr="00890CFC" w:rsidRDefault="00890CFC" w:rsidP="00890CFC">
      <w:pPr>
        <w:pStyle w:val="EndNoteBibliography"/>
        <w:spacing w:after="0"/>
        <w:ind w:left="720" w:hanging="720"/>
      </w:pPr>
      <w:r w:rsidRPr="00890CFC">
        <w:t>16.</w:t>
      </w:r>
      <w:r w:rsidRPr="00890CFC">
        <w:tab/>
        <w:t xml:space="preserve">Fisher, P., </w:t>
      </w:r>
      <w:r w:rsidRPr="00890CFC">
        <w:rPr>
          <w:i/>
        </w:rPr>
        <w:t>Improved modeling of elevation error with Geostatistics.</w:t>
      </w:r>
      <w:r w:rsidRPr="00890CFC">
        <w:t xml:space="preserve"> GeoInformatica, 1998. </w:t>
      </w:r>
      <w:r w:rsidRPr="00890CFC">
        <w:rPr>
          <w:b/>
        </w:rPr>
        <w:t>2</w:t>
      </w:r>
      <w:r w:rsidRPr="00890CFC">
        <w:t>(3): p. 215-233.</w:t>
      </w:r>
    </w:p>
    <w:p w:rsidR="00890CFC" w:rsidRPr="00890CFC" w:rsidRDefault="00890CFC" w:rsidP="00890CFC">
      <w:pPr>
        <w:pStyle w:val="EndNoteBibliography"/>
        <w:spacing w:after="0"/>
        <w:ind w:left="720" w:hanging="720"/>
      </w:pPr>
      <w:r w:rsidRPr="00890CFC">
        <w:t>17.</w:t>
      </w:r>
      <w:r w:rsidRPr="00890CFC">
        <w:tab/>
        <w:t xml:space="preserve">Hunter, G.J. and M.F. Goodchild, </w:t>
      </w:r>
      <w:r w:rsidRPr="00890CFC">
        <w:rPr>
          <w:i/>
        </w:rPr>
        <w:t>Modeling the uncertainty of slope and aspect estimates derived from spatial databases.</w:t>
      </w:r>
      <w:r w:rsidRPr="00890CFC">
        <w:t xml:space="preserve"> Geographical Analysis, 1997. </w:t>
      </w:r>
      <w:r w:rsidRPr="00890CFC">
        <w:rPr>
          <w:b/>
        </w:rPr>
        <w:t>29</w:t>
      </w:r>
      <w:r w:rsidRPr="00890CFC">
        <w:t>(1): p. 35-49.</w:t>
      </w:r>
    </w:p>
    <w:p w:rsidR="00890CFC" w:rsidRPr="00890CFC" w:rsidRDefault="00890CFC" w:rsidP="00890CFC">
      <w:pPr>
        <w:pStyle w:val="EndNoteBibliography"/>
        <w:spacing w:after="0"/>
        <w:ind w:left="720" w:hanging="720"/>
      </w:pPr>
      <w:r w:rsidRPr="00890CFC">
        <w:lastRenderedPageBreak/>
        <w:t>18.</w:t>
      </w:r>
      <w:r w:rsidRPr="00890CFC">
        <w:tab/>
        <w:t xml:space="preserve">Wechsler, S.P., </w:t>
      </w:r>
      <w:r w:rsidRPr="00890CFC">
        <w:rPr>
          <w:i/>
        </w:rPr>
        <w:t>Uncertainties associated with digital elevation models for hydrologic applications: A review.</w:t>
      </w:r>
      <w:r w:rsidRPr="00890CFC">
        <w:t xml:space="preserve"> Hydrology and Earth System Sciences, 2007. </w:t>
      </w:r>
      <w:r w:rsidRPr="00890CFC">
        <w:rPr>
          <w:b/>
        </w:rPr>
        <w:t>11</w:t>
      </w:r>
      <w:r w:rsidRPr="00890CFC">
        <w:t>(4): p. 1481-1500.</w:t>
      </w:r>
    </w:p>
    <w:p w:rsidR="00890CFC" w:rsidRPr="00890CFC" w:rsidRDefault="00890CFC" w:rsidP="00890CFC">
      <w:pPr>
        <w:pStyle w:val="EndNoteBibliography"/>
        <w:spacing w:after="0"/>
        <w:ind w:left="720" w:hanging="720"/>
      </w:pPr>
      <w:r w:rsidRPr="00890CFC">
        <w:t>19.</w:t>
      </w:r>
      <w:r w:rsidRPr="00890CFC">
        <w:tab/>
        <w:t xml:space="preserve">Hengl, T., G.B.M. Heuvelink, and E.E. van Loon, </w:t>
      </w:r>
      <w:r w:rsidRPr="00890CFC">
        <w:rPr>
          <w:i/>
        </w:rPr>
        <w:t>On the uncertainty of stream networks derived from elevation data: the error propagation approach.</w:t>
      </w:r>
      <w:r w:rsidRPr="00890CFC">
        <w:t xml:space="preserve"> Hydrology and Earth System Sciences, 2010. </w:t>
      </w:r>
      <w:r w:rsidRPr="00890CFC">
        <w:rPr>
          <w:b/>
        </w:rPr>
        <w:t>14</w:t>
      </w:r>
      <w:r w:rsidRPr="00890CFC">
        <w:t>(7): p. 1153-1165.</w:t>
      </w:r>
    </w:p>
    <w:p w:rsidR="00890CFC" w:rsidRPr="00890CFC" w:rsidRDefault="00890CFC" w:rsidP="00890CFC">
      <w:pPr>
        <w:pStyle w:val="EndNoteBibliography"/>
        <w:spacing w:after="0"/>
        <w:ind w:left="720" w:hanging="720"/>
      </w:pPr>
      <w:r w:rsidRPr="00890CFC">
        <w:t>20.</w:t>
      </w:r>
      <w:r w:rsidRPr="00890CFC">
        <w:tab/>
        <w:t xml:space="preserve">Erdoǧan, S., </w:t>
      </w:r>
      <w:r w:rsidRPr="00890CFC">
        <w:rPr>
          <w:i/>
        </w:rPr>
        <w:t>Modelling the spatial distribution of DEM error with geographically weighted regression: An experimental study.</w:t>
      </w:r>
      <w:r w:rsidRPr="00890CFC">
        <w:t xml:space="preserve"> Computers and Geosciences, 2010. </w:t>
      </w:r>
      <w:r w:rsidRPr="00890CFC">
        <w:rPr>
          <w:b/>
        </w:rPr>
        <w:t>36</w:t>
      </w:r>
      <w:r w:rsidRPr="00890CFC">
        <w:t>(1): p. 34-43.</w:t>
      </w:r>
    </w:p>
    <w:p w:rsidR="00890CFC" w:rsidRPr="00890CFC" w:rsidRDefault="00890CFC" w:rsidP="00890CFC">
      <w:pPr>
        <w:pStyle w:val="EndNoteBibliography"/>
        <w:spacing w:after="0"/>
        <w:ind w:left="720" w:hanging="720"/>
      </w:pPr>
      <w:r w:rsidRPr="00890CFC">
        <w:t>21.</w:t>
      </w:r>
      <w:r w:rsidRPr="00890CFC">
        <w:tab/>
        <w:t xml:space="preserve">Feizizadeh, B.H., Eva Maria, </w:t>
      </w:r>
      <w:r w:rsidRPr="00890CFC">
        <w:rPr>
          <w:i/>
        </w:rPr>
        <w:t>GIS-based Procedures of Hydropower Potential for Tabriz Basin, Iran.</w:t>
      </w:r>
      <w:r w:rsidRPr="00890CFC">
        <w:t xml:space="preserve"> 2012.</w:t>
      </w:r>
    </w:p>
    <w:p w:rsidR="00890CFC" w:rsidRPr="00890CFC" w:rsidRDefault="00890CFC" w:rsidP="00890CFC">
      <w:pPr>
        <w:pStyle w:val="EndNoteBibliography"/>
        <w:spacing w:after="0"/>
        <w:ind w:left="720" w:hanging="720"/>
      </w:pPr>
      <w:r w:rsidRPr="00890CFC">
        <w:t>22.</w:t>
      </w:r>
      <w:r w:rsidRPr="00890CFC">
        <w:tab/>
        <w:t xml:space="preserve">Tachikawa, T., et al. </w:t>
      </w:r>
      <w:r w:rsidRPr="00890CFC">
        <w:rPr>
          <w:i/>
        </w:rPr>
        <w:t>Characteristics of ASTER GDEM version 2</w:t>
      </w:r>
      <w:r w:rsidRPr="00890CFC">
        <w:t xml:space="preserve">. in </w:t>
      </w:r>
      <w:r w:rsidRPr="00890CFC">
        <w:rPr>
          <w:i/>
        </w:rPr>
        <w:t>International Geoscience and Remote Sensing Symposium (IGARSS)</w:t>
      </w:r>
      <w:r w:rsidRPr="00890CFC">
        <w:t>. 2011.</w:t>
      </w:r>
    </w:p>
    <w:p w:rsidR="00890CFC" w:rsidRPr="00890CFC" w:rsidRDefault="00890CFC" w:rsidP="00890CFC">
      <w:pPr>
        <w:pStyle w:val="EndNoteBibliography"/>
        <w:spacing w:after="0"/>
        <w:ind w:left="720" w:hanging="720"/>
      </w:pPr>
      <w:r w:rsidRPr="00890CFC">
        <w:t>23.</w:t>
      </w:r>
      <w:r w:rsidRPr="00890CFC">
        <w:tab/>
        <w:t xml:space="preserve">TRMM, </w:t>
      </w:r>
      <w:r w:rsidRPr="00890CFC">
        <w:rPr>
          <w:i/>
        </w:rPr>
        <w:t>TRMM Senior Review Proposal.</w:t>
      </w:r>
      <w:r w:rsidRPr="00890CFC">
        <w:t xml:space="preserve"> 2011.</w:t>
      </w:r>
    </w:p>
    <w:p w:rsidR="00890CFC" w:rsidRPr="00890CFC" w:rsidRDefault="00890CFC" w:rsidP="00890CFC">
      <w:pPr>
        <w:pStyle w:val="EndNoteBibliography"/>
        <w:spacing w:after="0"/>
        <w:ind w:left="720" w:hanging="720"/>
      </w:pPr>
      <w:r w:rsidRPr="00890CFC">
        <w:t>24.</w:t>
      </w:r>
      <w:r w:rsidRPr="00890CFC">
        <w:tab/>
        <w:t xml:space="preserve">Bookhagen, B., </w:t>
      </w:r>
      <w:r w:rsidRPr="00890CFC">
        <w:rPr>
          <w:i/>
        </w:rPr>
        <w:t>High resolution spatiotemporal distribution of rainfall seasonality and extreme events based on a 12-year TRMM time series, in review.</w:t>
      </w:r>
      <w:r w:rsidRPr="00890CFC">
        <w:t xml:space="preserve"> (in review).</w:t>
      </w:r>
    </w:p>
    <w:p w:rsidR="00890CFC" w:rsidRPr="00890CFC" w:rsidRDefault="00890CFC" w:rsidP="00890CFC">
      <w:pPr>
        <w:pStyle w:val="EndNoteBibliography"/>
        <w:spacing w:after="0"/>
        <w:ind w:left="720" w:hanging="720"/>
      </w:pPr>
      <w:r w:rsidRPr="00890CFC">
        <w:t>25.</w:t>
      </w:r>
      <w:r w:rsidRPr="00890CFC">
        <w:tab/>
        <w:t xml:space="preserve">Mu, Q.Z., Maosheng; Running, Steven W. , </w:t>
      </w:r>
      <w:r w:rsidRPr="00890CFC">
        <w:rPr>
          <w:i/>
        </w:rPr>
        <w:t>Brief Introduction to MODIS Evapotranspiration Data Set (MOD16).</w:t>
      </w:r>
      <w:r w:rsidRPr="00890CFC">
        <w:t xml:space="preserve"> 2011.</w:t>
      </w:r>
    </w:p>
    <w:p w:rsidR="00890CFC" w:rsidRPr="00890CFC" w:rsidRDefault="00890CFC" w:rsidP="00890CFC">
      <w:pPr>
        <w:pStyle w:val="EndNoteBibliography"/>
        <w:spacing w:after="0"/>
        <w:ind w:left="720" w:hanging="720"/>
      </w:pPr>
      <w:r w:rsidRPr="00890CFC">
        <w:t>26.</w:t>
      </w:r>
      <w:r w:rsidRPr="00890CFC">
        <w:tab/>
        <w:t xml:space="preserve">project, R.  [cited 2015 March 20th]; Available from: </w:t>
      </w:r>
      <w:hyperlink r:id="rId39" w:history="1">
        <w:r w:rsidRPr="00890CFC">
          <w:rPr>
            <w:rStyle w:val="Hyperlink"/>
          </w:rPr>
          <w:t>http://www.r-project.org/</w:t>
        </w:r>
      </w:hyperlink>
      <w:r w:rsidRPr="00890CFC">
        <w:t>.</w:t>
      </w:r>
    </w:p>
    <w:p w:rsidR="00890CFC" w:rsidRPr="00890CFC" w:rsidRDefault="00890CFC" w:rsidP="00890CFC">
      <w:pPr>
        <w:pStyle w:val="EndNoteBibliography"/>
        <w:spacing w:after="0"/>
        <w:ind w:left="720" w:hanging="720"/>
      </w:pPr>
      <w:r w:rsidRPr="00890CFC">
        <w:t>27.</w:t>
      </w:r>
      <w:r w:rsidRPr="00890CFC">
        <w:tab/>
        <w:t xml:space="preserve">Studio, R.  [cited 2015 March 20th]; Available from: </w:t>
      </w:r>
      <w:hyperlink r:id="rId40" w:history="1">
        <w:r w:rsidRPr="00890CFC">
          <w:rPr>
            <w:rStyle w:val="Hyperlink"/>
          </w:rPr>
          <w:t>http://www.rstudio.com/</w:t>
        </w:r>
      </w:hyperlink>
      <w:r w:rsidRPr="00890CFC">
        <w:t>.</w:t>
      </w:r>
    </w:p>
    <w:p w:rsidR="00890CFC" w:rsidRPr="00890CFC" w:rsidRDefault="00890CFC" w:rsidP="00890CFC">
      <w:pPr>
        <w:pStyle w:val="EndNoteBibliography"/>
        <w:spacing w:after="0"/>
        <w:ind w:left="720" w:hanging="720"/>
      </w:pPr>
      <w:r w:rsidRPr="00890CFC">
        <w:t>28.</w:t>
      </w:r>
      <w:r w:rsidRPr="00890CFC">
        <w:tab/>
        <w:t xml:space="preserve">Analyses, S.f.A.G.  [cited 2015 March 20th]; Available from: </w:t>
      </w:r>
      <w:hyperlink r:id="rId41" w:history="1">
        <w:r w:rsidRPr="00890CFC">
          <w:rPr>
            <w:rStyle w:val="Hyperlink"/>
          </w:rPr>
          <w:t>http://www.saga-gis.org/</w:t>
        </w:r>
      </w:hyperlink>
      <w:r w:rsidRPr="00890CFC">
        <w:t>.</w:t>
      </w:r>
    </w:p>
    <w:p w:rsidR="00890CFC" w:rsidRPr="00890CFC" w:rsidRDefault="00890CFC" w:rsidP="00890CFC">
      <w:pPr>
        <w:pStyle w:val="EndNoteBibliography"/>
        <w:spacing w:after="0"/>
        <w:ind w:left="720" w:hanging="720"/>
      </w:pPr>
      <w:r w:rsidRPr="00890CFC">
        <w:t>29.</w:t>
      </w:r>
      <w:r w:rsidRPr="00890CFC">
        <w:tab/>
        <w:t xml:space="preserve">Brenning, A.  [cited 2015 March 20th]; Available from: </w:t>
      </w:r>
      <w:hyperlink r:id="rId42" w:history="1">
        <w:r w:rsidRPr="00890CFC">
          <w:rPr>
            <w:rStyle w:val="Hyperlink"/>
          </w:rPr>
          <w:t>http://cran.r-project.org/web/packages/RSAGA/index.html</w:t>
        </w:r>
      </w:hyperlink>
      <w:r w:rsidRPr="00890CFC">
        <w:t>.</w:t>
      </w:r>
    </w:p>
    <w:p w:rsidR="00890CFC" w:rsidRPr="00890CFC" w:rsidRDefault="00890CFC" w:rsidP="00890CFC">
      <w:pPr>
        <w:pStyle w:val="EndNoteBibliography"/>
        <w:spacing w:after="0"/>
        <w:ind w:left="720" w:hanging="720"/>
      </w:pPr>
      <w:r w:rsidRPr="00890CFC">
        <w:t>30.</w:t>
      </w:r>
      <w:r w:rsidRPr="00890CFC">
        <w:tab/>
        <w:t xml:space="preserve">Beekhuizen, J., et al., </w:t>
      </w:r>
      <w:r w:rsidRPr="00890CFC">
        <w:rPr>
          <w:i/>
        </w:rPr>
        <w:t>Effect of DEM uncertainty on the positional accuracy of airborne imagery.</w:t>
      </w:r>
      <w:r w:rsidRPr="00890CFC">
        <w:t xml:space="preserve"> IEEE Transactions on Geoscience and Remote Sensing, 2011. </w:t>
      </w:r>
      <w:r w:rsidRPr="00890CFC">
        <w:rPr>
          <w:b/>
        </w:rPr>
        <w:t>49</w:t>
      </w:r>
      <w:r w:rsidRPr="00890CFC">
        <w:t>(5): p. 1567-1577.</w:t>
      </w:r>
    </w:p>
    <w:p w:rsidR="00890CFC" w:rsidRPr="00890CFC" w:rsidRDefault="00890CFC" w:rsidP="00890CFC">
      <w:pPr>
        <w:pStyle w:val="EndNoteBibliography"/>
        <w:ind w:left="720" w:hanging="720"/>
      </w:pPr>
      <w:r w:rsidRPr="00890CFC">
        <w:t>31.</w:t>
      </w:r>
      <w:r w:rsidRPr="00890CFC">
        <w:tab/>
        <w:t xml:space="preserve">Shi, W., B. Wang, and Y. Tian, </w:t>
      </w:r>
      <w:r w:rsidRPr="00890CFC">
        <w:rPr>
          <w:i/>
        </w:rPr>
        <w:t>Accuracy Analysis of Digital Elevation Model Relating to Spatial Resolution and Terrain Slope by Bilinear Interpolation.</w:t>
      </w:r>
      <w:r w:rsidRPr="00890CFC">
        <w:t xml:space="preserve"> 2014. </w:t>
      </w:r>
      <w:r w:rsidRPr="00890CFC">
        <w:rPr>
          <w:b/>
        </w:rPr>
        <w:t>46</w:t>
      </w:r>
      <w:r w:rsidRPr="00890CFC">
        <w:t>(4): p. 445-481.</w:t>
      </w:r>
    </w:p>
    <w:p w:rsidR="005F05AD" w:rsidRDefault="00DF5C95" w:rsidP="000173F1">
      <w:pPr>
        <w:pStyle w:val="Heading1"/>
        <w:numPr>
          <w:ilvl w:val="0"/>
          <w:numId w:val="0"/>
        </w:numPr>
        <w:ind w:left="432" w:hanging="432"/>
      </w:pPr>
      <w:r>
        <w:fldChar w:fldCharType="end"/>
      </w:r>
      <w:bookmarkStart w:id="41" w:name="_Toc414628402"/>
      <w:r w:rsidR="000173F1">
        <w:t xml:space="preserve">A. </w:t>
      </w:r>
      <w:r w:rsidR="005F05AD">
        <w:t>Pseudo-code of the model</w:t>
      </w:r>
      <w:bookmarkEnd w:id="41"/>
    </w:p>
    <w:p w:rsidR="005F05AD" w:rsidRPr="00845E19" w:rsidRDefault="005F05AD" w:rsidP="000173F1">
      <w:pPr>
        <w:pStyle w:val="NoSpacing"/>
      </w:pPr>
      <w:r w:rsidRPr="00845E19">
        <w:t>Installing packages</w:t>
      </w:r>
    </w:p>
    <w:p w:rsidR="005F05AD" w:rsidRPr="00845E19" w:rsidRDefault="005F05AD" w:rsidP="000173F1">
      <w:pPr>
        <w:pStyle w:val="NoSpacing"/>
      </w:pPr>
      <w:r w:rsidRPr="00845E19">
        <w:t>Preprocessing</w:t>
      </w:r>
    </w:p>
    <w:p w:rsidR="005F05AD" w:rsidRPr="00845E19" w:rsidRDefault="005F05AD" w:rsidP="000173F1">
      <w:pPr>
        <w:pStyle w:val="NoSpacing"/>
      </w:pPr>
      <w:r w:rsidRPr="00845E19">
        <w:t>Setting parameters</w:t>
      </w:r>
    </w:p>
    <w:p w:rsidR="005F05AD" w:rsidRPr="00845E19" w:rsidRDefault="005F05AD" w:rsidP="000173F1">
      <w:pPr>
        <w:pStyle w:val="NoSpacing"/>
      </w:pPr>
      <w:r w:rsidRPr="00845E19">
        <w:t>Load functions and copy scripts</w:t>
      </w:r>
    </w:p>
    <w:p w:rsidR="005F05AD" w:rsidRPr="00845E19" w:rsidRDefault="005F05AD" w:rsidP="000173F1">
      <w:pPr>
        <w:pStyle w:val="NoSpacing"/>
      </w:pPr>
      <w:r w:rsidRPr="00845E19">
        <w:t>Start model</w:t>
      </w:r>
    </w:p>
    <w:p w:rsidR="000173F1" w:rsidRDefault="000173F1" w:rsidP="005F05AD">
      <w:pPr>
        <w:pStyle w:val="NoSpacing"/>
        <w:rPr>
          <w:lang w:val="en-GB"/>
        </w:rPr>
      </w:pPr>
    </w:p>
    <w:p w:rsidR="005F05AD" w:rsidRPr="00845E19" w:rsidRDefault="005F05AD" w:rsidP="005F05AD">
      <w:pPr>
        <w:pStyle w:val="NoSpacing"/>
        <w:rPr>
          <w:lang w:val="en-GB"/>
        </w:rPr>
      </w:pPr>
      <w:r w:rsidRPr="00845E19">
        <w:rPr>
          <w:lang w:val="en-GB"/>
        </w:rPr>
        <w:t>Model:</w:t>
      </w:r>
    </w:p>
    <w:p w:rsidR="005F05AD" w:rsidRPr="00845E19" w:rsidRDefault="005F05AD" w:rsidP="005F05AD">
      <w:pPr>
        <w:pStyle w:val="NoSpacing"/>
        <w:rPr>
          <w:lang w:val="en-GB"/>
        </w:rPr>
      </w:pPr>
      <w:r w:rsidRPr="00845E19">
        <w:rPr>
          <w:lang w:val="en-GB"/>
        </w:rPr>
        <w:t>Load packages</w:t>
      </w:r>
    </w:p>
    <w:p w:rsidR="005F05AD" w:rsidRPr="00845E19" w:rsidRDefault="005F05AD" w:rsidP="005F05AD">
      <w:pPr>
        <w:pStyle w:val="NoSpacing"/>
        <w:rPr>
          <w:lang w:val="en-GB"/>
        </w:rPr>
      </w:pPr>
      <w:r w:rsidRPr="00845E19">
        <w:rPr>
          <w:lang w:val="en-GB"/>
        </w:rPr>
        <w:t>Setup saga environment</w:t>
      </w:r>
    </w:p>
    <w:p w:rsidR="005F05AD" w:rsidRPr="00845E19" w:rsidRDefault="005F05AD" w:rsidP="005F05AD">
      <w:pPr>
        <w:pStyle w:val="NoSpacing"/>
        <w:rPr>
          <w:lang w:val="en-GB"/>
        </w:rPr>
      </w:pPr>
      <w:r w:rsidRPr="00845E19">
        <w:rPr>
          <w:lang w:val="en-GB"/>
        </w:rPr>
        <w:t>Create output and step folders</w:t>
      </w:r>
    </w:p>
    <w:p w:rsidR="005F05AD" w:rsidRPr="00845E19" w:rsidRDefault="005F05AD" w:rsidP="005F05AD">
      <w:pPr>
        <w:pStyle w:val="NoSpacing"/>
        <w:rPr>
          <w:lang w:val="en-GB"/>
        </w:rPr>
      </w:pPr>
      <w:r w:rsidRPr="00845E19">
        <w:rPr>
          <w:lang w:val="en-GB"/>
        </w:rPr>
        <w:t>Load in ET and P datasets</w:t>
      </w:r>
    </w:p>
    <w:p w:rsidR="005F05AD" w:rsidRPr="00845E19" w:rsidRDefault="005F05AD" w:rsidP="005F05AD">
      <w:pPr>
        <w:pStyle w:val="NoSpacing"/>
        <w:rPr>
          <w:lang w:val="en-GB"/>
        </w:rPr>
      </w:pPr>
      <w:r w:rsidRPr="00845E19">
        <w:rPr>
          <w:lang w:val="en-GB"/>
        </w:rPr>
        <w:t>Fill and clip DEM (</w:t>
      </w:r>
      <w:proofErr w:type="spellStart"/>
      <w:r w:rsidRPr="00845E19">
        <w:rPr>
          <w:lang w:val="en-GB"/>
        </w:rPr>
        <w:t>watershed.R</w:t>
      </w:r>
      <w:proofErr w:type="spellEnd"/>
      <w:r w:rsidRPr="00845E19">
        <w:rPr>
          <w:lang w:val="en-GB"/>
        </w:rPr>
        <w:t>):</w:t>
      </w:r>
    </w:p>
    <w:p w:rsidR="005F05AD" w:rsidRPr="00845E19" w:rsidRDefault="005F05AD" w:rsidP="005F05AD">
      <w:pPr>
        <w:pStyle w:val="NoSpacing"/>
        <w:rPr>
          <w:lang w:val="en-GB"/>
        </w:rPr>
      </w:pPr>
      <w:r w:rsidRPr="00845E19">
        <w:rPr>
          <w:lang w:val="en-GB"/>
        </w:rPr>
        <w:tab/>
        <w:t>DEM to saga grid</w:t>
      </w:r>
    </w:p>
    <w:p w:rsidR="005F05AD" w:rsidRPr="00845E19" w:rsidRDefault="005F05AD" w:rsidP="005F05AD">
      <w:pPr>
        <w:pStyle w:val="NoSpacing"/>
        <w:rPr>
          <w:lang w:val="en-GB"/>
        </w:rPr>
      </w:pPr>
      <w:r w:rsidRPr="00845E19">
        <w:rPr>
          <w:lang w:val="en-GB"/>
        </w:rPr>
        <w:tab/>
        <w:t>Fill DEM</w:t>
      </w:r>
    </w:p>
    <w:p w:rsidR="005F05AD" w:rsidRPr="00845E19" w:rsidRDefault="005F05AD" w:rsidP="005F05AD">
      <w:pPr>
        <w:pStyle w:val="NoSpacing"/>
        <w:rPr>
          <w:lang w:val="en-GB"/>
        </w:rPr>
      </w:pPr>
      <w:r w:rsidRPr="00845E19">
        <w:rPr>
          <w:lang w:val="en-GB"/>
        </w:rPr>
        <w:tab/>
        <w:t>Calculate streams</w:t>
      </w:r>
    </w:p>
    <w:p w:rsidR="005F05AD" w:rsidRPr="00845E19" w:rsidRDefault="005F05AD" w:rsidP="005F05AD">
      <w:pPr>
        <w:pStyle w:val="NoSpacing"/>
        <w:rPr>
          <w:lang w:val="en-GB"/>
        </w:rPr>
      </w:pPr>
      <w:r w:rsidRPr="00845E19">
        <w:rPr>
          <w:lang w:val="en-GB"/>
        </w:rPr>
        <w:tab/>
        <w:t xml:space="preserve">Calculate </w:t>
      </w:r>
      <w:proofErr w:type="spellStart"/>
      <w:r w:rsidRPr="00845E19">
        <w:rPr>
          <w:lang w:val="en-GB"/>
        </w:rPr>
        <w:t>strahler</w:t>
      </w:r>
      <w:proofErr w:type="spellEnd"/>
      <w:r w:rsidRPr="00845E19">
        <w:rPr>
          <w:lang w:val="en-GB"/>
        </w:rPr>
        <w:t xml:space="preserve"> order</w:t>
      </w:r>
    </w:p>
    <w:p w:rsidR="005F05AD" w:rsidRPr="00845E19" w:rsidRDefault="005F05AD" w:rsidP="005F05AD">
      <w:pPr>
        <w:pStyle w:val="NoSpacing"/>
        <w:rPr>
          <w:lang w:val="en-GB"/>
        </w:rPr>
      </w:pPr>
      <w:r w:rsidRPr="00845E19">
        <w:rPr>
          <w:lang w:val="en-GB"/>
        </w:rPr>
        <w:tab/>
        <w:t xml:space="preserve">Select </w:t>
      </w:r>
      <w:proofErr w:type="spellStart"/>
      <w:r w:rsidRPr="00845E19">
        <w:rPr>
          <w:lang w:val="en-GB"/>
        </w:rPr>
        <w:t>strahler</w:t>
      </w:r>
      <w:proofErr w:type="spellEnd"/>
      <w:r w:rsidRPr="00845E19">
        <w:rPr>
          <w:lang w:val="en-GB"/>
        </w:rPr>
        <w:t xml:space="preserve"> order &gt; 7</w:t>
      </w:r>
    </w:p>
    <w:p w:rsidR="005F05AD" w:rsidRPr="00845E19" w:rsidRDefault="005F05AD" w:rsidP="005F05AD">
      <w:pPr>
        <w:pStyle w:val="NoSpacing"/>
        <w:rPr>
          <w:lang w:val="en-GB"/>
        </w:rPr>
      </w:pPr>
      <w:r w:rsidRPr="00845E19">
        <w:rPr>
          <w:lang w:val="en-GB"/>
        </w:rPr>
        <w:lastRenderedPageBreak/>
        <w:tab/>
        <w:t xml:space="preserve">Set water (from unfilled DEM) in </w:t>
      </w:r>
      <w:proofErr w:type="spellStart"/>
      <w:r w:rsidRPr="00845E19">
        <w:rPr>
          <w:lang w:val="en-GB"/>
        </w:rPr>
        <w:t>strahler</w:t>
      </w:r>
      <w:proofErr w:type="spellEnd"/>
      <w:r w:rsidRPr="00845E19">
        <w:rPr>
          <w:lang w:val="en-GB"/>
        </w:rPr>
        <w:t xml:space="preserve"> dataset to NA</w:t>
      </w:r>
    </w:p>
    <w:p w:rsidR="005F05AD" w:rsidRPr="00845E19" w:rsidRDefault="005F05AD" w:rsidP="005F05AD">
      <w:pPr>
        <w:pStyle w:val="NoSpacing"/>
        <w:rPr>
          <w:lang w:val="en-GB"/>
        </w:rPr>
      </w:pPr>
      <w:r w:rsidRPr="00845E19">
        <w:rPr>
          <w:lang w:val="en-GB"/>
        </w:rPr>
        <w:tab/>
        <w:t>Set water (from unfilled DEM) in filled DEM to NA</w:t>
      </w:r>
    </w:p>
    <w:p w:rsidR="005F05AD" w:rsidRPr="00845E19" w:rsidRDefault="005F05AD" w:rsidP="005F05AD">
      <w:pPr>
        <w:pStyle w:val="NoSpacing"/>
        <w:rPr>
          <w:lang w:val="en-GB"/>
        </w:rPr>
      </w:pPr>
      <w:r w:rsidRPr="00845E19">
        <w:rPr>
          <w:lang w:val="en-GB"/>
        </w:rPr>
        <w:tab/>
        <w:t xml:space="preserve">Calculate basin and </w:t>
      </w:r>
      <w:proofErr w:type="spellStart"/>
      <w:r w:rsidRPr="00845E19">
        <w:rPr>
          <w:lang w:val="en-GB"/>
        </w:rPr>
        <w:t>subbasins</w:t>
      </w:r>
      <w:proofErr w:type="spellEnd"/>
      <w:r w:rsidRPr="00845E19">
        <w:rPr>
          <w:lang w:val="en-GB"/>
        </w:rPr>
        <w:t xml:space="preserve"> from </w:t>
      </w:r>
      <w:proofErr w:type="spellStart"/>
      <w:r w:rsidRPr="00845E19">
        <w:rPr>
          <w:lang w:val="en-GB"/>
        </w:rPr>
        <w:t>strahler</w:t>
      </w:r>
      <w:proofErr w:type="spellEnd"/>
      <w:r w:rsidRPr="00845E19">
        <w:rPr>
          <w:lang w:val="en-GB"/>
        </w:rPr>
        <w:t xml:space="preserve"> dataset</w:t>
      </w:r>
    </w:p>
    <w:p w:rsidR="005F05AD" w:rsidRPr="00845E19" w:rsidRDefault="005F05AD" w:rsidP="005F05AD">
      <w:pPr>
        <w:pStyle w:val="NoSpacing"/>
        <w:rPr>
          <w:lang w:val="en-GB"/>
        </w:rPr>
      </w:pPr>
      <w:r w:rsidRPr="00845E19">
        <w:rPr>
          <w:lang w:val="en-GB"/>
        </w:rPr>
        <w:tab/>
        <w:t>Project point of interest to UTM</w:t>
      </w:r>
    </w:p>
    <w:p w:rsidR="005F05AD" w:rsidRPr="00845E19" w:rsidRDefault="005F05AD" w:rsidP="005F05AD">
      <w:pPr>
        <w:pStyle w:val="NoSpacing"/>
        <w:rPr>
          <w:lang w:val="en-GB"/>
        </w:rPr>
      </w:pPr>
      <w:r w:rsidRPr="00845E19">
        <w:rPr>
          <w:lang w:val="en-GB"/>
        </w:rPr>
        <w:tab/>
        <w:t>Extract basin number from point</w:t>
      </w:r>
    </w:p>
    <w:p w:rsidR="005F05AD" w:rsidRPr="00845E19" w:rsidRDefault="005F05AD" w:rsidP="005F05AD">
      <w:pPr>
        <w:pStyle w:val="NoSpacing"/>
        <w:rPr>
          <w:lang w:val="en-GB"/>
        </w:rPr>
      </w:pPr>
      <w:r w:rsidRPr="00845E19">
        <w:rPr>
          <w:lang w:val="en-GB"/>
        </w:rPr>
        <w:tab/>
        <w:t xml:space="preserve">Select basin and </w:t>
      </w:r>
      <w:proofErr w:type="spellStart"/>
      <w:r w:rsidRPr="00845E19">
        <w:rPr>
          <w:lang w:val="en-GB"/>
        </w:rPr>
        <w:t>vectorize</w:t>
      </w:r>
      <w:proofErr w:type="spellEnd"/>
    </w:p>
    <w:p w:rsidR="005F05AD" w:rsidRPr="00845E19" w:rsidRDefault="005F05AD" w:rsidP="005F05AD">
      <w:pPr>
        <w:pStyle w:val="NoSpacing"/>
        <w:rPr>
          <w:lang w:val="en-GB"/>
        </w:rPr>
      </w:pPr>
      <w:r w:rsidRPr="00845E19">
        <w:rPr>
          <w:lang w:val="en-GB"/>
        </w:rPr>
        <w:tab/>
        <w:t>Read in shape</w:t>
      </w:r>
    </w:p>
    <w:p w:rsidR="005F05AD" w:rsidRPr="00845E19" w:rsidRDefault="005F05AD" w:rsidP="005F05AD">
      <w:pPr>
        <w:pStyle w:val="NoSpacing"/>
        <w:rPr>
          <w:lang w:val="en-GB"/>
        </w:rPr>
      </w:pPr>
      <w:r w:rsidRPr="00845E19">
        <w:rPr>
          <w:lang w:val="en-GB"/>
        </w:rPr>
        <w:tab/>
        <w:t>Crop filled DEM on shape</w:t>
      </w:r>
    </w:p>
    <w:p w:rsidR="005F05AD" w:rsidRPr="00845E19" w:rsidRDefault="005F05AD" w:rsidP="005F05AD">
      <w:pPr>
        <w:pStyle w:val="NoSpacing"/>
        <w:rPr>
          <w:lang w:val="en-GB"/>
        </w:rPr>
      </w:pPr>
      <w:r w:rsidRPr="00845E19">
        <w:rPr>
          <w:lang w:val="en-GB"/>
        </w:rPr>
        <w:tab/>
        <w:t>Return cropped filled DEM</w:t>
      </w:r>
    </w:p>
    <w:p w:rsidR="005F05AD" w:rsidRPr="00845E19" w:rsidRDefault="005F05AD" w:rsidP="005F05AD">
      <w:pPr>
        <w:pStyle w:val="NoSpacing"/>
        <w:rPr>
          <w:lang w:val="en-GB"/>
        </w:rPr>
      </w:pPr>
      <w:r w:rsidRPr="00845E19">
        <w:rPr>
          <w:lang w:val="en-GB"/>
        </w:rPr>
        <w:t>Resample P to ET</w:t>
      </w:r>
    </w:p>
    <w:p w:rsidR="005F05AD" w:rsidRPr="00845E19" w:rsidRDefault="005F05AD" w:rsidP="005F05AD">
      <w:pPr>
        <w:pStyle w:val="NoSpacing"/>
        <w:rPr>
          <w:lang w:val="en-GB"/>
        </w:rPr>
      </w:pPr>
      <w:r w:rsidRPr="00845E19">
        <w:rPr>
          <w:lang w:val="en-GB"/>
        </w:rPr>
        <w:t>Calculate runoff: P - ET</w:t>
      </w:r>
    </w:p>
    <w:p w:rsidR="005F05AD" w:rsidRPr="00845E19" w:rsidRDefault="005F05AD" w:rsidP="005F05AD">
      <w:pPr>
        <w:pStyle w:val="NoSpacing"/>
        <w:rPr>
          <w:lang w:val="en-GB"/>
        </w:rPr>
      </w:pPr>
      <w:r w:rsidRPr="00845E19">
        <w:rPr>
          <w:lang w:val="en-GB"/>
        </w:rPr>
        <w:t>Resample runoff to DEM</w:t>
      </w:r>
    </w:p>
    <w:p w:rsidR="005F05AD" w:rsidRPr="00845E19" w:rsidRDefault="005F05AD" w:rsidP="005F05AD">
      <w:pPr>
        <w:pStyle w:val="NoSpacing"/>
        <w:rPr>
          <w:lang w:val="en-GB"/>
        </w:rPr>
      </w:pPr>
      <w:r w:rsidRPr="00845E19">
        <w:rPr>
          <w:lang w:val="en-GB"/>
        </w:rPr>
        <w:t>Write resampled runoff to step folder</w:t>
      </w:r>
    </w:p>
    <w:p w:rsidR="005F05AD" w:rsidRPr="00845E19" w:rsidRDefault="005F05AD" w:rsidP="005F05AD">
      <w:pPr>
        <w:pStyle w:val="NoSpacing"/>
        <w:rPr>
          <w:lang w:val="en-GB"/>
        </w:rPr>
      </w:pPr>
      <w:r w:rsidRPr="00845E19">
        <w:rPr>
          <w:lang w:val="en-GB"/>
        </w:rPr>
        <w:t xml:space="preserve">For each </w:t>
      </w:r>
      <w:proofErr w:type="spellStart"/>
      <w:r w:rsidRPr="00845E19">
        <w:rPr>
          <w:lang w:val="en-GB"/>
        </w:rPr>
        <w:t>timestep</w:t>
      </w:r>
      <w:proofErr w:type="spellEnd"/>
      <w:r w:rsidRPr="00845E19">
        <w:rPr>
          <w:lang w:val="en-GB"/>
        </w:rPr>
        <w:t xml:space="preserve"> (month):</w:t>
      </w:r>
    </w:p>
    <w:p w:rsidR="005F05AD" w:rsidRPr="00845E19" w:rsidRDefault="005F05AD" w:rsidP="005F05AD">
      <w:pPr>
        <w:pStyle w:val="NoSpacing"/>
        <w:rPr>
          <w:lang w:val="en-GB"/>
        </w:rPr>
      </w:pPr>
      <w:r w:rsidRPr="00845E19">
        <w:rPr>
          <w:lang w:val="en-GB"/>
        </w:rPr>
        <w:tab/>
        <w:t>Runoff to saga grid</w:t>
      </w:r>
    </w:p>
    <w:p w:rsidR="005F05AD" w:rsidRPr="00845E19" w:rsidRDefault="005F05AD" w:rsidP="005F05AD">
      <w:pPr>
        <w:pStyle w:val="NoSpacing"/>
        <w:rPr>
          <w:lang w:val="en-GB"/>
        </w:rPr>
      </w:pPr>
      <w:r w:rsidRPr="00845E19">
        <w:rPr>
          <w:lang w:val="en-GB"/>
        </w:rPr>
        <w:tab/>
        <w:t>Copy saga DEM to new file</w:t>
      </w:r>
    </w:p>
    <w:p w:rsidR="005F05AD" w:rsidRPr="00845E19" w:rsidRDefault="005F05AD" w:rsidP="005F05AD">
      <w:pPr>
        <w:pStyle w:val="NoSpacing"/>
        <w:rPr>
          <w:lang w:val="en-GB"/>
        </w:rPr>
      </w:pPr>
      <w:r w:rsidRPr="00845E19">
        <w:rPr>
          <w:lang w:val="en-GB"/>
        </w:rPr>
        <w:tab/>
        <w:t>Resample new file to the right grid (runoff grid)</w:t>
      </w:r>
    </w:p>
    <w:p w:rsidR="005F05AD" w:rsidRPr="00845E19" w:rsidRDefault="005F05AD" w:rsidP="005F05AD">
      <w:pPr>
        <w:pStyle w:val="NoSpacing"/>
        <w:rPr>
          <w:lang w:val="en-GB"/>
        </w:rPr>
      </w:pPr>
      <w:r w:rsidRPr="00845E19">
        <w:rPr>
          <w:lang w:val="en-GB"/>
        </w:rPr>
        <w:tab/>
        <w:t>Calculate cell accumulation</w:t>
      </w:r>
    </w:p>
    <w:p w:rsidR="005F05AD" w:rsidRPr="00845E19" w:rsidRDefault="005F05AD" w:rsidP="005F05AD">
      <w:pPr>
        <w:pStyle w:val="NoSpacing"/>
        <w:rPr>
          <w:lang w:val="en-GB"/>
        </w:rPr>
      </w:pPr>
      <w:r w:rsidRPr="00845E19">
        <w:rPr>
          <w:lang w:val="en-GB"/>
        </w:rPr>
        <w:tab/>
        <w:t>Remove intermediate file</w:t>
      </w:r>
    </w:p>
    <w:p w:rsidR="005F05AD" w:rsidRPr="00845E19" w:rsidRDefault="005F05AD" w:rsidP="005F05AD">
      <w:pPr>
        <w:pStyle w:val="NoSpacing"/>
        <w:rPr>
          <w:lang w:val="en-GB"/>
        </w:rPr>
      </w:pPr>
      <w:r w:rsidRPr="00845E19">
        <w:rPr>
          <w:lang w:val="en-GB"/>
        </w:rPr>
        <w:t xml:space="preserve">Read in results as </w:t>
      </w:r>
      <w:proofErr w:type="spellStart"/>
      <w:r w:rsidRPr="00845E19">
        <w:rPr>
          <w:lang w:val="en-GB"/>
        </w:rPr>
        <w:t>rasterstack</w:t>
      </w:r>
      <w:proofErr w:type="spellEnd"/>
    </w:p>
    <w:p w:rsidR="005F05AD" w:rsidRPr="00845E19" w:rsidRDefault="005F05AD" w:rsidP="005F05AD">
      <w:pPr>
        <w:pStyle w:val="NoSpacing"/>
        <w:rPr>
          <w:lang w:val="en-GB"/>
        </w:rPr>
      </w:pPr>
      <w:r w:rsidRPr="00845E19">
        <w:rPr>
          <w:lang w:val="en-GB"/>
        </w:rPr>
        <w:t xml:space="preserve">Calculate runoff in m3/s (cell </w:t>
      </w:r>
      <w:proofErr w:type="spellStart"/>
      <w:r w:rsidRPr="00845E19">
        <w:rPr>
          <w:lang w:val="en-GB"/>
        </w:rPr>
        <w:t>acc</w:t>
      </w:r>
      <w:proofErr w:type="spellEnd"/>
      <w:r w:rsidRPr="00845E19">
        <w:rPr>
          <w:lang w:val="en-GB"/>
        </w:rPr>
        <w:t xml:space="preserve"> * </w:t>
      </w:r>
      <w:proofErr w:type="spellStart"/>
      <w:r w:rsidRPr="00845E19">
        <w:rPr>
          <w:lang w:val="en-GB"/>
        </w:rPr>
        <w:t>cell_size</w:t>
      </w:r>
      <w:proofErr w:type="spellEnd"/>
      <w:r w:rsidRPr="00845E19">
        <w:rPr>
          <w:lang w:val="en-GB"/>
        </w:rPr>
        <w:t xml:space="preserve"> ^2  / 24 / 3600 / 1000)</w:t>
      </w:r>
    </w:p>
    <w:p w:rsidR="005F05AD" w:rsidRPr="00845E19" w:rsidRDefault="005F05AD" w:rsidP="005F05AD">
      <w:pPr>
        <w:pStyle w:val="NoSpacing"/>
        <w:rPr>
          <w:lang w:val="en-GB"/>
        </w:rPr>
      </w:pPr>
      <w:r w:rsidRPr="00845E19">
        <w:rPr>
          <w:lang w:val="en-GB"/>
        </w:rPr>
        <w:t>Define storage scenario factors</w:t>
      </w:r>
    </w:p>
    <w:p w:rsidR="005F05AD" w:rsidRPr="00845E19" w:rsidRDefault="005F05AD" w:rsidP="005F05AD">
      <w:pPr>
        <w:pStyle w:val="NoSpacing"/>
        <w:rPr>
          <w:lang w:val="en-GB"/>
        </w:rPr>
      </w:pPr>
      <w:r w:rsidRPr="00845E19">
        <w:rPr>
          <w:lang w:val="en-GB"/>
        </w:rPr>
        <w:t>Calculate runoffs per factor (</w:t>
      </w:r>
      <w:proofErr w:type="spellStart"/>
      <w:r w:rsidRPr="00845E19">
        <w:rPr>
          <w:lang w:val="en-GB"/>
        </w:rPr>
        <w:t>storage.fun</w:t>
      </w:r>
      <w:proofErr w:type="spellEnd"/>
      <w:r w:rsidRPr="00845E19">
        <w:rPr>
          <w:lang w:val="en-GB"/>
        </w:rPr>
        <w:t>):</w:t>
      </w:r>
    </w:p>
    <w:p w:rsidR="005F05AD" w:rsidRPr="00845E19" w:rsidRDefault="005F05AD" w:rsidP="005F05AD">
      <w:pPr>
        <w:pStyle w:val="NoSpacing"/>
        <w:rPr>
          <w:lang w:val="en-GB"/>
        </w:rPr>
      </w:pPr>
      <w:r w:rsidRPr="00845E19">
        <w:rPr>
          <w:lang w:val="en-GB"/>
        </w:rPr>
        <w:tab/>
        <w:t>Define matrix of runoff factors</w:t>
      </w:r>
    </w:p>
    <w:p w:rsidR="005F05AD" w:rsidRPr="00845E19" w:rsidRDefault="005F05AD" w:rsidP="005F05AD">
      <w:pPr>
        <w:pStyle w:val="NoSpacing"/>
        <w:rPr>
          <w:lang w:val="en-GB"/>
        </w:rPr>
      </w:pPr>
      <w:r w:rsidRPr="00845E19">
        <w:rPr>
          <w:lang w:val="en-GB"/>
        </w:rPr>
        <w:tab/>
        <w:t>Multiply matrix with runoff values</w:t>
      </w:r>
    </w:p>
    <w:p w:rsidR="005F05AD" w:rsidRPr="00845E19" w:rsidRDefault="005F05AD" w:rsidP="005F05AD">
      <w:pPr>
        <w:pStyle w:val="NoSpacing"/>
        <w:rPr>
          <w:lang w:val="en-GB"/>
        </w:rPr>
      </w:pPr>
      <w:r w:rsidRPr="00845E19">
        <w:rPr>
          <w:lang w:val="en-GB"/>
        </w:rPr>
        <w:t>Calculate head from elevations (</w:t>
      </w:r>
      <w:proofErr w:type="spellStart"/>
      <w:r w:rsidRPr="00845E19">
        <w:rPr>
          <w:lang w:val="en-GB"/>
        </w:rPr>
        <w:t>HeadOnRiver.large</w:t>
      </w:r>
      <w:proofErr w:type="spellEnd"/>
      <w:r w:rsidRPr="00845E19">
        <w:rPr>
          <w:lang w:val="en-GB"/>
        </w:rPr>
        <w:t>):</w:t>
      </w:r>
    </w:p>
    <w:p w:rsidR="005F05AD" w:rsidRPr="00845E19" w:rsidRDefault="005F05AD" w:rsidP="005F05AD">
      <w:pPr>
        <w:pStyle w:val="NoSpacing"/>
        <w:rPr>
          <w:lang w:val="en-GB"/>
        </w:rPr>
      </w:pPr>
      <w:r w:rsidRPr="00845E19">
        <w:rPr>
          <w:lang w:val="en-GB"/>
        </w:rPr>
        <w:tab/>
        <w:t xml:space="preserve">Calculate neighbourhood (channel-length / </w:t>
      </w:r>
      <w:proofErr w:type="spellStart"/>
      <w:r w:rsidRPr="00845E19">
        <w:rPr>
          <w:lang w:val="en-GB"/>
        </w:rPr>
        <w:t>cellsize</w:t>
      </w:r>
      <w:proofErr w:type="spellEnd"/>
      <w:r w:rsidRPr="00845E19">
        <w:rPr>
          <w:lang w:val="en-GB"/>
        </w:rPr>
        <w:t>)</w:t>
      </w:r>
    </w:p>
    <w:p w:rsidR="005F05AD" w:rsidRPr="00845E19" w:rsidRDefault="005F05AD" w:rsidP="005F05AD">
      <w:pPr>
        <w:pStyle w:val="NoSpacing"/>
        <w:rPr>
          <w:lang w:val="en-GB"/>
        </w:rPr>
      </w:pPr>
      <w:r w:rsidRPr="00845E19">
        <w:rPr>
          <w:lang w:val="en-GB"/>
        </w:rPr>
        <w:tab/>
        <w:t xml:space="preserve">Calculate in how many squares to split up (row and columns / </w:t>
      </w:r>
      <w:proofErr w:type="spellStart"/>
      <w:r w:rsidRPr="00845E19">
        <w:rPr>
          <w:lang w:val="en-GB"/>
        </w:rPr>
        <w:t>splitSize</w:t>
      </w:r>
      <w:proofErr w:type="spellEnd"/>
      <w:r w:rsidRPr="00845E19">
        <w:rPr>
          <w:lang w:val="en-GB"/>
        </w:rPr>
        <w:t>)</w:t>
      </w:r>
    </w:p>
    <w:p w:rsidR="005F05AD" w:rsidRPr="00845E19" w:rsidRDefault="005F05AD" w:rsidP="005F05AD">
      <w:pPr>
        <w:pStyle w:val="NoSpacing"/>
        <w:rPr>
          <w:lang w:val="en-GB"/>
        </w:rPr>
      </w:pPr>
      <w:r w:rsidRPr="00845E19">
        <w:rPr>
          <w:lang w:val="en-GB"/>
        </w:rPr>
        <w:tab/>
        <w:t>For each square:</w:t>
      </w:r>
    </w:p>
    <w:p w:rsidR="005F05AD" w:rsidRPr="00845E19" w:rsidRDefault="005F05AD" w:rsidP="005F05AD">
      <w:pPr>
        <w:pStyle w:val="NoSpacing"/>
        <w:rPr>
          <w:lang w:val="en-GB"/>
        </w:rPr>
      </w:pPr>
      <w:r w:rsidRPr="00845E19">
        <w:rPr>
          <w:lang w:val="en-GB"/>
        </w:rPr>
        <w:tab/>
      </w:r>
      <w:r w:rsidRPr="00845E19">
        <w:rPr>
          <w:lang w:val="en-GB"/>
        </w:rPr>
        <w:tab/>
        <w:t>Calculate begin and end cell with buffer</w:t>
      </w:r>
    </w:p>
    <w:p w:rsidR="005F05AD" w:rsidRPr="00845E19" w:rsidRDefault="005F05AD" w:rsidP="005F05AD">
      <w:pPr>
        <w:pStyle w:val="NoSpacing"/>
        <w:rPr>
          <w:lang w:val="en-GB"/>
        </w:rPr>
      </w:pPr>
      <w:r w:rsidRPr="00845E19">
        <w:rPr>
          <w:lang w:val="en-GB"/>
        </w:rPr>
        <w:tab/>
      </w:r>
      <w:r w:rsidRPr="00845E19">
        <w:rPr>
          <w:lang w:val="en-GB"/>
        </w:rPr>
        <w:tab/>
        <w:t xml:space="preserve">Change the </w:t>
      </w:r>
      <w:proofErr w:type="spellStart"/>
      <w:r w:rsidRPr="00845E19">
        <w:rPr>
          <w:lang w:val="en-GB"/>
        </w:rPr>
        <w:t>cellnumber</w:t>
      </w:r>
      <w:proofErr w:type="spellEnd"/>
      <w:r w:rsidRPr="00845E19">
        <w:rPr>
          <w:lang w:val="en-GB"/>
        </w:rPr>
        <w:t xml:space="preserve"> for border squares</w:t>
      </w:r>
    </w:p>
    <w:p w:rsidR="005F05AD" w:rsidRPr="00845E19" w:rsidRDefault="005F05AD" w:rsidP="005F05AD">
      <w:pPr>
        <w:pStyle w:val="NoSpacing"/>
        <w:rPr>
          <w:lang w:val="en-GB"/>
        </w:rPr>
      </w:pPr>
      <w:r w:rsidRPr="00845E19">
        <w:rPr>
          <w:lang w:val="en-GB"/>
        </w:rPr>
        <w:tab/>
      </w:r>
      <w:r w:rsidRPr="00845E19">
        <w:rPr>
          <w:lang w:val="en-GB"/>
        </w:rPr>
        <w:tab/>
        <w:t>Make a new raster with the values of the original raster for this square</w:t>
      </w:r>
    </w:p>
    <w:p w:rsidR="005F05AD" w:rsidRPr="00845E19" w:rsidRDefault="005F05AD" w:rsidP="005F05AD">
      <w:pPr>
        <w:pStyle w:val="NoSpacing"/>
        <w:rPr>
          <w:lang w:val="en-GB"/>
        </w:rPr>
      </w:pPr>
      <w:r w:rsidRPr="00845E19">
        <w:rPr>
          <w:lang w:val="en-GB"/>
        </w:rPr>
        <w:tab/>
      </w:r>
      <w:r w:rsidRPr="00845E19">
        <w:rPr>
          <w:lang w:val="en-GB"/>
        </w:rPr>
        <w:tab/>
        <w:t>Make a new raster with the values of the original runoff for this square</w:t>
      </w:r>
    </w:p>
    <w:p w:rsidR="005F05AD" w:rsidRPr="00845E19" w:rsidRDefault="005F05AD" w:rsidP="005F05AD">
      <w:pPr>
        <w:pStyle w:val="NoSpacing"/>
        <w:rPr>
          <w:lang w:val="en-GB"/>
        </w:rPr>
      </w:pPr>
      <w:r w:rsidRPr="00845E19">
        <w:rPr>
          <w:lang w:val="en-GB"/>
        </w:rPr>
        <w:tab/>
        <w:t>Make multicore cluster</w:t>
      </w:r>
    </w:p>
    <w:p w:rsidR="005F05AD" w:rsidRPr="00845E19" w:rsidRDefault="005F05AD" w:rsidP="005F05AD">
      <w:pPr>
        <w:pStyle w:val="NoSpacing"/>
        <w:rPr>
          <w:lang w:val="en-GB"/>
        </w:rPr>
      </w:pPr>
      <w:r w:rsidRPr="00845E19">
        <w:rPr>
          <w:lang w:val="en-GB"/>
        </w:rPr>
        <w:tab/>
        <w:t>Start log file</w:t>
      </w:r>
    </w:p>
    <w:p w:rsidR="005F05AD" w:rsidRPr="00845E19" w:rsidRDefault="005F05AD" w:rsidP="005F05AD">
      <w:pPr>
        <w:pStyle w:val="NoSpacing"/>
        <w:rPr>
          <w:lang w:val="en-GB"/>
        </w:rPr>
      </w:pPr>
      <w:r w:rsidRPr="00845E19">
        <w:rPr>
          <w:lang w:val="en-GB"/>
        </w:rPr>
        <w:tab/>
        <w:t>For each square:</w:t>
      </w:r>
    </w:p>
    <w:p w:rsidR="005F05AD" w:rsidRPr="00845E19" w:rsidRDefault="005F05AD" w:rsidP="005F05AD">
      <w:pPr>
        <w:pStyle w:val="NoSpacing"/>
        <w:rPr>
          <w:lang w:val="en-GB"/>
        </w:rPr>
      </w:pPr>
      <w:r w:rsidRPr="00845E19">
        <w:rPr>
          <w:lang w:val="en-GB"/>
        </w:rPr>
        <w:tab/>
      </w:r>
      <w:r w:rsidRPr="00845E19">
        <w:rPr>
          <w:lang w:val="en-GB"/>
        </w:rPr>
        <w:tab/>
        <w:t>Write square number to log file</w:t>
      </w:r>
    </w:p>
    <w:p w:rsidR="005F05AD" w:rsidRPr="00845E19" w:rsidRDefault="005F05AD" w:rsidP="005F05AD">
      <w:pPr>
        <w:pStyle w:val="NoSpacing"/>
        <w:rPr>
          <w:lang w:val="en-GB"/>
        </w:rPr>
      </w:pPr>
      <w:r w:rsidRPr="00845E19">
        <w:rPr>
          <w:lang w:val="en-GB"/>
        </w:rPr>
        <w:tab/>
      </w:r>
      <w:r w:rsidRPr="00845E19">
        <w:rPr>
          <w:lang w:val="en-GB"/>
        </w:rPr>
        <w:tab/>
        <w:t>Calculate head (</w:t>
      </w:r>
      <w:proofErr w:type="spellStart"/>
      <w:r w:rsidRPr="00845E19">
        <w:rPr>
          <w:lang w:val="en-GB"/>
        </w:rPr>
        <w:t>HeadOnRiver</w:t>
      </w:r>
      <w:proofErr w:type="spellEnd"/>
      <w:r w:rsidRPr="00845E19">
        <w:rPr>
          <w:lang w:val="en-GB"/>
        </w:rPr>
        <w:t>):</w:t>
      </w:r>
    </w:p>
    <w:p w:rsidR="005F05AD" w:rsidRPr="00845E19" w:rsidRDefault="005F05AD" w:rsidP="005F05AD">
      <w:pPr>
        <w:pStyle w:val="NoSpacing"/>
        <w:rPr>
          <w:lang w:val="en-GB"/>
        </w:rPr>
      </w:pPr>
      <w:r w:rsidRPr="00845E19">
        <w:rPr>
          <w:lang w:val="en-GB"/>
        </w:rPr>
        <w:tab/>
      </w:r>
      <w:r w:rsidRPr="00845E19">
        <w:rPr>
          <w:lang w:val="en-GB"/>
        </w:rPr>
        <w:tab/>
      </w:r>
      <w:r w:rsidRPr="00845E19">
        <w:rPr>
          <w:lang w:val="en-GB"/>
        </w:rPr>
        <w:tab/>
        <w:t>Define cells which should be calculated (runoff &gt; minimum runoff)</w:t>
      </w:r>
    </w:p>
    <w:p w:rsidR="005F05AD" w:rsidRPr="00845E19" w:rsidRDefault="005F05AD" w:rsidP="005F05AD">
      <w:pPr>
        <w:pStyle w:val="NoSpacing"/>
        <w:rPr>
          <w:lang w:val="en-GB"/>
        </w:rPr>
      </w:pPr>
      <w:r w:rsidRPr="00845E19">
        <w:rPr>
          <w:lang w:val="en-GB"/>
        </w:rPr>
        <w:tab/>
      </w:r>
      <w:r w:rsidRPr="00845E19">
        <w:rPr>
          <w:lang w:val="en-GB"/>
        </w:rPr>
        <w:tab/>
      </w:r>
      <w:r w:rsidRPr="00845E19">
        <w:rPr>
          <w:lang w:val="en-GB"/>
        </w:rPr>
        <w:tab/>
        <w:t>Store number of rows of the square</w:t>
      </w:r>
    </w:p>
    <w:p w:rsidR="005F05AD" w:rsidRPr="00845E19" w:rsidRDefault="005F05AD" w:rsidP="005F05AD">
      <w:pPr>
        <w:pStyle w:val="NoSpacing"/>
        <w:rPr>
          <w:lang w:val="en-GB"/>
        </w:rPr>
      </w:pPr>
      <w:r w:rsidRPr="00845E19">
        <w:rPr>
          <w:lang w:val="en-GB"/>
        </w:rPr>
        <w:tab/>
      </w:r>
      <w:r w:rsidRPr="00845E19">
        <w:rPr>
          <w:lang w:val="en-GB"/>
        </w:rPr>
        <w:tab/>
      </w:r>
      <w:r w:rsidRPr="00845E19">
        <w:rPr>
          <w:lang w:val="en-GB"/>
        </w:rPr>
        <w:tab/>
        <w:t>Store number of columns of the square</w:t>
      </w:r>
    </w:p>
    <w:p w:rsidR="005F05AD" w:rsidRPr="00845E19" w:rsidRDefault="005F05AD" w:rsidP="005F05AD">
      <w:pPr>
        <w:pStyle w:val="NoSpacing"/>
        <w:rPr>
          <w:lang w:val="en-GB"/>
        </w:rPr>
      </w:pPr>
      <w:r w:rsidRPr="00845E19">
        <w:rPr>
          <w:lang w:val="en-GB"/>
        </w:rPr>
        <w:tab/>
      </w:r>
      <w:r w:rsidRPr="00845E19">
        <w:rPr>
          <w:lang w:val="en-GB"/>
        </w:rPr>
        <w:tab/>
      </w:r>
      <w:r w:rsidRPr="00845E19">
        <w:rPr>
          <w:lang w:val="en-GB"/>
        </w:rPr>
        <w:tab/>
        <w:t>Store resolution of the cells</w:t>
      </w:r>
    </w:p>
    <w:p w:rsidR="005F05AD" w:rsidRPr="00845E19" w:rsidRDefault="005F05AD" w:rsidP="005F05AD">
      <w:pPr>
        <w:pStyle w:val="NoSpacing"/>
        <w:rPr>
          <w:lang w:val="en-GB"/>
        </w:rPr>
      </w:pPr>
      <w:r w:rsidRPr="00845E19">
        <w:rPr>
          <w:lang w:val="en-GB"/>
        </w:rPr>
        <w:tab/>
      </w:r>
      <w:r w:rsidRPr="00845E19">
        <w:rPr>
          <w:lang w:val="en-GB"/>
        </w:rPr>
        <w:tab/>
      </w:r>
      <w:r w:rsidRPr="00845E19">
        <w:rPr>
          <w:lang w:val="en-GB"/>
        </w:rPr>
        <w:tab/>
        <w:t>Store number of cells for the neighbourhood</w:t>
      </w:r>
    </w:p>
    <w:p w:rsidR="005F05AD" w:rsidRPr="00845E19" w:rsidRDefault="005F05AD" w:rsidP="005F05AD">
      <w:pPr>
        <w:pStyle w:val="NoSpacing"/>
        <w:rPr>
          <w:lang w:val="en-GB"/>
        </w:rPr>
      </w:pPr>
      <w:r w:rsidRPr="00845E19">
        <w:rPr>
          <w:lang w:val="en-GB"/>
        </w:rPr>
        <w:tab/>
      </w:r>
      <w:r w:rsidRPr="00845E19">
        <w:rPr>
          <w:lang w:val="en-GB"/>
        </w:rPr>
        <w:tab/>
      </w:r>
      <w:r w:rsidRPr="00845E19">
        <w:rPr>
          <w:lang w:val="en-GB"/>
        </w:rPr>
        <w:tab/>
        <w:t>Copy DEM to head raster</w:t>
      </w:r>
    </w:p>
    <w:p w:rsidR="005F05AD" w:rsidRPr="00845E19" w:rsidRDefault="005F05AD" w:rsidP="005F05AD">
      <w:pPr>
        <w:pStyle w:val="NoSpacing"/>
        <w:rPr>
          <w:lang w:val="en-GB"/>
        </w:rPr>
      </w:pPr>
      <w:r w:rsidRPr="00845E19">
        <w:rPr>
          <w:lang w:val="en-GB"/>
        </w:rPr>
        <w:tab/>
      </w:r>
      <w:r w:rsidRPr="00845E19">
        <w:rPr>
          <w:lang w:val="en-GB"/>
        </w:rPr>
        <w:tab/>
      </w:r>
      <w:r w:rsidRPr="00845E19">
        <w:rPr>
          <w:lang w:val="en-GB"/>
        </w:rPr>
        <w:tab/>
        <w:t xml:space="preserve">Make </w:t>
      </w:r>
      <w:proofErr w:type="spellStart"/>
      <w:r w:rsidRPr="00845E19">
        <w:rPr>
          <w:lang w:val="en-GB"/>
        </w:rPr>
        <w:t>dataframe</w:t>
      </w:r>
      <w:proofErr w:type="spellEnd"/>
      <w:r w:rsidRPr="00845E19">
        <w:rPr>
          <w:lang w:val="en-GB"/>
        </w:rPr>
        <w:t xml:space="preserve"> with </w:t>
      </w:r>
      <w:proofErr w:type="spellStart"/>
      <w:r w:rsidRPr="00845E19">
        <w:rPr>
          <w:lang w:val="en-GB"/>
        </w:rPr>
        <w:t>cellnumbers</w:t>
      </w:r>
      <w:proofErr w:type="spellEnd"/>
      <w:r w:rsidRPr="00845E19">
        <w:rPr>
          <w:lang w:val="en-GB"/>
        </w:rPr>
        <w:t xml:space="preserve"> which should be visited</w:t>
      </w:r>
    </w:p>
    <w:p w:rsidR="005F05AD" w:rsidRPr="00845E19" w:rsidRDefault="005F05AD" w:rsidP="005F05AD">
      <w:pPr>
        <w:pStyle w:val="NoSpacing"/>
        <w:rPr>
          <w:lang w:val="en-GB"/>
        </w:rPr>
      </w:pPr>
      <w:r w:rsidRPr="00845E19">
        <w:rPr>
          <w:lang w:val="en-GB"/>
        </w:rPr>
        <w:tab/>
      </w:r>
      <w:r w:rsidRPr="00845E19">
        <w:rPr>
          <w:lang w:val="en-GB"/>
        </w:rPr>
        <w:tab/>
      </w:r>
      <w:r w:rsidRPr="00845E19">
        <w:rPr>
          <w:lang w:val="en-GB"/>
        </w:rPr>
        <w:tab/>
        <w:t>For each cell:</w:t>
      </w:r>
    </w:p>
    <w:p w:rsidR="005F05AD" w:rsidRPr="00845E19" w:rsidRDefault="005F05AD" w:rsidP="005F05AD">
      <w:pPr>
        <w:pStyle w:val="NoSpacing"/>
        <w:rPr>
          <w:lang w:val="en-GB"/>
        </w:rPr>
      </w:pPr>
      <w:r w:rsidRPr="00845E19">
        <w:rPr>
          <w:lang w:val="en-GB"/>
        </w:rPr>
        <w:tab/>
      </w:r>
      <w:r w:rsidRPr="00845E19">
        <w:rPr>
          <w:lang w:val="en-GB"/>
        </w:rPr>
        <w:tab/>
      </w:r>
      <w:r w:rsidRPr="00845E19">
        <w:rPr>
          <w:lang w:val="en-GB"/>
        </w:rPr>
        <w:tab/>
      </w:r>
      <w:r w:rsidRPr="00845E19">
        <w:rPr>
          <w:lang w:val="en-GB"/>
        </w:rPr>
        <w:tab/>
        <w:t xml:space="preserve">Make raster of cell and </w:t>
      </w:r>
      <w:proofErr w:type="spellStart"/>
      <w:r w:rsidRPr="00845E19">
        <w:rPr>
          <w:lang w:val="en-GB"/>
        </w:rPr>
        <w:t>neighboorhood</w:t>
      </w:r>
      <w:proofErr w:type="spellEnd"/>
      <w:r w:rsidRPr="00845E19">
        <w:rPr>
          <w:lang w:val="en-GB"/>
        </w:rPr>
        <w:t xml:space="preserve"> with runoff values (1 or NA)</w:t>
      </w:r>
    </w:p>
    <w:p w:rsidR="005F05AD" w:rsidRPr="00845E19" w:rsidRDefault="005F05AD" w:rsidP="005F05AD">
      <w:pPr>
        <w:pStyle w:val="NoSpacing"/>
        <w:rPr>
          <w:lang w:val="en-GB"/>
        </w:rPr>
      </w:pPr>
      <w:r w:rsidRPr="00845E19">
        <w:rPr>
          <w:lang w:val="en-GB"/>
        </w:rPr>
        <w:tab/>
      </w:r>
      <w:r w:rsidRPr="00845E19">
        <w:rPr>
          <w:lang w:val="en-GB"/>
        </w:rPr>
        <w:tab/>
      </w:r>
      <w:r w:rsidRPr="00845E19">
        <w:rPr>
          <w:lang w:val="en-GB"/>
        </w:rPr>
        <w:tab/>
      </w:r>
      <w:r w:rsidRPr="00845E19">
        <w:rPr>
          <w:lang w:val="en-GB"/>
        </w:rPr>
        <w:tab/>
        <w:t>Make a transition raster (</w:t>
      </w:r>
      <w:proofErr w:type="spellStart"/>
      <w:r w:rsidRPr="00845E19">
        <w:rPr>
          <w:lang w:val="en-GB"/>
        </w:rPr>
        <w:t>gdistance</w:t>
      </w:r>
      <w:proofErr w:type="spellEnd"/>
      <w:r w:rsidRPr="00845E19">
        <w:rPr>
          <w:lang w:val="en-GB"/>
        </w:rPr>
        <w:t xml:space="preserve"> package)</w:t>
      </w:r>
    </w:p>
    <w:p w:rsidR="005F05AD" w:rsidRPr="00845E19" w:rsidRDefault="005F05AD" w:rsidP="005F05AD">
      <w:pPr>
        <w:pStyle w:val="NoSpacing"/>
        <w:rPr>
          <w:lang w:val="en-GB"/>
        </w:rPr>
      </w:pPr>
      <w:r w:rsidRPr="00845E19">
        <w:rPr>
          <w:lang w:val="en-GB"/>
        </w:rPr>
        <w:tab/>
      </w:r>
      <w:r w:rsidRPr="00845E19">
        <w:rPr>
          <w:lang w:val="en-GB"/>
        </w:rPr>
        <w:tab/>
      </w:r>
      <w:r w:rsidRPr="00845E19">
        <w:rPr>
          <w:lang w:val="en-GB"/>
        </w:rPr>
        <w:tab/>
      </w:r>
      <w:r w:rsidRPr="00845E19">
        <w:rPr>
          <w:lang w:val="en-GB"/>
        </w:rPr>
        <w:tab/>
        <w:t>Geo-correct the raster</w:t>
      </w:r>
    </w:p>
    <w:p w:rsidR="005F05AD" w:rsidRPr="00845E19" w:rsidRDefault="005F05AD" w:rsidP="005F05AD">
      <w:pPr>
        <w:pStyle w:val="NoSpacing"/>
        <w:rPr>
          <w:lang w:val="en-GB"/>
        </w:rPr>
      </w:pPr>
      <w:r w:rsidRPr="00845E19">
        <w:rPr>
          <w:lang w:val="en-GB"/>
        </w:rPr>
        <w:tab/>
      </w:r>
      <w:r w:rsidRPr="00845E19">
        <w:rPr>
          <w:lang w:val="en-GB"/>
        </w:rPr>
        <w:tab/>
      </w:r>
      <w:r w:rsidRPr="00845E19">
        <w:rPr>
          <w:lang w:val="en-GB"/>
        </w:rPr>
        <w:tab/>
      </w:r>
      <w:r w:rsidRPr="00845E19">
        <w:rPr>
          <w:lang w:val="en-GB"/>
        </w:rPr>
        <w:tab/>
        <w:t>Define origin cell</w:t>
      </w:r>
    </w:p>
    <w:p w:rsidR="005F05AD" w:rsidRPr="00845E19" w:rsidRDefault="005F05AD" w:rsidP="005F05AD">
      <w:pPr>
        <w:pStyle w:val="NoSpacing"/>
        <w:rPr>
          <w:lang w:val="en-GB"/>
        </w:rPr>
      </w:pPr>
      <w:r w:rsidRPr="00845E19">
        <w:rPr>
          <w:lang w:val="en-GB"/>
        </w:rPr>
        <w:tab/>
      </w:r>
      <w:r w:rsidRPr="00845E19">
        <w:rPr>
          <w:lang w:val="en-GB"/>
        </w:rPr>
        <w:tab/>
      </w:r>
      <w:r w:rsidRPr="00845E19">
        <w:rPr>
          <w:lang w:val="en-GB"/>
        </w:rPr>
        <w:tab/>
      </w:r>
      <w:r w:rsidRPr="00845E19">
        <w:rPr>
          <w:lang w:val="en-GB"/>
        </w:rPr>
        <w:tab/>
        <w:t xml:space="preserve">Calculate </w:t>
      </w:r>
      <w:proofErr w:type="spellStart"/>
      <w:r w:rsidRPr="00845E19">
        <w:rPr>
          <w:lang w:val="en-GB"/>
        </w:rPr>
        <w:t>costraster</w:t>
      </w:r>
      <w:proofErr w:type="spellEnd"/>
    </w:p>
    <w:p w:rsidR="005F05AD" w:rsidRPr="00845E19" w:rsidRDefault="005F05AD" w:rsidP="005F05AD">
      <w:pPr>
        <w:pStyle w:val="NoSpacing"/>
        <w:ind w:left="2880"/>
        <w:rPr>
          <w:lang w:val="en-GB"/>
        </w:rPr>
      </w:pPr>
      <w:r w:rsidRPr="00845E19">
        <w:rPr>
          <w:lang w:val="en-GB"/>
        </w:rPr>
        <w:lastRenderedPageBreak/>
        <w:t xml:space="preserve">Calculate max elevation difference for origin cell to the cells within </w:t>
      </w:r>
      <w:proofErr w:type="spellStart"/>
      <w:r w:rsidRPr="00845E19">
        <w:rPr>
          <w:lang w:val="en-GB"/>
        </w:rPr>
        <w:t>channelLength</w:t>
      </w:r>
      <w:proofErr w:type="spellEnd"/>
      <w:r w:rsidRPr="00845E19">
        <w:rPr>
          <w:lang w:val="en-GB"/>
        </w:rPr>
        <w:t xml:space="preserve"> range</w:t>
      </w:r>
    </w:p>
    <w:p w:rsidR="005F05AD" w:rsidRPr="00845E19" w:rsidRDefault="005F05AD" w:rsidP="005F05AD">
      <w:pPr>
        <w:pStyle w:val="NoSpacing"/>
        <w:rPr>
          <w:lang w:val="en-GB"/>
        </w:rPr>
      </w:pPr>
      <w:r w:rsidRPr="00845E19">
        <w:rPr>
          <w:lang w:val="en-GB"/>
        </w:rPr>
        <w:tab/>
      </w:r>
      <w:r w:rsidRPr="00845E19">
        <w:rPr>
          <w:lang w:val="en-GB"/>
        </w:rPr>
        <w:tab/>
        <w:t>Write square number and resulting raster metadata to log file</w:t>
      </w:r>
    </w:p>
    <w:p w:rsidR="005F05AD" w:rsidRPr="00845E19" w:rsidRDefault="005F05AD" w:rsidP="005F05AD">
      <w:pPr>
        <w:pStyle w:val="NoSpacing"/>
        <w:rPr>
          <w:lang w:val="en-GB"/>
        </w:rPr>
      </w:pPr>
      <w:r w:rsidRPr="00845E19">
        <w:rPr>
          <w:lang w:val="en-GB"/>
        </w:rPr>
        <w:tab/>
        <w:t>Stop multicore cluster</w:t>
      </w:r>
    </w:p>
    <w:p w:rsidR="005F05AD" w:rsidRPr="00845E19" w:rsidRDefault="005F05AD" w:rsidP="005F05AD">
      <w:pPr>
        <w:pStyle w:val="NoSpacing"/>
        <w:rPr>
          <w:lang w:val="en-GB"/>
        </w:rPr>
      </w:pPr>
      <w:r w:rsidRPr="00845E19">
        <w:rPr>
          <w:lang w:val="en-GB"/>
        </w:rPr>
        <w:tab/>
        <w:t>Sew all the squares (without the buffer) together to one head raster</w:t>
      </w:r>
    </w:p>
    <w:p w:rsidR="005F05AD" w:rsidRPr="00845E19" w:rsidRDefault="005F05AD" w:rsidP="005F05AD">
      <w:pPr>
        <w:pStyle w:val="NoSpacing"/>
        <w:rPr>
          <w:lang w:val="en-GB"/>
        </w:rPr>
      </w:pPr>
      <w:r w:rsidRPr="00845E19">
        <w:rPr>
          <w:lang w:val="en-GB"/>
        </w:rPr>
        <w:t>Write the head raster to the step folder</w:t>
      </w:r>
    </w:p>
    <w:p w:rsidR="005F05AD" w:rsidRPr="00845E19" w:rsidRDefault="005F05AD" w:rsidP="005F05AD">
      <w:pPr>
        <w:pStyle w:val="NoSpacing"/>
        <w:rPr>
          <w:lang w:val="en-GB"/>
        </w:rPr>
      </w:pPr>
      <w:r w:rsidRPr="00845E19">
        <w:rPr>
          <w:lang w:val="en-GB"/>
        </w:rPr>
        <w:t>Crop the runoffs to the head raster</w:t>
      </w:r>
    </w:p>
    <w:p w:rsidR="005F05AD" w:rsidRPr="00845E19" w:rsidRDefault="005F05AD" w:rsidP="005F05AD">
      <w:pPr>
        <w:pStyle w:val="NoSpacing"/>
        <w:rPr>
          <w:lang w:val="en-GB"/>
        </w:rPr>
      </w:pPr>
      <w:r w:rsidRPr="00845E19">
        <w:rPr>
          <w:lang w:val="en-GB"/>
        </w:rPr>
        <w:t>If head &lt; minimum head; set head to NA</w:t>
      </w:r>
    </w:p>
    <w:p w:rsidR="005F05AD" w:rsidRPr="00845E19" w:rsidRDefault="005F05AD" w:rsidP="005F05AD">
      <w:pPr>
        <w:pStyle w:val="NoSpacing"/>
        <w:rPr>
          <w:lang w:val="en-GB"/>
        </w:rPr>
      </w:pPr>
      <w:r w:rsidRPr="00845E19">
        <w:rPr>
          <w:lang w:val="en-GB"/>
        </w:rPr>
        <w:t>Calculate potentials (runoff * head * 9.81 * 1000)</w:t>
      </w:r>
    </w:p>
    <w:p w:rsidR="005F05AD" w:rsidRPr="00845E19" w:rsidRDefault="005F05AD" w:rsidP="005F05AD">
      <w:pPr>
        <w:pStyle w:val="NoSpacing"/>
        <w:rPr>
          <w:lang w:val="en-GB"/>
        </w:rPr>
      </w:pPr>
      <w:r w:rsidRPr="00845E19">
        <w:rPr>
          <w:lang w:val="en-GB"/>
        </w:rPr>
        <w:t xml:space="preserve">Calculate high potentials (if potential &gt; </w:t>
      </w:r>
      <w:proofErr w:type="spellStart"/>
      <w:r w:rsidRPr="00845E19">
        <w:rPr>
          <w:lang w:val="en-GB"/>
        </w:rPr>
        <w:t>minimumPotential</w:t>
      </w:r>
      <w:proofErr w:type="spellEnd"/>
      <w:r w:rsidRPr="00845E19">
        <w:rPr>
          <w:lang w:val="en-GB"/>
        </w:rPr>
        <w:t>)</w:t>
      </w:r>
    </w:p>
    <w:p w:rsidR="005F05AD" w:rsidRPr="00845E19" w:rsidRDefault="005F05AD" w:rsidP="005F05AD">
      <w:pPr>
        <w:pStyle w:val="NoSpacing"/>
        <w:rPr>
          <w:lang w:val="en-GB"/>
        </w:rPr>
      </w:pPr>
      <w:r w:rsidRPr="00845E19">
        <w:rPr>
          <w:lang w:val="en-GB"/>
        </w:rPr>
        <w:t>Calculate number of cells with high potential</w:t>
      </w:r>
    </w:p>
    <w:p w:rsidR="005F05AD" w:rsidRPr="00845E19" w:rsidRDefault="005F05AD" w:rsidP="005F05AD">
      <w:pPr>
        <w:pStyle w:val="NoSpacing"/>
        <w:rPr>
          <w:lang w:val="en-GB"/>
        </w:rPr>
      </w:pPr>
      <w:r w:rsidRPr="00845E19">
        <w:rPr>
          <w:lang w:val="en-GB"/>
        </w:rPr>
        <w:t>Print number of points with high potential (per month per scenario)</w:t>
      </w:r>
    </w:p>
    <w:p w:rsidR="005F05AD" w:rsidRPr="00845E19" w:rsidRDefault="005F05AD" w:rsidP="005F05AD">
      <w:pPr>
        <w:pStyle w:val="NoSpacing"/>
        <w:rPr>
          <w:lang w:val="en-GB"/>
        </w:rPr>
      </w:pPr>
      <w:r w:rsidRPr="00845E19">
        <w:rPr>
          <w:lang w:val="en-GB"/>
        </w:rPr>
        <w:t>Write potentials to tiff files</w:t>
      </w:r>
    </w:p>
    <w:p w:rsidR="005F05AD" w:rsidRPr="00845E19" w:rsidRDefault="005F05AD" w:rsidP="005F05AD">
      <w:pPr>
        <w:pStyle w:val="NoSpacing"/>
        <w:rPr>
          <w:lang w:val="en-GB"/>
        </w:rPr>
      </w:pPr>
      <w:r w:rsidRPr="00845E19">
        <w:rPr>
          <w:lang w:val="en-GB"/>
        </w:rPr>
        <w:t>Write high potentials to tiff files</w:t>
      </w:r>
    </w:p>
    <w:p w:rsidR="005F05AD" w:rsidRPr="00845E19" w:rsidRDefault="005F05AD" w:rsidP="005F05AD">
      <w:pPr>
        <w:pStyle w:val="NoSpacing"/>
        <w:rPr>
          <w:lang w:val="en-GB"/>
        </w:rPr>
      </w:pPr>
    </w:p>
    <w:p w:rsidR="005F05AD" w:rsidRPr="00845E19" w:rsidRDefault="005F05AD" w:rsidP="005F05AD">
      <w:pPr>
        <w:pStyle w:val="NoSpacing"/>
        <w:rPr>
          <w:lang w:val="en-GB"/>
        </w:rPr>
      </w:pPr>
      <w:r w:rsidRPr="00845E19">
        <w:rPr>
          <w:lang w:val="en-GB"/>
        </w:rPr>
        <w:tab/>
      </w:r>
      <w:r w:rsidRPr="00845E19">
        <w:rPr>
          <w:lang w:val="en-GB"/>
        </w:rPr>
        <w:tab/>
      </w:r>
    </w:p>
    <w:p w:rsidR="00B23153" w:rsidRPr="00845E19" w:rsidRDefault="00B23153" w:rsidP="005F05AD">
      <w:pPr>
        <w:pStyle w:val="Heading1"/>
        <w:numPr>
          <w:ilvl w:val="0"/>
          <w:numId w:val="0"/>
        </w:numPr>
        <w:ind w:left="432"/>
      </w:pPr>
    </w:p>
    <w:sectPr w:rsidR="00B23153" w:rsidRPr="00845E19" w:rsidSect="00A67DDA">
      <w:footerReference w:type="default" r:id="rId4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5117" w:rsidRDefault="00015117" w:rsidP="005F5903">
      <w:pPr>
        <w:spacing w:after="0" w:line="240" w:lineRule="auto"/>
      </w:pPr>
      <w:r>
        <w:separator/>
      </w:r>
    </w:p>
  </w:endnote>
  <w:endnote w:type="continuationSeparator" w:id="0">
    <w:p w:rsidR="00015117" w:rsidRDefault="00015117" w:rsidP="005F5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5C17" w:rsidRDefault="002F5C17">
    <w:pPr>
      <w:pStyle w:val="Footer"/>
      <w:jc w:val="center"/>
    </w:pPr>
  </w:p>
  <w:p w:rsidR="002F5C17" w:rsidRDefault="002F5C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0983836"/>
      <w:docPartObj>
        <w:docPartGallery w:val="Page Numbers (Bottom of Page)"/>
        <w:docPartUnique/>
      </w:docPartObj>
    </w:sdtPr>
    <w:sdtEndPr>
      <w:rPr>
        <w:noProof/>
      </w:rPr>
    </w:sdtEndPr>
    <w:sdtContent>
      <w:p w:rsidR="002F5C17" w:rsidRDefault="002F5C17">
        <w:pPr>
          <w:pStyle w:val="Footer"/>
          <w:jc w:val="center"/>
        </w:pPr>
        <w:r>
          <w:fldChar w:fldCharType="begin"/>
        </w:r>
        <w:r>
          <w:instrText xml:space="preserve"> PAGE   \* MERGEFORMAT </w:instrText>
        </w:r>
        <w:r>
          <w:fldChar w:fldCharType="separate"/>
        </w:r>
        <w:r w:rsidR="00663D56">
          <w:rPr>
            <w:noProof/>
          </w:rPr>
          <w:t>ii</w:t>
        </w:r>
        <w:r>
          <w:rPr>
            <w:noProof/>
          </w:rPr>
          <w:fldChar w:fldCharType="end"/>
        </w:r>
      </w:p>
    </w:sdtContent>
  </w:sdt>
  <w:p w:rsidR="002F5C17" w:rsidRDefault="002F5C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2604043"/>
      <w:docPartObj>
        <w:docPartGallery w:val="Page Numbers (Bottom of Page)"/>
        <w:docPartUnique/>
      </w:docPartObj>
    </w:sdtPr>
    <w:sdtEndPr>
      <w:rPr>
        <w:noProof/>
      </w:rPr>
    </w:sdtEndPr>
    <w:sdtContent>
      <w:p w:rsidR="002F5C17" w:rsidRDefault="002F5C17">
        <w:pPr>
          <w:pStyle w:val="Footer"/>
          <w:jc w:val="center"/>
        </w:pPr>
        <w:r>
          <w:fldChar w:fldCharType="begin"/>
        </w:r>
        <w:r>
          <w:instrText xml:space="preserve"> PAGE  \* roman  \* MERGEFORMAT </w:instrText>
        </w:r>
        <w:r>
          <w:fldChar w:fldCharType="separate"/>
        </w:r>
        <w:r>
          <w:rPr>
            <w:noProof/>
          </w:rPr>
          <w:t>iii</w:t>
        </w:r>
        <w:r>
          <w:fldChar w:fldCharType="end"/>
        </w:r>
      </w:p>
    </w:sdtContent>
  </w:sdt>
  <w:p w:rsidR="002F5C17" w:rsidRDefault="002F5C1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030335"/>
      <w:docPartObj>
        <w:docPartGallery w:val="Page Numbers (Bottom of Page)"/>
        <w:docPartUnique/>
      </w:docPartObj>
    </w:sdtPr>
    <w:sdtEndPr>
      <w:rPr>
        <w:noProof/>
      </w:rPr>
    </w:sdtEndPr>
    <w:sdtContent>
      <w:p w:rsidR="002F5C17" w:rsidRDefault="002F5C17">
        <w:pPr>
          <w:pStyle w:val="Footer"/>
          <w:jc w:val="center"/>
        </w:pPr>
        <w:r>
          <w:fldChar w:fldCharType="begin"/>
        </w:r>
        <w:r>
          <w:instrText xml:space="preserve"> PAGE   \* MERGEFORMAT </w:instrText>
        </w:r>
        <w:r>
          <w:fldChar w:fldCharType="separate"/>
        </w:r>
        <w:r w:rsidR="00663D56">
          <w:rPr>
            <w:noProof/>
          </w:rPr>
          <w:t>1</w:t>
        </w:r>
        <w:r>
          <w:rPr>
            <w:noProof/>
          </w:rPr>
          <w:fldChar w:fldCharType="end"/>
        </w:r>
      </w:p>
    </w:sdtContent>
  </w:sdt>
  <w:p w:rsidR="002F5C17" w:rsidRDefault="002F5C1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6572039"/>
      <w:docPartObj>
        <w:docPartGallery w:val="Page Numbers (Bottom of Page)"/>
        <w:docPartUnique/>
      </w:docPartObj>
    </w:sdtPr>
    <w:sdtEndPr>
      <w:rPr>
        <w:noProof/>
      </w:rPr>
    </w:sdtEndPr>
    <w:sdtContent>
      <w:p w:rsidR="002F5C17" w:rsidRDefault="002F5C17">
        <w:pPr>
          <w:pStyle w:val="Footer"/>
          <w:jc w:val="center"/>
        </w:pPr>
        <w:r>
          <w:fldChar w:fldCharType="begin"/>
        </w:r>
        <w:r>
          <w:instrText xml:space="preserve"> PAGE   \* MERGEFORMAT </w:instrText>
        </w:r>
        <w:r>
          <w:fldChar w:fldCharType="separate"/>
        </w:r>
        <w:r w:rsidR="00D14644">
          <w:rPr>
            <w:noProof/>
          </w:rPr>
          <w:t>21</w:t>
        </w:r>
        <w:r>
          <w:rPr>
            <w:noProof/>
          </w:rPr>
          <w:fldChar w:fldCharType="end"/>
        </w:r>
      </w:p>
    </w:sdtContent>
  </w:sdt>
  <w:p w:rsidR="002F5C17" w:rsidRDefault="002F5C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5117" w:rsidRDefault="00015117" w:rsidP="005F5903">
      <w:pPr>
        <w:spacing w:after="0" w:line="240" w:lineRule="auto"/>
      </w:pPr>
      <w:r>
        <w:separator/>
      </w:r>
    </w:p>
  </w:footnote>
  <w:footnote w:type="continuationSeparator" w:id="0">
    <w:p w:rsidR="00015117" w:rsidRDefault="00015117" w:rsidP="005F59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B149E"/>
    <w:multiLevelType w:val="hybridMultilevel"/>
    <w:tmpl w:val="0FFC82B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B89344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FA850F0"/>
    <w:multiLevelType w:val="multilevel"/>
    <w:tmpl w:val="A48E68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BAF4675"/>
    <w:multiLevelType w:val="hybridMultilevel"/>
    <w:tmpl w:val="124075D4"/>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1D3A7AB0"/>
    <w:multiLevelType w:val="hybridMultilevel"/>
    <w:tmpl w:val="243689A0"/>
    <w:lvl w:ilvl="0" w:tplc="5FFCA8E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FB03822"/>
    <w:multiLevelType w:val="hybridMultilevel"/>
    <w:tmpl w:val="B844A82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7B01F4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3E1A3F21"/>
    <w:multiLevelType w:val="multilevel"/>
    <w:tmpl w:val="070251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0CF74EB"/>
    <w:multiLevelType w:val="multilevel"/>
    <w:tmpl w:val="6C1008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DB2751B"/>
    <w:multiLevelType w:val="multilevel"/>
    <w:tmpl w:val="4CBAD95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67741BB2"/>
    <w:multiLevelType w:val="hybridMultilevel"/>
    <w:tmpl w:val="03AC55B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B8F28D7"/>
    <w:multiLevelType w:val="hybridMultilevel"/>
    <w:tmpl w:val="D3C612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0A257BE"/>
    <w:multiLevelType w:val="hybridMultilevel"/>
    <w:tmpl w:val="8B163FC8"/>
    <w:lvl w:ilvl="0" w:tplc="F37449E8">
      <w:start w:val="1"/>
      <w:numFmt w:val="decimal"/>
      <w:lvlText w:val="(%1)"/>
      <w:lvlJc w:val="left"/>
      <w:pPr>
        <w:ind w:left="720" w:hanging="360"/>
      </w:pPr>
      <w:rPr>
        <w:rFonts w:hint="default"/>
      </w:rPr>
    </w:lvl>
    <w:lvl w:ilvl="1" w:tplc="5A9CA5CA">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CBD3DB0"/>
    <w:multiLevelType w:val="hybridMultilevel"/>
    <w:tmpl w:val="89367DF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9"/>
  </w:num>
  <w:num w:numId="3">
    <w:abstractNumId w:val="1"/>
  </w:num>
  <w:num w:numId="4">
    <w:abstractNumId w:val="6"/>
  </w:num>
  <w:num w:numId="5">
    <w:abstractNumId w:val="10"/>
  </w:num>
  <w:num w:numId="6">
    <w:abstractNumId w:val="2"/>
  </w:num>
  <w:num w:numId="7">
    <w:abstractNumId w:val="7"/>
  </w:num>
  <w:num w:numId="8">
    <w:abstractNumId w:val="3"/>
  </w:num>
  <w:num w:numId="9">
    <w:abstractNumId w:val="0"/>
  </w:num>
  <w:num w:numId="10">
    <w:abstractNumId w:val="13"/>
  </w:num>
  <w:num w:numId="11">
    <w:abstractNumId w:val="5"/>
  </w:num>
  <w:num w:numId="12">
    <w:abstractNumId w:val="11"/>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rwr2vfgw9p9yevte1vr5xmrw0rtxetdzp5&quot;&gt;endnote_lib&lt;record-ids&gt;&lt;item&gt;11&lt;/item&gt;&lt;item&gt;13&lt;/item&gt;&lt;item&gt;14&lt;/item&gt;&lt;item&gt;16&lt;/item&gt;&lt;item&gt;17&lt;/item&gt;&lt;item&gt;18&lt;/item&gt;&lt;item&gt;19&lt;/item&gt;&lt;item&gt;22&lt;/item&gt;&lt;item&gt;23&lt;/item&gt;&lt;item&gt;24&lt;/item&gt;&lt;item&gt;25&lt;/item&gt;&lt;item&gt;26&lt;/item&gt;&lt;item&gt;27&lt;/item&gt;&lt;item&gt;28&lt;/item&gt;&lt;item&gt;29&lt;/item&gt;&lt;item&gt;30&lt;/item&gt;&lt;item&gt;31&lt;/item&gt;&lt;item&gt;32&lt;/item&gt;&lt;item&gt;33&lt;/item&gt;&lt;item&gt;34&lt;/item&gt;&lt;item&gt;36&lt;/item&gt;&lt;item&gt;37&lt;/item&gt;&lt;item&gt;38&lt;/item&gt;&lt;item&gt;40&lt;/item&gt;&lt;item&gt;42&lt;/item&gt;&lt;item&gt;43&lt;/item&gt;&lt;item&gt;44&lt;/item&gt;&lt;item&gt;45&lt;/item&gt;&lt;item&gt;46&lt;/item&gt;&lt;item&gt;47&lt;/item&gt;&lt;item&gt;48&lt;/item&gt;&lt;/record-ids&gt;&lt;/item&gt;&lt;/Libraries&gt;"/>
  </w:docVars>
  <w:rsids>
    <w:rsidRoot w:val="005F5903"/>
    <w:rsid w:val="00015117"/>
    <w:rsid w:val="000173F1"/>
    <w:rsid w:val="00032F04"/>
    <w:rsid w:val="00044FF0"/>
    <w:rsid w:val="000578DB"/>
    <w:rsid w:val="000A7FEC"/>
    <w:rsid w:val="0015032B"/>
    <w:rsid w:val="001E2BD9"/>
    <w:rsid w:val="00221CD0"/>
    <w:rsid w:val="002709BC"/>
    <w:rsid w:val="00281E26"/>
    <w:rsid w:val="002D08F7"/>
    <w:rsid w:val="002E138F"/>
    <w:rsid w:val="002F5C17"/>
    <w:rsid w:val="003B446D"/>
    <w:rsid w:val="003E0AE6"/>
    <w:rsid w:val="003E6E83"/>
    <w:rsid w:val="00442714"/>
    <w:rsid w:val="0044768E"/>
    <w:rsid w:val="00473AFC"/>
    <w:rsid w:val="004C046A"/>
    <w:rsid w:val="004D3EBF"/>
    <w:rsid w:val="0050466D"/>
    <w:rsid w:val="00566FBD"/>
    <w:rsid w:val="0059517E"/>
    <w:rsid w:val="005C0419"/>
    <w:rsid w:val="005F05AD"/>
    <w:rsid w:val="005F15BB"/>
    <w:rsid w:val="005F5903"/>
    <w:rsid w:val="006149B8"/>
    <w:rsid w:val="00637E69"/>
    <w:rsid w:val="00646B10"/>
    <w:rsid w:val="00663D56"/>
    <w:rsid w:val="00666F47"/>
    <w:rsid w:val="00683203"/>
    <w:rsid w:val="00721B2A"/>
    <w:rsid w:val="00735541"/>
    <w:rsid w:val="007455EB"/>
    <w:rsid w:val="00760779"/>
    <w:rsid w:val="007A181B"/>
    <w:rsid w:val="007A50D4"/>
    <w:rsid w:val="007C1038"/>
    <w:rsid w:val="007F0A72"/>
    <w:rsid w:val="008012C9"/>
    <w:rsid w:val="00845E19"/>
    <w:rsid w:val="00890CFC"/>
    <w:rsid w:val="008C1626"/>
    <w:rsid w:val="008D2192"/>
    <w:rsid w:val="008D6E4A"/>
    <w:rsid w:val="008E6402"/>
    <w:rsid w:val="00907CC7"/>
    <w:rsid w:val="00933EC0"/>
    <w:rsid w:val="009C15D6"/>
    <w:rsid w:val="00A67DDA"/>
    <w:rsid w:val="00AB5832"/>
    <w:rsid w:val="00B23153"/>
    <w:rsid w:val="00B31AEB"/>
    <w:rsid w:val="00B533A3"/>
    <w:rsid w:val="00B933E6"/>
    <w:rsid w:val="00BA0214"/>
    <w:rsid w:val="00C064C3"/>
    <w:rsid w:val="00C31AAB"/>
    <w:rsid w:val="00C735BD"/>
    <w:rsid w:val="00CA4970"/>
    <w:rsid w:val="00CA49C7"/>
    <w:rsid w:val="00CB3120"/>
    <w:rsid w:val="00CD453C"/>
    <w:rsid w:val="00CD7204"/>
    <w:rsid w:val="00CF6B06"/>
    <w:rsid w:val="00D14644"/>
    <w:rsid w:val="00D317CD"/>
    <w:rsid w:val="00D31AE6"/>
    <w:rsid w:val="00D47A75"/>
    <w:rsid w:val="00D80438"/>
    <w:rsid w:val="00DD35DB"/>
    <w:rsid w:val="00DD51BD"/>
    <w:rsid w:val="00DD5666"/>
    <w:rsid w:val="00DE6108"/>
    <w:rsid w:val="00DF5C95"/>
    <w:rsid w:val="00E133AE"/>
    <w:rsid w:val="00E151E6"/>
    <w:rsid w:val="00E50A58"/>
    <w:rsid w:val="00E96B25"/>
    <w:rsid w:val="00EB6D1B"/>
    <w:rsid w:val="00ED1855"/>
    <w:rsid w:val="00F04792"/>
    <w:rsid w:val="00F1176F"/>
    <w:rsid w:val="00F30857"/>
    <w:rsid w:val="00F3403D"/>
    <w:rsid w:val="00F57F42"/>
    <w:rsid w:val="00F65D1A"/>
    <w:rsid w:val="00FB0B27"/>
    <w:rsid w:val="00FB77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Theme="minorHAnsi" w:hAnsi="Verdana" w:cstheme="minorBidi"/>
        <w:sz w:val="17"/>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33A3"/>
    <w:rPr>
      <w:rFonts w:asciiTheme="minorHAnsi" w:hAnsiTheme="minorHAnsi"/>
      <w:sz w:val="22"/>
    </w:rPr>
  </w:style>
  <w:style w:type="paragraph" w:styleId="Heading1">
    <w:name w:val="heading 1"/>
    <w:basedOn w:val="Normal"/>
    <w:next w:val="Normal"/>
    <w:link w:val="Heading1Char"/>
    <w:uiPriority w:val="9"/>
    <w:qFormat/>
    <w:rsid w:val="0044768E"/>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768E"/>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203"/>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83203"/>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83203"/>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83203"/>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320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320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320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590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5F5903"/>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5F5903"/>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5F5903"/>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5F59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903"/>
    <w:rPr>
      <w:rFonts w:ascii="Tahoma" w:hAnsi="Tahoma" w:cs="Tahoma"/>
      <w:sz w:val="16"/>
      <w:szCs w:val="16"/>
    </w:rPr>
  </w:style>
  <w:style w:type="paragraph" w:styleId="Header">
    <w:name w:val="header"/>
    <w:basedOn w:val="Normal"/>
    <w:link w:val="HeaderChar"/>
    <w:uiPriority w:val="99"/>
    <w:unhideWhenUsed/>
    <w:rsid w:val="005F5903"/>
    <w:pPr>
      <w:tabs>
        <w:tab w:val="center" w:pos="4536"/>
        <w:tab w:val="right" w:pos="9072"/>
      </w:tabs>
      <w:spacing w:after="0" w:line="240" w:lineRule="auto"/>
    </w:pPr>
  </w:style>
  <w:style w:type="character" w:customStyle="1" w:styleId="HeaderChar">
    <w:name w:val="Header Char"/>
    <w:basedOn w:val="DefaultParagraphFont"/>
    <w:link w:val="Header"/>
    <w:uiPriority w:val="99"/>
    <w:rsid w:val="005F5903"/>
  </w:style>
  <w:style w:type="paragraph" w:styleId="Footer">
    <w:name w:val="footer"/>
    <w:basedOn w:val="Normal"/>
    <w:link w:val="FooterChar"/>
    <w:uiPriority w:val="99"/>
    <w:unhideWhenUsed/>
    <w:rsid w:val="005F5903"/>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5903"/>
  </w:style>
  <w:style w:type="character" w:customStyle="1" w:styleId="Heading1Char">
    <w:name w:val="Heading 1 Char"/>
    <w:basedOn w:val="DefaultParagraphFont"/>
    <w:link w:val="Heading1"/>
    <w:uiPriority w:val="9"/>
    <w:rsid w:val="0044768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7DDA"/>
    <w:pPr>
      <w:outlineLvl w:val="9"/>
    </w:pPr>
    <w:rPr>
      <w:lang w:val="en-US" w:eastAsia="ja-JP"/>
    </w:rPr>
  </w:style>
  <w:style w:type="paragraph" w:styleId="TOC1">
    <w:name w:val="toc 1"/>
    <w:basedOn w:val="Normal"/>
    <w:next w:val="Normal"/>
    <w:autoRedefine/>
    <w:uiPriority w:val="39"/>
    <w:unhideWhenUsed/>
    <w:rsid w:val="00A67DDA"/>
    <w:pPr>
      <w:spacing w:after="100"/>
    </w:pPr>
  </w:style>
  <w:style w:type="character" w:styleId="Hyperlink">
    <w:name w:val="Hyperlink"/>
    <w:basedOn w:val="DefaultParagraphFont"/>
    <w:uiPriority w:val="99"/>
    <w:unhideWhenUsed/>
    <w:rsid w:val="00A67DDA"/>
    <w:rPr>
      <w:color w:val="0000FF" w:themeColor="hyperlink"/>
      <w:u w:val="single"/>
    </w:rPr>
  </w:style>
  <w:style w:type="paragraph" w:customStyle="1" w:styleId="Heading1nonumbering">
    <w:name w:val="Heading 1 no numbering"/>
    <w:next w:val="Normal"/>
    <w:link w:val="Heading1nonumberingChar"/>
    <w:qFormat/>
    <w:rsid w:val="0068320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4768E"/>
    <w:rPr>
      <w:rFonts w:asciiTheme="majorHAnsi" w:eastAsiaTheme="majorEastAsia" w:hAnsiTheme="majorHAnsi" w:cstheme="majorBidi"/>
      <w:b/>
      <w:bCs/>
      <w:color w:val="4F81BD" w:themeColor="accent1"/>
      <w:sz w:val="26"/>
      <w:szCs w:val="26"/>
    </w:rPr>
  </w:style>
  <w:style w:type="character" w:customStyle="1" w:styleId="Heading1nonumberingChar">
    <w:name w:val="Heading 1 no numbering Char"/>
    <w:basedOn w:val="Heading1Char"/>
    <w:link w:val="Heading1nonumbering"/>
    <w:rsid w:val="00683203"/>
    <w:rPr>
      <w:rFonts w:asciiTheme="majorHAnsi" w:eastAsiaTheme="majorEastAsia" w:hAnsiTheme="majorHAnsi" w:cstheme="majorBidi"/>
      <w:b/>
      <w:bCs/>
      <w:color w:val="365F91" w:themeColor="accent1" w:themeShade="BF"/>
      <w:sz w:val="28"/>
      <w:szCs w:val="28"/>
    </w:rPr>
  </w:style>
  <w:style w:type="paragraph" w:customStyle="1" w:styleId="Heading2numbering">
    <w:name w:val="Heading 2 numbering"/>
    <w:basedOn w:val="Heading2"/>
    <w:next w:val="Normal"/>
    <w:link w:val="Heading2numberingChar"/>
    <w:qFormat/>
    <w:rsid w:val="0044768E"/>
  </w:style>
  <w:style w:type="character" w:customStyle="1" w:styleId="Heading3Char">
    <w:name w:val="Heading 3 Char"/>
    <w:basedOn w:val="DefaultParagraphFont"/>
    <w:link w:val="Heading3"/>
    <w:uiPriority w:val="9"/>
    <w:rsid w:val="00683203"/>
    <w:rPr>
      <w:rFonts w:asciiTheme="majorHAnsi" w:eastAsiaTheme="majorEastAsia" w:hAnsiTheme="majorHAnsi" w:cstheme="majorBidi"/>
      <w:b/>
      <w:bCs/>
      <w:color w:val="4F81BD" w:themeColor="accent1"/>
    </w:rPr>
  </w:style>
  <w:style w:type="character" w:customStyle="1" w:styleId="Heading2numberingChar">
    <w:name w:val="Heading 2 numbering Char"/>
    <w:basedOn w:val="Heading2Char"/>
    <w:link w:val="Heading2numbering"/>
    <w:rsid w:val="0044768E"/>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68320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8320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8320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320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320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3203"/>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683203"/>
    <w:pPr>
      <w:spacing w:after="100"/>
      <w:ind w:left="170"/>
    </w:pPr>
  </w:style>
  <w:style w:type="paragraph" w:styleId="NoSpacing">
    <w:name w:val="No Spacing"/>
    <w:link w:val="NoSpacingChar"/>
    <w:uiPriority w:val="1"/>
    <w:qFormat/>
    <w:rsid w:val="008D6E4A"/>
    <w:pPr>
      <w:spacing w:after="0" w:line="240" w:lineRule="auto"/>
    </w:pPr>
    <w:rPr>
      <w:rFonts w:asciiTheme="minorHAnsi" w:eastAsiaTheme="minorEastAsia" w:hAnsiTheme="minorHAnsi"/>
      <w:sz w:val="22"/>
      <w:lang w:val="en-US" w:eastAsia="ja-JP"/>
    </w:rPr>
  </w:style>
  <w:style w:type="character" w:customStyle="1" w:styleId="NoSpacingChar">
    <w:name w:val="No Spacing Char"/>
    <w:basedOn w:val="DefaultParagraphFont"/>
    <w:link w:val="NoSpacing"/>
    <w:uiPriority w:val="1"/>
    <w:rsid w:val="008D6E4A"/>
    <w:rPr>
      <w:rFonts w:asciiTheme="minorHAnsi" w:eastAsiaTheme="minorEastAsia" w:hAnsiTheme="minorHAnsi"/>
      <w:sz w:val="22"/>
      <w:lang w:val="en-US" w:eastAsia="ja-JP"/>
    </w:rPr>
  </w:style>
  <w:style w:type="paragraph" w:styleId="Caption">
    <w:name w:val="caption"/>
    <w:basedOn w:val="Normal"/>
    <w:next w:val="Normal"/>
    <w:uiPriority w:val="35"/>
    <w:unhideWhenUsed/>
    <w:qFormat/>
    <w:rsid w:val="008D6E4A"/>
    <w:pPr>
      <w:spacing w:line="240" w:lineRule="auto"/>
    </w:pPr>
    <w:rPr>
      <w:b/>
      <w:bCs/>
      <w:color w:val="4F81BD" w:themeColor="accent1"/>
      <w:sz w:val="18"/>
      <w:szCs w:val="18"/>
    </w:rPr>
  </w:style>
  <w:style w:type="paragraph" w:styleId="ListParagraph">
    <w:name w:val="List Paragraph"/>
    <w:basedOn w:val="Normal"/>
    <w:uiPriority w:val="34"/>
    <w:qFormat/>
    <w:rsid w:val="008D6E4A"/>
    <w:pPr>
      <w:spacing w:after="0" w:line="240" w:lineRule="auto"/>
      <w:ind w:left="720"/>
    </w:pPr>
    <w:rPr>
      <w:rFonts w:ascii="Calibri" w:eastAsia="Times New Roman" w:hAnsi="Calibri" w:cs="Times New Roman"/>
    </w:rPr>
  </w:style>
  <w:style w:type="paragraph" w:styleId="TOC3">
    <w:name w:val="toc 3"/>
    <w:basedOn w:val="Normal"/>
    <w:next w:val="Normal"/>
    <w:autoRedefine/>
    <w:uiPriority w:val="39"/>
    <w:unhideWhenUsed/>
    <w:rsid w:val="007A50D4"/>
    <w:pPr>
      <w:spacing w:after="100"/>
      <w:ind w:left="340"/>
    </w:pPr>
  </w:style>
  <w:style w:type="character" w:styleId="PlaceholderText">
    <w:name w:val="Placeholder Text"/>
    <w:basedOn w:val="DefaultParagraphFont"/>
    <w:uiPriority w:val="99"/>
    <w:semiHidden/>
    <w:rsid w:val="00F65D1A"/>
    <w:rPr>
      <w:color w:val="808080"/>
    </w:rPr>
  </w:style>
  <w:style w:type="paragraph" w:styleId="TableofFigures">
    <w:name w:val="table of figures"/>
    <w:basedOn w:val="Normal"/>
    <w:next w:val="Normal"/>
    <w:uiPriority w:val="99"/>
    <w:unhideWhenUsed/>
    <w:rsid w:val="001E2BD9"/>
    <w:pPr>
      <w:spacing w:after="0"/>
    </w:pPr>
  </w:style>
  <w:style w:type="paragraph" w:customStyle="1" w:styleId="EndNoteBibliographyTitle">
    <w:name w:val="EndNote Bibliography Title"/>
    <w:basedOn w:val="Normal"/>
    <w:link w:val="EndNoteBibliographyTitleChar"/>
    <w:rsid w:val="00DF5C95"/>
    <w:pPr>
      <w:spacing w:after="0"/>
      <w:jc w:val="center"/>
    </w:pPr>
    <w:rPr>
      <w:rFonts w:ascii="Cambria" w:hAnsi="Cambria"/>
      <w:noProof/>
      <w:sz w:val="24"/>
      <w:lang w:val="en-US"/>
    </w:rPr>
  </w:style>
  <w:style w:type="character" w:customStyle="1" w:styleId="EndNoteBibliographyTitleChar">
    <w:name w:val="EndNote Bibliography Title Char"/>
    <w:basedOn w:val="NoSpacingChar"/>
    <w:link w:val="EndNoteBibliographyTitle"/>
    <w:rsid w:val="00DF5C95"/>
    <w:rPr>
      <w:rFonts w:ascii="Cambria" w:eastAsiaTheme="minorEastAsia" w:hAnsi="Cambria"/>
      <w:noProof/>
      <w:sz w:val="24"/>
      <w:lang w:val="en-US" w:eastAsia="ja-JP"/>
    </w:rPr>
  </w:style>
  <w:style w:type="paragraph" w:customStyle="1" w:styleId="EndNoteBibliography">
    <w:name w:val="EndNote Bibliography"/>
    <w:basedOn w:val="Normal"/>
    <w:link w:val="EndNoteBibliographyChar"/>
    <w:rsid w:val="00DF5C95"/>
    <w:pPr>
      <w:spacing w:line="240" w:lineRule="auto"/>
    </w:pPr>
    <w:rPr>
      <w:rFonts w:ascii="Cambria" w:hAnsi="Cambria"/>
      <w:noProof/>
      <w:sz w:val="24"/>
      <w:lang w:val="en-US"/>
    </w:rPr>
  </w:style>
  <w:style w:type="character" w:customStyle="1" w:styleId="EndNoteBibliographyChar">
    <w:name w:val="EndNote Bibliography Char"/>
    <w:basedOn w:val="NoSpacingChar"/>
    <w:link w:val="EndNoteBibliography"/>
    <w:rsid w:val="00DF5C95"/>
    <w:rPr>
      <w:rFonts w:ascii="Cambria" w:eastAsiaTheme="minorEastAsia" w:hAnsi="Cambria"/>
      <w:noProof/>
      <w:sz w:val="24"/>
      <w:lang w:val="en-US" w:eastAsia="ja-JP"/>
    </w:rPr>
  </w:style>
  <w:style w:type="paragraph" w:styleId="CommentText">
    <w:name w:val="annotation text"/>
    <w:basedOn w:val="Normal"/>
    <w:link w:val="CommentTextChar"/>
    <w:uiPriority w:val="99"/>
    <w:semiHidden/>
    <w:unhideWhenUsed/>
    <w:rsid w:val="00AB5832"/>
    <w:pPr>
      <w:spacing w:line="240" w:lineRule="auto"/>
    </w:pPr>
    <w:rPr>
      <w:sz w:val="20"/>
      <w:szCs w:val="20"/>
    </w:rPr>
  </w:style>
  <w:style w:type="character" w:customStyle="1" w:styleId="CommentTextChar">
    <w:name w:val="Comment Text Char"/>
    <w:basedOn w:val="DefaultParagraphFont"/>
    <w:link w:val="CommentText"/>
    <w:uiPriority w:val="99"/>
    <w:semiHidden/>
    <w:rsid w:val="00AB5832"/>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AB5832"/>
    <w:rPr>
      <w:rFonts w:ascii="Verdana" w:hAnsi="Verdana"/>
      <w:b/>
      <w:bCs/>
    </w:rPr>
  </w:style>
  <w:style w:type="character" w:customStyle="1" w:styleId="CommentSubjectChar">
    <w:name w:val="Comment Subject Char"/>
    <w:basedOn w:val="CommentTextChar"/>
    <w:link w:val="CommentSubject"/>
    <w:uiPriority w:val="99"/>
    <w:semiHidden/>
    <w:rsid w:val="00AB5832"/>
    <w:rPr>
      <w:rFonts w:asciiTheme="minorHAnsi" w:hAnsiTheme="minorHAnsi"/>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Verdana" w:eastAsiaTheme="minorHAnsi" w:hAnsi="Verdana" w:cstheme="minorBidi"/>
        <w:sz w:val="17"/>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33A3"/>
    <w:rPr>
      <w:rFonts w:asciiTheme="minorHAnsi" w:hAnsiTheme="minorHAnsi"/>
      <w:sz w:val="22"/>
    </w:rPr>
  </w:style>
  <w:style w:type="paragraph" w:styleId="Heading1">
    <w:name w:val="heading 1"/>
    <w:basedOn w:val="Normal"/>
    <w:next w:val="Normal"/>
    <w:link w:val="Heading1Char"/>
    <w:uiPriority w:val="9"/>
    <w:qFormat/>
    <w:rsid w:val="0044768E"/>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768E"/>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203"/>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83203"/>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83203"/>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83203"/>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320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320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320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590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5F5903"/>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5F5903"/>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5F5903"/>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5F59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903"/>
    <w:rPr>
      <w:rFonts w:ascii="Tahoma" w:hAnsi="Tahoma" w:cs="Tahoma"/>
      <w:sz w:val="16"/>
      <w:szCs w:val="16"/>
    </w:rPr>
  </w:style>
  <w:style w:type="paragraph" w:styleId="Header">
    <w:name w:val="header"/>
    <w:basedOn w:val="Normal"/>
    <w:link w:val="HeaderChar"/>
    <w:uiPriority w:val="99"/>
    <w:unhideWhenUsed/>
    <w:rsid w:val="005F5903"/>
    <w:pPr>
      <w:tabs>
        <w:tab w:val="center" w:pos="4536"/>
        <w:tab w:val="right" w:pos="9072"/>
      </w:tabs>
      <w:spacing w:after="0" w:line="240" w:lineRule="auto"/>
    </w:pPr>
  </w:style>
  <w:style w:type="character" w:customStyle="1" w:styleId="HeaderChar">
    <w:name w:val="Header Char"/>
    <w:basedOn w:val="DefaultParagraphFont"/>
    <w:link w:val="Header"/>
    <w:uiPriority w:val="99"/>
    <w:rsid w:val="005F5903"/>
  </w:style>
  <w:style w:type="paragraph" w:styleId="Footer">
    <w:name w:val="footer"/>
    <w:basedOn w:val="Normal"/>
    <w:link w:val="FooterChar"/>
    <w:uiPriority w:val="99"/>
    <w:unhideWhenUsed/>
    <w:rsid w:val="005F5903"/>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5903"/>
  </w:style>
  <w:style w:type="character" w:customStyle="1" w:styleId="Heading1Char">
    <w:name w:val="Heading 1 Char"/>
    <w:basedOn w:val="DefaultParagraphFont"/>
    <w:link w:val="Heading1"/>
    <w:uiPriority w:val="9"/>
    <w:rsid w:val="0044768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7DDA"/>
    <w:pPr>
      <w:outlineLvl w:val="9"/>
    </w:pPr>
    <w:rPr>
      <w:lang w:val="en-US" w:eastAsia="ja-JP"/>
    </w:rPr>
  </w:style>
  <w:style w:type="paragraph" w:styleId="TOC1">
    <w:name w:val="toc 1"/>
    <w:basedOn w:val="Normal"/>
    <w:next w:val="Normal"/>
    <w:autoRedefine/>
    <w:uiPriority w:val="39"/>
    <w:unhideWhenUsed/>
    <w:rsid w:val="00A67DDA"/>
    <w:pPr>
      <w:spacing w:after="100"/>
    </w:pPr>
  </w:style>
  <w:style w:type="character" w:styleId="Hyperlink">
    <w:name w:val="Hyperlink"/>
    <w:basedOn w:val="DefaultParagraphFont"/>
    <w:uiPriority w:val="99"/>
    <w:unhideWhenUsed/>
    <w:rsid w:val="00A67DDA"/>
    <w:rPr>
      <w:color w:val="0000FF" w:themeColor="hyperlink"/>
      <w:u w:val="single"/>
    </w:rPr>
  </w:style>
  <w:style w:type="paragraph" w:customStyle="1" w:styleId="Heading1nonumbering">
    <w:name w:val="Heading 1 no numbering"/>
    <w:next w:val="Normal"/>
    <w:link w:val="Heading1nonumberingChar"/>
    <w:qFormat/>
    <w:rsid w:val="0068320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4768E"/>
    <w:rPr>
      <w:rFonts w:asciiTheme="majorHAnsi" w:eastAsiaTheme="majorEastAsia" w:hAnsiTheme="majorHAnsi" w:cstheme="majorBidi"/>
      <w:b/>
      <w:bCs/>
      <w:color w:val="4F81BD" w:themeColor="accent1"/>
      <w:sz w:val="26"/>
      <w:szCs w:val="26"/>
    </w:rPr>
  </w:style>
  <w:style w:type="character" w:customStyle="1" w:styleId="Heading1nonumberingChar">
    <w:name w:val="Heading 1 no numbering Char"/>
    <w:basedOn w:val="Heading1Char"/>
    <w:link w:val="Heading1nonumbering"/>
    <w:rsid w:val="00683203"/>
    <w:rPr>
      <w:rFonts w:asciiTheme="majorHAnsi" w:eastAsiaTheme="majorEastAsia" w:hAnsiTheme="majorHAnsi" w:cstheme="majorBidi"/>
      <w:b/>
      <w:bCs/>
      <w:color w:val="365F91" w:themeColor="accent1" w:themeShade="BF"/>
      <w:sz w:val="28"/>
      <w:szCs w:val="28"/>
    </w:rPr>
  </w:style>
  <w:style w:type="paragraph" w:customStyle="1" w:styleId="Heading2numbering">
    <w:name w:val="Heading 2 numbering"/>
    <w:basedOn w:val="Heading2"/>
    <w:next w:val="Normal"/>
    <w:link w:val="Heading2numberingChar"/>
    <w:qFormat/>
    <w:rsid w:val="0044768E"/>
  </w:style>
  <w:style w:type="character" w:customStyle="1" w:styleId="Heading3Char">
    <w:name w:val="Heading 3 Char"/>
    <w:basedOn w:val="DefaultParagraphFont"/>
    <w:link w:val="Heading3"/>
    <w:uiPriority w:val="9"/>
    <w:rsid w:val="00683203"/>
    <w:rPr>
      <w:rFonts w:asciiTheme="majorHAnsi" w:eastAsiaTheme="majorEastAsia" w:hAnsiTheme="majorHAnsi" w:cstheme="majorBidi"/>
      <w:b/>
      <w:bCs/>
      <w:color w:val="4F81BD" w:themeColor="accent1"/>
    </w:rPr>
  </w:style>
  <w:style w:type="character" w:customStyle="1" w:styleId="Heading2numberingChar">
    <w:name w:val="Heading 2 numbering Char"/>
    <w:basedOn w:val="Heading2Char"/>
    <w:link w:val="Heading2numbering"/>
    <w:rsid w:val="0044768E"/>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68320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8320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8320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320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320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3203"/>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683203"/>
    <w:pPr>
      <w:spacing w:after="100"/>
      <w:ind w:left="170"/>
    </w:pPr>
  </w:style>
  <w:style w:type="paragraph" w:styleId="NoSpacing">
    <w:name w:val="No Spacing"/>
    <w:link w:val="NoSpacingChar"/>
    <w:uiPriority w:val="1"/>
    <w:qFormat/>
    <w:rsid w:val="008D6E4A"/>
    <w:pPr>
      <w:spacing w:after="0" w:line="240" w:lineRule="auto"/>
    </w:pPr>
    <w:rPr>
      <w:rFonts w:asciiTheme="minorHAnsi" w:eastAsiaTheme="minorEastAsia" w:hAnsiTheme="minorHAnsi"/>
      <w:sz w:val="22"/>
      <w:lang w:val="en-US" w:eastAsia="ja-JP"/>
    </w:rPr>
  </w:style>
  <w:style w:type="character" w:customStyle="1" w:styleId="NoSpacingChar">
    <w:name w:val="No Spacing Char"/>
    <w:basedOn w:val="DefaultParagraphFont"/>
    <w:link w:val="NoSpacing"/>
    <w:uiPriority w:val="1"/>
    <w:rsid w:val="008D6E4A"/>
    <w:rPr>
      <w:rFonts w:asciiTheme="minorHAnsi" w:eastAsiaTheme="minorEastAsia" w:hAnsiTheme="minorHAnsi"/>
      <w:sz w:val="22"/>
      <w:lang w:val="en-US" w:eastAsia="ja-JP"/>
    </w:rPr>
  </w:style>
  <w:style w:type="paragraph" w:styleId="Caption">
    <w:name w:val="caption"/>
    <w:basedOn w:val="Normal"/>
    <w:next w:val="Normal"/>
    <w:uiPriority w:val="35"/>
    <w:unhideWhenUsed/>
    <w:qFormat/>
    <w:rsid w:val="008D6E4A"/>
    <w:pPr>
      <w:spacing w:line="240" w:lineRule="auto"/>
    </w:pPr>
    <w:rPr>
      <w:b/>
      <w:bCs/>
      <w:color w:val="4F81BD" w:themeColor="accent1"/>
      <w:sz w:val="18"/>
      <w:szCs w:val="18"/>
    </w:rPr>
  </w:style>
  <w:style w:type="paragraph" w:styleId="ListParagraph">
    <w:name w:val="List Paragraph"/>
    <w:basedOn w:val="Normal"/>
    <w:uiPriority w:val="34"/>
    <w:qFormat/>
    <w:rsid w:val="008D6E4A"/>
    <w:pPr>
      <w:spacing w:after="0" w:line="240" w:lineRule="auto"/>
      <w:ind w:left="720"/>
    </w:pPr>
    <w:rPr>
      <w:rFonts w:ascii="Calibri" w:eastAsia="Times New Roman" w:hAnsi="Calibri" w:cs="Times New Roman"/>
    </w:rPr>
  </w:style>
  <w:style w:type="paragraph" w:styleId="TOC3">
    <w:name w:val="toc 3"/>
    <w:basedOn w:val="Normal"/>
    <w:next w:val="Normal"/>
    <w:autoRedefine/>
    <w:uiPriority w:val="39"/>
    <w:unhideWhenUsed/>
    <w:rsid w:val="007A50D4"/>
    <w:pPr>
      <w:spacing w:after="100"/>
      <w:ind w:left="340"/>
    </w:pPr>
  </w:style>
  <w:style w:type="character" w:styleId="PlaceholderText">
    <w:name w:val="Placeholder Text"/>
    <w:basedOn w:val="DefaultParagraphFont"/>
    <w:uiPriority w:val="99"/>
    <w:semiHidden/>
    <w:rsid w:val="00F65D1A"/>
    <w:rPr>
      <w:color w:val="808080"/>
    </w:rPr>
  </w:style>
  <w:style w:type="paragraph" w:styleId="TableofFigures">
    <w:name w:val="table of figures"/>
    <w:basedOn w:val="Normal"/>
    <w:next w:val="Normal"/>
    <w:uiPriority w:val="99"/>
    <w:unhideWhenUsed/>
    <w:rsid w:val="001E2BD9"/>
    <w:pPr>
      <w:spacing w:after="0"/>
    </w:pPr>
  </w:style>
  <w:style w:type="paragraph" w:customStyle="1" w:styleId="EndNoteBibliographyTitle">
    <w:name w:val="EndNote Bibliography Title"/>
    <w:basedOn w:val="Normal"/>
    <w:link w:val="EndNoteBibliographyTitleChar"/>
    <w:rsid w:val="00DF5C95"/>
    <w:pPr>
      <w:spacing w:after="0"/>
      <w:jc w:val="center"/>
    </w:pPr>
    <w:rPr>
      <w:rFonts w:ascii="Cambria" w:hAnsi="Cambria"/>
      <w:noProof/>
      <w:sz w:val="24"/>
      <w:lang w:val="en-US"/>
    </w:rPr>
  </w:style>
  <w:style w:type="character" w:customStyle="1" w:styleId="EndNoteBibliographyTitleChar">
    <w:name w:val="EndNote Bibliography Title Char"/>
    <w:basedOn w:val="NoSpacingChar"/>
    <w:link w:val="EndNoteBibliographyTitle"/>
    <w:rsid w:val="00DF5C95"/>
    <w:rPr>
      <w:rFonts w:ascii="Cambria" w:eastAsiaTheme="minorEastAsia" w:hAnsi="Cambria"/>
      <w:noProof/>
      <w:sz w:val="24"/>
      <w:lang w:val="en-US" w:eastAsia="ja-JP"/>
    </w:rPr>
  </w:style>
  <w:style w:type="paragraph" w:customStyle="1" w:styleId="EndNoteBibliography">
    <w:name w:val="EndNote Bibliography"/>
    <w:basedOn w:val="Normal"/>
    <w:link w:val="EndNoteBibliographyChar"/>
    <w:rsid w:val="00DF5C95"/>
    <w:pPr>
      <w:spacing w:line="240" w:lineRule="auto"/>
    </w:pPr>
    <w:rPr>
      <w:rFonts w:ascii="Cambria" w:hAnsi="Cambria"/>
      <w:noProof/>
      <w:sz w:val="24"/>
      <w:lang w:val="en-US"/>
    </w:rPr>
  </w:style>
  <w:style w:type="character" w:customStyle="1" w:styleId="EndNoteBibliographyChar">
    <w:name w:val="EndNote Bibliography Char"/>
    <w:basedOn w:val="NoSpacingChar"/>
    <w:link w:val="EndNoteBibliography"/>
    <w:rsid w:val="00DF5C95"/>
    <w:rPr>
      <w:rFonts w:ascii="Cambria" w:eastAsiaTheme="minorEastAsia" w:hAnsi="Cambria"/>
      <w:noProof/>
      <w:sz w:val="24"/>
      <w:lang w:val="en-US" w:eastAsia="ja-JP"/>
    </w:rPr>
  </w:style>
  <w:style w:type="paragraph" w:styleId="CommentText">
    <w:name w:val="annotation text"/>
    <w:basedOn w:val="Normal"/>
    <w:link w:val="CommentTextChar"/>
    <w:uiPriority w:val="99"/>
    <w:semiHidden/>
    <w:unhideWhenUsed/>
    <w:rsid w:val="00AB5832"/>
    <w:pPr>
      <w:spacing w:line="240" w:lineRule="auto"/>
    </w:pPr>
    <w:rPr>
      <w:sz w:val="20"/>
      <w:szCs w:val="20"/>
    </w:rPr>
  </w:style>
  <w:style w:type="character" w:customStyle="1" w:styleId="CommentTextChar">
    <w:name w:val="Comment Text Char"/>
    <w:basedOn w:val="DefaultParagraphFont"/>
    <w:link w:val="CommentText"/>
    <w:uiPriority w:val="99"/>
    <w:semiHidden/>
    <w:rsid w:val="00AB5832"/>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AB5832"/>
    <w:rPr>
      <w:rFonts w:ascii="Verdana" w:hAnsi="Verdana"/>
      <w:b/>
      <w:bCs/>
    </w:rPr>
  </w:style>
  <w:style w:type="character" w:customStyle="1" w:styleId="CommentSubjectChar">
    <w:name w:val="Comment Subject Char"/>
    <w:basedOn w:val="CommentTextChar"/>
    <w:link w:val="CommentSubject"/>
    <w:uiPriority w:val="99"/>
    <w:semiHidden/>
    <w:rsid w:val="00AB5832"/>
    <w:rPr>
      <w:rFonts w:asciiTheme="minorHAnsi" w:hAnsi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86690">
      <w:bodyDiv w:val="1"/>
      <w:marLeft w:val="0"/>
      <w:marRight w:val="0"/>
      <w:marTop w:val="0"/>
      <w:marBottom w:val="0"/>
      <w:divBdr>
        <w:top w:val="none" w:sz="0" w:space="0" w:color="auto"/>
        <w:left w:val="none" w:sz="0" w:space="0" w:color="auto"/>
        <w:bottom w:val="none" w:sz="0" w:space="0" w:color="auto"/>
        <w:right w:val="none" w:sz="0" w:space="0" w:color="auto"/>
      </w:divBdr>
    </w:div>
    <w:div w:id="174845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www.r-project.org/" TargetMode="External"/><Relationship Id="rId3" Type="http://schemas.microsoft.com/office/2007/relationships/stylesWithEffects" Target="stylesWithEffects.xml"/><Relationship Id="rId21" Type="http://schemas.openxmlformats.org/officeDocument/2006/relationships/hyperlink" Target="https://github.com/boukepieter/thesis" TargetMode="External"/><Relationship Id="rId34" Type="http://schemas.openxmlformats.org/officeDocument/2006/relationships/image" Target="media/image21.png"/><Relationship Id="rId42" Type="http://schemas.openxmlformats.org/officeDocument/2006/relationships/hyperlink" Target="http://cran.r-project.org/web/packages/RSAGA/index.html"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hyperlink" Target="http://opentopo.sdsc.edu/gridsphere/gridsphere?gs_action=datasetMetadata&amp;cid=geonlidarframeportlet&amp;otCollectionID=OT.052013.26910.1" TargetMode="External"/><Relationship Id="rId29" Type="http://schemas.openxmlformats.org/officeDocument/2006/relationships/image" Target="media/image16.png"/><Relationship Id="rId41" Type="http://schemas.openxmlformats.org/officeDocument/2006/relationships/hyperlink" Target="http://www.saga-gis.or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www.rstudio.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7712</TotalTime>
  <Pages>30</Pages>
  <Words>8220</Words>
  <Characters>46855</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A Model to Identify Micro/Mini Hydropower Sites with High Potential Based on Freely Available Datasets</vt:lpstr>
    </vt:vector>
  </TitlesOfParts>
  <Company>Wageningen UR</Company>
  <LinksUpToDate>false</LinksUpToDate>
  <CharactersWithSpaces>54966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Model to Identify Micro/Mini Hydropower Sites with High Potential Based on Freely Available Datasets</dc:title>
  <dc:subject>In Southern Mindanao, Philippines</dc:subject>
  <dc:creator>Ottow, Bouke Pieter</dc:creator>
  <cp:lastModifiedBy>Ottow, Bouke Pieter</cp:lastModifiedBy>
  <cp:revision>32</cp:revision>
  <dcterms:created xsi:type="dcterms:W3CDTF">2015-02-19T10:45:00Z</dcterms:created>
  <dcterms:modified xsi:type="dcterms:W3CDTF">2015-04-02T10:13:00Z</dcterms:modified>
</cp:coreProperties>
</file>