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Agenda van de vergadering van projectgroep wasmachine Bouwen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Woensdag 10 januari 14:30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opening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vast stellen van de vorige notulen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Taken voor laatste week verdelen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rondvraag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