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Opening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Thijs is afwezig zonder te melden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Voorzitter heeft vergadering geopend om 11:50 op 09/12/2015.</w:t>
      </w:r>
    </w:p>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Vaststellen definitieve agenda</w:t>
        <w:br w:type="textWrapping"/>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hoever zijn de taken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requirements architecture opsturen feedback</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solution architecture inplannen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socket communicatie protocol</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De planning</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Thijs afwezig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Mededelingen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u w:val="single"/>
          <w:rtl w:val="0"/>
        </w:rPr>
        <w:t xml:space="preserve">Feedback</w:t>
      </w:r>
    </w:p>
    <w:p w:rsidR="00000000" w:rsidDel="00000000" w:rsidP="00000000" w:rsidRDefault="00000000" w:rsidRPr="00000000">
      <w:pPr>
        <w:spacing w:line="240" w:lineRule="auto"/>
        <w:ind w:firstLine="720"/>
        <w:contextualSpacing w:val="0"/>
        <w:jc w:val="both"/>
      </w:pPr>
      <w:r w:rsidDel="00000000" w:rsidR="00000000" w:rsidRPr="00000000">
        <w:rPr>
          <w:sz w:val="18"/>
          <w:szCs w:val="18"/>
          <w:rtl w:val="0"/>
        </w:rPr>
        <w:t xml:space="preserve">Uiterlijk 9 december 9:00 een mail naar Joost Schalken dat de eerste versie van Requirements Architecture (RA) in repository staat.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sz w:val="18"/>
          <w:szCs w:val="18"/>
          <w:rtl w:val="0"/>
        </w:rPr>
        <w:t xml:space="preserve">Uiterlijk 16 december 9:00 een mail naar Marten Wensink dat de eerste versie van Solution Architecture (SA) in repository staat.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sz w:val="18"/>
          <w:szCs w:val="18"/>
          <w:rtl w:val="0"/>
        </w:rPr>
        <w:t xml:space="preserve">Joost Schalken &amp; Marten Wensink zullen 17 december plenair feedback geven op de SA.</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Thijs is afwezig en heeft niks doorgegeven in de chat of telefoon. Waila heeft hem gebeld maar heeft niet opgenomen. Dit is zijn 2e keer er wordt gewacht op zijn reden en er zal daarna beslissen wat we zullen gaan doen met hem.</w:t>
      </w:r>
    </w:p>
    <w:p w:rsidR="00000000" w:rsidDel="00000000" w:rsidP="00000000" w:rsidRDefault="00000000" w:rsidRPr="00000000">
      <w:pPr>
        <w:spacing w:line="240" w:lineRule="auto"/>
        <w:ind w:left="0" w:firstLine="0"/>
        <w:contextualSpacing w:val="0"/>
        <w:jc w:val="both"/>
      </w:pPr>
      <w:r w:rsidDel="00000000" w:rsidR="00000000" w:rsidRPr="00000000">
        <w:rPr>
          <w:b w:val="1"/>
          <w:sz w:val="18"/>
          <w:szCs w:val="18"/>
          <w:rtl w:val="0"/>
        </w:rPr>
        <w:t xml:space="preserve">[update: Bouke heeft Thijs gebeld en zegt dat hij  zich heeft verslapen]</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Waila &amp; thijs heeft de eerste versie van Usecase &amp; beschrijvingen gemaakt.</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Yorick heeft de contraints tabel eerste versie is gemaakt.</w:t>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Planning is nog niet volledig en moet nog verder aan gewerkt worden(de taken en uren volledig ingevuld)</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Eerste versie solution architecture inplannen dat voor 16 december ingeleverd moet zijn, zodat we hier feedback van terug krijgen.</w:t>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Communicatie protocol samen bespreken met de groep. Er zijn wat onduidelijkheden.</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ab/>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Taken planning</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
        <w:bidi w:val="0"/>
        <w:tblW w:w="89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0"/>
        <w:gridCol w:w="1320"/>
        <w:gridCol w:w="2475"/>
        <w:tblGridChange w:id="0">
          <w:tblGrid>
            <w:gridCol w:w="5130"/>
            <w:gridCol w:w="1320"/>
            <w:gridCol w:w="2475"/>
          </w:tblGrid>
        </w:tblGridChange>
      </w:tblGrid>
      <w:tr>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Actie</w:t>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Wie</w:t>
            </w:r>
          </w:p>
          <w:p w:rsidR="00000000" w:rsidDel="00000000" w:rsidP="00000000" w:rsidRDefault="00000000" w:rsidRPr="00000000">
            <w:pPr>
              <w:spacing w:line="240" w:lineRule="auto"/>
              <w:contextualSpacing w:val="0"/>
              <w:jc w:val="both"/>
            </w:pPr>
            <w:r w:rsidDel="00000000" w:rsidR="00000000" w:rsidRPr="00000000">
              <w:rPr>
                <w:rtl w:val="0"/>
              </w:rPr>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Datum afhandelen </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Solution Architecture</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Activity Diagram</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Klassendiagram</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taak structering</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Concurrency diagram</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STD van controllers</w:t>
            </w:r>
          </w:p>
          <w:p w:rsidR="00000000" w:rsidDel="00000000" w:rsidP="00000000" w:rsidRDefault="00000000" w:rsidRPr="00000000">
            <w:pPr>
              <w:numPr>
                <w:ilvl w:val="0"/>
                <w:numId w:val="2"/>
              </w:numPr>
              <w:spacing w:line="240" w:lineRule="auto"/>
              <w:ind w:left="720" w:hanging="360"/>
              <w:contextualSpacing w:val="1"/>
              <w:jc w:val="both"/>
              <w:rPr>
                <w:sz w:val="18"/>
                <w:szCs w:val="18"/>
              </w:rPr>
            </w:pPr>
            <w:r w:rsidDel="00000000" w:rsidR="00000000" w:rsidRPr="00000000">
              <w:rPr>
                <w:sz w:val="18"/>
                <w:szCs w:val="18"/>
                <w:rtl w:val="0"/>
              </w:rPr>
              <w:t xml:space="preserve">beschrijving communicatie  tussen browser en OS</w:t>
            </w: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 &amp; Thijs</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Allen</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Mathijs</w:t>
            </w:r>
          </w:p>
        </w:tc>
        <w:tc>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9 december 13:30</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9 december 13:30</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11 december 11:00</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11 december 11:00</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11 december 11:00</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p>
        </w:tc>
      </w:tr>
      <w:tr>
        <w:tc>
          <w:tcPr/>
          <w:p w:rsidR="00000000" w:rsidDel="00000000" w:rsidP="00000000" w:rsidRDefault="00000000" w:rsidRPr="00000000">
            <w:pPr>
              <w:tabs>
                <w:tab w:val="left" w:pos="1800"/>
              </w:tabs>
              <w:spacing w:line="240" w:lineRule="auto"/>
              <w:contextualSpacing w:val="0"/>
              <w:jc w:val="both"/>
            </w:pPr>
            <w:r w:rsidDel="00000000" w:rsidR="00000000" w:rsidRPr="00000000">
              <w:rPr>
                <w:sz w:val="18"/>
                <w:szCs w:val="18"/>
                <w:rtl w:val="0"/>
              </w:rPr>
              <w:t xml:space="preserve">Use case verbeterde versie (na feedback 10 dec)</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Thijs &amp; 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Constraints tabel verbeterde versie (na feedback 10 dec)</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 december</w:t>
            </w:r>
            <w:r w:rsidDel="00000000" w:rsidR="00000000" w:rsidRPr="00000000">
              <w:rPr>
                <w:rtl w:val="0"/>
              </w:rPr>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Planning</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Iedereen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9 december</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Planning hoorcolleges</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9 december 13:30</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Solution architecture mailen naar Joost</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15 december</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Should haves in planning</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12 december 23:59</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Sluiting</w:t>
      </w:r>
    </w:p>
    <w:p w:rsidR="00000000" w:rsidDel="00000000" w:rsidP="00000000" w:rsidRDefault="00000000" w:rsidRPr="00000000">
      <w:pPr>
        <w:contextualSpacing w:val="0"/>
      </w:pPr>
      <w:r w:rsidDel="00000000" w:rsidR="00000000" w:rsidRPr="00000000">
        <w:rPr>
          <w:sz w:val="18"/>
          <w:szCs w:val="18"/>
          <w:rtl w:val="0"/>
        </w:rPr>
        <w:t xml:space="preserve">Voorzitter sluit vergadering om 12:30</w:t>
      </w:r>
      <w:r w:rsidDel="00000000" w:rsidR="00000000" w:rsidRPr="00000000">
        <w:rPr>
          <w:rtl w:val="0"/>
        </w:rPr>
      </w:r>
    </w:p>
    <w:sectPr>
      <w:headerReference r:id="rId5" w:type="default"/>
      <w:headerReference r:id="rId6" w:type="first"/>
      <w:footerReference r:id="rId7"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2"/>
      <w:bidi w:val="0"/>
      <w:tblW w:w="8580.0" w:type="dxa"/>
      <w:jc w:val="left"/>
      <w:tblLayout w:type="fixed"/>
      <w:tblLook w:val="0600"/>
    </w:tblPr>
    <w:tblGrid>
      <w:gridCol w:w="2385"/>
      <w:gridCol w:w="4860"/>
      <w:gridCol w:w="1335"/>
      <w:tblGridChange w:id="0">
        <w:tblGrid>
          <w:gridCol w:w="2385"/>
          <w:gridCol w:w="4860"/>
          <w:gridCol w:w="1335"/>
        </w:tblGrid>
      </w:tblGridChange>
    </w:tblGrid>
    <w:tr>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before="620" w:line="414.72" w:lineRule="auto"/>
            <w:contextualSpacing w:val="0"/>
          </w:pPr>
          <w:r w:rsidDel="00000000" w:rsidR="00000000" w:rsidRPr="00000000">
            <w:drawing>
              <wp:inline distB="114300" distT="114300" distL="114300" distR="114300">
                <wp:extent cx="1976438" cy="453735"/>
                <wp:effectExtent b="0" l="0" r="0" t="0"/>
                <wp:docPr descr="C:\Program files\DigiOffice\Programs\WhiteOffice\Logo\Koppen\Notulen\01 Notulen.tif" id="1" name="image01.png"/>
                <a:graphic>
                  <a:graphicData uri="http://schemas.openxmlformats.org/drawingml/2006/picture">
                    <pic:pic>
                      <pic:nvPicPr>
                        <pic:cNvPr descr="C:\Program files\DigiOffice\Programs\WhiteOffice\Logo\Koppen\Notulen\01 Notulen.tif" id="0" name="image01.png"/>
                        <pic:cNvPicPr preferRelativeResize="0"/>
                      </pic:nvPicPr>
                      <pic:blipFill>
                        <a:blip r:embed="rId1"/>
                        <a:srcRect b="0" l="0" r="0" t="0"/>
                        <a:stretch>
                          <a:fillRect/>
                        </a:stretch>
                      </pic:blipFill>
                      <pic:spPr>
                        <a:xfrm>
                          <a:off x="0" y="0"/>
                          <a:ext cx="1976438" cy="45373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ind w:firstLine="1560"/>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before="620" w:line="240" w:lineRule="auto"/>
            <w:contextualSpacing w:val="0"/>
          </w:pPr>
          <w:r w:rsidDel="00000000" w:rsidR="00000000" w:rsidRPr="00000000">
            <w:rPr>
              <w:b w:val="1"/>
              <w:sz w:val="16"/>
              <w:szCs w:val="16"/>
              <w:rtl w:val="0"/>
            </w:rPr>
            <w:t xml:space="preserve">Aanwezig</w:t>
          </w:r>
        </w:p>
        <w:p w:rsidR="00000000" w:rsidDel="00000000" w:rsidP="00000000" w:rsidRDefault="00000000" w:rsidRPr="00000000">
          <w:pPr>
            <w:spacing w:line="288" w:lineRule="auto"/>
            <w:contextualSpacing w:val="0"/>
          </w:pPr>
          <w:r w:rsidDel="00000000" w:rsidR="00000000" w:rsidRPr="00000000">
            <w:rPr>
              <w:sz w:val="16"/>
              <w:szCs w:val="16"/>
              <w:rtl w:val="0"/>
            </w:rPr>
            <w:t xml:space="preserve">Waila Woe, Bouke Stam, Matthijs van Bremen, Yorick Schellevis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16"/>
              <w:szCs w:val="16"/>
              <w:rtl w:val="0"/>
            </w:rPr>
            <w:t xml:space="preserve">Afwezig</w:t>
          </w:r>
        </w:p>
        <w:p w:rsidR="00000000" w:rsidDel="00000000" w:rsidP="00000000" w:rsidRDefault="00000000" w:rsidRPr="00000000">
          <w:pPr>
            <w:spacing w:line="240" w:lineRule="auto"/>
            <w:contextualSpacing w:val="0"/>
            <w:jc w:val="both"/>
          </w:pPr>
          <w:r w:rsidDel="00000000" w:rsidR="00000000" w:rsidRPr="00000000">
            <w:rPr>
              <w:sz w:val="16"/>
              <w:szCs w:val="16"/>
              <w:rtl w:val="0"/>
            </w:rPr>
            <w:t xml:space="preserve">Thijs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before="620" w:line="240" w:lineRule="auto"/>
            <w:ind w:firstLine="1560"/>
            <w:contextualSpacing w:val="0"/>
          </w:pPr>
          <w:r w:rsidDel="00000000" w:rsidR="00000000" w:rsidRPr="00000000">
            <w:rPr>
              <w:b w:val="1"/>
              <w:sz w:val="16"/>
              <w:szCs w:val="16"/>
              <w:rtl w:val="0"/>
            </w:rPr>
            <w:t xml:space="preserve">Kenmerk</w:t>
          </w:r>
        </w:p>
        <w:p w:rsidR="00000000" w:rsidDel="00000000" w:rsidP="00000000" w:rsidRDefault="00000000" w:rsidRPr="00000000">
          <w:pPr>
            <w:spacing w:line="240" w:lineRule="auto"/>
            <w:ind w:firstLine="1560"/>
            <w:contextualSpacing w:val="0"/>
          </w:pPr>
          <w:r w:rsidDel="00000000" w:rsidR="00000000" w:rsidRPr="00000000">
            <w:rPr>
              <w:sz w:val="16"/>
              <w:szCs w:val="16"/>
              <w:rtl w:val="0"/>
            </w:rPr>
            <w:t xml:space="preserve">Teamvergadering</w:t>
          </w:r>
        </w:p>
        <w:p w:rsidR="00000000" w:rsidDel="00000000" w:rsidP="00000000" w:rsidRDefault="00000000" w:rsidRPr="00000000">
          <w:pPr>
            <w:spacing w:line="240" w:lineRule="auto"/>
            <w:ind w:firstLine="1560"/>
            <w:contextualSpacing w:val="0"/>
          </w:pPr>
          <w:r w:rsidDel="00000000" w:rsidR="00000000" w:rsidRPr="00000000">
            <w:rPr>
              <w:rtl w:val="0"/>
            </w:rPr>
          </w:r>
        </w:p>
        <w:p w:rsidR="00000000" w:rsidDel="00000000" w:rsidP="00000000" w:rsidRDefault="00000000" w:rsidRPr="00000000">
          <w:pPr>
            <w:spacing w:line="240" w:lineRule="auto"/>
            <w:ind w:firstLine="1560"/>
            <w:contextualSpacing w:val="0"/>
          </w:pPr>
          <w:r w:rsidDel="00000000" w:rsidR="00000000" w:rsidRPr="00000000">
            <w:rPr>
              <w:b w:val="1"/>
              <w:sz w:val="16"/>
              <w:szCs w:val="16"/>
              <w:rtl w:val="0"/>
            </w:rPr>
            <w:t xml:space="preserve">Van</w:t>
          </w:r>
        </w:p>
        <w:p w:rsidR="00000000" w:rsidDel="00000000" w:rsidP="00000000" w:rsidRDefault="00000000" w:rsidRPr="00000000">
          <w:pPr>
            <w:spacing w:line="240" w:lineRule="auto"/>
            <w:ind w:firstLine="1560"/>
            <w:contextualSpacing w:val="0"/>
          </w:pPr>
          <w:r w:rsidDel="00000000" w:rsidR="00000000" w:rsidRPr="00000000">
            <w:rPr>
              <w:sz w:val="16"/>
              <w:szCs w:val="16"/>
              <w:rtl w:val="0"/>
            </w:rPr>
            <w:t xml:space="preserve">Notulist: Waila Woe</w:t>
          </w:r>
        </w:p>
        <w:p w:rsidR="00000000" w:rsidDel="00000000" w:rsidP="00000000" w:rsidRDefault="00000000" w:rsidRPr="00000000">
          <w:pPr>
            <w:spacing w:line="240" w:lineRule="auto"/>
            <w:ind w:firstLine="1560"/>
            <w:contextualSpacing w:val="0"/>
          </w:pPr>
          <w:r w:rsidDel="00000000" w:rsidR="00000000" w:rsidRPr="00000000">
            <w:rPr>
              <w:rtl w:val="0"/>
            </w:rPr>
          </w:r>
        </w:p>
        <w:p w:rsidR="00000000" w:rsidDel="00000000" w:rsidP="00000000" w:rsidRDefault="00000000" w:rsidRPr="00000000">
          <w:pPr>
            <w:spacing w:line="240" w:lineRule="auto"/>
            <w:ind w:firstLine="1560"/>
            <w:contextualSpacing w:val="0"/>
          </w:pPr>
          <w:r w:rsidDel="00000000" w:rsidR="00000000" w:rsidRPr="00000000">
            <w:rPr>
              <w:b w:val="1"/>
              <w:sz w:val="16"/>
              <w:szCs w:val="16"/>
              <w:rtl w:val="0"/>
            </w:rPr>
            <w:t xml:space="preserve">Datum vergadering</w:t>
          </w:r>
        </w:p>
        <w:p w:rsidR="00000000" w:rsidDel="00000000" w:rsidP="00000000" w:rsidRDefault="00000000" w:rsidRPr="00000000">
          <w:pPr>
            <w:spacing w:line="240" w:lineRule="auto"/>
            <w:ind w:firstLine="1560"/>
            <w:contextualSpacing w:val="0"/>
          </w:pPr>
          <w:r w:rsidDel="00000000" w:rsidR="00000000" w:rsidRPr="00000000">
            <w:rPr>
              <w:sz w:val="16"/>
              <w:szCs w:val="16"/>
              <w:rtl w:val="0"/>
            </w:rPr>
            <w:t xml:space="preserve">09 december 2015</w:t>
          </w:r>
        </w:p>
      </w:tc>
    </w:tr>
    <w:tr>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before="620" w:line="240" w:lineRule="auto"/>
            <w:contextualSpacing w:val="0"/>
          </w:pPr>
          <w:r w:rsidDel="00000000" w:rsidR="00000000" w:rsidRPr="00000000">
            <w:rPr>
              <w:b w:val="1"/>
              <w:sz w:val="16"/>
              <w:szCs w:val="16"/>
              <w:rtl w:val="0"/>
            </w:rPr>
            <w:t xml:space="preserve">Bijeenkomst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Teamvergadering  team 13</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09" w:firstLine="0"/>
      </w:pPr>
      <w:rPr/>
    </w:lvl>
    <w:lvl w:ilvl="1">
      <w:start w:val="1"/>
      <w:numFmt w:val="lowerLetter"/>
      <w:lvlText w:val="%2."/>
      <w:lvlJc w:val="left"/>
      <w:pPr>
        <w:ind w:left="1418" w:firstLine="709"/>
      </w:pPr>
      <w:rPr/>
    </w:lvl>
    <w:lvl w:ilvl="2">
      <w:start w:val="1"/>
      <w:numFmt w:val="lowerRoman"/>
      <w:lvlText w:val="%3."/>
      <w:lvlJc w:val="right"/>
      <w:pPr>
        <w:ind w:left="2127" w:firstLine="1417.9999999999998"/>
      </w:pPr>
      <w:rPr/>
    </w:lvl>
    <w:lvl w:ilvl="3">
      <w:start w:val="1"/>
      <w:numFmt w:val="bullet"/>
      <w:lvlText w:val="-"/>
      <w:lvlJc w:val="left"/>
      <w:pPr>
        <w:ind w:left="2836" w:firstLine="2127"/>
      </w:pPr>
      <w:rPr>
        <w:rFonts w:ascii="Arial" w:cs="Arial" w:eastAsia="Arial" w:hAnsi="Arial"/>
      </w:rPr>
    </w:lvl>
    <w:lvl w:ilvl="4">
      <w:start w:val="1"/>
      <w:numFmt w:val="bullet"/>
      <w:lvlText w:val="-"/>
      <w:lvlJc w:val="left"/>
      <w:pPr>
        <w:ind w:left="3545" w:firstLine="2836"/>
      </w:pPr>
      <w:rPr>
        <w:rFonts w:ascii="Arial" w:cs="Arial" w:eastAsia="Arial" w:hAnsi="Arial"/>
      </w:rPr>
    </w:lvl>
    <w:lvl w:ilvl="5">
      <w:start w:val="1"/>
      <w:numFmt w:val="bullet"/>
      <w:lvlText w:val="-"/>
      <w:lvlJc w:val="left"/>
      <w:pPr>
        <w:ind w:left="4254" w:firstLine="3545"/>
      </w:pPr>
      <w:rPr>
        <w:rFonts w:ascii="Arial" w:cs="Arial" w:eastAsia="Arial" w:hAnsi="Arial"/>
      </w:rPr>
    </w:lvl>
    <w:lvl w:ilvl="6">
      <w:start w:val="1"/>
      <w:numFmt w:val="bullet"/>
      <w:lvlText w:val="-"/>
      <w:lvlJc w:val="left"/>
      <w:pPr>
        <w:ind w:left="4963" w:firstLine="4254"/>
      </w:pPr>
      <w:rPr>
        <w:rFonts w:ascii="Arial" w:cs="Arial" w:eastAsia="Arial" w:hAnsi="Arial"/>
      </w:rPr>
    </w:lvl>
    <w:lvl w:ilvl="7">
      <w:start w:val="1"/>
      <w:numFmt w:val="bullet"/>
      <w:lvlText w:val="-"/>
      <w:lvlJc w:val="left"/>
      <w:pPr>
        <w:ind w:left="5672" w:firstLine="4963.000000000001"/>
      </w:pPr>
      <w:rPr>
        <w:rFonts w:ascii="Arial" w:cs="Arial" w:eastAsia="Arial" w:hAnsi="Arial"/>
      </w:rPr>
    </w:lvl>
    <w:lvl w:ilvl="8">
      <w:start w:val="1"/>
      <w:numFmt w:val="bullet"/>
      <w:lvlText w:val="-"/>
      <w:lvlJc w:val="left"/>
      <w:pPr>
        <w:ind w:left="6381" w:firstLine="5672"/>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 Id="rId6" Type="http://schemas.openxmlformats.org/officeDocument/2006/relationships/header" Target="header1.xml"/><Relationship Id="rId7" Type="http://schemas.openxmlformats.org/officeDocument/2006/relationships/footer" Target="footer.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