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Opening vergadering.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Schrijf hier de mededelingen en afspraken uit de teamleidersvergadering die van belang zijn voor het team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 behandelen punten (noemen)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Kern: afspraken, terugzien, vooruitzien. Afspraken vastleggen.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Rondvraag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voorzitter: Hoe vinden jullie van het practicum tot nu toe gaan?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vergadering heeft .. minuten geduurd.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Afspraken en Actiepunten: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050"/>
        <w:gridCol w:w="1786"/>
        <w:gridCol w:w="1976"/>
        <w:tblGridChange w:id="0">
          <w:tblGrid>
            <w:gridCol w:w="2943"/>
            <w:gridCol w:w="2050"/>
            <w:gridCol w:w="1786"/>
            <w:gridCol w:w="1976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actief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Weeklogboek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2160"/>
        <w:gridCol w:w="3780"/>
        <w:tblGridChange w:id="0">
          <w:tblGrid>
            <w:gridCol w:w="4608"/>
            <w:gridCol w:w="2160"/>
            <w:gridCol w:w="37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Teamleider: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Lesweek: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Aantal uur gewerkt: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(activiteiten in goedgeschreven en goedlopende tekst, tenminste 1 regel / uur)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2160"/>
        <w:gridCol w:w="3780"/>
        <w:tblGridChange w:id="0">
          <w:tblGrid>
            <w:gridCol w:w="4608"/>
            <w:gridCol w:w="2160"/>
            <w:gridCol w:w="37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Teamlid: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Lesweek: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Aantal uur gewerkt: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(activiteiten in goedgeschreven en goedlopende tekst, tenminste 1 regel / uur)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2160"/>
        <w:gridCol w:w="3780"/>
        <w:tblGridChange w:id="0">
          <w:tblGrid>
            <w:gridCol w:w="4608"/>
            <w:gridCol w:w="2160"/>
            <w:gridCol w:w="37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Teamlid: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Lesweek: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Aantal uur gewerkt: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(activiteiten in goedgeschreven en goedlopende tekst, tenminste 1 regel / uur)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2160"/>
        <w:gridCol w:w="3780"/>
        <w:tblGridChange w:id="0">
          <w:tblGrid>
            <w:gridCol w:w="4608"/>
            <w:gridCol w:w="2160"/>
            <w:gridCol w:w="37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Teamlid: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Lesweek: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Aantal uur gewerkt: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(activiteiten in goedgeschreven en goedlopende tekst, tenminste 1 regel / uur)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6838" w:w="11906"/>
      <w:pgMar w:bottom="800" w:top="540" w:left="1140" w:right="2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6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3znysh7" w:id="3"/>
          <w:bookmarkEnd w:id="3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8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bookmarkStart w:colFirst="0" w:colLast="0" w:name="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Hogeschool Utrecht, FNT cluster ICT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Bezoekadres Nijenoord 1, Utrecht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Tel 088 481 81 08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10520.0" w:type="dxa"/>
      <w:jc w:val="left"/>
      <w:tblLayout w:type="fixed"/>
      <w:tblLook w:val="0000"/>
    </w:tblPr>
    <w:tblGrid>
      <w:gridCol w:w="3877"/>
      <w:gridCol w:w="1362"/>
      <w:gridCol w:w="2161"/>
      <w:gridCol w:w="3120"/>
      <w:tblGridChange w:id="0">
        <w:tblGrid>
          <w:gridCol w:w="3877"/>
          <w:gridCol w:w="1362"/>
          <w:gridCol w:w="2161"/>
          <w:gridCol w:w="3120"/>
        </w:tblGrid>
      </w:tblGridChange>
    </w:tblGrid>
    <w:tr>
      <w:trPr>
        <w:trHeight w:val="3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2et92p0" w:id="4"/>
          <w:bookmarkEnd w:id="4"/>
          <w:r w:rsidDel="00000000" w:rsidR="00000000" w:rsidRPr="00000000">
            <w:drawing>
              <wp:inline distB="0" distT="0" distL="0" distR="0">
                <wp:extent cx="1034415" cy="239395"/>
                <wp:effectExtent b="0" l="0" r="0" t="0"/>
                <wp:docPr descr="C:\Program files\DigiOffice\Programs\WhiteOffice\Logo\Koppen\Notulen\01 Notulen.tif" id="1" name="image01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6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Aanwezig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iedereen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Afwezig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geen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Kenmerk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Teamvergadering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Notulist: Waila Woe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Datum vergadering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11 november 2015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3dy6vkm" w:id="6"/>
          <w:bookmarkEnd w:id="6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Bijeenkomst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Teamvergadering  team 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