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0B1F3A"/>
          <w:sz w:val="60"/>
          <w:szCs w:val="60"/>
        </w:rPr>
        <w:t xml:space="preserve">BOULGA AI</w:t>
      </w:r>
    </w:p>
    <w:p>
      <w:pPr>
        <w:spacing w:after="80"/>
        <w:jc w:val="center"/>
      </w:pPr>
      <w:r>
        <w:rPr>
          <w:b/>
          <w:bCs/>
          <w:color w:val="1565C0"/>
          <w:sz w:val="34"/>
          <w:szCs w:val="34"/>
        </w:rPr>
        <w:t xml:space="preserve">Cahier des Charges Technique</w:t>
      </w:r>
    </w:p>
    <w:p>
      <w:pPr>
        <w:spacing w:after="240"/>
        <w:jc w:val="center"/>
      </w:pPr>
      <w:r>
        <w:rPr>
          <w:i/>
          <w:iCs/>
          <w:color w:val="5A5A5A"/>
          <w:sz w:val="24"/>
          <w:szCs w:val="24"/>
        </w:rPr>
        <w:t xml:space="preserve">Version 1.0 — Juillet 2026</w:t>
      </w:r>
    </w:p>
    <w:p>
      <w:pPr>
        <w:pBdr>
          <w:top w:val="single" w:color="E4E7EC" w:sz="4"/>
          <w:bottom w:val="single" w:color="E4E7EC" w:sz="4"/>
        </w:pBdr>
        <w:spacing w:after="100" w:before="200"/>
        <w:jc w:val="center"/>
      </w:pPr>
      <w:r>
        <w:rPr>
          <w:i/>
          <w:iCs/>
          <w:color w:val="1565C0"/>
          <w:sz w:val="22"/>
          <w:szCs w:val="22"/>
        </w:rPr>
        <w:t xml:space="preserve">Puiser l'intelligence qu'il vous faut</w:t>
      </w:r>
    </w:p>
    <w:p>
      <w:pPr>
        <w:spacing w:before="1400"/>
        <w:jc w:val="center"/>
      </w:pPr>
      <w:r>
        <w:rPr>
          <w:color w:val="5A5A5A"/>
          <w:sz w:val="19"/>
          <w:szCs w:val="19"/>
        </w:rPr>
        <w:t xml:space="preserve">Spécification technique de la V1 — complément du business plan</w:t>
      </w:r>
    </w:p>
    <w:p>
      <w:pPr>
        <w:jc w:val="center"/>
      </w:pPr>
      <w:r>
        <w:rPr>
          <w:i/>
          <w:iCs/>
          <w:color w:val="5A5A5A"/>
          <w:sz w:val="18"/>
          <w:szCs w:val="18"/>
        </w:rPr>
        <w:t xml:space="preserve">Usage interne — confidentiel</w:t>
      </w:r>
    </w:p>
    <w:p>
      <w:r>
        <w:br w:type="page"/>
      </w:r>
    </w:p>
    <w:p>
      <w:pPr>
        <w:pStyle w:val="Heading1"/>
        <w:pBdr>
          <w:bottom w:val="single" w:color="1565C0" w:sz="8"/>
        </w:pBdr>
        <w:spacing w:after="160" w:before="360"/>
      </w:pPr>
      <w:r>
        <w:rPr>
          <w:b/>
          <w:bCs/>
          <w:color w:val="0B1F3A"/>
          <w:sz w:val="30"/>
          <w:szCs w:val="30"/>
        </w:rPr>
        <w:t xml:space="preserve">Sommaire</w:t>
      </w:r>
    </w:p>
    <w:p>
      <w:pPr>
        <w:spacing w:after="130" w:line="300"/>
        <w:jc w:val="both"/>
      </w:pPr>
      <w:r>
        <w:rPr>
          <w:b w:val="false"/>
          <w:bCs w:val="false"/>
          <w:i/>
          <w:iCs/>
          <w:color w:val="2B2B2B"/>
          <w:sz w:val="21"/>
          <w:szCs w:val="21"/>
        </w:rPr>
        <w:t xml:space="preserve">Ce document est le cahier des charges technique de la V1 de Boulga AI. Il s'ouvre sur un rappel de contexte synthétique (section 1) — le contexte produit complet étant traité dans le business plan — puis développe l'intégralité de la spécification technique : périmètre, stack, architecture des trois couches, base de données, routage des modèles, moteur documentaire, sécurité et feuille de route.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8"/>
        </w:pBdr>
        <w:spacing w:after="160" w:before="360"/>
      </w:pPr>
      <w:r>
        <w:rPr>
          <w:b/>
          <w:bCs/>
          <w:color w:val="0B1F3A"/>
          <w:sz w:val="30"/>
          <w:szCs w:val="30"/>
        </w:rPr>
        <w:t xml:space="preserve">1. Rappel de contexte produit</w:t>
      </w:r>
    </w:p>
    <w:p>
      <w:pPr>
        <w:spacing w:after="130" w:line="300"/>
        <w:jc w:val="both"/>
      </w:pPr>
      <w:r>
        <w:rPr>
          <w:b/>
          <w:bCs/>
          <w:i w:val="false"/>
          <w:iCs w:val="false"/>
          <w:color w:val="2B2B2B"/>
          <w:sz w:val="21"/>
          <w:szCs w:val="21"/>
        </w:rPr>
        <w:t xml:space="preserve">Ce cahier des charges est un document technique. </w:t>
      </w:r>
      <w:r>
        <w:rPr>
          <w:b w:val="false"/>
          <w:bCs w:val="false"/>
          <w:i w:val="false"/>
          <w:iCs w:val="false"/>
          <w:color w:val="2B2B2B"/>
          <w:sz w:val="21"/>
          <w:szCs w:val="21"/>
        </w:rPr>
        <w:t xml:space="preserve">Le contexte produit complet — vision, marché, personas, positionnement concurrentiel, monétisation détaillée, projections — est traité dans le business plan et n'est pas répété ici. Cette section n'en donne qu'un rappel synthétique, suffisant pour rendre la spécification technique autoportante.</w:t>
      </w:r>
    </w:p>
    <w:p>
      <w:pPr>
        <w:pStyle w:val="Heading3"/>
        <w:spacing w:after="90" w:before="220"/>
      </w:pPr>
      <w:r>
        <w:rPr>
          <w:b/>
          <w:bCs/>
          <w:color w:val="0B1F3A"/>
          <w:sz w:val="22"/>
          <w:szCs w:val="22"/>
        </w:rPr>
        <w:t xml:space="preserve">En une phrase</w:t>
      </w:r>
    </w:p>
    <w:p>
      <w:pPr>
        <w:spacing w:after="130" w:line="300"/>
        <w:jc w:val="both"/>
      </w:pPr>
      <w:r>
        <w:rPr>
          <w:b w:val="false"/>
          <w:bCs w:val="false"/>
          <w:i w:val="false"/>
          <w:iCs w:val="false"/>
          <w:color w:val="2B2B2B"/>
          <w:sz w:val="21"/>
          <w:szCs w:val="21"/>
        </w:rPr>
        <w:t xml:space="preserve">Boulga AI est une plateforme de vingt outils IA spécialisés pour la production documentaire académique et professionnelle, destinée à l'Afrique de l'Ouest francophone : interface en français, paiement mobile money via FedaPay, prix en FCFA.</w:t>
      </w:r>
    </w:p>
    <w:p>
      <w:pPr>
        <w:pStyle w:val="Heading3"/>
        <w:spacing w:after="90" w:before="220"/>
      </w:pPr>
      <w:r>
        <w:rPr>
          <w:b/>
          <w:bCs/>
          <w:color w:val="0B1F3A"/>
          <w:sz w:val="22"/>
          <w:szCs w:val="22"/>
        </w:rPr>
        <w:t xml:space="preserve">Le principe fondateur : la génération bornée</w:t>
      </w:r>
    </w:p>
    <w:p>
      <w:pPr>
        <w:spacing w:after="130" w:line="300"/>
        <w:jc w:val="both"/>
      </w:pPr>
      <w:r>
        <w:rPr>
          <w:b w:val="false"/>
          <w:bCs w:val="false"/>
          <w:i w:val="false"/>
          <w:iCs w:val="false"/>
          <w:color w:val="2B2B2B"/>
          <w:sz w:val="21"/>
          <w:szCs w:val="21"/>
        </w:rPr>
        <w:t xml:space="preserve">Chaque outil a un coût de traitement prévisible : un input défini (un sujet, un texte, un fichier — jamais une conversation ouverte sans limite), un output de taille prévisible (un document, un score, un fichier converti), et des quotas explicites par palier. Les deux seules exceptions — le Chat IA généraliste et l'Assistant de recherche IA — sont volontairement bridées. Ce principe gouverne directement l'architecture technique : c'est lui qui justifie la table de journalisation des coûts (section 17) et le routage des modèles par outil (section 18).</w:t>
      </w:r>
    </w:p>
    <w:p>
      <w:pPr>
        <w:pStyle w:val="Heading3"/>
        <w:spacing w:after="90" w:before="220"/>
      </w:pPr>
      <w:r>
        <w:rPr>
          <w:b/>
          <w:bCs/>
          <w:color w:val="0B1F3A"/>
          <w:sz w:val="22"/>
          <w:szCs w:val="22"/>
        </w:rPr>
        <w:t xml:space="preserve">Le catalogue : 20 outils en 3 packs + transversaux</w:t>
      </w:r>
    </w:p>
    <w:p>
      <w:pPr>
        <w:spacing w:after="130" w:line="300"/>
        <w:jc w:val="both"/>
      </w:pPr>
      <w:r>
        <w:rPr>
          <w:b w:val="false"/>
          <w:bCs w:val="false"/>
          <w:i w:val="false"/>
          <w:iCs w:val="false"/>
          <w:color w:val="2B2B2B"/>
          <w:sz w:val="21"/>
          <w:szCs w:val="21"/>
        </w:rPr>
        <w:t>Les outils sont organisés en trois packs thématiques plus un groupe transversal. La colonne V1 indique les treize outils retenus pour la première version (voir section 12) ; les autres sont planifiés pour les versions ultérieures.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200"/>
      </w:tblGrid>
      <w:tr>
        <w:trPr>
          <w:tblHeader/>
        </w:trPr>
        <w:tc>
          <w:tcPr>
            <w:tcW w:type="dxa" w:w="2200"/>
            <w:shd w:fill="0B1F3A" w:val="clear"/>
            <w:tcMar>
              <w:top w:type="dxa" w:w="50"/>
              <w:left w:type="dxa" w:w="90"/>
              <w:bottom w:type="dxa" w:w="50"/>
              <w:right w:type="dxa" w:w="90"/>
            </w:tcMar>
          </w:tcPr>
          <w:p>
            <w:r>
              <w:rPr>
                <w:b/>
                <w:bCs/>
                <w:color w:val="FFFFFF"/>
                <w:sz w:val="18"/>
                <w:szCs w:val="18"/>
              </w:rPr>
              <w:t xml:space="preserve">Pack</w:t>
            </w:r>
          </w:p>
        </w:tc>
        <w:tc>
          <w:tcPr>
            <w:tcW w:type="dxa" w:w="5600"/>
            <w:shd w:fill="0B1F3A" w:val="clear"/>
            <w:tcMar>
              <w:top w:type="dxa" w:w="50"/>
              <w:left w:type="dxa" w:w="90"/>
              <w:bottom w:type="dxa" w:w="50"/>
              <w:right w:type="dxa" w:w="90"/>
            </w:tcMar>
          </w:tcPr>
          <w:p>
            <w:r>
              <w:rPr>
                <w:b/>
                <w:bCs/>
                <w:color w:val="FFFFFF"/>
                <w:sz w:val="18"/>
                <w:szCs w:val="18"/>
              </w:rPr>
              <w:t xml:space="preserve">Outil</w:t>
            </w:r>
          </w:p>
        </w:tc>
        <w:tc>
          <w:tcPr>
            <w:tcW w:type="dxa" w:w="1200"/>
            <w:shd w:fill="0B1F3A" w:val="clear"/>
            <w:tcMar>
              <w:top w:type="dxa" w:w="50"/>
              <w:left w:type="dxa" w:w="90"/>
              <w:bottom w:type="dxa" w:w="50"/>
              <w:right w:type="dxa" w:w="90"/>
            </w:tcMar>
          </w:tcPr>
          <w:p>
            <w:r>
              <w:rPr>
                <w:b/>
                <w:bCs/>
                <w:color w:val="FFFFFF"/>
                <w:sz w:val="18"/>
                <w:szCs w:val="18"/>
              </w:rPr>
              <w:t xml:space="preserve">V1</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5600"/>
            <w:shd w:fill="FFFFFF" w:val="clear"/>
            <w:tcMar>
              <w:top w:type="dxa" w:w="50"/>
              <w:left w:type="dxa" w:w="90"/>
              <w:bottom w:type="dxa" w:w="50"/>
              <w:right w:type="dxa" w:w="90"/>
            </w:tcMar>
          </w:tcPr>
          <w:p>
            <w:r>
              <w:rPr>
                <w:b w:val="false"/>
                <w:bCs w:val="false"/>
                <w:color w:val="2B2B2B"/>
                <w:sz w:val="18"/>
                <w:szCs w:val="18"/>
              </w:rPr>
              <w:t xml:space="preserve">Convertisseur de fichiers</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5600"/>
            <w:shd w:fill="FFFFFF" w:val="clear"/>
            <w:tcMar>
              <w:top w:type="dxa" w:w="50"/>
              <w:left w:type="dxa" w:w="90"/>
              <w:bottom w:type="dxa" w:w="50"/>
              <w:right w:type="dxa" w:w="90"/>
            </w:tcMar>
          </w:tcPr>
          <w:p>
            <w:r>
              <w:rPr>
                <w:b w:val="false"/>
                <w:bCs w:val="false"/>
                <w:color w:val="2B2B2B"/>
                <w:sz w:val="18"/>
                <w:szCs w:val="18"/>
              </w:rPr>
              <w:t xml:space="preserve">Détecteur de contenu IA</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5600"/>
            <w:shd w:fill="FFFFFF" w:val="clear"/>
            <w:tcMar>
              <w:top w:type="dxa" w:w="50"/>
              <w:left w:type="dxa" w:w="90"/>
              <w:bottom w:type="dxa" w:w="50"/>
              <w:right w:type="dxa" w:w="90"/>
            </w:tcMar>
          </w:tcPr>
          <w:p>
            <w:r>
              <w:rPr>
                <w:b w:val="false"/>
                <w:bCs w:val="false"/>
                <w:color w:val="2B2B2B"/>
                <w:sz w:val="18"/>
                <w:szCs w:val="18"/>
              </w:rPr>
              <w:t xml:space="preserve">Reformulateur / Correcteur</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d'email pro</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5600"/>
            <w:shd w:fill="FFFFFF" w:val="clear"/>
            <w:tcMar>
              <w:top w:type="dxa" w:w="50"/>
              <w:left w:type="dxa" w:w="90"/>
              <w:bottom w:type="dxa" w:w="50"/>
              <w:right w:type="dxa" w:w="90"/>
            </w:tcMar>
          </w:tcPr>
          <w:p>
            <w:r>
              <w:rPr>
                <w:b w:val="false"/>
                <w:bCs w:val="false"/>
                <w:color w:val="2B2B2B"/>
                <w:sz w:val="18"/>
                <w:szCs w:val="18"/>
              </w:rPr>
              <w:t xml:space="preserve">Chat IA généraliste</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 documents académiques longs</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Générateur de plan / outline</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Vérificateur de plagiat</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Générateur de citations bibliographiques</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 discours &amp; pitchs</w:t>
            </w:r>
          </w:p>
        </w:tc>
        <w:tc>
          <w:tcPr>
            <w:tcW w:type="dxa" w:w="1200"/>
            <w:shd w:fill="FFFFFF" w:val="clear"/>
            <w:tcMar>
              <w:top w:type="dxa" w:w="50"/>
              <w:left w:type="dxa" w:w="90"/>
              <w:bottom w:type="dxa" w:w="50"/>
              <w:right w:type="dxa" w:w="90"/>
            </w:tcMar>
          </w:tcPr>
          <w:p>
            <w:r>
              <w:t>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Chat sur document</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Assistant de recherche IA</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Traducteur multilingue</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Académique</w:t>
            </w:r>
          </w:p>
        </w:tc>
        <w:tc>
          <w:tcPr>
            <w:tcW w:type="dxa" w:w="5600"/>
            <w:shd w:fill="FFFFFF" w:val="clear"/>
            <w:tcMar>
              <w:top w:type="dxa" w:w="50"/>
              <w:left w:type="dxa" w:w="90"/>
              <w:bottom w:type="dxa" w:w="50"/>
              <w:right w:type="dxa" w:w="90"/>
            </w:tcMar>
          </w:tcPr>
          <w:p>
            <w:r>
              <w:rPr>
                <w:b w:val="false"/>
                <w:bCs w:val="false"/>
                <w:color w:val="2B2B2B"/>
                <w:sz w:val="18"/>
                <w:szCs w:val="18"/>
              </w:rPr>
              <w:t xml:space="preserve">Générateur de fiches de révision / QCM</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Business</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 document pro</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Business</w:t>
            </w:r>
          </w:p>
        </w:tc>
        <w:tc>
          <w:tcPr>
            <w:tcW w:type="dxa" w:w="5600"/>
            <w:shd w:fill="FFFFFF" w:val="clear"/>
            <w:tcMar>
              <w:top w:type="dxa" w:w="50"/>
              <w:left w:type="dxa" w:w="90"/>
              <w:bottom w:type="dxa" w:w="50"/>
              <w:right w:type="dxa" w:w="90"/>
            </w:tcMar>
          </w:tcPr>
          <w:p>
            <w:r>
              <w:rPr>
                <w:b w:val="false"/>
                <w:bCs w:val="false"/>
                <w:color w:val="2B2B2B"/>
                <w:sz w:val="18"/>
                <w:szCs w:val="18"/>
              </w:rPr>
              <w:t xml:space="preserve">Générateur de présentation (slides)</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Business</w:t>
            </w:r>
          </w:p>
        </w:tc>
        <w:tc>
          <w:tcPr>
            <w:tcW w:type="dxa" w:w="5600"/>
            <w:shd w:fill="FFFFFF" w:val="clear"/>
            <w:tcMar>
              <w:top w:type="dxa" w:w="50"/>
              <w:left w:type="dxa" w:w="90"/>
              <w:bottom w:type="dxa" w:w="50"/>
              <w:right w:type="dxa" w:w="90"/>
            </w:tcMar>
          </w:tcPr>
          <w:p>
            <w:r>
              <w:rPr>
                <w:b w:val="false"/>
                <w:bCs w:val="false"/>
                <w:color w:val="2B2B2B"/>
                <w:sz w:val="18"/>
                <w:szCs w:val="18"/>
              </w:rPr>
              <w:t xml:space="preserve">Générateur de factures &amp; devis en FCFA</w:t>
            </w:r>
          </w:p>
        </w:tc>
        <w:tc>
          <w:tcPr>
            <w:tcW w:type="dxa" w:w="12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Business</w:t>
            </w:r>
          </w:p>
        </w:tc>
        <w:tc>
          <w:tcPr>
            <w:tcW w:type="dxa" w:w="5600"/>
            <w:shd w:fill="FFFFFF" w:val="clear"/>
            <w:tcMar>
              <w:top w:type="dxa" w:w="50"/>
              <w:left w:type="dxa" w:w="90"/>
              <w:bottom w:type="dxa" w:w="50"/>
              <w:right w:type="dxa" w:w="90"/>
            </w:tcMar>
          </w:tcPr>
          <w:p>
            <w:r>
              <w:rPr>
                <w:b w:val="false"/>
                <w:bCs w:val="false"/>
                <w:color w:val="2B2B2B"/>
                <w:sz w:val="18"/>
                <w:szCs w:val="18"/>
              </w:rPr>
              <w:t xml:space="preserve">Générateur de posts réseaux sociaux</w:t>
            </w:r>
          </w:p>
        </w:tc>
        <w:tc>
          <w:tcPr>
            <w:tcW w:type="dxa" w:w="1200"/>
            <w:shd w:fill="FFFFFF" w:val="clear"/>
            <w:tcMar>
              <w:top w:type="dxa" w:w="50"/>
              <w:left w:type="dxa" w:w="90"/>
              <w:bottom w:type="dxa" w:w="50"/>
              <w:right w:type="dxa" w:w="90"/>
            </w:tcMar>
          </w:tcPr>
          <w:p>
            <w:r>
              <w:t>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Business</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 discours &amp; pitchs (mode commercial)</w:t>
            </w:r>
          </w:p>
        </w:tc>
        <w:tc>
          <w:tcPr>
            <w:tcW w:type="dxa" w:w="1200"/>
            <w:shd w:fill="FFFFFF" w:val="clear"/>
            <w:tcMar>
              <w:top w:type="dxa" w:w="50"/>
              <w:left w:type="dxa" w:w="90"/>
              <w:bottom w:type="dxa" w:w="50"/>
              <w:right w:type="dxa" w:w="90"/>
            </w:tcMar>
          </w:tcPr>
          <w:p>
            <w:r>
              <w:t>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Transversal</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 CV</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Transversal</w:t>
            </w:r>
          </w:p>
        </w:tc>
        <w:tc>
          <w:tcPr>
            <w:tcW w:type="dxa" w:w="5600"/>
            <w:shd w:fill="FFFFFF" w:val="clear"/>
            <w:tcMar>
              <w:top w:type="dxa" w:w="50"/>
              <w:left w:type="dxa" w:w="90"/>
              <w:bottom w:type="dxa" w:w="50"/>
              <w:right w:type="dxa" w:w="90"/>
            </w:tcMar>
          </w:tcPr>
          <w:p>
            <w:r>
              <w:rPr>
                <w:b w:val="false"/>
                <w:bCs w:val="false"/>
                <w:color w:val="2B2B2B"/>
                <w:sz w:val="18"/>
                <w:szCs w:val="18"/>
              </w:rPr>
              <w:t xml:space="preserve">Rédacteur de lettre de motivation</w:t>
            </w:r>
          </w:p>
        </w:tc>
        <w:tc>
          <w:tcPr>
            <w:tcW w:type="dxa" w:w="1200"/>
            <w:shd w:fill="FFFFFF" w:val="clear"/>
            <w:tcMar>
              <w:top w:type="dxa" w:w="50"/>
              <w:left w:type="dxa" w:w="90"/>
              <w:bottom w:type="dxa" w:w="50"/>
              <w:right w:type="dxa" w:w="90"/>
            </w:tcMar>
          </w:tcPr>
          <w:p>
            <w:r>
              <w:rPr>
                <w:b w:val="false"/>
                <w:bCs w:val="false"/>
                <w:color w:val="2B2B2B"/>
                <w:sz w:val="18"/>
                <w:szCs w:val="18"/>
              </w:rPr>
              <w:t xml:space="preserve">Oui</w:t>
            </w:r>
          </w:p>
        </w:tc>
      </w:tr>
    </w:tbl>
    <w:p>
      <w:pPr>
        <w:spacing w:after="100"/>
      </w:pPr>
    </w:p>
    <w:p>
      <w:pPr>
        <w:spacing w:after="130" w:line="300"/>
        <w:jc w:val="both"/>
      </w:pPr>
      <w:r>
        <w:rPr>
          <w:b w:val="false"/>
          <w:bCs w:val="false"/>
          <w:i w:val="false"/>
          <w:iCs w:val="false"/>
          <w:color w:val="2B2B2B"/>
          <w:sz w:val="21"/>
          <w:szCs w:val="21"/>
        </w:rPr>
        <w:t xml:space="preserve">Le Rédacteur de discours &amp; pitchs est un outil unique partagé entre le Pack Académique (mode soutenance) et le Pack Business (mode commercial) — vingt outils distincts pour vingt et une entrées de catalogue.</w:t>
      </w:r>
    </w:p>
    <w:p>
      <w:pPr>
        <w:pStyle w:val="Heading3"/>
        <w:spacing w:after="90" w:before="220"/>
      </w:pPr>
      <w:r>
        <w:rPr>
          <w:b/>
          <w:bCs/>
          <w:color w:val="0B1F3A"/>
          <w:sz w:val="22"/>
          <w:szCs w:val="22"/>
        </w:rPr>
        <w:t xml:space="preserve">Les trois logiques de monétisation</w:t>
      </w:r>
    </w:p>
    <w:p>
      <w:pPr>
        <w:pStyle w:val="ListParagraph"/>
        <w:numPr>
          <w:ilvl w:val="0"/>
          <w:numId w:val="2"/>
        </w:numPr>
        <w:spacing w:after="70" w:line="290"/>
        <w:jc w:val="both"/>
      </w:pPr>
      <w:r>
        <w:rPr>
          <w:b/>
          <w:bCs/>
          <w:color w:val="2B2B2B"/>
          <w:sz w:val="21"/>
          <w:szCs w:val="21"/>
        </w:rPr>
        <w:t xml:space="preserve">Déblocage de téléchargement — </w:t>
      </w:r>
      <w:r>
        <w:rPr>
          <w:color w:val="2B2B2B"/>
          <w:sz w:val="21"/>
          <w:szCs w:val="21"/>
        </w:rPr>
        <w:t xml:space="preserve">pour les rédacteurs de fichiers formatés (documents académiques, document pro, CV, lettre, présentations, factures) : génération et aperçu gratuits à l'écran, téléchargement du fichier final payant dès le palier Goutte.</w:t>
      </w:r>
    </w:p>
    <w:p>
      <w:pPr>
        <w:pStyle w:val="ListParagraph"/>
        <w:numPr>
          <w:ilvl w:val="0"/>
          <w:numId w:val="2"/>
        </w:numPr>
        <w:spacing w:after="70" w:line="290"/>
        <w:jc w:val="both"/>
      </w:pPr>
      <w:r>
        <w:rPr>
          <w:b/>
          <w:bCs/>
          <w:color w:val="2B2B2B"/>
          <w:sz w:val="21"/>
          <w:szCs w:val="21"/>
        </w:rPr>
        <w:t xml:space="preserve">Quota de mots — </w:t>
      </w:r>
      <w:r>
        <w:rPr>
          <w:color w:val="2B2B2B"/>
          <w:sz w:val="21"/>
          <w:szCs w:val="21"/>
        </w:rPr>
        <w:t xml:space="preserve">pour les satellites à texte brut (Reformulateur, Email pro, Chat IA, posts réseaux sociaux) : le texte affiché est déjà la valeur, la monétisation repose sur un quota mensuel.</w:t>
      </w:r>
    </w:p>
    <w:p>
      <w:pPr>
        <w:pStyle w:val="ListParagraph"/>
        <w:numPr>
          <w:ilvl w:val="0"/>
          <w:numId w:val="2"/>
        </w:numPr>
        <w:spacing w:after="70" w:line="290"/>
        <w:jc w:val="both"/>
      </w:pPr>
      <w:r>
        <w:rPr>
          <w:b/>
          <w:bCs/>
          <w:color w:val="2B2B2B"/>
          <w:sz w:val="21"/>
          <w:szCs w:val="21"/>
        </w:rPr>
        <w:t xml:space="preserve">Freemium vérification — </w:t>
      </w:r>
      <w:r>
        <w:rPr>
          <w:color w:val="2B2B2B"/>
          <w:sz w:val="21"/>
          <w:szCs w:val="21"/>
        </w:rPr>
        <w:t xml:space="preserve">pour le Détecteur IA et le Vérificateur de plagiat : le score est toujours gratuit (viralité), la remédiation (réécriture, correction, avec le sélecteur de six tons) est payante dès Goutte.</w:t>
      </w:r>
    </w:p>
    <w:p>
      <w:pPr>
        <w:pStyle w:val="Heading3"/>
        <w:spacing w:after="90" w:before="220"/>
      </w:pPr>
      <w:r>
        <w:rPr>
          <w:b/>
          <w:bCs/>
          <w:color w:val="0B1F3A"/>
          <w:sz w:val="22"/>
          <w:szCs w:val="22"/>
        </w:rPr>
        <w:t xml:space="preserve">Les cinq paliers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4100"/>
      </w:tblGrid>
      <w:tr>
        <w:trPr>
          <w:tblHeader/>
        </w:trPr>
        <w:tc>
          <w:tcPr>
            <w:tcW w:type="dxa" w:w="1600"/>
            <w:shd w:fill="0B1F3A" w:val="clear"/>
            <w:tcMar>
              <w:top w:type="dxa" w:w="50"/>
              <w:left w:type="dxa" w:w="90"/>
              <w:bottom w:type="dxa" w:w="50"/>
              <w:right w:type="dxa" w:w="90"/>
            </w:tcMar>
          </w:tcPr>
          <w:p>
            <w:r>
              <w:rPr>
                <w:b/>
                <w:bCs/>
                <w:color w:val="FFFFFF"/>
                <w:sz w:val="18"/>
                <w:szCs w:val="18"/>
              </w:rPr>
              <w:t xml:space="preserve">Palier</w:t>
            </w:r>
          </w:p>
        </w:tc>
        <w:tc>
          <w:tcPr>
            <w:tcW w:type="dxa" w:w="1600"/>
            <w:shd w:fill="0B1F3A" w:val="clear"/>
            <w:tcMar>
              <w:top w:type="dxa" w:w="50"/>
              <w:left w:type="dxa" w:w="90"/>
              <w:bottom w:type="dxa" w:w="50"/>
              <w:right w:type="dxa" w:w="90"/>
            </w:tcMar>
          </w:tcPr>
          <w:p>
            <w:r>
              <w:rPr>
                <w:b/>
                <w:bCs/>
                <w:color w:val="FFFFFF"/>
                <w:sz w:val="18"/>
                <w:szCs w:val="18"/>
              </w:rPr>
              <w:t xml:space="preserve">Mensuel</w:t>
            </w:r>
          </w:p>
        </w:tc>
        <w:tc>
          <w:tcPr>
            <w:tcW w:type="dxa" w:w="1900"/>
            <w:shd w:fill="0B1F3A" w:val="clear"/>
            <w:tcMar>
              <w:top w:type="dxa" w:w="50"/>
              <w:left w:type="dxa" w:w="90"/>
              <w:bottom w:type="dxa" w:w="50"/>
              <w:right w:type="dxa" w:w="90"/>
            </w:tcMar>
          </w:tcPr>
          <w:p>
            <w:r>
              <w:rPr>
                <w:b/>
                <w:bCs/>
                <w:color w:val="FFFFFF"/>
                <w:sz w:val="18"/>
                <w:szCs w:val="18"/>
              </w:rPr>
              <w:t xml:space="preserve">Annuel (-40%)</w:t>
            </w:r>
          </w:p>
        </w:tc>
        <w:tc>
          <w:tcPr>
            <w:tcW w:type="dxa" w:w="4100"/>
            <w:shd w:fill="0B1F3A" w:val="clear"/>
            <w:tcMar>
              <w:top w:type="dxa" w:w="50"/>
              <w:left w:type="dxa" w:w="90"/>
              <w:bottom w:type="dxa" w:w="50"/>
              <w:right w:type="dxa" w:w="90"/>
            </w:tcMar>
          </w:tcPr>
          <w:p>
            <w:r>
              <w:rPr>
                <w:b/>
                <w:bCs/>
                <w:color w:val="FFFFFF"/>
                <w:sz w:val="18"/>
                <w:szCs w:val="18"/>
              </w:rPr>
              <w:t xml:space="preserve">Contenu (résumé)</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1600"/>
            <w:shd w:fill="FFFFFF" w:val="clear"/>
            <w:tcMar>
              <w:top w:type="dxa" w:w="50"/>
              <w:left w:type="dxa" w:w="90"/>
              <w:bottom w:type="dxa" w:w="50"/>
              <w:right w:type="dxa" w:w="90"/>
            </w:tcMar>
          </w:tcPr>
          <w:p>
            <w:r>
              <w:rPr>
                <w:b w:val="false"/>
                <w:bCs w:val="false"/>
                <w:color w:val="2B2B2B"/>
                <w:sz w:val="18"/>
                <w:szCs w:val="18"/>
              </w:rPr>
              <w:t xml:space="preserve">Gratuit</w:t>
            </w:r>
          </w:p>
        </w:tc>
        <w:tc>
          <w:tcPr>
            <w:tcW w:type="dxa" w:w="1900"/>
            <w:shd w:fill="FFFFFF" w:val="clear"/>
            <w:tcMar>
              <w:top w:type="dxa" w:w="50"/>
              <w:left w:type="dxa" w:w="90"/>
              <w:bottom w:type="dxa" w:w="50"/>
              <w:right w:type="dxa" w:w="90"/>
            </w:tcMar>
          </w:tcPr>
          <w:p>
            <w:r>
              <w:rPr>
                <w:b w:val="false"/>
                <w:bCs w:val="false"/>
                <w:color w:val="2B2B2B"/>
                <w:sz w:val="18"/>
                <w:szCs w:val="18"/>
              </w:rPr>
              <w:t xml:space="preserve">—</w:t>
            </w:r>
          </w:p>
        </w:tc>
        <w:tc>
          <w:tcPr>
            <w:tcW w:type="dxa" w:w="4100"/>
            <w:shd w:fill="FFFFFF" w:val="clear"/>
            <w:tcMar>
              <w:top w:type="dxa" w:w="50"/>
              <w:left w:type="dxa" w:w="90"/>
              <w:bottom w:type="dxa" w:w="50"/>
              <w:right w:type="dxa" w:w="90"/>
            </w:tcMar>
          </w:tcPr>
          <w:p>
            <w:r>
              <w:rPr>
                <w:b w:val="false"/>
                <w:bCs w:val="false"/>
                <w:color w:val="2B2B2B"/>
                <w:sz w:val="18"/>
                <w:szCs w:val="18"/>
              </w:rPr>
              <w:t xml:space="preserve">Pack Introduction, quota limité</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Goutte</w:t>
            </w:r>
          </w:p>
        </w:tc>
        <w:tc>
          <w:tcPr>
            <w:tcW w:type="dxa" w:w="1600"/>
            <w:shd w:fill="FFFFFF" w:val="clear"/>
            <w:tcMar>
              <w:top w:type="dxa" w:w="50"/>
              <w:left w:type="dxa" w:w="90"/>
              <w:bottom w:type="dxa" w:w="50"/>
              <w:right w:type="dxa" w:w="90"/>
            </w:tcMar>
          </w:tcPr>
          <w:p>
            <w:r>
              <w:rPr>
                <w:b w:val="false"/>
                <w:bCs w:val="false"/>
                <w:color w:val="2B2B2B"/>
                <w:sz w:val="18"/>
                <w:szCs w:val="18"/>
              </w:rPr>
              <w:t xml:space="preserve">2 900 FCFA</w:t>
            </w:r>
          </w:p>
        </w:tc>
        <w:tc>
          <w:tcPr>
            <w:tcW w:type="dxa" w:w="1900"/>
            <w:shd w:fill="FFFFFF" w:val="clear"/>
            <w:tcMar>
              <w:top w:type="dxa" w:w="50"/>
              <w:left w:type="dxa" w:w="90"/>
              <w:bottom w:type="dxa" w:w="50"/>
              <w:right w:type="dxa" w:w="90"/>
            </w:tcMar>
          </w:tcPr>
          <w:p>
            <w:r>
              <w:rPr>
                <w:b w:val="false"/>
                <w:bCs w:val="false"/>
                <w:color w:val="2B2B2B"/>
                <w:sz w:val="18"/>
                <w:szCs w:val="18"/>
              </w:rPr>
              <w:t xml:space="preserve">20 880 FCFA</w:t>
            </w:r>
          </w:p>
        </w:tc>
        <w:tc>
          <w:tcPr>
            <w:tcW w:type="dxa" w:w="4100"/>
            <w:shd w:fill="FFFFFF" w:val="clear"/>
            <w:tcMar>
              <w:top w:type="dxa" w:w="50"/>
              <w:left w:type="dxa" w:w="90"/>
              <w:bottom w:type="dxa" w:w="50"/>
              <w:right w:type="dxa" w:w="90"/>
            </w:tcMar>
          </w:tcPr>
          <w:p>
            <w:r>
              <w:rPr>
                <w:b w:val="false"/>
                <w:bCs w:val="false"/>
                <w:color w:val="2B2B2B"/>
                <w:sz w:val="18"/>
                <w:szCs w:val="18"/>
              </w:rPr>
              <w:t xml:space="preserve">Introduction + un pack au choix, déblocage téléchargements</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Source</w:t>
            </w:r>
          </w:p>
        </w:tc>
        <w:tc>
          <w:tcPr>
            <w:tcW w:type="dxa" w:w="1600"/>
            <w:shd w:fill="FFFFFF" w:val="clear"/>
            <w:tcMar>
              <w:top w:type="dxa" w:w="50"/>
              <w:left w:type="dxa" w:w="90"/>
              <w:bottom w:type="dxa" w:w="50"/>
              <w:right w:type="dxa" w:w="90"/>
            </w:tcMar>
          </w:tcPr>
          <w:p>
            <w:r>
              <w:rPr>
                <w:b w:val="false"/>
                <w:bCs w:val="false"/>
                <w:color w:val="2B2B2B"/>
                <w:sz w:val="18"/>
                <w:szCs w:val="18"/>
              </w:rPr>
              <w:t xml:space="preserve">5 999 FCFA</w:t>
            </w:r>
          </w:p>
        </w:tc>
        <w:tc>
          <w:tcPr>
            <w:tcW w:type="dxa" w:w="1900"/>
            <w:shd w:fill="FFFFFF" w:val="clear"/>
            <w:tcMar>
              <w:top w:type="dxa" w:w="50"/>
              <w:left w:type="dxa" w:w="90"/>
              <w:bottom w:type="dxa" w:w="50"/>
              <w:right w:type="dxa" w:w="90"/>
            </w:tcMar>
          </w:tcPr>
          <w:p>
            <w:r>
              <w:rPr>
                <w:b w:val="false"/>
                <w:bCs w:val="false"/>
                <w:color w:val="2B2B2B"/>
                <w:sz w:val="18"/>
                <w:szCs w:val="18"/>
              </w:rPr>
              <w:t xml:space="preserve">43 193 FCFA</w:t>
            </w:r>
          </w:p>
        </w:tc>
        <w:tc>
          <w:tcPr>
            <w:tcW w:type="dxa" w:w="4100"/>
            <w:shd w:fill="FFFFFF" w:val="clear"/>
            <w:tcMar>
              <w:top w:type="dxa" w:w="50"/>
              <w:left w:type="dxa" w:w="90"/>
              <w:bottom w:type="dxa" w:w="50"/>
              <w:right w:type="dxa" w:w="90"/>
            </w:tcMar>
          </w:tcPr>
          <w:p>
            <w:r>
              <w:rPr>
                <w:b w:val="false"/>
                <w:bCs w:val="false"/>
                <w:color w:val="2B2B2B"/>
                <w:sz w:val="18"/>
                <w:szCs w:val="18"/>
              </w:rPr>
              <w:t xml:space="preserve">Comme Goutte, quota plus généreux</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Fleuve</w:t>
            </w:r>
          </w:p>
        </w:tc>
        <w:tc>
          <w:tcPr>
            <w:tcW w:type="dxa" w:w="1600"/>
            <w:shd w:fill="FFFFFF" w:val="clear"/>
            <w:tcMar>
              <w:top w:type="dxa" w:w="50"/>
              <w:left w:type="dxa" w:w="90"/>
              <w:bottom w:type="dxa" w:w="50"/>
              <w:right w:type="dxa" w:w="90"/>
            </w:tcMar>
          </w:tcPr>
          <w:p>
            <w:r>
              <w:rPr>
                <w:b w:val="false"/>
                <w:bCs w:val="false"/>
                <w:color w:val="2B2B2B"/>
                <w:sz w:val="18"/>
                <w:szCs w:val="18"/>
              </w:rPr>
              <w:t xml:space="preserve">9 999 FCFA</w:t>
            </w:r>
          </w:p>
        </w:tc>
        <w:tc>
          <w:tcPr>
            <w:tcW w:type="dxa" w:w="1900"/>
            <w:shd w:fill="FFFFFF" w:val="clear"/>
            <w:tcMar>
              <w:top w:type="dxa" w:w="50"/>
              <w:left w:type="dxa" w:w="90"/>
              <w:bottom w:type="dxa" w:w="50"/>
              <w:right w:type="dxa" w:w="90"/>
            </w:tcMar>
          </w:tcPr>
          <w:p>
            <w:r>
              <w:rPr>
                <w:b w:val="false"/>
                <w:bCs w:val="false"/>
                <w:color w:val="2B2B2B"/>
                <w:sz w:val="18"/>
                <w:szCs w:val="18"/>
              </w:rPr>
              <w:t xml:space="preserve">71 993 FCFA</w:t>
            </w:r>
          </w:p>
        </w:tc>
        <w:tc>
          <w:tcPr>
            <w:tcW w:type="dxa" w:w="4100"/>
            <w:shd w:fill="FFFFFF" w:val="clear"/>
            <w:tcMar>
              <w:top w:type="dxa" w:w="50"/>
              <w:left w:type="dxa" w:w="90"/>
              <w:bottom w:type="dxa" w:w="50"/>
              <w:right w:type="dxa" w:w="90"/>
            </w:tcMar>
          </w:tcPr>
          <w:p>
            <w:r>
              <w:rPr>
                <w:b w:val="false"/>
                <w:bCs w:val="false"/>
                <w:color w:val="2B2B2B"/>
                <w:sz w:val="18"/>
                <w:szCs w:val="18"/>
              </w:rPr>
              <w:t xml:space="preserve">Les deux packs débloqués</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Océan</w:t>
            </w:r>
          </w:p>
        </w:tc>
        <w:tc>
          <w:tcPr>
            <w:tcW w:type="dxa" w:w="1600"/>
            <w:shd w:fill="FFFFFF" w:val="clear"/>
            <w:tcMar>
              <w:top w:type="dxa" w:w="50"/>
              <w:left w:type="dxa" w:w="90"/>
              <w:bottom w:type="dxa" w:w="50"/>
              <w:right w:type="dxa" w:w="90"/>
            </w:tcMar>
          </w:tcPr>
          <w:p>
            <w:r>
              <w:rPr>
                <w:b w:val="false"/>
                <w:bCs w:val="false"/>
                <w:color w:val="2B2B2B"/>
                <w:sz w:val="18"/>
                <w:szCs w:val="18"/>
              </w:rPr>
              <w:t xml:space="preserve">29 999 FCFA</w:t>
            </w:r>
          </w:p>
        </w:tc>
        <w:tc>
          <w:tcPr>
            <w:tcW w:type="dxa" w:w="1900"/>
            <w:shd w:fill="FFFFFF" w:val="clear"/>
            <w:tcMar>
              <w:top w:type="dxa" w:w="50"/>
              <w:left w:type="dxa" w:w="90"/>
              <w:bottom w:type="dxa" w:w="50"/>
              <w:right w:type="dxa" w:w="90"/>
            </w:tcMar>
          </w:tcPr>
          <w:p>
            <w:r>
              <w:rPr>
                <w:b w:val="false"/>
                <w:bCs w:val="false"/>
                <w:color w:val="2B2B2B"/>
                <w:sz w:val="18"/>
                <w:szCs w:val="18"/>
              </w:rPr>
              <w:t xml:space="preserve">215 993 FCFA</w:t>
            </w:r>
          </w:p>
        </w:tc>
        <w:tc>
          <w:tcPr>
            <w:tcW w:type="dxa" w:w="4100"/>
            <w:shd w:fill="FFFFFF" w:val="clear"/>
            <w:tcMar>
              <w:top w:type="dxa" w:w="50"/>
              <w:left w:type="dxa" w:w="90"/>
              <w:bottom w:type="dxa" w:w="50"/>
              <w:right w:type="dxa" w:w="90"/>
            </w:tcMar>
          </w:tcPr>
          <w:p>
            <w:r>
              <w:rPr>
                <w:b w:val="false"/>
                <w:bCs w:val="false"/>
                <w:color w:val="2B2B2B"/>
                <w:sz w:val="18"/>
                <w:szCs w:val="18"/>
              </w:rPr>
              <w:t xml:space="preserve">Illimité, multi-sièges, API</w:t>
            </w:r>
          </w:p>
        </w:tc>
      </w:tr>
    </w:tbl>
    <w:p>
      <w:pPr>
        <w:spacing w:after="100"/>
      </w:pPr>
    </w:p>
    <w:p>
      <w:pPr>
        <w:spacing w:after="130" w:line="300"/>
        <w:jc w:val="both"/>
      </w:pPr>
      <w:r>
        <w:rPr>
          <w:b w:val="false"/>
          <w:bCs w:val="false"/>
          <w:i/>
          <w:iCs/>
          <w:color w:val="2B2B2B"/>
          <w:sz w:val="21"/>
          <w:szCs w:val="21"/>
        </w:rPr>
        <w:t xml:space="preserve">Paiement en une fois via FedaPay ; le palier Introduction gratuit tient lieu d'essai. Pour toute justification de ces choix (personas, concurrence, projections financières, garde-fous sur le chat ouvert et l'humaniseur IA), se reporter au business plan.</w:t>
      </w:r>
    </w:p>
    <w:p>
      <w:r>
        <w:br w:type="page"/>
      </w:r>
    </w:p>
    <w:p>
      <w:pPr>
        <w:pStyle w:val="Heading1"/>
        <w:pBdr>
          <w:bottom w:val="single" w:color="1565C0" w:sz="8"/>
        </w:pBdr>
        <w:spacing w:after="160" w:before="360"/>
      </w:pPr>
      <w:r>
        <w:rPr>
          <w:b/>
          <w:bCs/>
          <w:color w:val="0B1F3A"/>
          <w:sz w:val="30"/>
          <w:szCs w:val="30"/>
        </w:rPr>
        <w:t xml:space="preserve">12. Périmètre de la V1</w:t>
      </w:r>
    </w:p>
    <w:p>
      <w:pPr>
        <w:spacing w:after="130" w:line="300"/>
        <w:jc w:val="both"/>
      </w:pPr>
      <w:r>
        <w:rPr>
          <w:b w:val="false"/>
          <w:bCs w:val="false"/>
          <w:i w:val="false"/>
          <w:iCs w:val="false"/>
          <w:color w:val="2B2B2B"/>
          <w:sz w:val="21"/>
          <w:szCs w:val="21"/>
        </w:rPr>
        <w:t>La V1 livre une application fonctionnelle avec treize outils, un système d'abonnement à cinq paliers (paiement intégré ultérieurement), et le principe fondateur de la génération bornée. L'utilisateur s'inscrit ou se connecte et arrive directement dans les outils, à la manière de Claude — la landing page marketing est un chantier séparé.</w:t>
      </w:r>
    </w:p>
    <w:p>
      <w:pPr>
        <w:pStyle w:val="Heading3"/>
        <w:spacing w:after="90" w:before="220"/>
      </w:pPr>
      <w:r>
        <w:rPr>
          <w:b/>
          <w:bCs/>
          <w:color w:val="0B1F3A"/>
          <w:sz w:val="22"/>
          <w:szCs w:val="22"/>
        </w:rPr>
        <w:t>Les treize outils retenus</w:t>
      </w:r>
    </w:p>
    <w:p>
      <w:pPr>
        <w:spacing w:after="130" w:line="300"/>
        <w:jc w:val="both"/>
      </w:pPr>
      <w:r>
        <w:rPr>
          <w:b w:val="false"/>
          <w:bCs w:val="false"/>
          <w:i w:val="false"/>
          <w:iCs w:val="false"/>
          <w:color w:val="2B2B2B"/>
          <w:sz w:val="21"/>
          <w:szCs w:val="21"/>
        </w:rPr>
        <w:t xml:space="preserve">Le choix privilégie les outils au plus fort besoin utilisateur et à la meilleure réutilisation technique : des outils gratuits d'acquisition, des outils payants à conversion immédiate, et une couverture des deux personas (étudiant et professionnel/PME).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200"/>
      </w:tblGrid>
      <w:tr>
        <w:trPr>
          <w:tblHeader/>
        </w:trPr>
        <w:tc>
          <w:tcPr>
            <w:tcW w:type="dxa" w:w="600"/>
            <w:shd w:fill="0B1F3A" w:val="clear"/>
            <w:tcMar>
              <w:top w:type="dxa" w:w="50"/>
              <w:left w:type="dxa" w:w="90"/>
              <w:bottom w:type="dxa" w:w="50"/>
              <w:right w:type="dxa" w:w="90"/>
            </w:tcMar>
          </w:tcPr>
          <w:p>
            <w:r>
              <w:rPr>
                <w:b/>
                <w:bCs/>
                <w:color w:val="FFFFFF"/>
                <w:sz w:val="18"/>
                <w:szCs w:val="18"/>
              </w:rPr>
              <w:t xml:space="preserve">#</w:t>
            </w:r>
          </w:p>
        </w:tc>
        <w:tc>
          <w:tcPr>
            <w:tcW w:type="dxa" w:w="4600"/>
            <w:shd w:fill="0B1F3A" w:val="clear"/>
            <w:tcMar>
              <w:top w:type="dxa" w:w="50"/>
              <w:left w:type="dxa" w:w="90"/>
              <w:bottom w:type="dxa" w:w="50"/>
              <w:right w:type="dxa" w:w="90"/>
            </w:tcMar>
          </w:tcPr>
          <w:p>
            <w:r>
              <w:rPr>
                <w:b/>
                <w:bCs/>
                <w:color w:val="FFFFFF"/>
                <w:sz w:val="18"/>
                <w:szCs w:val="18"/>
              </w:rPr>
              <w:t xml:space="preserve">Outil</w:t>
            </w:r>
          </w:p>
        </w:tc>
        <w:tc>
          <w:tcPr>
            <w:tcW w:type="dxa" w:w="4200"/>
            <w:shd w:fill="0B1F3A" w:val="clear"/>
            <w:tcMar>
              <w:top w:type="dxa" w:w="50"/>
              <w:left w:type="dxa" w:w="90"/>
              <w:bottom w:type="dxa" w:w="50"/>
              <w:right w:type="dxa" w:w="90"/>
            </w:tcMar>
          </w:tcPr>
          <w:p>
            <w:r>
              <w:rPr>
                <w:b/>
                <w:bCs/>
                <w:color w:val="FFFFFF"/>
                <w:sz w:val="18"/>
                <w:szCs w:val="18"/>
              </w:rPr>
              <w:t xml:space="preserve">Rôle en V1</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1</w:t>
            </w:r>
          </w:p>
        </w:tc>
        <w:tc>
          <w:tcPr>
            <w:tcW w:type="dxa" w:w="4600"/>
            <w:shd w:fill="FFFFFF" w:val="clear"/>
            <w:tcMar>
              <w:top w:type="dxa" w:w="50"/>
              <w:left w:type="dxa" w:w="90"/>
              <w:bottom w:type="dxa" w:w="50"/>
              <w:right w:type="dxa" w:w="90"/>
            </w:tcMar>
          </w:tcPr>
          <w:p>
            <w:r>
              <w:rPr>
                <w:b w:val="false"/>
                <w:bCs w:val="false"/>
                <w:color w:val="2B2B2B"/>
                <w:sz w:val="18"/>
                <w:szCs w:val="18"/>
              </w:rPr>
              <w:t xml:space="preserve">Convertisseur de fichiers</w:t>
            </w:r>
          </w:p>
        </w:tc>
        <w:tc>
          <w:tcPr>
            <w:tcW w:type="dxa" w:w="4200"/>
            <w:shd w:fill="FFFFFF" w:val="clear"/>
            <w:tcMar>
              <w:top w:type="dxa" w:w="50"/>
              <w:left w:type="dxa" w:w="90"/>
              <w:bottom w:type="dxa" w:w="50"/>
              <w:right w:type="dxa" w:w="90"/>
            </w:tcMar>
          </w:tcPr>
          <w:p>
            <w:r>
              <w:rPr>
                <w:b w:val="false"/>
                <w:bCs w:val="false"/>
                <w:color w:val="2B2B2B"/>
                <w:sz w:val="18"/>
                <w:szCs w:val="18"/>
              </w:rPr>
              <w:t xml:space="preserve">Acquisition — gratuit, sans LLM, viral sur Google</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2</w:t>
            </w:r>
          </w:p>
        </w:tc>
        <w:tc>
          <w:tcPr>
            <w:tcW w:type="dxa" w:w="4600"/>
            <w:shd w:fill="FFFFFF" w:val="clear"/>
            <w:tcMar>
              <w:top w:type="dxa" w:w="50"/>
              <w:left w:type="dxa" w:w="90"/>
              <w:bottom w:type="dxa" w:w="50"/>
              <w:right w:type="dxa" w:w="90"/>
            </w:tcMar>
          </w:tcPr>
          <w:p>
            <w:r>
              <w:rPr>
                <w:b w:val="false"/>
                <w:bCs w:val="false"/>
                <w:color w:val="2B2B2B"/>
                <w:sz w:val="18"/>
                <w:szCs w:val="18"/>
              </w:rPr>
              <w:t xml:space="preserve">Détecteur de contenu IA</w:t>
            </w:r>
          </w:p>
        </w:tc>
        <w:tc>
          <w:tcPr>
            <w:tcW w:type="dxa" w:w="4200"/>
            <w:shd w:fill="FFFFFF" w:val="clear"/>
            <w:tcMar>
              <w:top w:type="dxa" w:w="50"/>
              <w:left w:type="dxa" w:w="90"/>
              <w:bottom w:type="dxa" w:w="50"/>
              <w:right w:type="dxa" w:w="90"/>
            </w:tcMar>
          </w:tcPr>
          <w:p>
            <w:r>
              <w:rPr>
                <w:b w:val="false"/>
                <w:bCs w:val="false"/>
                <w:color w:val="2B2B2B"/>
                <w:sz w:val="18"/>
                <w:szCs w:val="18"/>
              </w:rPr>
              <w:t xml:space="preserve">Acquisition — score gratuit (Copyleaks), réécriture payante</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3</w:t>
            </w:r>
          </w:p>
        </w:tc>
        <w:tc>
          <w:tcPr>
            <w:tcW w:type="dxa" w:w="4600"/>
            <w:shd w:fill="FFFFFF" w:val="clear"/>
            <w:tcMar>
              <w:top w:type="dxa" w:w="50"/>
              <w:left w:type="dxa" w:w="90"/>
              <w:bottom w:type="dxa" w:w="50"/>
              <w:right w:type="dxa" w:w="90"/>
            </w:tcMar>
          </w:tcPr>
          <w:p>
            <w:r>
              <w:rPr>
                <w:b w:val="false"/>
                <w:bCs w:val="false"/>
                <w:color w:val="2B2B2B"/>
                <w:sz w:val="18"/>
                <w:szCs w:val="18"/>
              </w:rPr>
              <w:t xml:space="preserve">Reformulateur / Correcteur</w:t>
            </w:r>
          </w:p>
        </w:tc>
        <w:tc>
          <w:tcPr>
            <w:tcW w:type="dxa" w:w="4200"/>
            <w:shd w:fill="FFFFFF" w:val="clear"/>
            <w:tcMar>
              <w:top w:type="dxa" w:w="50"/>
              <w:left w:type="dxa" w:w="90"/>
              <w:bottom w:type="dxa" w:w="50"/>
              <w:right w:type="dxa" w:w="90"/>
            </w:tcMar>
          </w:tcPr>
          <w:p>
            <w:r>
              <w:rPr>
                <w:b w:val="false"/>
                <w:bCs w:val="false"/>
                <w:color w:val="2B2B2B"/>
                <w:sz w:val="18"/>
                <w:szCs w:val="18"/>
              </w:rPr>
              <w:t xml:space="preserve">Rétention — usage quotidien, crée l'habitude</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4</w:t>
            </w:r>
          </w:p>
        </w:tc>
        <w:tc>
          <w:tcPr>
            <w:tcW w:type="dxa" w:w="4600"/>
            <w:shd w:fill="FFFFFF" w:val="clear"/>
            <w:tcMar>
              <w:top w:type="dxa" w:w="50"/>
              <w:left w:type="dxa" w:w="90"/>
              <w:bottom w:type="dxa" w:w="50"/>
              <w:right w:type="dxa" w:w="90"/>
            </w:tcMar>
          </w:tcPr>
          <w:p>
            <w:r>
              <w:rPr>
                <w:b w:val="false"/>
                <w:bCs w:val="false"/>
                <w:color w:val="2B2B2B"/>
                <w:sz w:val="18"/>
                <w:szCs w:val="18"/>
              </w:rPr>
              <w:t xml:space="preserve">Rédacteur d'email pro</w:t>
            </w:r>
          </w:p>
        </w:tc>
        <w:tc>
          <w:tcPr>
            <w:tcW w:type="dxa" w:w="4200"/>
            <w:shd w:fill="FFFFFF" w:val="clear"/>
            <w:tcMar>
              <w:top w:type="dxa" w:w="50"/>
              <w:left w:type="dxa" w:w="90"/>
              <w:bottom w:type="dxa" w:w="50"/>
              <w:right w:type="dxa" w:w="90"/>
            </w:tcMar>
          </w:tcPr>
          <w:p>
            <w:r>
              <w:rPr>
                <w:b w:val="false"/>
                <w:bCs w:val="false"/>
                <w:color w:val="2B2B2B"/>
                <w:sz w:val="18"/>
                <w:szCs w:val="18"/>
              </w:rPr>
              <w:t xml:space="preserve">Rétention — récurrence quotidienne</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5</w:t>
            </w:r>
          </w:p>
        </w:tc>
        <w:tc>
          <w:tcPr>
            <w:tcW w:type="dxa" w:w="4600"/>
            <w:shd w:fill="FFFFFF" w:val="clear"/>
            <w:tcMar>
              <w:top w:type="dxa" w:w="50"/>
              <w:left w:type="dxa" w:w="90"/>
              <w:bottom w:type="dxa" w:w="50"/>
              <w:right w:type="dxa" w:w="90"/>
            </w:tcMar>
          </w:tcPr>
          <w:p>
            <w:r>
              <w:rPr>
                <w:b w:val="false"/>
                <w:bCs w:val="false"/>
                <w:color w:val="2B2B2B"/>
                <w:sz w:val="18"/>
                <w:szCs w:val="18"/>
              </w:rPr>
              <w:t xml:space="preserve">Chat IA généraliste</w:t>
            </w:r>
          </w:p>
        </w:tc>
        <w:tc>
          <w:tcPr>
            <w:tcW w:type="dxa" w:w="4200"/>
            <w:shd w:fill="FFFFFF" w:val="clear"/>
            <w:tcMar>
              <w:top w:type="dxa" w:w="50"/>
              <w:left w:type="dxa" w:w="90"/>
              <w:bottom w:type="dxa" w:w="50"/>
              <w:right w:type="dxa" w:w="90"/>
            </w:tcMar>
          </w:tcPr>
          <w:p>
            <w:r>
              <w:rPr>
                <w:b w:val="false"/>
                <w:bCs w:val="false"/>
                <w:color w:val="2B2B2B"/>
                <w:sz w:val="18"/>
                <w:szCs w:val="18"/>
              </w:rPr>
              <w:t xml:space="preserve">Filet de sécurité — usage ouvert borné</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6</w:t>
            </w:r>
          </w:p>
        </w:tc>
        <w:tc>
          <w:tcPr>
            <w:tcW w:type="dxa" w:w="4600"/>
            <w:shd w:fill="FFFFFF" w:val="clear"/>
            <w:tcMar>
              <w:top w:type="dxa" w:w="50"/>
              <w:left w:type="dxa" w:w="90"/>
              <w:bottom w:type="dxa" w:w="50"/>
              <w:right w:type="dxa" w:w="90"/>
            </w:tcMar>
          </w:tcPr>
          <w:p>
            <w:r>
              <w:rPr>
                <w:b w:val="false"/>
                <w:bCs w:val="false"/>
                <w:color w:val="2B2B2B"/>
                <w:sz w:val="18"/>
                <w:szCs w:val="18"/>
              </w:rPr>
              <w:t xml:space="preserve">Générateur de plan / outline</w:t>
            </w:r>
          </w:p>
        </w:tc>
        <w:tc>
          <w:tcPr>
            <w:tcW w:type="dxa" w:w="4200"/>
            <w:shd w:fill="FFFFFF" w:val="clear"/>
            <w:tcMar>
              <w:top w:type="dxa" w:w="50"/>
              <w:left w:type="dxa" w:w="90"/>
              <w:bottom w:type="dxa" w:w="50"/>
              <w:right w:type="dxa" w:w="90"/>
            </w:tcMar>
          </w:tcPr>
          <w:p>
            <w:r>
              <w:rPr>
                <w:b w:val="false"/>
                <w:bCs w:val="false"/>
                <w:color w:val="2B2B2B"/>
                <w:sz w:val="18"/>
                <w:szCs w:val="18"/>
              </w:rPr>
              <w:t xml:space="preserve">Socle — fonde les rédacteurs de documents longs</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7</w:t>
            </w:r>
          </w:p>
        </w:tc>
        <w:tc>
          <w:tcPr>
            <w:tcW w:type="dxa" w:w="4600"/>
            <w:shd w:fill="FFFFFF" w:val="clear"/>
            <w:tcMar>
              <w:top w:type="dxa" w:w="50"/>
              <w:left w:type="dxa" w:w="90"/>
              <w:bottom w:type="dxa" w:w="50"/>
              <w:right w:type="dxa" w:w="90"/>
            </w:tcMar>
          </w:tcPr>
          <w:p>
            <w:r>
              <w:rPr>
                <w:b w:val="false"/>
                <w:bCs w:val="false"/>
                <w:color w:val="2B2B2B"/>
                <w:sz w:val="18"/>
                <w:szCs w:val="18"/>
              </w:rPr>
              <w:t xml:space="preserve">Rédacteur de CV</w:t>
            </w:r>
          </w:p>
        </w:tc>
        <w:tc>
          <w:tcPr>
            <w:tcW w:type="dxa" w:w="4200"/>
            <w:shd w:fill="FFFFFF" w:val="clear"/>
            <w:tcMar>
              <w:top w:type="dxa" w:w="50"/>
              <w:left w:type="dxa" w:w="90"/>
              <w:bottom w:type="dxa" w:w="50"/>
              <w:right w:type="dxa" w:w="90"/>
            </w:tcMar>
          </w:tcPr>
          <w:p>
            <w:r>
              <w:rPr>
                <w:b w:val="false"/>
                <w:bCs w:val="false"/>
                <w:color w:val="2B2B2B"/>
                <w:sz w:val="18"/>
                <w:szCs w:val="18"/>
              </w:rPr>
              <w:t xml:space="preserve">Conversion — forte valeur perçue, rendu visuel immédiat</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8</w:t>
            </w:r>
          </w:p>
        </w:tc>
        <w:tc>
          <w:tcPr>
            <w:tcW w:type="dxa" w:w="4600"/>
            <w:shd w:fill="FFFFFF" w:val="clear"/>
            <w:tcMar>
              <w:top w:type="dxa" w:w="50"/>
              <w:left w:type="dxa" w:w="90"/>
              <w:bottom w:type="dxa" w:w="50"/>
              <w:right w:type="dxa" w:w="90"/>
            </w:tcMar>
          </w:tcPr>
          <w:p>
            <w:r>
              <w:rPr>
                <w:b w:val="false"/>
                <w:bCs w:val="false"/>
                <w:color w:val="2B2B2B"/>
                <w:sz w:val="18"/>
                <w:szCs w:val="18"/>
              </w:rPr>
              <w:t xml:space="preserve">Rédacteur de lettre de motivation</w:t>
            </w:r>
          </w:p>
        </w:tc>
        <w:tc>
          <w:tcPr>
            <w:tcW w:type="dxa" w:w="4200"/>
            <w:shd w:fill="FFFFFF" w:val="clear"/>
            <w:tcMar>
              <w:top w:type="dxa" w:w="50"/>
              <w:left w:type="dxa" w:w="90"/>
              <w:bottom w:type="dxa" w:w="50"/>
              <w:right w:type="dxa" w:w="90"/>
            </w:tcMar>
          </w:tcPr>
          <w:p>
            <w:r>
              <w:rPr>
                <w:b w:val="false"/>
                <w:bCs w:val="false"/>
                <w:color w:val="2B2B2B"/>
                <w:sz w:val="18"/>
                <w:szCs w:val="18"/>
              </w:rPr>
              <w:t xml:space="preserve">Conversion — compagnon du CV</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9</w:t>
            </w:r>
          </w:p>
        </w:tc>
        <w:tc>
          <w:tcPr>
            <w:tcW w:type="dxa" w:w="4600"/>
            <w:shd w:fill="FFFFFF" w:val="clear"/>
            <w:tcMar>
              <w:top w:type="dxa" w:w="50"/>
              <w:left w:type="dxa" w:w="90"/>
              <w:bottom w:type="dxa" w:w="50"/>
              <w:right w:type="dxa" w:w="90"/>
            </w:tcMar>
          </w:tcPr>
          <w:p>
            <w:r>
              <w:rPr>
                <w:b w:val="false"/>
                <w:bCs w:val="false"/>
                <w:color w:val="2B2B2B"/>
                <w:sz w:val="18"/>
                <w:szCs w:val="18"/>
              </w:rPr>
              <w:t xml:space="preserve">Rédacteur de document pro</w:t>
            </w:r>
          </w:p>
        </w:tc>
        <w:tc>
          <w:tcPr>
            <w:tcW w:type="dxa" w:w="4200"/>
            <w:shd w:fill="FFFFFF" w:val="clear"/>
            <w:tcMar>
              <w:top w:type="dxa" w:w="50"/>
              <w:left w:type="dxa" w:w="90"/>
              <w:bottom w:type="dxa" w:w="50"/>
              <w:right w:type="dxa" w:w="90"/>
            </w:tcMar>
          </w:tcPr>
          <w:p>
            <w:r>
              <w:rPr>
                <w:b w:val="false"/>
                <w:bCs w:val="false"/>
                <w:color w:val="2B2B2B"/>
                <w:sz w:val="18"/>
                <w:szCs w:val="18"/>
              </w:rPr>
              <w:t xml:space="preserve">Business — attire les PME</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10</w:t>
            </w:r>
          </w:p>
        </w:tc>
        <w:tc>
          <w:tcPr>
            <w:tcW w:type="dxa" w:w="4600"/>
            <w:shd w:fill="FFFFFF" w:val="clear"/>
            <w:tcMar>
              <w:top w:type="dxa" w:w="50"/>
              <w:left w:type="dxa" w:w="90"/>
              <w:bottom w:type="dxa" w:w="50"/>
              <w:right w:type="dxa" w:w="90"/>
            </w:tcMar>
          </w:tcPr>
          <w:p>
            <w:r>
              <w:rPr>
                <w:b w:val="false"/>
                <w:bCs w:val="false"/>
                <w:color w:val="2B2B2B"/>
                <w:sz w:val="18"/>
                <w:szCs w:val="18"/>
              </w:rPr>
              <w:t xml:space="preserve">Rédacteur de documents académiques longs</w:t>
            </w:r>
          </w:p>
        </w:tc>
        <w:tc>
          <w:tcPr>
            <w:tcW w:type="dxa" w:w="4200"/>
            <w:shd w:fill="FFFFFF" w:val="clear"/>
            <w:tcMar>
              <w:top w:type="dxa" w:w="50"/>
              <w:left w:type="dxa" w:w="90"/>
              <w:bottom w:type="dxa" w:w="50"/>
              <w:right w:type="dxa" w:w="90"/>
            </w:tcMar>
          </w:tcPr>
          <w:p>
            <w:r>
              <w:rPr>
                <w:b w:val="false"/>
                <w:bCs w:val="false"/>
                <w:color w:val="2B2B2B"/>
                <w:sz w:val="18"/>
                <w:szCs w:val="18"/>
              </w:rPr>
              <w:t xml:space="preserve">Flagship — parcours guidé 7 étapes</w:t>
            </w:r>
          </w:p>
        </w:tc>
      </w:tr>
      <w:tr>
        <w:tc>
          <w:tcPr>
            <w:tcW w:type="dxa" w:w="600"/>
            <w:shd w:fill="FFFFFF" w:val="clear"/>
            <w:tcMar>
              <w:top w:type="dxa" w:w="50"/>
              <w:left w:type="dxa" w:w="90"/>
              <w:bottom w:type="dxa" w:w="50"/>
              <w:right w:type="dxa" w:w="90"/>
            </w:tcMar>
          </w:tcPr>
          <w:p>
            <w:r>
              <w:rPr>
                <w:b w:val="false"/>
                <w:bCs w:val="false"/>
                <w:color w:val="2B2B2B"/>
                <w:sz w:val="18"/>
                <w:szCs w:val="18"/>
              </w:rPr>
              <w:t xml:space="preserve">11</w:t>
            </w:r>
          </w:p>
        </w:tc>
        <w:tc>
          <w:tcPr>
            <w:tcW w:type="dxa" w:w="4600"/>
            <w:shd w:fill="FFFFFF" w:val="clear"/>
            <w:tcMar>
              <w:top w:type="dxa" w:w="50"/>
              <w:left w:type="dxa" w:w="90"/>
              <w:bottom w:type="dxa" w:w="50"/>
              <w:right w:type="dxa" w:w="90"/>
            </w:tcMar>
          </w:tcPr>
          <w:p>
            <w:r>
              <w:rPr>
                <w:b w:val="false"/>
                <w:bCs w:val="false"/>
                <w:color w:val="2B2B2B"/>
                <w:sz w:val="18"/>
                <w:szCs w:val="18"/>
              </w:rPr>
              <w:t xml:space="preserve">Vérificateur de plagiat</w:t>
            </w:r>
          </w:p>
        </w:tc>
        <w:tc>
          <w:tcPr>
            <w:tcW w:type="dxa" w:w="4200"/>
            <w:shd w:fill="FFFFFF" w:val="clear"/>
            <w:tcMar>
              <w:top w:type="dxa" w:w="50"/>
              <w:left w:type="dxa" w:w="90"/>
              <w:bottom w:type="dxa" w:w="50"/>
              <w:right w:type="dxa" w:w="90"/>
            </w:tcMar>
          </w:tcPr>
          <w:p>
            <w:r>
              <w:rPr>
                <w:b w:val="false"/>
                <w:bCs w:val="false"/>
                <w:color w:val="2B2B2B"/>
                <w:sz w:val="18"/>
                <w:szCs w:val="18"/>
              </w:rPr>
              <w:t xml:space="preserve">Trio académique — score gratuit (Copyleaks), correction payante</w:t>
            </w:r>
          </w:p>
        </w:tc>
      </w:tr>
      <w:tr>
        <w:tc>
          <w:tcPr>
            <w:tcW w:type="dxa" w:w="600"/>
          </w:tcPr>
          <w:p>
            <w:r>
              <w:t>12</w:t>
            </w:r>
          </w:p>
        </w:tc>
        <w:tc>
          <w:tcPr>
            <w:tcW w:type="dxa" w:w="4600"/>
          </w:tcPr>
          <w:p>
            <w:r>
              <w:t>Générateur de posts réseaux sociaux</w:t>
            </w:r>
          </w:p>
        </w:tc>
        <w:tc>
          <w:tcPr>
            <w:tcW w:type="dxa" w:w="4200"/>
          </w:tcPr>
          <w:p>
            <w:r>
              <w:t>Rétention Business — usage fréquent, léger, complète le Pack Business</w:t>
            </w:r>
          </w:p>
        </w:tc>
      </w:tr>
      <w:tr>
        <w:tc>
          <w:tcPr>
            <w:tcW w:type="dxa" w:w="600"/>
          </w:tcPr>
          <w:p>
            <w:r>
              <w:t>13</w:t>
            </w:r>
          </w:p>
        </w:tc>
        <w:tc>
          <w:tcPr>
            <w:tcW w:type="dxa" w:w="4600"/>
          </w:tcPr>
          <w:p>
            <w:r>
              <w:t>Rédacteur de discours &amp; pitchs</w:t>
            </w:r>
          </w:p>
        </w:tc>
        <w:tc>
          <w:tcPr>
            <w:tcW w:type="dxa" w:w="4200"/>
          </w:tcPr>
          <w:p>
            <w:r>
              <w:t>Conversion — soutenance académique et pitch commercial, un outil partagé entre les deux packs</w:t>
            </w:r>
          </w:p>
        </w:tc>
      </w:tr>
    </w:tbl>
    <w:p>
      <w:pPr>
        <w:spacing w:after="100"/>
      </w:pPr>
    </w:p>
    <w:p>
      <w:pPr>
        <w:pStyle w:val="Heading3"/>
        <w:spacing w:after="90" w:before="220"/>
      </w:pPr>
      <w:r>
        <w:rPr>
          <w:b/>
          <w:bCs/>
          <w:color w:val="0B1F3A"/>
          <w:sz w:val="22"/>
          <w:szCs w:val="22"/>
        </w:rPr>
        <w:t xml:space="preserve">Objectifs de la V1</w:t>
      </w:r>
    </w:p>
    <w:p>
      <w:pPr>
        <w:pStyle w:val="ListParagraph"/>
        <w:numPr>
          <w:ilvl w:val="0"/>
          <w:numId w:val="2"/>
        </w:numPr>
        <w:spacing w:after="70" w:line="290"/>
        <w:jc w:val="both"/>
      </w:pPr>
      <w:r>
        <w:rPr>
          <w:color w:val="2B2B2B"/>
          <w:sz w:val="21"/>
          <w:szCs w:val="21"/>
        </w:rPr>
        <w:t xml:space="preserve">Application web fonctionnelle, desktop-first responsive, interface 100 % en français.</w:t>
      </w:r>
    </w:p>
    <w:p>
      <w:pPr>
        <w:pStyle w:val="ListParagraph"/>
        <w:numPr>
          <w:ilvl w:val="0"/>
          <w:numId w:val="2"/>
        </w:numPr>
        <w:spacing w:after="70" w:line="290"/>
        <w:jc w:val="both"/>
      </w:pPr>
      <w:r>
        <w:rPr>
          <w:color w:val="2B2B2B"/>
          <w:sz w:val="21"/>
          <w:szCs w:val="21"/>
        </w:rPr>
        <w:t>Treize outils opérationnels couvrant les personas étudiant et professionnel/PME.</w:t>
      </w:r>
    </w:p>
    <w:p>
      <w:pPr>
        <w:pStyle w:val="ListParagraph"/>
        <w:numPr>
          <w:ilvl w:val="0"/>
          <w:numId w:val="2"/>
        </w:numPr>
        <w:spacing w:after="70" w:line="290"/>
        <w:jc w:val="both"/>
      </w:pPr>
      <w:r>
        <w:rPr>
          <w:color w:val="2B2B2B"/>
          <w:sz w:val="21"/>
          <w:szCs w:val="21"/>
        </w:rPr>
        <w:t xml:space="preserve">Streaming temps réel des générations LLM.</w:t>
      </w:r>
    </w:p>
    <w:p>
      <w:pPr>
        <w:pStyle w:val="ListParagraph"/>
        <w:numPr>
          <w:ilvl w:val="0"/>
          <w:numId w:val="2"/>
        </w:numPr>
        <w:spacing w:after="70" w:line="290"/>
        <w:jc w:val="both"/>
      </w:pPr>
      <w:r>
        <w:rPr>
          <w:color w:val="2B2B2B"/>
          <w:sz w:val="21"/>
          <w:szCs w:val="21"/>
        </w:rPr>
        <w:t xml:space="preserve">Génération de documents formatés (DOCX et PDF) avec deux templates de design par type de document.</w:t>
      </w:r>
    </w:p>
    <w:p>
      <w:pPr>
        <w:pStyle w:val="ListParagraph"/>
        <w:numPr>
          <w:ilvl w:val="0"/>
          <w:numId w:val="2"/>
        </w:numPr>
        <w:spacing w:after="70" w:line="290"/>
        <w:jc w:val="both"/>
      </w:pPr>
      <w:r>
        <w:rPr>
          <w:color w:val="2B2B2B"/>
          <w:sz w:val="21"/>
          <w:szCs w:val="21"/>
        </w:rPr>
        <w:t xml:space="preserve">Tracking systématique du coût LLM par appel (jalon critique : mesurer le coût réel par outil).</w:t>
      </w:r>
    </w:p>
    <w:p>
      <w:pPr>
        <w:pStyle w:val="ListParagraph"/>
        <w:numPr>
          <w:ilvl w:val="0"/>
          <w:numId w:val="2"/>
        </w:numPr>
        <w:spacing w:after="70" w:line="290"/>
        <w:jc w:val="both"/>
      </w:pPr>
      <w:r>
        <w:rPr>
          <w:color w:val="2B2B2B"/>
          <w:sz w:val="21"/>
          <w:szCs w:val="21"/>
        </w:rPr>
        <w:t xml:space="preserve">Dashboard admin pour le super administrateur.</w:t>
      </w:r>
    </w:p>
    <w:p>
      <w:pPr>
        <w:pStyle w:val="Heading3"/>
        <w:spacing w:after="90" w:before="220"/>
      </w:pPr>
      <w:r>
        <w:rPr>
          <w:b/>
          <w:bCs/>
          <w:color w:val="0B1F3A"/>
          <w:sz w:val="22"/>
          <w:szCs w:val="22"/>
        </w:rPr>
        <w:t xml:space="preserve">Hors périmètre V1 (voir section 30)</w:t>
      </w:r>
    </w:p>
    <w:p>
      <w:pPr>
        <w:spacing w:after="130" w:line="300"/>
        <w:jc w:val="both"/>
      </w:pPr>
      <w:r>
        <w:rPr>
          <w:b w:val="false"/>
          <w:bCs w:val="false"/>
          <w:i w:val="false"/>
          <w:iCs w:val="false"/>
          <w:color w:val="2B2B2B"/>
          <w:sz w:val="21"/>
          <w:szCs w:val="21"/>
        </w:rPr>
        <w:t>Landing page marketing, intégration FedaPay (préparée mais branchée plus tard), sandboxes E2B, traducteur multilingue, générateur de présentations, factures/devis, chat sur document, assistant de recherche, citations bibliographiques, fiches de révision/QCM, notifications email.</w:t>
      </w:r>
    </w:p>
    <w:p>
      <w:r>
        <w:br w:type="page"/>
      </w:r>
    </w:p>
    <w:p>
      <w:pPr>
        <w:pStyle w:val="Heading1"/>
        <w:pBdr>
          <w:bottom w:val="single" w:color="1565C0" w:sz="8"/>
        </w:pBdr>
        <w:spacing w:after="160" w:before="360"/>
      </w:pPr>
      <w:r>
        <w:rPr>
          <w:b/>
          <w:bCs/>
          <w:color w:val="0B1F3A"/>
          <w:sz w:val="30"/>
          <w:szCs w:val="30"/>
        </w:rPr>
        <w:t xml:space="preserve">13. Stack technique et versions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200"/>
        <w:gridCol w:w="2100"/>
      </w:tblGrid>
      <w:tr>
        <w:trPr>
          <w:tblHeader/>
        </w:trPr>
        <w:tc>
          <w:tcPr>
            <w:tcW w:type="dxa" w:w="2100"/>
            <w:shd w:fill="0B1F3A" w:val="clear"/>
            <w:tcMar>
              <w:top w:type="dxa" w:w="50"/>
              <w:left w:type="dxa" w:w="90"/>
              <w:bottom w:type="dxa" w:w="50"/>
              <w:right w:type="dxa" w:w="90"/>
            </w:tcMar>
          </w:tcPr>
          <w:p>
            <w:r>
              <w:rPr>
                <w:b/>
                <w:bCs/>
                <w:color w:val="FFFFFF"/>
                <w:sz w:val="18"/>
                <w:szCs w:val="18"/>
              </w:rPr>
              <w:t xml:space="preserve">Couche</w:t>
            </w:r>
          </w:p>
        </w:tc>
        <w:tc>
          <w:tcPr>
            <w:tcW w:type="dxa" w:w="3000"/>
            <w:shd w:fill="0B1F3A" w:val="clear"/>
            <w:tcMar>
              <w:top w:type="dxa" w:w="50"/>
              <w:left w:type="dxa" w:w="90"/>
              <w:bottom w:type="dxa" w:w="50"/>
              <w:right w:type="dxa" w:w="90"/>
            </w:tcMar>
          </w:tcPr>
          <w:p>
            <w:r>
              <w:rPr>
                <w:b/>
                <w:bCs/>
                <w:color w:val="FFFFFF"/>
                <w:sz w:val="18"/>
                <w:szCs w:val="18"/>
              </w:rPr>
              <w:t xml:space="preserve">Technologie</w:t>
            </w:r>
          </w:p>
        </w:tc>
        <w:tc>
          <w:tcPr>
            <w:tcW w:type="dxa" w:w="2200"/>
            <w:shd w:fill="0B1F3A" w:val="clear"/>
            <w:tcMar>
              <w:top w:type="dxa" w:w="50"/>
              <w:left w:type="dxa" w:w="90"/>
              <w:bottom w:type="dxa" w:w="50"/>
              <w:right w:type="dxa" w:w="90"/>
            </w:tcMar>
          </w:tcPr>
          <w:p>
            <w:r>
              <w:rPr>
                <w:b/>
                <w:bCs/>
                <w:color w:val="FFFFFF"/>
                <w:sz w:val="18"/>
                <w:szCs w:val="18"/>
              </w:rPr>
              <w:t xml:space="preserve">Version cible</w:t>
            </w:r>
          </w:p>
        </w:tc>
        <w:tc>
          <w:tcPr>
            <w:tcW w:type="dxa" w:w="2100"/>
            <w:shd w:fill="0B1F3A" w:val="clear"/>
            <w:tcMar>
              <w:top w:type="dxa" w:w="50"/>
              <w:left w:type="dxa" w:w="90"/>
              <w:bottom w:type="dxa" w:w="50"/>
              <w:right w:type="dxa" w:w="90"/>
            </w:tcMar>
          </w:tcPr>
          <w:p>
            <w:r>
              <w:rPr>
                <w:b/>
                <w:bCs/>
                <w:color w:val="FFFFFF"/>
                <w:sz w:val="18"/>
                <w:szCs w:val="18"/>
              </w:rPr>
              <w:t xml:space="preserve">Hébergement</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Frontend</w:t>
            </w:r>
          </w:p>
        </w:tc>
        <w:tc>
          <w:tcPr>
            <w:tcW w:type="dxa" w:w="3000"/>
            <w:shd w:fill="FFFFFF" w:val="clear"/>
            <w:tcMar>
              <w:top w:type="dxa" w:w="50"/>
              <w:left w:type="dxa" w:w="90"/>
              <w:bottom w:type="dxa" w:w="50"/>
              <w:right w:type="dxa" w:w="90"/>
            </w:tcMar>
          </w:tcPr>
          <w:p>
            <w:r>
              <w:rPr>
                <w:b w:val="false"/>
                <w:bCs w:val="false"/>
                <w:color w:val="2B2B2B"/>
                <w:sz w:val="18"/>
                <w:szCs w:val="18"/>
              </w:rPr>
              <w:t xml:space="preserve">Next.js (App Router, src/)</w:t>
            </w:r>
          </w:p>
        </w:tc>
        <w:tc>
          <w:tcPr>
            <w:tcW w:type="dxa" w:w="2200"/>
            <w:shd w:fill="FFFFFF" w:val="clear"/>
            <w:tcMar>
              <w:top w:type="dxa" w:w="50"/>
              <w:left w:type="dxa" w:w="90"/>
              <w:bottom w:type="dxa" w:w="50"/>
              <w:right w:type="dxa" w:w="90"/>
            </w:tcMar>
          </w:tcPr>
          <w:p>
            <w:r>
              <w:rPr>
                <w:b w:val="false"/>
                <w:bCs w:val="false"/>
                <w:color w:val="2B2B2B"/>
                <w:sz w:val="18"/>
                <w:szCs w:val="18"/>
              </w:rPr>
              <w:t xml:space="preserve">16.2.x (stable)</w:t>
            </w:r>
          </w:p>
        </w:tc>
        <w:tc>
          <w:tcPr>
            <w:tcW w:type="dxa" w:w="2100"/>
            <w:shd w:fill="FFFFFF" w:val="clear"/>
            <w:tcMar>
              <w:top w:type="dxa" w:w="50"/>
              <w:left w:type="dxa" w:w="90"/>
              <w:bottom w:type="dxa" w:w="50"/>
              <w:right w:type="dxa" w:w="90"/>
            </w:tcMar>
          </w:tcPr>
          <w:p>
            <w:r>
              <w:rPr>
                <w:b w:val="false"/>
                <w:bCs w:val="false"/>
                <w:color w:val="2B2B2B"/>
                <w:sz w:val="18"/>
                <w:szCs w:val="18"/>
              </w:rPr>
              <w:t xml:space="preserve">Vercel</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Runtime front</w:t>
            </w:r>
          </w:p>
        </w:tc>
        <w:tc>
          <w:tcPr>
            <w:tcW w:type="dxa" w:w="3000"/>
            <w:shd w:fill="FFFFFF" w:val="clear"/>
            <w:tcMar>
              <w:top w:type="dxa" w:w="50"/>
              <w:left w:type="dxa" w:w="90"/>
              <w:bottom w:type="dxa" w:w="50"/>
              <w:right w:type="dxa" w:w="90"/>
            </w:tcMar>
          </w:tcPr>
          <w:p>
            <w:r>
              <w:rPr>
                <w:b w:val="false"/>
                <w:bCs w:val="false"/>
                <w:color w:val="2B2B2B"/>
                <w:sz w:val="18"/>
                <w:szCs w:val="18"/>
              </w:rPr>
              <w:t xml:space="preserve">Node.js</w:t>
            </w:r>
          </w:p>
        </w:tc>
        <w:tc>
          <w:tcPr>
            <w:tcW w:type="dxa" w:w="2200"/>
            <w:shd w:fill="FFFFFF" w:val="clear"/>
            <w:tcMar>
              <w:top w:type="dxa" w:w="50"/>
              <w:left w:type="dxa" w:w="90"/>
              <w:bottom w:type="dxa" w:w="50"/>
              <w:right w:type="dxa" w:w="90"/>
            </w:tcMar>
          </w:tcPr>
          <w:p>
            <w:r>
              <w:rPr>
                <w:b w:val="false"/>
                <w:bCs w:val="false"/>
                <w:color w:val="2B2B2B"/>
                <w:sz w:val="18"/>
                <w:szCs w:val="18"/>
              </w:rPr>
              <w:t xml:space="preserve">20+ (requis par Next 16)</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UI</w:t>
            </w:r>
          </w:p>
        </w:tc>
        <w:tc>
          <w:tcPr>
            <w:tcW w:type="dxa" w:w="3000"/>
            <w:shd w:fill="FFFFFF" w:val="clear"/>
            <w:tcMar>
              <w:top w:type="dxa" w:w="50"/>
              <w:left w:type="dxa" w:w="90"/>
              <w:bottom w:type="dxa" w:w="50"/>
              <w:right w:type="dxa" w:w="90"/>
            </w:tcMar>
          </w:tcPr>
          <w:p>
            <w:r>
              <w:rPr>
                <w:b w:val="false"/>
                <w:bCs w:val="false"/>
                <w:color w:val="2B2B2B"/>
                <w:sz w:val="18"/>
                <w:szCs w:val="18"/>
              </w:rPr>
              <w:t xml:space="preserve">Tailwind CSS + shadcn/ui personnalisé</w:t>
            </w:r>
          </w:p>
        </w:tc>
        <w:tc>
          <w:tcPr>
            <w:tcW w:type="dxa" w:w="2200"/>
            <w:shd w:fill="FFFFFF" w:val="clear"/>
            <w:tcMar>
              <w:top w:type="dxa" w:w="50"/>
              <w:left w:type="dxa" w:w="90"/>
              <w:bottom w:type="dxa" w:w="50"/>
              <w:right w:type="dxa" w:w="90"/>
            </w:tcMar>
          </w:tcPr>
          <w:p>
            <w:r>
              <w:rPr>
                <w:b w:val="false"/>
                <w:bCs w:val="false"/>
                <w:color w:val="2B2B2B"/>
                <w:sz w:val="18"/>
                <w:szCs w:val="18"/>
              </w:rPr>
              <w:t xml:space="preserve">dernières stables</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État global</w:t>
            </w:r>
          </w:p>
        </w:tc>
        <w:tc>
          <w:tcPr>
            <w:tcW w:type="dxa" w:w="3000"/>
            <w:shd w:fill="FFFFFF" w:val="clear"/>
            <w:tcMar>
              <w:top w:type="dxa" w:w="50"/>
              <w:left w:type="dxa" w:w="90"/>
              <w:bottom w:type="dxa" w:w="50"/>
              <w:right w:type="dxa" w:w="90"/>
            </w:tcMar>
          </w:tcPr>
          <w:p>
            <w:r>
              <w:rPr>
                <w:b w:val="false"/>
                <w:bCs w:val="false"/>
                <w:color w:val="2B2B2B"/>
                <w:sz w:val="18"/>
                <w:szCs w:val="18"/>
              </w:rPr>
              <w:t xml:space="preserve">Zustand</w:t>
            </w:r>
          </w:p>
        </w:tc>
        <w:tc>
          <w:tcPr>
            <w:tcW w:type="dxa" w:w="2200"/>
            <w:shd w:fill="FFFFFF" w:val="clear"/>
            <w:tcMar>
              <w:top w:type="dxa" w:w="50"/>
              <w:left w:type="dxa" w:w="90"/>
              <w:bottom w:type="dxa" w:w="50"/>
              <w:right w:type="dxa" w:w="90"/>
            </w:tcMar>
          </w:tcPr>
          <w:p>
            <w:r>
              <w:rPr>
                <w:b w:val="false"/>
                <w:bCs w:val="false"/>
                <w:color w:val="2B2B2B"/>
                <w:sz w:val="18"/>
                <w:szCs w:val="18"/>
              </w:rPr>
              <w:t xml:space="preserve">dernière stable</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Backend</w:t>
            </w:r>
          </w:p>
        </w:tc>
        <w:tc>
          <w:tcPr>
            <w:tcW w:type="dxa" w:w="3000"/>
            <w:shd w:fill="FFFFFF" w:val="clear"/>
            <w:tcMar>
              <w:top w:type="dxa" w:w="50"/>
              <w:left w:type="dxa" w:w="90"/>
              <w:bottom w:type="dxa" w:w="50"/>
              <w:right w:type="dxa" w:w="90"/>
            </w:tcMar>
          </w:tcPr>
          <w:p>
            <w:r>
              <w:rPr>
                <w:b w:val="false"/>
                <w:bCs w:val="false"/>
                <w:color w:val="2B2B2B"/>
                <w:sz w:val="18"/>
                <w:szCs w:val="18"/>
              </w:rPr>
              <w:t xml:space="preserve">FastAPI</w:t>
            </w:r>
          </w:p>
        </w:tc>
        <w:tc>
          <w:tcPr>
            <w:tcW w:type="dxa" w:w="2200"/>
            <w:shd w:fill="FFFFFF" w:val="clear"/>
            <w:tcMar>
              <w:top w:type="dxa" w:w="50"/>
              <w:left w:type="dxa" w:w="90"/>
              <w:bottom w:type="dxa" w:w="50"/>
              <w:right w:type="dxa" w:w="90"/>
            </w:tcMar>
          </w:tcPr>
          <w:p>
            <w:r>
              <w:rPr>
                <w:b w:val="false"/>
                <w:bCs w:val="false"/>
                <w:color w:val="2B2B2B"/>
                <w:sz w:val="18"/>
                <w:szCs w:val="18"/>
              </w:rPr>
              <w:t xml:space="preserve">≥ 0.136 (dernière stable)</w:t>
            </w:r>
          </w:p>
        </w:tc>
        <w:tc>
          <w:tcPr>
            <w:tcW w:type="dxa" w:w="2100"/>
            <w:shd w:fill="FFFFFF" w:val="clear"/>
            <w:tcMar>
              <w:top w:type="dxa" w:w="50"/>
              <w:left w:type="dxa" w:w="90"/>
              <w:bottom w:type="dxa" w:w="50"/>
              <w:right w:type="dxa" w:w="90"/>
            </w:tcMar>
          </w:tcPr>
          <w:p>
            <w:r>
              <w:rPr>
                <w:b w:val="false"/>
                <w:bCs w:val="false"/>
                <w:color w:val="2B2B2B"/>
                <w:sz w:val="18"/>
                <w:szCs w:val="18"/>
              </w:rPr>
              <w:t xml:space="preserve">Railway</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Runtime back</w:t>
            </w:r>
          </w:p>
        </w:tc>
        <w:tc>
          <w:tcPr>
            <w:tcW w:type="dxa" w:w="3000"/>
            <w:shd w:fill="FFFFFF" w:val="clear"/>
            <w:tcMar>
              <w:top w:type="dxa" w:w="50"/>
              <w:left w:type="dxa" w:w="90"/>
              <w:bottom w:type="dxa" w:w="50"/>
              <w:right w:type="dxa" w:w="90"/>
            </w:tcMar>
          </w:tcPr>
          <w:p>
            <w:r>
              <w:rPr>
                <w:b w:val="false"/>
                <w:bCs w:val="false"/>
                <w:color w:val="2B2B2B"/>
                <w:sz w:val="18"/>
                <w:szCs w:val="18"/>
              </w:rPr>
              <w:t xml:space="preserve">Python</w:t>
            </w:r>
          </w:p>
        </w:tc>
        <w:tc>
          <w:tcPr>
            <w:tcW w:type="dxa" w:w="2200"/>
            <w:shd w:fill="FFFFFF" w:val="clear"/>
            <w:tcMar>
              <w:top w:type="dxa" w:w="50"/>
              <w:left w:type="dxa" w:w="90"/>
              <w:bottom w:type="dxa" w:w="50"/>
              <w:right w:type="dxa" w:w="90"/>
            </w:tcMar>
          </w:tcPr>
          <w:p>
            <w:r>
              <w:rPr>
                <w:b w:val="false"/>
                <w:bCs w:val="false"/>
                <w:color w:val="2B2B2B"/>
                <w:sz w:val="18"/>
                <w:szCs w:val="18"/>
              </w:rPr>
              <w:t xml:space="preserve">3.12</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Serveur ASGI</w:t>
            </w:r>
          </w:p>
        </w:tc>
        <w:tc>
          <w:tcPr>
            <w:tcW w:type="dxa" w:w="3000"/>
            <w:shd w:fill="FFFFFF" w:val="clear"/>
            <w:tcMar>
              <w:top w:type="dxa" w:w="50"/>
              <w:left w:type="dxa" w:w="90"/>
              <w:bottom w:type="dxa" w:w="50"/>
              <w:right w:type="dxa" w:w="90"/>
            </w:tcMar>
          </w:tcPr>
          <w:p>
            <w:r>
              <w:rPr>
                <w:b w:val="false"/>
                <w:bCs w:val="false"/>
                <w:color w:val="2B2B2B"/>
                <w:sz w:val="18"/>
                <w:szCs w:val="18"/>
              </w:rPr>
              <w:t xml:space="preserve">Uvicorn</w:t>
            </w:r>
          </w:p>
        </w:tc>
        <w:tc>
          <w:tcPr>
            <w:tcW w:type="dxa" w:w="2200"/>
            <w:shd w:fill="FFFFFF" w:val="clear"/>
            <w:tcMar>
              <w:top w:type="dxa" w:w="50"/>
              <w:left w:type="dxa" w:w="90"/>
              <w:bottom w:type="dxa" w:w="50"/>
              <w:right w:type="dxa" w:w="90"/>
            </w:tcMar>
          </w:tcPr>
          <w:p>
            <w:r>
              <w:rPr>
                <w:b w:val="false"/>
                <w:bCs w:val="false"/>
                <w:color w:val="2B2B2B"/>
                <w:sz w:val="18"/>
                <w:szCs w:val="18"/>
              </w:rPr>
              <w:t xml:space="preserve">dernière stable</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BDD + Auth + Storage</w:t>
            </w:r>
          </w:p>
        </w:tc>
        <w:tc>
          <w:tcPr>
            <w:tcW w:type="dxa" w:w="3000"/>
            <w:shd w:fill="FFFFFF" w:val="clear"/>
            <w:tcMar>
              <w:top w:type="dxa" w:w="50"/>
              <w:left w:type="dxa" w:w="90"/>
              <w:bottom w:type="dxa" w:w="50"/>
              <w:right w:type="dxa" w:w="90"/>
            </w:tcMar>
          </w:tcPr>
          <w:p>
            <w:r>
              <w:rPr>
                <w:b w:val="false"/>
                <w:bCs w:val="false"/>
                <w:color w:val="2B2B2B"/>
                <w:sz w:val="18"/>
                <w:szCs w:val="18"/>
              </w:rPr>
              <w:t xml:space="preserve">Supabase (PostgreSQL)</w:t>
            </w:r>
          </w:p>
        </w:tc>
        <w:tc>
          <w:tcPr>
            <w:tcW w:type="dxa" w:w="2200"/>
            <w:shd w:fill="FFFFFF" w:val="clear"/>
            <w:tcMar>
              <w:top w:type="dxa" w:w="50"/>
              <w:left w:type="dxa" w:w="90"/>
              <w:bottom w:type="dxa" w:w="50"/>
              <w:right w:type="dxa" w:w="90"/>
            </w:tcMar>
          </w:tcPr>
          <w:p>
            <w:r>
              <w:rPr>
                <w:b w:val="false"/>
                <w:bCs w:val="false"/>
                <w:color w:val="2B2B2B"/>
                <w:sz w:val="18"/>
                <w:szCs w:val="18"/>
              </w:rPr>
              <w:t xml:space="preserve">cloud managé</w:t>
            </w:r>
          </w:p>
        </w:tc>
        <w:tc>
          <w:tcPr>
            <w:tcW w:type="dxa" w:w="2100"/>
            <w:shd w:fill="FFFFFF" w:val="clear"/>
            <w:tcMar>
              <w:top w:type="dxa" w:w="50"/>
              <w:left w:type="dxa" w:w="90"/>
              <w:bottom w:type="dxa" w:w="50"/>
              <w:right w:type="dxa" w:w="90"/>
            </w:tcMar>
          </w:tcPr>
          <w:p>
            <w:r>
              <w:rPr>
                <w:b w:val="false"/>
                <w:bCs w:val="false"/>
                <w:color w:val="2B2B2B"/>
                <w:sz w:val="18"/>
                <w:szCs w:val="18"/>
              </w:rPr>
              <w:t xml:space="preserve">Supabase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LLM</w:t>
            </w:r>
          </w:p>
        </w:tc>
        <w:tc>
          <w:tcPr>
            <w:tcW w:type="dxa" w:w="3000"/>
            <w:shd w:fill="FFFFFF" w:val="clear"/>
            <w:tcMar>
              <w:top w:type="dxa" w:w="50"/>
              <w:left w:type="dxa" w:w="90"/>
              <w:bottom w:type="dxa" w:w="50"/>
              <w:right w:type="dxa" w:w="90"/>
            </w:tcMar>
          </w:tcPr>
          <w:p>
            <w:r>
              <w:rPr>
                <w:b w:val="false"/>
                <w:bCs w:val="false"/>
                <w:color w:val="2B2B2B"/>
                <w:sz w:val="18"/>
                <w:szCs w:val="18"/>
              </w:rPr>
              <w:t xml:space="preserve">OpenRouter (multi-modèles)</w:t>
            </w:r>
          </w:p>
        </w:tc>
        <w:tc>
          <w:tcPr>
            <w:tcW w:type="dxa" w:w="2200"/>
            <w:shd w:fill="FFFFFF" w:val="clear"/>
            <w:tcMar>
              <w:top w:type="dxa" w:w="50"/>
              <w:left w:type="dxa" w:w="90"/>
              <w:bottom w:type="dxa" w:w="50"/>
              <w:right w:type="dxa" w:w="90"/>
            </w:tcMar>
          </w:tcPr>
          <w:p>
            <w:r>
              <w:rPr>
                <w:b w:val="false"/>
                <w:bCs w:val="false"/>
                <w:color w:val="2B2B2B"/>
                <w:sz w:val="18"/>
                <w:szCs w:val="18"/>
              </w:rPr>
              <w:t xml:space="preserve">API v1</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Détection IA / Plagiat</w:t>
            </w:r>
          </w:p>
        </w:tc>
        <w:tc>
          <w:tcPr>
            <w:tcW w:type="dxa" w:w="3000"/>
            <w:shd w:fill="FFFFFF" w:val="clear"/>
            <w:tcMar>
              <w:top w:type="dxa" w:w="50"/>
              <w:left w:type="dxa" w:w="90"/>
              <w:bottom w:type="dxa" w:w="50"/>
              <w:right w:type="dxa" w:w="90"/>
            </w:tcMar>
          </w:tcPr>
          <w:p>
            <w:r>
              <w:rPr>
                <w:b w:val="false"/>
                <w:bCs w:val="false"/>
                <w:color w:val="2B2B2B"/>
                <w:sz w:val="18"/>
                <w:szCs w:val="18"/>
              </w:rPr>
              <w:t xml:space="preserve">Copyleaks API</w:t>
            </w:r>
          </w:p>
        </w:tc>
        <w:tc>
          <w:tcPr>
            <w:tcW w:type="dxa" w:w="2200"/>
            <w:shd w:fill="FFFFFF" w:val="clear"/>
            <w:tcMar>
              <w:top w:type="dxa" w:w="50"/>
              <w:left w:type="dxa" w:w="90"/>
              <w:bottom w:type="dxa" w:w="50"/>
              <w:right w:type="dxa" w:w="90"/>
            </w:tcMar>
          </w:tcPr>
          <w:p>
            <w:r>
              <w:rPr>
                <w:b w:val="false"/>
                <w:bCs w:val="false"/>
                <w:color w:val="2B2B2B"/>
                <w:sz w:val="18"/>
                <w:szCs w:val="18"/>
              </w:rPr>
              <w:t xml:space="preserve">REST v3</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Génération DOCX</w:t>
            </w:r>
          </w:p>
        </w:tc>
        <w:tc>
          <w:tcPr>
            <w:tcW w:type="dxa" w:w="3000"/>
            <w:shd w:fill="FFFFFF" w:val="clear"/>
            <w:tcMar>
              <w:top w:type="dxa" w:w="50"/>
              <w:left w:type="dxa" w:w="90"/>
              <w:bottom w:type="dxa" w:w="50"/>
              <w:right w:type="dxa" w:w="90"/>
            </w:tcMar>
          </w:tcPr>
          <w:p>
            <w:r>
              <w:rPr>
                <w:b w:val="false"/>
                <w:bCs w:val="false"/>
                <w:color w:val="2B2B2B"/>
                <w:sz w:val="18"/>
                <w:szCs w:val="18"/>
              </w:rPr>
              <w:t xml:space="preserve">python-docx</w:t>
            </w:r>
          </w:p>
        </w:tc>
        <w:tc>
          <w:tcPr>
            <w:tcW w:type="dxa" w:w="2200"/>
            <w:shd w:fill="FFFFFF" w:val="clear"/>
            <w:tcMar>
              <w:top w:type="dxa" w:w="50"/>
              <w:left w:type="dxa" w:w="90"/>
              <w:bottom w:type="dxa" w:w="50"/>
              <w:right w:type="dxa" w:w="90"/>
            </w:tcMar>
          </w:tcPr>
          <w:p>
            <w:r>
              <w:rPr>
                <w:b w:val="false"/>
                <w:bCs w:val="false"/>
                <w:color w:val="2B2B2B"/>
                <w:sz w:val="18"/>
                <w:szCs w:val="18"/>
              </w:rPr>
              <w:t xml:space="preserve">dernière stable</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Conversion PDF</w:t>
            </w:r>
          </w:p>
        </w:tc>
        <w:tc>
          <w:tcPr>
            <w:tcW w:type="dxa" w:w="3000"/>
            <w:shd w:fill="FFFFFF" w:val="clear"/>
            <w:tcMar>
              <w:top w:type="dxa" w:w="50"/>
              <w:left w:type="dxa" w:w="90"/>
              <w:bottom w:type="dxa" w:w="50"/>
              <w:right w:type="dxa" w:w="90"/>
            </w:tcMar>
          </w:tcPr>
          <w:p>
            <w:r>
              <w:rPr>
                <w:b w:val="false"/>
                <w:bCs w:val="false"/>
                <w:color w:val="2B2B2B"/>
                <w:sz w:val="18"/>
                <w:szCs w:val="18"/>
              </w:rPr>
              <w:t xml:space="preserve">LibreOffice headless</w:t>
            </w:r>
          </w:p>
        </w:tc>
        <w:tc>
          <w:tcPr>
            <w:tcW w:type="dxa" w:w="2200"/>
            <w:shd w:fill="FFFFFF" w:val="clear"/>
            <w:tcMar>
              <w:top w:type="dxa" w:w="50"/>
              <w:left w:type="dxa" w:w="90"/>
              <w:bottom w:type="dxa" w:w="50"/>
              <w:right w:type="dxa" w:w="90"/>
            </w:tcMar>
          </w:tcPr>
          <w:p>
            <w:r>
              <w:rPr>
                <w:b w:val="false"/>
                <w:bCs w:val="false"/>
                <w:color w:val="2B2B2B"/>
                <w:sz w:val="18"/>
                <w:szCs w:val="18"/>
              </w:rPr>
              <w:t xml:space="preserve">7.x+</w:t>
            </w:r>
          </w:p>
        </w:tc>
        <w:tc>
          <w:tcPr>
            <w:tcW w:type="dxa" w:w="2100"/>
            <w:shd w:fill="FFFFFF" w:val="clear"/>
            <w:tcMar>
              <w:top w:type="dxa" w:w="50"/>
              <w:left w:type="dxa" w:w="90"/>
              <w:bottom w:type="dxa" w:w="50"/>
              <w:right w:type="dxa" w:w="90"/>
            </w:tcMar>
          </w:tcPr>
          <w:p>
            <w:r>
              <w:rPr>
                <w:b w:val="false"/>
                <w:bCs w:val="false"/>
                <w:color w:val="2B2B2B"/>
                <w:sz w:val="18"/>
                <w:szCs w:val="18"/>
              </w:rPr>
              <w:t xml:space="preserve">conteneur Railway</w:t>
            </w:r>
          </w:p>
        </w:tc>
      </w:tr>
      <w:tr>
        <w:tc>
          <w:tcPr>
            <w:tcW w:type="dxa" w:w="2100"/>
            <w:shd w:fill="FFFFFF" w:val="clear"/>
            <w:tcMar>
              <w:top w:type="dxa" w:w="50"/>
              <w:left w:type="dxa" w:w="90"/>
              <w:bottom w:type="dxa" w:w="50"/>
              <w:right w:type="dxa" w:w="90"/>
            </w:tcMar>
          </w:tcPr>
          <w:p>
            <w:r>
              <w:rPr>
                <w:b w:val="false"/>
                <w:bCs w:val="false"/>
                <w:color w:val="2B2B2B"/>
                <w:sz w:val="18"/>
                <w:szCs w:val="18"/>
              </w:rPr>
              <w:t xml:space="preserve">Paiement (ultérieur)</w:t>
            </w:r>
          </w:p>
        </w:tc>
        <w:tc>
          <w:tcPr>
            <w:tcW w:type="dxa" w:w="3000"/>
            <w:shd w:fill="FFFFFF" w:val="clear"/>
            <w:tcMar>
              <w:top w:type="dxa" w:w="50"/>
              <w:left w:type="dxa" w:w="90"/>
              <w:bottom w:type="dxa" w:w="50"/>
              <w:right w:type="dxa" w:w="90"/>
            </w:tcMar>
          </w:tcPr>
          <w:p>
            <w:r>
              <w:rPr>
                <w:b w:val="false"/>
                <w:bCs w:val="false"/>
                <w:color w:val="2B2B2B"/>
                <w:sz w:val="18"/>
                <w:szCs w:val="18"/>
              </w:rPr>
              <w:t xml:space="preserve">FedaPay</w:t>
            </w:r>
          </w:p>
        </w:tc>
        <w:tc>
          <w:tcPr>
            <w:tcW w:type="dxa" w:w="2200"/>
            <w:shd w:fill="FFFFFF" w:val="clear"/>
            <w:tcMar>
              <w:top w:type="dxa" w:w="50"/>
              <w:left w:type="dxa" w:w="90"/>
              <w:bottom w:type="dxa" w:w="50"/>
              <w:right w:type="dxa" w:w="90"/>
            </w:tcMar>
          </w:tcPr>
          <w:p>
            <w:r>
              <w:rPr>
                <w:b w:val="false"/>
                <w:bCs w:val="false"/>
                <w:color w:val="2B2B2B"/>
                <w:sz w:val="18"/>
                <w:szCs w:val="18"/>
              </w:rPr>
              <w:t xml:space="preserve">API REST</w:t>
            </w:r>
          </w:p>
        </w:tc>
        <w:tc>
          <w:tcPr>
            <w:tcW w:type="dxa" w:w="2100"/>
            <w:shd w:fill="FFFFFF" w:val="clear"/>
            <w:tcMar>
              <w:top w:type="dxa" w:w="50"/>
              <w:left w:type="dxa" w:w="90"/>
              <w:bottom w:type="dxa" w:w="50"/>
              <w:right w:type="dxa" w:w="90"/>
            </w:tcMar>
          </w:tcPr>
          <w:p>
            <w:r>
              <w:rPr>
                <w:b w:val="false"/>
                <w:bCs w:val="false"/>
                <w:color w:val="2B2B2B"/>
                <w:sz w:val="18"/>
                <w:szCs w:val="18"/>
              </w:rPr>
              <w:t xml:space="preserve">—</w:t>
            </w:r>
          </w:p>
        </w:tc>
      </w:tr>
    </w:tbl>
    <w:p>
      <w:pPr>
        <w:spacing w:after="100"/>
      </w:pPr>
    </w:p>
    <w:p>
      <w:pPr>
        <w:pStyle w:val="Heading3"/>
        <w:spacing w:after="90" w:before="220"/>
      </w:pPr>
      <w:r>
        <w:rPr>
          <w:b/>
          <w:bCs/>
          <w:color w:val="0B1F3A"/>
          <w:sz w:val="22"/>
          <w:szCs w:val="22"/>
        </w:rPr>
        <w:t xml:space="preserve">Dépendances backend (requirements.txt)</w:t>
      </w:r>
    </w:p>
    <w:p>
      <w:pPr>
        <w:shd w:fill="F2F4F7" w:val="clear"/>
        <w:spacing w:after="0" w:before="60"/>
      </w:pPr>
      <w:r>
        <w:rPr>
          <w:rFonts w:ascii="Consolas" w:cs="Consolas" w:eastAsia="Consolas" w:hAnsi="Consolas"/>
          <w:color w:val="1A1A1A"/>
          <w:sz w:val="17"/>
          <w:szCs w:val="17"/>
        </w:rPr>
        <w:t xml:space="preserve">fastapi&gt;=0.136</w:t>
      </w:r>
    </w:p>
    <w:p>
      <w:pPr>
        <w:shd w:fill="F2F4F7" w:val="clear"/>
        <w:spacing w:after="0" w:before="0"/>
      </w:pPr>
      <w:r>
        <w:rPr>
          <w:rFonts w:ascii="Consolas" w:cs="Consolas" w:eastAsia="Consolas" w:hAnsi="Consolas"/>
          <w:color w:val="1A1A1A"/>
          <w:sz w:val="17"/>
          <w:szCs w:val="17"/>
        </w:rPr>
        <w:t xml:space="preserve">uvicorn[standard]</w:t>
      </w:r>
    </w:p>
    <w:p>
      <w:pPr>
        <w:shd w:fill="F2F4F7" w:val="clear"/>
        <w:spacing w:after="0" w:before="0"/>
      </w:pPr>
      <w:r>
        <w:rPr>
          <w:rFonts w:ascii="Consolas" w:cs="Consolas" w:eastAsia="Consolas" w:hAnsi="Consolas"/>
          <w:color w:val="1A1A1A"/>
          <w:sz w:val="17"/>
          <w:szCs w:val="17"/>
        </w:rPr>
        <w:t xml:space="preserve">pydantic&gt;=2.0</w:t>
      </w:r>
    </w:p>
    <w:p>
      <w:pPr>
        <w:shd w:fill="F2F4F7" w:val="clear"/>
        <w:spacing w:after="0" w:before="0"/>
      </w:pPr>
      <w:r>
        <w:rPr>
          <w:rFonts w:ascii="Consolas" w:cs="Consolas" w:eastAsia="Consolas" w:hAnsi="Consolas"/>
          <w:color w:val="1A1A1A"/>
          <w:sz w:val="17"/>
          <w:szCs w:val="17"/>
        </w:rPr>
        <w:t xml:space="preserve">pydantic-settings&gt;=2.0</w:t>
      </w:r>
    </w:p>
    <w:p>
      <w:pPr>
        <w:shd w:fill="F2F4F7" w:val="clear"/>
        <w:spacing w:after="0" w:before="0"/>
      </w:pPr>
      <w:r>
        <w:rPr>
          <w:rFonts w:ascii="Consolas" w:cs="Consolas" w:eastAsia="Consolas" w:hAnsi="Consolas"/>
          <w:color w:val="1A1A1A"/>
          <w:sz w:val="17"/>
          <w:szCs w:val="17"/>
        </w:rPr>
        <w:t xml:space="preserve">supabase&gt;=2.0            # client Python Supabase</w:t>
      </w:r>
    </w:p>
    <w:p>
      <w:pPr>
        <w:shd w:fill="F2F4F7" w:val="clear"/>
        <w:spacing w:after="0" w:before="0"/>
      </w:pPr>
      <w:r>
        <w:rPr>
          <w:rFonts w:ascii="Consolas" w:cs="Consolas" w:eastAsia="Consolas" w:hAnsi="Consolas"/>
          <w:color w:val="1A1A1A"/>
          <w:sz w:val="17"/>
          <w:szCs w:val="17"/>
        </w:rPr>
        <w:t xml:space="preserve">httpx                    # OpenRouter / Copyleaks (async + streaming)</w:t>
      </w:r>
    </w:p>
    <w:p>
      <w:pPr>
        <w:shd w:fill="F2F4F7" w:val="clear"/>
        <w:spacing w:after="0" w:before="0"/>
      </w:pPr>
      <w:r>
        <w:rPr>
          <w:rFonts w:ascii="Consolas" w:cs="Consolas" w:eastAsia="Consolas" w:hAnsi="Consolas"/>
          <w:color w:val="1A1A1A"/>
          <w:sz w:val="17"/>
          <w:szCs w:val="17"/>
        </w:rPr>
        <w:t xml:space="preserve">python-docx              # génération DOCX</w:t>
      </w:r>
    </w:p>
    <w:p>
      <w:pPr>
        <w:shd w:fill="F2F4F7" w:val="clear"/>
        <w:spacing w:after="0" w:before="0"/>
      </w:pPr>
      <w:r>
        <w:rPr>
          <w:rFonts w:ascii="Consolas" w:cs="Consolas" w:eastAsia="Consolas" w:hAnsi="Consolas"/>
          <w:color w:val="1A1A1A"/>
          <w:sz w:val="17"/>
          <w:szCs w:val="17"/>
        </w:rPr>
        <w:t xml:space="preserve">python-multipart         # upload de fichiers</w:t>
      </w:r>
    </w:p>
    <w:p>
      <w:pPr>
        <w:shd w:fill="F2F4F7" w:val="clear"/>
        <w:spacing w:after="0" w:before="0"/>
      </w:pPr>
      <w:r>
        <w:rPr>
          <w:rFonts w:ascii="Consolas" w:cs="Consolas" w:eastAsia="Consolas" w:hAnsi="Consolas"/>
          <w:color w:val="1A1A1A"/>
          <w:sz w:val="17"/>
          <w:szCs w:val="17"/>
        </w:rPr>
        <w:t xml:space="preserve">pypdf                    # manipulation PDF (fusion/séparation)</w:t>
      </w:r>
    </w:p>
    <w:p>
      <w:pPr>
        <w:shd w:fill="F2F4F7" w:val="clear"/>
        <w:spacing w:after="0" w:before="0"/>
      </w:pPr>
      <w:r>
        <w:rPr>
          <w:rFonts w:ascii="Consolas" w:cs="Consolas" w:eastAsia="Consolas" w:hAnsi="Consolas"/>
          <w:color w:val="1A1A1A"/>
          <w:sz w:val="17"/>
          <w:szCs w:val="17"/>
        </w:rPr>
        <w:t xml:space="preserve">openpyxl                 # Excel (convertisseur)</w:t>
      </w:r>
    </w:p>
    <w:p>
      <w:pPr>
        <w:shd w:fill="F2F4F7" w:val="clear"/>
        <w:spacing w:after="0" w:before="0"/>
      </w:pPr>
      <w:r>
        <w:rPr>
          <w:rFonts w:ascii="Consolas" w:cs="Consolas" w:eastAsia="Consolas" w:hAnsi="Consolas"/>
          <w:color w:val="1A1A1A"/>
          <w:sz w:val="17"/>
          <w:szCs w:val="17"/>
        </w:rPr>
        <w:t xml:space="preserve">python-pptx              # PowerPoint (convertisseur)</w:t>
      </w:r>
    </w:p>
    <w:p>
      <w:pPr>
        <w:shd w:fill="F2F4F7" w:val="clear"/>
        <w:spacing w:after="0" w:before="0"/>
      </w:pPr>
      <w:r>
        <w:rPr>
          <w:rFonts w:ascii="Consolas" w:cs="Consolas" w:eastAsia="Consolas" w:hAnsi="Consolas"/>
          <w:color w:val="1A1A1A"/>
          <w:sz w:val="17"/>
          <w:szCs w:val="17"/>
        </w:rPr>
        <w:t xml:space="preserve">Pillow                   # images (convertisseur)</w:t>
      </w:r>
    </w:p>
    <w:p>
      <w:pPr>
        <w:shd w:fill="F2F4F7" w:val="clear"/>
        <w:spacing w:after="0" w:before="0"/>
      </w:pPr>
      <w:r>
        <w:rPr>
          <w:rFonts w:ascii="Consolas" w:cs="Consolas" w:eastAsia="Consolas" w:hAnsi="Consolas"/>
          <w:color w:val="1A1A1A"/>
          <w:sz w:val="17"/>
          <w:szCs w:val="17"/>
        </w:rPr>
        <w:t xml:space="preserve">sse-starlette            # Server-Sent Events</w:t>
      </w:r>
    </w:p>
    <w:p>
      <w:pPr>
        <w:shd w:fill="F2F4F7" w:val="clear"/>
        <w:spacing w:after="120" w:before="0"/>
      </w:pPr>
      <w:r>
        <w:rPr>
          <w:rFonts w:ascii="Consolas" w:cs="Consolas" w:eastAsia="Consolas" w:hAnsi="Consolas"/>
          <w:color w:val="1A1A1A"/>
          <w:sz w:val="17"/>
          <w:szCs w:val="17"/>
        </w:rPr>
        <w:t xml:space="preserve">python-jose[cryptography] # vérification JWT Supabase</w:t>
      </w:r>
    </w:p>
    <w:p>
      <w:pPr>
        <w:pStyle w:val="Heading3"/>
        <w:spacing w:after="90" w:before="220"/>
      </w:pPr>
      <w:r>
        <w:rPr>
          <w:b/>
          <w:bCs/>
          <w:color w:val="0B1F3A"/>
          <w:sz w:val="22"/>
          <w:szCs w:val="22"/>
        </w:rPr>
        <w:t xml:space="preserve">Dépendances frontend (package.json)</w:t>
      </w:r>
    </w:p>
    <w:p>
      <w:pPr>
        <w:shd w:fill="F2F4F7" w:val="clear"/>
        <w:spacing w:after="0" w:before="60"/>
      </w:pPr>
      <w:r>
        <w:rPr>
          <w:rFonts w:ascii="Consolas" w:cs="Consolas" w:eastAsia="Consolas" w:hAnsi="Consolas"/>
          <w:color w:val="1A1A1A"/>
          <w:sz w:val="17"/>
          <w:szCs w:val="17"/>
        </w:rPr>
        <w:t xml:space="preserve">next@16.2.x</w:t>
      </w:r>
    </w:p>
    <w:p>
      <w:pPr>
        <w:shd w:fill="F2F4F7" w:val="clear"/>
        <w:spacing w:after="0" w:before="0"/>
      </w:pPr>
      <w:r>
        <w:rPr>
          <w:rFonts w:ascii="Consolas" w:cs="Consolas" w:eastAsia="Consolas" w:hAnsi="Consolas"/>
          <w:color w:val="1A1A1A"/>
          <w:sz w:val="17"/>
          <w:szCs w:val="17"/>
        </w:rPr>
        <w:t xml:space="preserve">react / react-dom (version alignée Next 16)</w:t>
      </w:r>
    </w:p>
    <w:p>
      <w:pPr>
        <w:shd w:fill="F2F4F7" w:val="clear"/>
        <w:spacing w:after="0" w:before="0"/>
      </w:pPr>
      <w:r>
        <w:rPr>
          <w:rFonts w:ascii="Consolas" w:cs="Consolas" w:eastAsia="Consolas" w:hAnsi="Consolas"/>
          <w:color w:val="1A1A1A"/>
          <w:sz w:val="17"/>
          <w:szCs w:val="17"/>
        </w:rPr>
        <w:t xml:space="preserve">@supabase/supabase-js</w:t>
      </w:r>
    </w:p>
    <w:p>
      <w:pPr>
        <w:shd w:fill="F2F4F7" w:val="clear"/>
        <w:spacing w:after="0" w:before="0"/>
      </w:pPr>
      <w:r>
        <w:rPr>
          <w:rFonts w:ascii="Consolas" w:cs="Consolas" w:eastAsia="Consolas" w:hAnsi="Consolas"/>
          <w:color w:val="1A1A1A"/>
          <w:sz w:val="17"/>
          <w:szCs w:val="17"/>
        </w:rPr>
        <w:t xml:space="preserve">@supabase/ssr            # helpers session côté serveur</w:t>
      </w:r>
    </w:p>
    <w:p>
      <w:pPr>
        <w:shd w:fill="F2F4F7" w:val="clear"/>
        <w:spacing w:after="0" w:before="0"/>
      </w:pPr>
      <w:r>
        <w:rPr>
          <w:rFonts w:ascii="Consolas" w:cs="Consolas" w:eastAsia="Consolas" w:hAnsi="Consolas"/>
          <w:color w:val="1A1A1A"/>
          <w:sz w:val="17"/>
          <w:szCs w:val="17"/>
        </w:rPr>
        <w:t xml:space="preserve">zustand</w:t>
      </w:r>
    </w:p>
    <w:p>
      <w:pPr>
        <w:shd w:fill="F2F4F7" w:val="clear"/>
        <w:spacing w:after="0" w:before="0"/>
      </w:pPr>
      <w:r>
        <w:rPr>
          <w:rFonts w:ascii="Consolas" w:cs="Consolas" w:eastAsia="Consolas" w:hAnsi="Consolas"/>
          <w:color w:val="1A1A1A"/>
          <w:sz w:val="17"/>
          <w:szCs w:val="17"/>
        </w:rPr>
        <w:t xml:space="preserve">tailwindcss</w:t>
      </w:r>
    </w:p>
    <w:p>
      <w:pPr>
        <w:shd w:fill="F2F4F7" w:val="clear"/>
        <w:spacing w:after="0" w:before="0"/>
      </w:pPr>
      <w:r>
        <w:rPr>
          <w:rFonts w:ascii="Consolas" w:cs="Consolas" w:eastAsia="Consolas" w:hAnsi="Consolas"/>
          <w:color w:val="1A1A1A"/>
          <w:sz w:val="17"/>
          <w:szCs w:val="17"/>
        </w:rPr>
        <w:t xml:space="preserve">lucide-react             # icônes (style Tabler outline)</w:t>
      </w:r>
    </w:p>
    <w:p>
      <w:pPr>
        <w:shd w:fill="F2F4F7" w:val="clear"/>
        <w:spacing w:after="120" w:before="0"/>
      </w:pPr>
      <w:r>
        <w:rPr>
          <w:rFonts w:ascii="Consolas" w:cs="Consolas" w:eastAsia="Consolas" w:hAnsi="Consolas"/>
          <w:color w:val="1A1A1A"/>
          <w:sz w:val="17"/>
          <w:szCs w:val="17"/>
        </w:rPr>
        <w:t xml:space="preserve">shadcn/ui                # composants copiés dans src/components/ui</w:t>
      </w:r>
    </w:p>
    <w:p>
      <w:pPr>
        <w:spacing w:after="130" w:line="300"/>
        <w:jc w:val="both"/>
      </w:pPr>
      <w:r>
        <w:rPr>
          <w:b/>
          <w:bCs/>
          <w:i w:val="false"/>
          <w:iCs w:val="false"/>
          <w:color w:val="2B2B2B"/>
          <w:sz w:val="21"/>
          <w:szCs w:val="21"/>
        </w:rPr>
        <w:t xml:space="preserve">Règle générale : </w:t>
      </w:r>
      <w:r>
        <w:rPr>
          <w:b w:val="false"/>
          <w:bCs w:val="false"/>
          <w:i w:val="false"/>
          <w:iCs w:val="false"/>
          <w:color w:val="2B2B2B"/>
          <w:sz w:val="21"/>
          <w:szCs w:val="21"/>
        </w:rPr>
        <w:t xml:space="preserve">pin des versions en production ; montée de version uniquement après un passage de tests complet.</w:t>
      </w:r>
    </w:p>
    <w:p>
      <w:r>
        <w:br w:type="page"/>
      </w:r>
    </w:p>
    <w:p>
      <w:pPr>
        <w:pStyle w:val="Heading1"/>
        <w:pBdr>
          <w:bottom w:val="single" w:color="1565C0" w:sz="8"/>
        </w:pBdr>
        <w:spacing w:after="160" w:before="360"/>
      </w:pPr>
      <w:r>
        <w:rPr>
          <w:b/>
          <w:bCs/>
          <w:color w:val="0B1F3A"/>
          <w:sz w:val="30"/>
          <w:szCs w:val="30"/>
        </w:rPr>
        <w:t xml:space="preserve">14. Architecture générale du système</w:t>
      </w:r>
    </w:p>
    <w:p>
      <w:pPr>
        <w:spacing w:after="130" w:line="300"/>
        <w:jc w:val="both"/>
      </w:pPr>
      <w:r>
        <w:rPr>
          <w:b w:val="false"/>
          <w:bCs w:val="false"/>
          <w:i w:val="false"/>
          <w:iCs w:val="false"/>
          <w:color w:val="2B2B2B"/>
          <w:sz w:val="21"/>
          <w:szCs w:val="21"/>
        </w:rPr>
        <w:t xml:space="preserve">Le système repose sur un frontend Next.js qui dialogue avec deux services : Supabase (Auth, base de données, storage) et FastAPI (logique métier). FastAPI orchestre les appels vers OpenRouter (LLM), Copyleaks (scores IA et plagiat) et LibreOffice headless (conversion DOCX → PDF).</w:t>
      </w:r>
    </w:p>
    <w:p>
      <w:pPr>
        <w:shd w:fill="F2F4F7" w:val="clear"/>
        <w:spacing w:after="0" w:before="60"/>
      </w:pPr>
      <w:r>
        <w:rPr>
          <w:rFonts w:ascii="Consolas" w:cs="Consolas" w:eastAsia="Consolas" w:hAnsi="Consolas"/>
          <w:color w:val="1A1A1A"/>
          <w:sz w:val="17"/>
          <w:szCs w:val="17"/>
        </w:rPr>
        <w:t xml:space="preserve">NAVIGATEUR (Next.js — rendu + interactivité)</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Auth, profil, lectures RLS  -------------&gt;  SUPABASE (Auth · DB · Storage)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LLM (SSE), documents, quotas, admin  ----&gt;  FASTAPI (Railway, port 8003 en local)</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                          |</w:t>
      </w:r>
    </w:p>
    <w:p>
      <w:pPr>
        <w:shd w:fill="F2F4F7" w:val="clear"/>
        <w:spacing w:after="0" w:before="0"/>
      </w:pPr>
      <w:r>
        <w:rPr>
          <w:rFonts w:ascii="Consolas" w:cs="Consolas" w:eastAsia="Consolas" w:hAnsi="Consolas"/>
          <w:color w:val="1A1A1A"/>
          <w:sz w:val="17"/>
          <w:szCs w:val="17"/>
        </w:rPr>
        <w:t xml:space="preserve">                     OPENROUTER                  COPYLEAKS                 LibreOffice</w:t>
      </w:r>
    </w:p>
    <w:p>
      <w:pPr>
        <w:shd w:fill="F2F4F7" w:val="clear"/>
        <w:spacing w:after="0" w:before="0"/>
      </w:pPr>
      <w:r>
        <w:rPr>
          <w:rFonts w:ascii="Consolas" w:cs="Consolas" w:eastAsia="Consolas" w:hAnsi="Consolas"/>
          <w:color w:val="1A1A1A"/>
          <w:sz w:val="17"/>
          <w:szCs w:val="17"/>
        </w:rPr>
        <w:t xml:space="preserve">                     (tous LLM)               (IA + plagiat)              (DOCX -&gt; PDF)</w:t>
      </w:r>
    </w:p>
    <w:p>
      <w:pPr>
        <w:shd w:fill="F2F4F7" w:val="clear"/>
        <w:spacing w:after="0" w:before="0"/>
      </w:pPr>
      <w:r>
        <w:rPr>
          <w:rFonts w:ascii="Consolas" w:cs="Consolas" w:eastAsia="Consolas" w:hAnsi="Consolas"/>
          <w:color w:val="1A1A1A"/>
          <w:sz w:val="17"/>
          <w:szCs w:val="17"/>
        </w:rPr>
        <w:t xml:space="preserve">                          |</w:t>
      </w:r>
    </w:p>
    <w:p>
      <w:pPr>
        <w:shd w:fill="F2F4F7" w:val="clear"/>
        <w:spacing w:after="120" w:before="0"/>
      </w:pPr>
      <w:r>
        <w:rPr>
          <w:rFonts w:ascii="Consolas" w:cs="Consolas" w:eastAsia="Consolas" w:hAnsi="Consolas"/>
          <w:color w:val="1A1A1A"/>
          <w:sz w:val="17"/>
          <w:szCs w:val="17"/>
        </w:rPr>
        <w:t xml:space="preserve">                          +--&gt; écritures sensibles (service_role) --&gt; SUPABASE</w:t>
      </w:r>
    </w:p>
    <w:p>
      <w:pPr>
        <w:pStyle w:val="Heading3"/>
        <w:spacing w:after="90" w:before="220"/>
      </w:pPr>
      <w:r>
        <w:rPr>
          <w:b/>
          <w:bCs/>
          <w:color w:val="0B1F3A"/>
          <w:sz w:val="22"/>
          <w:szCs w:val="22"/>
        </w:rPr>
        <w:t xml:space="preserve">Principes d'architecture</w:t>
      </w:r>
    </w:p>
    <w:p>
      <w:pPr>
        <w:pStyle w:val="ListParagraph"/>
        <w:numPr>
          <w:ilvl w:val="0"/>
          <w:numId w:val="3"/>
        </w:numPr>
        <w:spacing w:after="70" w:line="290"/>
        <w:jc w:val="both"/>
      </w:pPr>
      <w:r>
        <w:rPr>
          <w:color w:val="2B2B2B"/>
          <w:sz w:val="21"/>
          <w:szCs w:val="21"/>
        </w:rPr>
        <w:t xml:space="preserve">Le navigateur parle à deux services. Supabase directement pour l'authentification et les lectures protégées par RLS ; FastAPI directement pour toute la logique métier (LLM, documents, quotas). Ce choix évite un hop inutile sur le streaming.</w:t>
      </w:r>
    </w:p>
    <w:p>
      <w:pPr>
        <w:pStyle w:val="ListParagraph"/>
        <w:numPr>
          <w:ilvl w:val="0"/>
          <w:numId w:val="3"/>
        </w:numPr>
        <w:spacing w:after="70" w:line="290"/>
        <w:jc w:val="both"/>
      </w:pPr>
      <w:r>
        <w:rPr>
          <w:color w:val="2B2B2B"/>
          <w:sz w:val="21"/>
          <w:szCs w:val="21"/>
        </w:rPr>
        <w:t xml:space="preserve">FastAPI est la seule porte vers les LLM. Chaque appel passe par le routeur LLM qui choisit le modèle (outil × palier), vérifie le quota avant, logge tokens et coût après. Aucune clé OpenRouter ne transite côté client.</w:t>
      </w:r>
    </w:p>
    <w:p>
      <w:pPr>
        <w:pStyle w:val="ListParagraph"/>
        <w:numPr>
          <w:ilvl w:val="0"/>
          <w:numId w:val="3"/>
        </w:numPr>
        <w:spacing w:after="70" w:line="290"/>
        <w:jc w:val="both"/>
      </w:pPr>
      <w:r>
        <w:rPr>
          <w:color w:val="2B2B2B"/>
          <w:sz w:val="21"/>
          <w:szCs w:val="21"/>
        </w:rPr>
        <w:t xml:space="preserve">Monolithe modulaire. Un seul repo backend, un seul repo frontend. Pas de microservices en V1 — l'équipe est de deux personnes et la vitesse prime.</w:t>
      </w:r>
    </w:p>
    <w:p>
      <w:pPr>
        <w:pStyle w:val="ListParagraph"/>
        <w:numPr>
          <w:ilvl w:val="0"/>
          <w:numId w:val="3"/>
        </w:numPr>
        <w:spacing w:after="70" w:line="290"/>
        <w:jc w:val="both"/>
      </w:pPr>
      <w:r>
        <w:rPr>
          <w:color w:val="2B2B2B"/>
          <w:sz w:val="21"/>
          <w:szCs w:val="21"/>
        </w:rPr>
        <w:t xml:space="preserve">Toute écriture sensible passe par FastAPI avec la clé service_role de Supabase (quotas, usage_logs, subscriptions). Le client n'écrit jamais directement dans ces tables.</w:t>
      </w:r>
    </w:p>
    <w:p>
      <w:r>
        <w:br w:type="page"/>
      </w:r>
    </w:p>
    <w:p>
      <w:pPr>
        <w:pStyle w:val="Heading1"/>
        <w:pBdr>
          <w:bottom w:val="single" w:color="1565C0" w:sz="8"/>
        </w:pBdr>
        <w:spacing w:after="160" w:before="360"/>
      </w:pPr>
      <w:r>
        <w:rPr>
          <w:b/>
          <w:bCs/>
          <w:color w:val="0B1F3A"/>
          <w:sz w:val="30"/>
          <w:szCs w:val="30"/>
        </w:rPr>
        <w:t xml:space="preserve">15. Architecture frontend (Next.js)</w:t>
      </w:r>
    </w:p>
    <w:p>
      <w:pPr>
        <w:spacing w:after="130" w:line="300"/>
        <w:jc w:val="both"/>
      </w:pPr>
      <w:r>
        <w:rPr>
          <w:b w:val="false"/>
          <w:bCs w:val="false"/>
          <w:i w:val="false"/>
          <w:iCs w:val="false"/>
          <w:color w:val="2B2B2B"/>
          <w:sz w:val="21"/>
          <w:szCs w:val="21"/>
        </w:rPr>
        <w:t xml:space="preserve">Next.js 16.2 stable, App Router, répertoire src/, Turbopack par défaut. Arborescence organisée par groupes de routes (auth) et (dashboard), avec middleware de protection.</w:t>
      </w:r>
    </w:p>
    <w:p>
      <w:pPr>
        <w:shd w:fill="F2F4F7" w:val="clear"/>
        <w:spacing w:after="0" w:before="60"/>
      </w:pPr>
      <w:r>
        <w:rPr>
          <w:rFonts w:ascii="Consolas" w:cs="Consolas" w:eastAsia="Consolas" w:hAnsi="Consolas"/>
          <w:color w:val="1A1A1A"/>
          <w:sz w:val="17"/>
          <w:szCs w:val="17"/>
        </w:rPr>
        <w:t xml:space="preserve">boulga-frontend/src/</w:t>
      </w:r>
    </w:p>
    <w:p>
      <w:pPr>
        <w:shd w:fill="F2F4F7" w:val="clear"/>
        <w:spacing w:after="0" w:before="0"/>
      </w:pPr>
      <w:r>
        <w:rPr>
          <w:rFonts w:ascii="Consolas" w:cs="Consolas" w:eastAsia="Consolas" w:hAnsi="Consolas"/>
          <w:color w:val="1A1A1A"/>
          <w:sz w:val="17"/>
          <w:szCs w:val="17"/>
        </w:rPr>
        <w:t xml:space="preserve">|-- app/</w:t>
      </w:r>
    </w:p>
    <w:p>
      <w:pPr>
        <w:shd w:fill="F2F4F7" w:val="clear"/>
        <w:spacing w:after="0" w:before="0"/>
      </w:pPr>
      <w:r>
        <w:rPr>
          <w:rFonts w:ascii="Consolas" w:cs="Consolas" w:eastAsia="Consolas" w:hAnsi="Consolas"/>
          <w:color w:val="1A1A1A"/>
          <w:sz w:val="17"/>
          <w:szCs w:val="17"/>
        </w:rPr>
        <w:t xml:space="preserve">|   |-- (auth)/                       # Routes publiques</w:t>
      </w:r>
    </w:p>
    <w:p>
      <w:pPr>
        <w:shd w:fill="F2F4F7" w:val="clear"/>
        <w:spacing w:after="0" w:before="0"/>
      </w:pPr>
      <w:r>
        <w:rPr>
          <w:rFonts w:ascii="Consolas" w:cs="Consolas" w:eastAsia="Consolas" w:hAnsi="Consolas"/>
          <w:color w:val="1A1A1A"/>
          <w:sz w:val="17"/>
          <w:szCs w:val="17"/>
        </w:rPr>
        <w:t xml:space="preserve">|   |   |-- login/page.tsx</w:t>
      </w:r>
    </w:p>
    <w:p>
      <w:pPr>
        <w:shd w:fill="F2F4F7" w:val="clear"/>
        <w:spacing w:after="0" w:before="0"/>
      </w:pPr>
      <w:r>
        <w:rPr>
          <w:rFonts w:ascii="Consolas" w:cs="Consolas" w:eastAsia="Consolas" w:hAnsi="Consolas"/>
          <w:color w:val="1A1A1A"/>
          <w:sz w:val="17"/>
          <w:szCs w:val="17"/>
        </w:rPr>
        <w:t xml:space="preserve">|   |   |-- register/page.tsx</w:t>
      </w:r>
    </w:p>
    <w:p>
      <w:pPr>
        <w:shd w:fill="F2F4F7" w:val="clear"/>
        <w:spacing w:after="0" w:before="0"/>
      </w:pPr>
      <w:r>
        <w:rPr>
          <w:rFonts w:ascii="Consolas" w:cs="Consolas" w:eastAsia="Consolas" w:hAnsi="Consolas"/>
          <w:color w:val="1A1A1A"/>
          <w:sz w:val="17"/>
          <w:szCs w:val="17"/>
        </w:rPr>
        <w:t xml:space="preserve">|   |-- (dashboard)/                  # Routes protégées</w:t>
      </w:r>
    </w:p>
    <w:p>
      <w:pPr>
        <w:shd w:fill="F2F4F7" w:val="clear"/>
        <w:spacing w:after="0" w:before="0"/>
      </w:pPr>
      <w:r>
        <w:rPr>
          <w:rFonts w:ascii="Consolas" w:cs="Consolas" w:eastAsia="Consolas" w:hAnsi="Consolas"/>
          <w:color w:val="1A1A1A"/>
          <w:sz w:val="17"/>
          <w:szCs w:val="17"/>
        </w:rPr>
        <w:t xml:space="preserve">|   |   |-- layout.tsx                # Sidebar + zone principale</w:t>
      </w:r>
    </w:p>
    <w:p>
      <w:pPr>
        <w:shd w:fill="F2F4F7" w:val="clear"/>
        <w:spacing w:after="0" w:before="0"/>
      </w:pPr>
      <w:r>
        <w:rPr>
          <w:rFonts w:ascii="Consolas" w:cs="Consolas" w:eastAsia="Consolas" w:hAnsi="Consolas"/>
          <w:color w:val="1A1A1A"/>
          <w:sz w:val="17"/>
          <w:szCs w:val="17"/>
        </w:rPr>
        <w:t xml:space="preserve">|   |   |-- page.tsx                  # Accueil = grille des outils</w:t>
      </w:r>
    </w:p>
    <w:p>
      <w:pPr>
        <w:shd w:fill="F2F4F7" w:val="clear"/>
        <w:spacing w:after="0" w:before="0"/>
      </w:pPr>
      <w:r>
        <w:rPr>
          <w:rFonts w:ascii="Consolas" w:cs="Consolas" w:eastAsia="Consolas" w:hAnsi="Consolas"/>
          <w:color w:val="1A1A1A"/>
          <w:sz w:val="17"/>
          <w:szCs w:val="17"/>
        </w:rPr>
        <w:t xml:space="preserve">|   |   |-- tools/</w:t>
      </w:r>
    </w:p>
    <w:p>
      <w:pPr>
        <w:shd w:fill="F2F4F7" w:val="clear"/>
        <w:spacing w:after="0" w:before="0"/>
      </w:pPr>
      <w:r>
        <w:rPr>
          <w:rFonts w:ascii="Consolas" w:cs="Consolas" w:eastAsia="Consolas" w:hAnsi="Consolas"/>
          <w:color w:val="1A1A1A"/>
          <w:sz w:val="17"/>
          <w:szCs w:val="17"/>
        </w:rPr>
        <w:t xml:space="preserve">|   |   |   |-- converter/page.tsx</w:t>
      </w:r>
    </w:p>
    <w:p>
      <w:pPr>
        <w:shd w:fill="F2F4F7" w:val="clear"/>
        <w:spacing w:after="0" w:before="0"/>
      </w:pPr>
      <w:r>
        <w:rPr>
          <w:rFonts w:ascii="Consolas" w:cs="Consolas" w:eastAsia="Consolas" w:hAnsi="Consolas"/>
          <w:color w:val="1A1A1A"/>
          <w:sz w:val="17"/>
          <w:szCs w:val="17"/>
        </w:rPr>
        <w:t xml:space="preserve">|   |   |   |-- ai-detector/page.tsx</w:t>
      </w:r>
    </w:p>
    <w:p>
      <w:pPr>
        <w:shd w:fill="F2F4F7" w:val="clear"/>
        <w:spacing w:after="0" w:before="0"/>
      </w:pPr>
      <w:r>
        <w:rPr>
          <w:rFonts w:ascii="Consolas" w:cs="Consolas" w:eastAsia="Consolas" w:hAnsi="Consolas"/>
          <w:color w:val="1A1A1A"/>
          <w:sz w:val="17"/>
          <w:szCs w:val="17"/>
        </w:rPr>
        <w:t xml:space="preserve">|   |   |   |-- plagiarism/page.tsx</w:t>
      </w:r>
    </w:p>
    <w:p>
      <w:pPr>
        <w:shd w:fill="F2F4F7" w:val="clear"/>
        <w:spacing w:after="0" w:before="0"/>
      </w:pPr>
      <w:r>
        <w:rPr>
          <w:rFonts w:ascii="Consolas" w:cs="Consolas" w:eastAsia="Consolas" w:hAnsi="Consolas"/>
          <w:color w:val="1A1A1A"/>
          <w:sz w:val="17"/>
          <w:szCs w:val="17"/>
        </w:rPr>
        <w:t xml:space="preserve">|   |   |   |-- reformulator/page.tsx</w:t>
      </w:r>
    </w:p>
    <w:p>
      <w:pPr>
        <w:shd w:fill="F2F4F7" w:val="clear"/>
        <w:spacing w:after="0" w:before="0"/>
      </w:pPr>
      <w:r>
        <w:rPr>
          <w:rFonts w:ascii="Consolas" w:cs="Consolas" w:eastAsia="Consolas" w:hAnsi="Consolas"/>
          <w:color w:val="1A1A1A"/>
          <w:sz w:val="17"/>
          <w:szCs w:val="17"/>
        </w:rPr>
        <w:t xml:space="preserve">|   |   |   |-- email-writer/page.tsx</w:t>
      </w:r>
    </w:p>
    <w:p>
      <w:pPr>
        <w:shd w:fill="F2F4F7" w:val="clear"/>
        <w:spacing w:after="0" w:before="0"/>
      </w:pPr>
      <w:r>
        <w:rPr>
          <w:rFonts w:ascii="Consolas" w:cs="Consolas" w:eastAsia="Consolas" w:hAnsi="Consolas"/>
          <w:color w:val="1A1A1A"/>
          <w:sz w:val="17"/>
          <w:szCs w:val="17"/>
        </w:rPr>
        <w:t xml:space="preserve">|   |   |   |-- chat/page.tsx</w:t>
      </w:r>
    </w:p>
    <w:p>
      <w:pPr>
        <w:shd w:fill="F2F4F7" w:val="clear"/>
        <w:spacing w:after="0" w:before="0"/>
      </w:pPr>
      <w:r>
        <w:rPr>
          <w:rFonts w:ascii="Consolas" w:cs="Consolas" w:eastAsia="Consolas" w:hAnsi="Consolas"/>
          <w:color w:val="1A1A1A"/>
          <w:sz w:val="17"/>
          <w:szCs w:val="17"/>
        </w:rPr>
        <w:t xml:space="preserve">|   |   |   |-- cv-writer/page.tsx</w:t>
      </w:r>
    </w:p>
    <w:p>
      <w:pPr>
        <w:shd w:fill="F2F4F7" w:val="clear"/>
        <w:spacing w:after="0" w:before="0"/>
      </w:pPr>
      <w:r>
        <w:rPr>
          <w:rFonts w:ascii="Consolas" w:cs="Consolas" w:eastAsia="Consolas" w:hAnsi="Consolas"/>
          <w:color w:val="1A1A1A"/>
          <w:sz w:val="17"/>
          <w:szCs w:val="17"/>
        </w:rPr>
        <w:t xml:space="preserve">|   |   |   |-- cover-letter/page.tsx</w:t>
      </w:r>
    </w:p>
    <w:p>
      <w:pPr>
        <w:shd w:fill="F2F4F7" w:val="clear"/>
        <w:spacing w:after="0" w:before="0"/>
      </w:pPr>
      <w:r>
        <w:rPr>
          <w:rFonts w:ascii="Consolas" w:cs="Consolas" w:eastAsia="Consolas" w:hAnsi="Consolas"/>
          <w:color w:val="1A1A1A"/>
          <w:sz w:val="17"/>
          <w:szCs w:val="17"/>
        </w:rPr>
        <w:t xml:space="preserve">|   |   |   |-- plan-generator/page.tsx</w:t>
      </w:r>
    </w:p>
    <w:p>
      <w:pPr>
        <w:shd w:fill="F2F4F7" w:val="clear"/>
        <w:spacing w:after="0" w:before="0"/>
      </w:pPr>
      <w:r>
        <w:rPr>
          <w:rFonts w:ascii="Consolas" w:cs="Consolas" w:eastAsia="Consolas" w:hAnsi="Consolas"/>
          <w:color w:val="1A1A1A"/>
          <w:sz w:val="17"/>
          <w:szCs w:val="17"/>
        </w:rPr>
        <w:t xml:space="preserve">|   |   |   |-- academic-writer/page.tsx</w:t>
      </w:r>
    </w:p>
    <w:p>
      <w:pPr>
        <w:shd w:fill="F2F4F7" w:val="clear"/>
        <w:spacing w:after="0" w:before="0"/>
      </w:pPr>
      <w:r>
        <w:rPr>
          <w:rFonts w:ascii="Consolas" w:cs="Consolas" w:eastAsia="Consolas" w:hAnsi="Consolas"/>
          <w:color w:val="1A1A1A"/>
          <w:sz w:val="17"/>
          <w:szCs w:val="17"/>
        </w:rPr>
        <w:t xml:space="preserve">|   |   |   |-- pro-doc-writer/page.tsx</w:t>
      </w:r>
    </w:p>
    <w:p>
      <w:pPr>
        <w:shd w:fill="F2F4F7" w:val="clear"/>
        <w:spacing w:after="0" w:before="0"/>
      </w:pPr>
      <w:r>
        <w:rPr>
          <w:rFonts w:ascii="Consolas" w:cs="Consolas" w:eastAsia="Consolas" w:hAnsi="Consolas"/>
          <w:color w:val="1A1A1A"/>
          <w:sz w:val="17"/>
          <w:szCs w:val="17"/>
        </w:rPr>
        <w:t xml:space="preserve">|   |   |-- documents/page.tsx        # Historique documents générés</w:t>
      </w:r>
    </w:p>
    <w:p>
      <w:pPr>
        <w:shd w:fill="F2F4F7" w:val="clear"/>
        <w:spacing w:after="0" w:before="0"/>
      </w:pPr>
      <w:r>
        <w:rPr>
          <w:rFonts w:ascii="Consolas" w:cs="Consolas" w:eastAsia="Consolas" w:hAnsi="Consolas"/>
          <w:color w:val="1A1A1A"/>
          <w:sz w:val="17"/>
          <w:szCs w:val="17"/>
        </w:rPr>
        <w:t xml:space="preserve">|   |   |-- settings/page.tsx         # Profil, abonnement, quotas</w:t>
      </w:r>
    </w:p>
    <w:p>
      <w:pPr>
        <w:shd w:fill="F2F4F7" w:val="clear"/>
        <w:spacing w:after="0" w:before="0"/>
      </w:pPr>
      <w:r>
        <w:rPr>
          <w:rFonts w:ascii="Consolas" w:cs="Consolas" w:eastAsia="Consolas" w:hAnsi="Consolas"/>
          <w:color w:val="1A1A1A"/>
          <w:sz w:val="17"/>
          <w:szCs w:val="17"/>
        </w:rPr>
        <w:t xml:space="preserve">|   |   |-- admin/                    # Super admin uniquement</w:t>
      </w:r>
    </w:p>
    <w:p>
      <w:pPr>
        <w:shd w:fill="F2F4F7" w:val="clear"/>
        <w:spacing w:after="0" w:before="0"/>
      </w:pPr>
      <w:r>
        <w:rPr>
          <w:rFonts w:ascii="Consolas" w:cs="Consolas" w:eastAsia="Consolas" w:hAnsi="Consolas"/>
          <w:color w:val="1A1A1A"/>
          <w:sz w:val="17"/>
          <w:szCs w:val="17"/>
        </w:rPr>
        <w:t xml:space="preserve">|   |       |-- page.tsx              # KPIs</w:t>
      </w:r>
    </w:p>
    <w:p>
      <w:pPr>
        <w:shd w:fill="F2F4F7" w:val="clear"/>
        <w:spacing w:after="0" w:before="0"/>
      </w:pPr>
      <w:r>
        <w:rPr>
          <w:rFonts w:ascii="Consolas" w:cs="Consolas" w:eastAsia="Consolas" w:hAnsi="Consolas"/>
          <w:color w:val="1A1A1A"/>
          <w:sz w:val="17"/>
          <w:szCs w:val="17"/>
        </w:rPr>
        <w:t xml:space="preserve">|   |       |-- users/page.tsx</w:t>
      </w:r>
    </w:p>
    <w:p>
      <w:pPr>
        <w:shd w:fill="F2F4F7" w:val="clear"/>
        <w:spacing w:after="0" w:before="0"/>
      </w:pPr>
      <w:r>
        <w:rPr>
          <w:rFonts w:ascii="Consolas" w:cs="Consolas" w:eastAsia="Consolas" w:hAnsi="Consolas"/>
          <w:color w:val="1A1A1A"/>
          <w:sz w:val="17"/>
          <w:szCs w:val="17"/>
        </w:rPr>
        <w:t xml:space="preserve">|   |       |-- costs/page.tsx</w:t>
      </w:r>
    </w:p>
    <w:p>
      <w:pPr>
        <w:shd w:fill="F2F4F7" w:val="clear"/>
        <w:spacing w:after="0" w:before="0"/>
      </w:pPr>
      <w:r>
        <w:rPr>
          <w:rFonts w:ascii="Consolas" w:cs="Consolas" w:eastAsia="Consolas" w:hAnsi="Consolas"/>
          <w:color w:val="1A1A1A"/>
          <w:sz w:val="17"/>
          <w:szCs w:val="17"/>
        </w:rPr>
        <w:t xml:space="preserve">|   |-- api/auth/callback/route.ts    # Callback OAuth Supabase</w:t>
      </w:r>
    </w:p>
    <w:p>
      <w:pPr>
        <w:shd w:fill="F2F4F7" w:val="clear"/>
        <w:spacing w:after="0" w:before="0"/>
      </w:pPr>
      <w:r>
        <w:rPr>
          <w:rFonts w:ascii="Consolas" w:cs="Consolas" w:eastAsia="Consolas" w:hAnsi="Consolas"/>
          <w:color w:val="1A1A1A"/>
          <w:sz w:val="17"/>
          <w:szCs w:val="17"/>
        </w:rPr>
        <w:t xml:space="preserve">|   |-- layout.tsx</w:t>
      </w:r>
    </w:p>
    <w:p>
      <w:pPr>
        <w:shd w:fill="F2F4F7" w:val="clear"/>
        <w:spacing w:after="0" w:before="0"/>
      </w:pPr>
      <w:r>
        <w:rPr>
          <w:rFonts w:ascii="Consolas" w:cs="Consolas" w:eastAsia="Consolas" w:hAnsi="Consolas"/>
          <w:color w:val="1A1A1A"/>
          <w:sz w:val="17"/>
          <w:szCs w:val="17"/>
        </w:rPr>
        <w:t xml:space="preserve">|   |-- globals.css</w:t>
      </w:r>
    </w:p>
    <w:p>
      <w:pPr>
        <w:shd w:fill="F2F4F7" w:val="clear"/>
        <w:spacing w:after="0" w:before="0"/>
      </w:pPr>
      <w:r>
        <w:rPr>
          <w:rFonts w:ascii="Consolas" w:cs="Consolas" w:eastAsia="Consolas" w:hAnsi="Consolas"/>
          <w:color w:val="1A1A1A"/>
          <w:sz w:val="17"/>
          <w:szCs w:val="17"/>
        </w:rPr>
        <w:t xml:space="preserve">|-- components/</w:t>
      </w:r>
    </w:p>
    <w:p>
      <w:pPr>
        <w:shd w:fill="F2F4F7" w:val="clear"/>
        <w:spacing w:after="0" w:before="0"/>
      </w:pPr>
      <w:r>
        <w:rPr>
          <w:rFonts w:ascii="Consolas" w:cs="Consolas" w:eastAsia="Consolas" w:hAnsi="Consolas"/>
          <w:color w:val="1A1A1A"/>
          <w:sz w:val="17"/>
          <w:szCs w:val="17"/>
        </w:rPr>
        <w:t xml:space="preserve">|   |-- ui/                           # shadcn/ui aux couleurs Boulga</w:t>
      </w:r>
    </w:p>
    <w:p>
      <w:pPr>
        <w:shd w:fill="F2F4F7" w:val="clear"/>
        <w:spacing w:after="0" w:before="0"/>
      </w:pPr>
      <w:r>
        <w:rPr>
          <w:rFonts w:ascii="Consolas" w:cs="Consolas" w:eastAsia="Consolas" w:hAnsi="Consolas"/>
          <w:color w:val="1A1A1A"/>
          <w:sz w:val="17"/>
          <w:szCs w:val="17"/>
        </w:rPr>
        <w:t xml:space="preserve">|   |-- layout/  (Sidebar, Header, QuotaBar)</w:t>
      </w:r>
    </w:p>
    <w:p>
      <w:pPr>
        <w:shd w:fill="F2F4F7" w:val="clear"/>
        <w:spacing w:after="0" w:before="0"/>
      </w:pPr>
      <w:r>
        <w:rPr>
          <w:rFonts w:ascii="Consolas" w:cs="Consolas" w:eastAsia="Consolas" w:hAnsi="Consolas"/>
          <w:color w:val="1A1A1A"/>
          <w:sz w:val="17"/>
          <w:szCs w:val="17"/>
        </w:rPr>
        <w:t xml:space="preserve">|   |-- tools/   (ToolLayout, SmartForm, StreamingOutput,</w:t>
      </w:r>
    </w:p>
    <w:p>
      <w:pPr>
        <w:shd w:fill="F2F4F7" w:val="clear"/>
        <w:spacing w:after="0" w:before="0"/>
      </w:pPr>
      <w:r>
        <w:rPr>
          <w:rFonts w:ascii="Consolas" w:cs="Consolas" w:eastAsia="Consolas" w:hAnsi="Consolas"/>
          <w:color w:val="1A1A1A"/>
          <w:sz w:val="17"/>
          <w:szCs w:val="17"/>
        </w:rPr>
        <w:t xml:space="preserve">|   |             DocumentPreview, TemplateSelector, FormatSelector)</w:t>
      </w:r>
    </w:p>
    <w:p>
      <w:pPr>
        <w:shd w:fill="F2F4F7" w:val="clear"/>
        <w:spacing w:after="0" w:before="0"/>
      </w:pPr>
      <w:r>
        <w:rPr>
          <w:rFonts w:ascii="Consolas" w:cs="Consolas" w:eastAsia="Consolas" w:hAnsi="Consolas"/>
          <w:color w:val="1A1A1A"/>
          <w:sz w:val="17"/>
          <w:szCs w:val="17"/>
        </w:rPr>
        <w:t xml:space="preserve">|   |-- shared/</w:t>
      </w:r>
    </w:p>
    <w:p>
      <w:pPr>
        <w:shd w:fill="F2F4F7" w:val="clear"/>
        <w:spacing w:after="0" w:before="0"/>
      </w:pPr>
      <w:r>
        <w:rPr>
          <w:rFonts w:ascii="Consolas" w:cs="Consolas" w:eastAsia="Consolas" w:hAnsi="Consolas"/>
          <w:color w:val="1A1A1A"/>
          <w:sz w:val="17"/>
          <w:szCs w:val="17"/>
        </w:rPr>
        <w:t xml:space="preserve">|-- lib/</w:t>
      </w:r>
    </w:p>
    <w:p>
      <w:pPr>
        <w:shd w:fill="F2F4F7" w:val="clear"/>
        <w:spacing w:after="0" w:before="0"/>
      </w:pPr>
      <w:r>
        <w:rPr>
          <w:rFonts w:ascii="Consolas" w:cs="Consolas" w:eastAsia="Consolas" w:hAnsi="Consolas"/>
          <w:color w:val="1A1A1A"/>
          <w:sz w:val="17"/>
          <w:szCs w:val="17"/>
        </w:rPr>
        <w:t xml:space="preserve">|   |-- supabase/ (client.ts, server.ts)</w:t>
      </w:r>
    </w:p>
    <w:p>
      <w:pPr>
        <w:shd w:fill="F2F4F7" w:val="clear"/>
        <w:spacing w:after="0" w:before="0"/>
      </w:pPr>
      <w:r>
        <w:rPr>
          <w:rFonts w:ascii="Consolas" w:cs="Consolas" w:eastAsia="Consolas" w:hAnsi="Consolas"/>
          <w:color w:val="1A1A1A"/>
          <w:sz w:val="17"/>
          <w:szCs w:val="17"/>
        </w:rPr>
        <w:t xml:space="preserve">|   |-- api.ts                        # fetch vers FastAPI + JWT</w:t>
      </w:r>
    </w:p>
    <w:p>
      <w:pPr>
        <w:shd w:fill="F2F4F7" w:val="clear"/>
        <w:spacing w:after="0" w:before="0"/>
      </w:pPr>
      <w:r>
        <w:rPr>
          <w:rFonts w:ascii="Consolas" w:cs="Consolas" w:eastAsia="Consolas" w:hAnsi="Consolas"/>
          <w:color w:val="1A1A1A"/>
          <w:sz w:val="17"/>
          <w:szCs w:val="17"/>
        </w:rPr>
        <w:t xml:space="preserve">|   |-- streaming.ts                  # consommation SSE</w:t>
      </w:r>
    </w:p>
    <w:p>
      <w:pPr>
        <w:shd w:fill="F2F4F7" w:val="clear"/>
        <w:spacing w:after="0" w:before="0"/>
      </w:pPr>
      <w:r>
        <w:rPr>
          <w:rFonts w:ascii="Consolas" w:cs="Consolas" w:eastAsia="Consolas" w:hAnsi="Consolas"/>
          <w:color w:val="1A1A1A"/>
          <w:sz w:val="17"/>
          <w:szCs w:val="17"/>
        </w:rPr>
        <w:t xml:space="preserve">|-- hooks/  (useAuth, useQuota, useStreaming)</w:t>
      </w:r>
    </w:p>
    <w:p>
      <w:pPr>
        <w:shd w:fill="F2F4F7" w:val="clear"/>
        <w:spacing w:after="0" w:before="0"/>
      </w:pPr>
      <w:r>
        <w:rPr>
          <w:rFonts w:ascii="Consolas" w:cs="Consolas" w:eastAsia="Consolas" w:hAnsi="Consolas"/>
          <w:color w:val="1A1A1A"/>
          <w:sz w:val="17"/>
          <w:szCs w:val="17"/>
        </w:rPr>
        <w:t xml:space="preserve">|-- stores/ (authStore, toolStore — Zustand)</w:t>
      </w:r>
    </w:p>
    <w:p>
      <w:pPr>
        <w:shd w:fill="F2F4F7" w:val="clear"/>
        <w:spacing w:after="120" w:before="0"/>
      </w:pPr>
      <w:r>
        <w:rPr>
          <w:rFonts w:ascii="Consolas" w:cs="Consolas" w:eastAsia="Consolas" w:hAnsi="Consolas"/>
          <w:color w:val="1A1A1A"/>
          <w:sz w:val="17"/>
          <w:szCs w:val="17"/>
        </w:rPr>
        <w:t xml:space="preserve">|-- middleware.ts                     # Protection des routes (dashboard)</w:t>
      </w:r>
    </w:p>
    <w:p>
      <w:pPr>
        <w:pStyle w:val="Heading3"/>
        <w:spacing w:after="90" w:before="220"/>
      </w:pPr>
      <w:r>
        <w:rPr>
          <w:b/>
          <w:bCs/>
          <w:color w:val="0B1F3A"/>
          <w:sz w:val="22"/>
          <w:szCs w:val="22"/>
        </w:rPr>
        <w:t xml:space="preserve">Layout applicatif (inspiré de Claude)</w:t>
      </w:r>
    </w:p>
    <w:p>
      <w:pPr>
        <w:pStyle w:val="ListParagraph"/>
        <w:numPr>
          <w:ilvl w:val="0"/>
          <w:numId w:val="2"/>
        </w:numPr>
        <w:spacing w:after="70" w:line="290"/>
        <w:jc w:val="both"/>
      </w:pPr>
      <w:r>
        <w:rPr>
          <w:b/>
          <w:bCs/>
          <w:color w:val="2B2B2B"/>
          <w:sz w:val="21"/>
          <w:szCs w:val="21"/>
        </w:rPr>
        <w:t xml:space="preserve">Sidebar gauche fixe : </w:t>
      </w:r>
      <w:r>
        <w:rPr>
          <w:color w:val="2B2B2B"/>
          <w:sz w:val="21"/>
          <w:szCs w:val="21"/>
        </w:rPr>
        <w:t xml:space="preserve">logo Boulga en haut, liste des outils groupés par pack (Introduction / Académique / Business / Transversal), lien Documents, lien Paramètres, compteur de quota en bas, avatar utilisateur.</w:t>
      </w:r>
    </w:p>
    <w:p>
      <w:pPr>
        <w:pStyle w:val="ListParagraph"/>
        <w:numPr>
          <w:ilvl w:val="0"/>
          <w:numId w:val="2"/>
        </w:numPr>
        <w:spacing w:after="70" w:line="290"/>
        <w:jc w:val="both"/>
      </w:pPr>
      <w:r>
        <w:rPr>
          <w:b/>
          <w:bCs/>
          <w:color w:val="2B2B2B"/>
          <w:sz w:val="21"/>
          <w:szCs w:val="21"/>
        </w:rPr>
        <w:t xml:space="preserve">Zone principale : </w:t>
      </w:r>
      <w:r>
        <w:rPr>
          <w:color w:val="2B2B2B"/>
          <w:sz w:val="21"/>
          <w:szCs w:val="21"/>
        </w:rPr>
        <w:t xml:space="preserve">surface de travail de l'outil actif. Chaque outil suit le gabarit ToolLayout : titre + description courte, formulaire ou zone d'input, zone de résultat (streaming), actions (régénérer, choisir template, télécharger).</w:t>
      </w:r>
    </w:p>
    <w:p>
      <w:pPr>
        <w:pStyle w:val="ListParagraph"/>
        <w:numPr>
          <w:ilvl w:val="0"/>
          <w:numId w:val="2"/>
        </w:numPr>
        <w:spacing w:after="70" w:line="290"/>
        <w:jc w:val="both"/>
      </w:pPr>
      <w:r>
        <w:rPr>
          <w:b/>
          <w:bCs/>
          <w:color w:val="2B2B2B"/>
          <w:sz w:val="21"/>
          <w:szCs w:val="21"/>
        </w:rPr>
        <w:t xml:space="preserve">QuotaBar : </w:t>
      </w:r>
      <w:r>
        <w:rPr>
          <w:color w:val="2B2B2B"/>
          <w:sz w:val="21"/>
          <w:szCs w:val="21"/>
        </w:rPr>
        <w:t xml:space="preserve">visible en permanence, affiche « X mots restants ce mois » et « X téléchargements restants ». Un clic ouvre les détails dans Paramètres.</w:t>
      </w:r>
    </w:p>
    <w:p>
      <w:pPr>
        <w:pStyle w:val="ListParagraph"/>
        <w:numPr>
          <w:ilvl w:val="0"/>
          <w:numId w:val="2"/>
        </w:numPr>
        <w:spacing w:after="70" w:line="290"/>
        <w:jc w:val="both"/>
      </w:pPr>
      <w:r>
        <w:rPr>
          <w:b/>
          <w:bCs/>
          <w:color w:val="2B2B2B"/>
          <w:sz w:val="21"/>
          <w:szCs w:val="21"/>
        </w:rPr>
        <w:t xml:space="preserve">Mobile (&lt; 768 px) : </w:t>
      </w:r>
      <w:r>
        <w:rPr>
          <w:color w:val="2B2B2B"/>
          <w:sz w:val="21"/>
          <w:szCs w:val="21"/>
        </w:rPr>
        <w:t xml:space="preserve">la sidebar devient un drawer ; l'application reste utilisable mais l'optimisation reste desktop-first, car la majorité des producteurs de documents longs travaillent sur ordinateur.</w:t>
      </w:r>
    </w:p>
    <w:p>
      <w:pPr>
        <w:pStyle w:val="Heading3"/>
        <w:spacing w:after="90" w:before="220"/>
      </w:pPr>
      <w:r>
        <w:rPr>
          <w:b/>
          <w:bCs/>
          <w:color w:val="0B1F3A"/>
          <w:sz w:val="22"/>
          <w:szCs w:val="22"/>
        </w:rPr>
        <w:t xml:space="preserve">Protection des routes</w:t>
      </w:r>
    </w:p>
    <w:p>
      <w:pPr>
        <w:spacing w:after="130" w:line="300"/>
        <w:jc w:val="both"/>
      </w:pPr>
      <w:r>
        <w:rPr>
          <w:b w:val="false"/>
          <w:bCs w:val="false"/>
          <w:i w:val="false"/>
          <w:iCs w:val="false"/>
          <w:color w:val="2B2B2B"/>
          <w:sz w:val="21"/>
          <w:szCs w:val="21"/>
        </w:rPr>
        <w:t xml:space="preserve">src/middleware.ts vérifie la session Supabase sur tout le groupe (dashboard). Non connecté → redirection /login. La route /admin exige en plus role = 'admin' dans profiles, vérifié côté serveur, jamais seulement côté client.</w:t>
      </w:r>
    </w:p>
    <w:p>
      <w:r>
        <w:br w:type="page"/>
      </w:r>
    </w:p>
    <w:p>
      <w:pPr>
        <w:pStyle w:val="Heading1"/>
        <w:pBdr>
          <w:bottom w:val="single" w:color="1565C0" w:sz="8"/>
        </w:pBdr>
        <w:spacing w:after="160" w:before="360"/>
      </w:pPr>
      <w:r>
        <w:rPr>
          <w:b/>
          <w:bCs/>
          <w:color w:val="0B1F3A"/>
          <w:sz w:val="30"/>
          <w:szCs w:val="30"/>
        </w:rPr>
        <w:t xml:space="preserve">16. Architecture backend (FastAPI)</w:t>
      </w:r>
    </w:p>
    <w:p>
      <w:pPr>
        <w:spacing w:after="130" w:line="300"/>
        <w:jc w:val="both"/>
      </w:pPr>
      <w:r>
        <w:rPr>
          <w:b w:val="false"/>
          <w:bCs w:val="false"/>
          <w:i w:val="false"/>
          <w:iCs w:val="false"/>
          <w:color w:val="2B2B2B"/>
          <w:sz w:val="21"/>
          <w:szCs w:val="21"/>
        </w:rPr>
        <w:t xml:space="preserve">FastAPI ≥ 0.136, Python 3.12, Uvicorn. Port local 8003.</w:t>
      </w:r>
    </w:p>
    <w:p>
      <w:pPr>
        <w:shd w:fill="F2F4F7" w:val="clear"/>
        <w:spacing w:after="0" w:before="60"/>
      </w:pPr>
      <w:r>
        <w:rPr>
          <w:rFonts w:ascii="Consolas" w:cs="Consolas" w:eastAsia="Consolas" w:hAnsi="Consolas"/>
          <w:color w:val="1A1A1A"/>
          <w:sz w:val="17"/>
          <w:szCs w:val="17"/>
        </w:rPr>
        <w:t xml:space="preserve">boulga-backend/app/</w:t>
      </w:r>
    </w:p>
    <w:p>
      <w:pPr>
        <w:shd w:fill="F2F4F7" w:val="clear"/>
        <w:spacing w:after="0" w:before="0"/>
      </w:pPr>
      <w:r>
        <w:rPr>
          <w:rFonts w:ascii="Consolas" w:cs="Consolas" w:eastAsia="Consolas" w:hAnsi="Consolas"/>
          <w:color w:val="1A1A1A"/>
          <w:sz w:val="17"/>
          <w:szCs w:val="17"/>
        </w:rPr>
        <w:t xml:space="preserve">|-- main.py                   # App, CORS, lifespan, routers</w:t>
      </w:r>
    </w:p>
    <w:p>
      <w:pPr>
        <w:shd w:fill="F2F4F7" w:val="clear"/>
        <w:spacing w:after="0" w:before="0"/>
      </w:pPr>
      <w:r>
        <w:rPr>
          <w:rFonts w:ascii="Consolas" w:cs="Consolas" w:eastAsia="Consolas" w:hAnsi="Consolas"/>
          <w:color w:val="1A1A1A"/>
          <w:sz w:val="17"/>
          <w:szCs w:val="17"/>
        </w:rPr>
        <w:t xml:space="preserve">|-- config.py                 # pydantic-settings (.env)</w:t>
      </w:r>
    </w:p>
    <w:p>
      <w:pPr>
        <w:shd w:fill="F2F4F7" w:val="clear"/>
        <w:spacing w:after="0" w:before="0"/>
      </w:pPr>
      <w:r>
        <w:rPr>
          <w:rFonts w:ascii="Consolas" w:cs="Consolas" w:eastAsia="Consolas" w:hAnsi="Consolas"/>
          <w:color w:val="1A1A1A"/>
          <w:sz w:val="17"/>
          <w:szCs w:val="17"/>
        </w:rPr>
        <w:t xml:space="preserve">|-- dependencies.py           # get_current_user, require_admin, check_quota</w:t>
      </w:r>
    </w:p>
    <w:p>
      <w:pPr>
        <w:shd w:fill="F2F4F7" w:val="clear"/>
        <w:spacing w:after="0" w:before="0"/>
      </w:pPr>
      <w:r>
        <w:rPr>
          <w:rFonts w:ascii="Consolas" w:cs="Consolas" w:eastAsia="Consolas" w:hAnsi="Consolas"/>
          <w:color w:val="1A1A1A"/>
          <w:sz w:val="17"/>
          <w:szCs w:val="17"/>
        </w:rPr>
        <w:t xml:space="preserve">|-- api/</w:t>
      </w:r>
    </w:p>
    <w:p>
      <w:pPr>
        <w:shd w:fill="F2F4F7" w:val="clear"/>
        <w:spacing w:after="0" w:before="0"/>
      </w:pPr>
      <w:r>
        <w:rPr>
          <w:rFonts w:ascii="Consolas" w:cs="Consolas" w:eastAsia="Consolas" w:hAnsi="Consolas"/>
          <w:color w:val="1A1A1A"/>
          <w:sz w:val="17"/>
          <w:szCs w:val="17"/>
        </w:rPr>
        <w:t xml:space="preserve">|   |-- v1/</w:t>
      </w:r>
    </w:p>
    <w:p>
      <w:pPr>
        <w:shd w:fill="F2F4F7" w:val="clear"/>
        <w:spacing w:after="0" w:before="0"/>
      </w:pPr>
      <w:r>
        <w:rPr>
          <w:rFonts w:ascii="Consolas" w:cs="Consolas" w:eastAsia="Consolas" w:hAnsi="Consolas"/>
          <w:color w:val="1A1A1A"/>
          <w:sz w:val="17"/>
          <w:szCs w:val="17"/>
        </w:rPr>
        <w:t xml:space="preserve">|   |   |-- router.py</w:t>
      </w:r>
    </w:p>
    <w:p>
      <w:pPr>
        <w:shd w:fill="F2F4F7" w:val="clear"/>
        <w:spacing w:after="0" w:before="0"/>
      </w:pPr>
      <w:r>
        <w:rPr>
          <w:rFonts w:ascii="Consolas" w:cs="Consolas" w:eastAsia="Consolas" w:hAnsi="Consolas"/>
          <w:color w:val="1A1A1A"/>
          <w:sz w:val="17"/>
          <w:szCs w:val="17"/>
        </w:rPr>
        <w:t xml:space="preserve">|   |   |-- tools/</w:t>
      </w:r>
    </w:p>
    <w:p>
      <w:pPr>
        <w:shd w:fill="F2F4F7" w:val="clear"/>
        <w:spacing w:after="0" w:before="0"/>
      </w:pPr>
      <w:r>
        <w:rPr>
          <w:rFonts w:ascii="Consolas" w:cs="Consolas" w:eastAsia="Consolas" w:hAnsi="Consolas"/>
          <w:color w:val="1A1A1A"/>
          <w:sz w:val="17"/>
          <w:szCs w:val="17"/>
        </w:rPr>
        <w:t xml:space="preserve">|   |   |   |-- generators.py     # CV, lettre, doc pro, académique</w:t>
      </w:r>
    </w:p>
    <w:p>
      <w:pPr>
        <w:shd w:fill="F2F4F7" w:val="clear"/>
        <w:spacing w:after="0" w:before="0"/>
      </w:pPr>
      <w:r>
        <w:rPr>
          <w:rFonts w:ascii="Consolas" w:cs="Consolas" w:eastAsia="Consolas" w:hAnsi="Consolas"/>
          <w:color w:val="1A1A1A"/>
          <w:sz w:val="17"/>
          <w:szCs w:val="17"/>
        </w:rPr>
        <w:t xml:space="preserve">|   |   |   |-- transformers.py   # reformulateur, email, chat</w:t>
      </w:r>
    </w:p>
    <w:p>
      <w:pPr>
        <w:shd w:fill="F2F4F7" w:val="clear"/>
        <w:spacing w:after="0" w:before="0"/>
      </w:pPr>
      <w:r>
        <w:rPr>
          <w:rFonts w:ascii="Consolas" w:cs="Consolas" w:eastAsia="Consolas" w:hAnsi="Consolas"/>
          <w:color w:val="1A1A1A"/>
          <w:sz w:val="17"/>
          <w:szCs w:val="17"/>
        </w:rPr>
        <w:t xml:space="preserve">|   |   |   |-- analyzers.py      # détecteur IA, plagiat (Copyleaks)</w:t>
      </w:r>
    </w:p>
    <w:p>
      <w:pPr>
        <w:shd w:fill="F2F4F7" w:val="clear"/>
        <w:spacing w:after="0" w:before="0"/>
      </w:pPr>
      <w:r>
        <w:rPr>
          <w:rFonts w:ascii="Consolas" w:cs="Consolas" w:eastAsia="Consolas" w:hAnsi="Consolas"/>
          <w:color w:val="1A1A1A"/>
          <w:sz w:val="17"/>
          <w:szCs w:val="17"/>
        </w:rPr>
        <w:t xml:space="preserve">|   |   |   |-- converter.py      # conversion de fichiers</w:t>
      </w:r>
    </w:p>
    <w:p>
      <w:pPr>
        <w:shd w:fill="F2F4F7" w:val="clear"/>
        <w:spacing w:after="0" w:before="0"/>
      </w:pPr>
      <w:r>
        <w:rPr>
          <w:rFonts w:ascii="Consolas" w:cs="Consolas" w:eastAsia="Consolas" w:hAnsi="Consolas"/>
          <w:color w:val="1A1A1A"/>
          <w:sz w:val="17"/>
          <w:szCs w:val="17"/>
        </w:rPr>
        <w:t xml:space="preserve">|   |   |   |-- planner.py        # générateur de plan</w:t>
      </w:r>
    </w:p>
    <w:p>
      <w:pPr>
        <w:shd w:fill="F2F4F7" w:val="clear"/>
        <w:spacing w:after="0" w:before="0"/>
      </w:pPr>
      <w:r>
        <w:rPr>
          <w:rFonts w:ascii="Consolas" w:cs="Consolas" w:eastAsia="Consolas" w:hAnsi="Consolas"/>
          <w:color w:val="1A1A1A"/>
          <w:sz w:val="17"/>
          <w:szCs w:val="17"/>
        </w:rPr>
        <w:t xml:space="preserve">|   |   |-- documents.py          # rendu + historique + download</w:t>
      </w:r>
    </w:p>
    <w:p>
      <w:pPr>
        <w:shd w:fill="F2F4F7" w:val="clear"/>
        <w:spacing w:after="0" w:before="0"/>
      </w:pPr>
      <w:r>
        <w:rPr>
          <w:rFonts w:ascii="Consolas" w:cs="Consolas" w:eastAsia="Consolas" w:hAnsi="Consolas"/>
          <w:color w:val="1A1A1A"/>
          <w:sz w:val="17"/>
          <w:szCs w:val="17"/>
        </w:rPr>
        <w:t xml:space="preserve">|   |   |-- users.py              # profil, quotas</w:t>
      </w:r>
    </w:p>
    <w:p>
      <w:pPr>
        <w:shd w:fill="F2F4F7" w:val="clear"/>
        <w:spacing w:after="0" w:before="0"/>
      </w:pPr>
      <w:r>
        <w:rPr>
          <w:rFonts w:ascii="Consolas" w:cs="Consolas" w:eastAsia="Consolas" w:hAnsi="Consolas"/>
          <w:color w:val="1A1A1A"/>
          <w:sz w:val="17"/>
          <w:szCs w:val="17"/>
        </w:rPr>
        <w:t xml:space="preserve">|   |   |-- admin.py              # KPIs, users, coûts</w:t>
      </w:r>
    </w:p>
    <w:p>
      <w:pPr>
        <w:shd w:fill="F2F4F7" w:val="clear"/>
        <w:spacing w:after="0" w:before="0"/>
      </w:pPr>
      <w:r>
        <w:rPr>
          <w:rFonts w:ascii="Consolas" w:cs="Consolas" w:eastAsia="Consolas" w:hAnsi="Consolas"/>
          <w:color w:val="1A1A1A"/>
          <w:sz w:val="17"/>
          <w:szCs w:val="17"/>
        </w:rPr>
        <w:t xml:space="preserve">|   |-- webhooks/</w:t>
      </w:r>
    </w:p>
    <w:p>
      <w:pPr>
        <w:shd w:fill="F2F4F7" w:val="clear"/>
        <w:spacing w:after="0" w:before="0"/>
      </w:pPr>
      <w:r>
        <w:rPr>
          <w:rFonts w:ascii="Consolas" w:cs="Consolas" w:eastAsia="Consolas" w:hAnsi="Consolas"/>
          <w:color w:val="1A1A1A"/>
          <w:sz w:val="17"/>
          <w:szCs w:val="17"/>
        </w:rPr>
        <w:t xml:space="preserve">|       |-- fedapay.py            # squelette, branché plus tard</w:t>
      </w:r>
    </w:p>
    <w:p>
      <w:pPr>
        <w:shd w:fill="F2F4F7" w:val="clear"/>
        <w:spacing w:after="0" w:before="0"/>
      </w:pPr>
      <w:r>
        <w:rPr>
          <w:rFonts w:ascii="Consolas" w:cs="Consolas" w:eastAsia="Consolas" w:hAnsi="Consolas"/>
          <w:color w:val="1A1A1A"/>
          <w:sz w:val="17"/>
          <w:szCs w:val="17"/>
        </w:rPr>
        <w:t xml:space="preserve">|-- core/</w:t>
      </w:r>
    </w:p>
    <w:p>
      <w:pPr>
        <w:shd w:fill="F2F4F7" w:val="clear"/>
        <w:spacing w:after="0" w:before="0"/>
      </w:pPr>
      <w:r>
        <w:rPr>
          <w:rFonts w:ascii="Consolas" w:cs="Consolas" w:eastAsia="Consolas" w:hAnsi="Consolas"/>
          <w:color w:val="1A1A1A"/>
          <w:sz w:val="17"/>
          <w:szCs w:val="17"/>
        </w:rPr>
        <w:t xml:space="preserve">|   |-- auth.py               # vérification JWT Supabase (JWKS)</w:t>
      </w:r>
    </w:p>
    <w:p>
      <w:pPr>
        <w:shd w:fill="F2F4F7" w:val="clear"/>
        <w:spacing w:after="0" w:before="0"/>
      </w:pPr>
      <w:r>
        <w:rPr>
          <w:rFonts w:ascii="Consolas" w:cs="Consolas" w:eastAsia="Consolas" w:hAnsi="Consolas"/>
          <w:color w:val="1A1A1A"/>
          <w:sz w:val="17"/>
          <w:szCs w:val="17"/>
        </w:rPr>
        <w:t xml:space="preserve">|   |-- quota.py              # check + décrément atomique</w:t>
      </w:r>
    </w:p>
    <w:p>
      <w:pPr>
        <w:shd w:fill="F2F4F7" w:val="clear"/>
        <w:spacing w:after="0" w:before="0"/>
      </w:pPr>
      <w:r>
        <w:rPr>
          <w:rFonts w:ascii="Consolas" w:cs="Consolas" w:eastAsia="Consolas" w:hAnsi="Consolas"/>
          <w:color w:val="1A1A1A"/>
          <w:sz w:val="17"/>
          <w:szCs w:val="17"/>
        </w:rPr>
        <w:t xml:space="preserve">|   |-- llm/</w:t>
      </w:r>
    </w:p>
    <w:p>
      <w:pPr>
        <w:shd w:fill="F2F4F7" w:val="clear"/>
        <w:spacing w:after="0" w:before="0"/>
      </w:pPr>
      <w:r>
        <w:rPr>
          <w:rFonts w:ascii="Consolas" w:cs="Consolas" w:eastAsia="Consolas" w:hAnsi="Consolas"/>
          <w:color w:val="1A1A1A"/>
          <w:sz w:val="17"/>
          <w:szCs w:val="17"/>
        </w:rPr>
        <w:t xml:space="preserve">|   |   |-- router.py         # matrice outil x palier -&gt; modèle</w:t>
      </w:r>
    </w:p>
    <w:p>
      <w:pPr>
        <w:shd w:fill="F2F4F7" w:val="clear"/>
        <w:spacing w:after="0" w:before="0"/>
      </w:pPr>
      <w:r>
        <w:rPr>
          <w:rFonts w:ascii="Consolas" w:cs="Consolas" w:eastAsia="Consolas" w:hAnsi="Consolas"/>
          <w:color w:val="1A1A1A"/>
          <w:sz w:val="17"/>
          <w:szCs w:val="17"/>
        </w:rPr>
        <w:t xml:space="preserve">|   |   |-- client.py         # OpenRouter async + streaming</w:t>
      </w:r>
    </w:p>
    <w:p>
      <w:pPr>
        <w:shd w:fill="F2F4F7" w:val="clear"/>
        <w:spacing w:after="0" w:before="0"/>
      </w:pPr>
      <w:r>
        <w:rPr>
          <w:rFonts w:ascii="Consolas" w:cs="Consolas" w:eastAsia="Consolas" w:hAnsi="Consolas"/>
          <w:color w:val="1A1A1A"/>
          <w:sz w:val="17"/>
          <w:szCs w:val="17"/>
        </w:rPr>
        <w:t xml:space="preserve">|   |   |-- prompts/          # un module par outil</w:t>
      </w:r>
    </w:p>
    <w:p>
      <w:pPr>
        <w:shd w:fill="F2F4F7" w:val="clear"/>
        <w:spacing w:after="0" w:before="0"/>
      </w:pPr>
      <w:r>
        <w:rPr>
          <w:rFonts w:ascii="Consolas" w:cs="Consolas" w:eastAsia="Consolas" w:hAnsi="Consolas"/>
          <w:color w:val="1A1A1A"/>
          <w:sz w:val="17"/>
          <w:szCs w:val="17"/>
        </w:rPr>
        <w:t xml:space="preserve">|   |-- document_engine/</w:t>
      </w:r>
    </w:p>
    <w:p>
      <w:pPr>
        <w:shd w:fill="F2F4F7" w:val="clear"/>
        <w:spacing w:after="0" w:before="0"/>
      </w:pPr>
      <w:r>
        <w:rPr>
          <w:rFonts w:ascii="Consolas" w:cs="Consolas" w:eastAsia="Consolas" w:hAnsi="Consolas"/>
          <w:color w:val="1A1A1A"/>
          <w:sz w:val="17"/>
          <w:szCs w:val="17"/>
        </w:rPr>
        <w:t xml:space="preserve">|   |   |-- schema.py         # modèles Pydantic du contenu structuré</w:t>
      </w:r>
    </w:p>
    <w:p>
      <w:pPr>
        <w:shd w:fill="F2F4F7" w:val="clear"/>
        <w:spacing w:after="0" w:before="0"/>
      </w:pPr>
      <w:r>
        <w:rPr>
          <w:rFonts w:ascii="Consolas" w:cs="Consolas" w:eastAsia="Consolas" w:hAnsi="Consolas"/>
          <w:color w:val="1A1A1A"/>
          <w:sz w:val="17"/>
          <w:szCs w:val="17"/>
        </w:rPr>
        <w:t xml:space="preserve">|   |   |-- renderer.py       # JSON -&gt; python-docx</w:t>
      </w:r>
    </w:p>
    <w:p>
      <w:pPr>
        <w:shd w:fill="F2F4F7" w:val="clear"/>
        <w:spacing w:after="0" w:before="0"/>
      </w:pPr>
      <w:r>
        <w:rPr>
          <w:rFonts w:ascii="Consolas" w:cs="Consolas" w:eastAsia="Consolas" w:hAnsi="Consolas"/>
          <w:color w:val="1A1A1A"/>
          <w:sz w:val="17"/>
          <w:szCs w:val="17"/>
        </w:rPr>
        <w:t xml:space="preserve">|   |   |-- templates/        # 2 designs par type de document</w:t>
      </w:r>
    </w:p>
    <w:p>
      <w:pPr>
        <w:shd w:fill="F2F4F7" w:val="clear"/>
        <w:spacing w:after="0" w:before="0"/>
      </w:pPr>
      <w:r>
        <w:rPr>
          <w:rFonts w:ascii="Consolas" w:cs="Consolas" w:eastAsia="Consolas" w:hAnsi="Consolas"/>
          <w:color w:val="1A1A1A"/>
          <w:sz w:val="17"/>
          <w:szCs w:val="17"/>
        </w:rPr>
        <w:t xml:space="preserve">|   |   |-- pdf.py            # DOCX -&gt; PDF (LibreOffice headless)</w:t>
      </w:r>
    </w:p>
    <w:p>
      <w:pPr>
        <w:shd w:fill="F2F4F7" w:val="clear"/>
        <w:spacing w:after="0" w:before="0"/>
      </w:pPr>
      <w:r>
        <w:rPr>
          <w:rFonts w:ascii="Consolas" w:cs="Consolas" w:eastAsia="Consolas" w:hAnsi="Consolas"/>
          <w:color w:val="1A1A1A"/>
          <w:sz w:val="17"/>
          <w:szCs w:val="17"/>
        </w:rPr>
        <w:t xml:space="preserve">|   |-- file_converter/</w:t>
      </w:r>
    </w:p>
    <w:p>
      <w:pPr>
        <w:shd w:fill="F2F4F7" w:val="clear"/>
        <w:spacing w:after="0" w:before="0"/>
      </w:pPr>
      <w:r>
        <w:rPr>
          <w:rFonts w:ascii="Consolas" w:cs="Consolas" w:eastAsia="Consolas" w:hAnsi="Consolas"/>
          <w:color w:val="1A1A1A"/>
          <w:sz w:val="17"/>
          <w:szCs w:val="17"/>
        </w:rPr>
        <w:t xml:space="preserve">|   |   |-- converter.py      # PDF/Word/Excel/PPT/Image</w:t>
      </w:r>
    </w:p>
    <w:p>
      <w:pPr>
        <w:shd w:fill="F2F4F7" w:val="clear"/>
        <w:spacing w:after="0" w:before="0"/>
      </w:pPr>
      <w:r>
        <w:rPr>
          <w:rFonts w:ascii="Consolas" w:cs="Consolas" w:eastAsia="Consolas" w:hAnsi="Consolas"/>
          <w:color w:val="1A1A1A"/>
          <w:sz w:val="17"/>
          <w:szCs w:val="17"/>
        </w:rPr>
        <w:t xml:space="preserve">|   |-- copyleaks/</w:t>
      </w:r>
    </w:p>
    <w:p>
      <w:pPr>
        <w:shd w:fill="F2F4F7" w:val="clear"/>
        <w:spacing w:after="0" w:before="0"/>
      </w:pPr>
      <w:r>
        <w:rPr>
          <w:rFonts w:ascii="Consolas" w:cs="Consolas" w:eastAsia="Consolas" w:hAnsi="Consolas"/>
          <w:color w:val="1A1A1A"/>
          <w:sz w:val="17"/>
          <w:szCs w:val="17"/>
        </w:rPr>
        <w:t xml:space="preserve">|       |-- client.py</w:t>
      </w:r>
    </w:p>
    <w:p>
      <w:pPr>
        <w:shd w:fill="F2F4F7" w:val="clear"/>
        <w:spacing w:after="0" w:before="0"/>
      </w:pPr>
      <w:r>
        <w:rPr>
          <w:rFonts w:ascii="Consolas" w:cs="Consolas" w:eastAsia="Consolas" w:hAnsi="Consolas"/>
          <w:color w:val="1A1A1A"/>
          <w:sz w:val="17"/>
          <w:szCs w:val="17"/>
        </w:rPr>
        <w:t xml:space="preserve">|-- models/                   # Pydantic request/response</w:t>
      </w:r>
    </w:p>
    <w:p>
      <w:pPr>
        <w:shd w:fill="F2F4F7" w:val="clear"/>
        <w:spacing w:after="0" w:before="0"/>
      </w:pPr>
      <w:r>
        <w:rPr>
          <w:rFonts w:ascii="Consolas" w:cs="Consolas" w:eastAsia="Consolas" w:hAnsi="Consolas"/>
          <w:color w:val="1A1A1A"/>
          <w:sz w:val="17"/>
          <w:szCs w:val="17"/>
        </w:rPr>
        <w:t xml:space="preserve">|-- db/</w:t>
      </w:r>
    </w:p>
    <w:p>
      <w:pPr>
        <w:shd w:fill="F2F4F7" w:val="clear"/>
        <w:spacing w:after="0" w:before="0"/>
      </w:pPr>
      <w:r>
        <w:rPr>
          <w:rFonts w:ascii="Consolas" w:cs="Consolas" w:eastAsia="Consolas" w:hAnsi="Consolas"/>
          <w:color w:val="1A1A1A"/>
          <w:sz w:val="17"/>
          <w:szCs w:val="17"/>
        </w:rPr>
        <w:t xml:space="preserve">|   |-- supabase.py           # client service_role</w:t>
      </w:r>
    </w:p>
    <w:p>
      <w:pPr>
        <w:shd w:fill="F2F4F7" w:val="clear"/>
        <w:spacing w:after="0" w:before="0"/>
      </w:pPr>
      <w:r>
        <w:rPr>
          <w:rFonts w:ascii="Consolas" w:cs="Consolas" w:eastAsia="Consolas" w:hAnsi="Consolas"/>
          <w:color w:val="1A1A1A"/>
          <w:sz w:val="17"/>
          <w:szCs w:val="17"/>
        </w:rPr>
        <w:t xml:space="preserve">|-- utils/</w:t>
      </w:r>
    </w:p>
    <w:p>
      <w:pPr>
        <w:shd w:fill="F2F4F7" w:val="clear"/>
        <w:spacing w:after="0" w:before="0"/>
      </w:pPr>
      <w:r>
        <w:rPr>
          <w:rFonts w:ascii="Consolas" w:cs="Consolas" w:eastAsia="Consolas" w:hAnsi="Consolas"/>
          <w:color w:val="1A1A1A"/>
          <w:sz w:val="17"/>
          <w:szCs w:val="17"/>
        </w:rPr>
        <w:t xml:space="preserve">    |-- tokens.py             # comptage mots / estimation tokens</w:t>
      </w:r>
    </w:p>
    <w:p>
      <w:pPr>
        <w:shd w:fill="F2F4F7" w:val="clear"/>
        <w:spacing w:after="0" w:before="0"/>
      </w:pPr>
      <w:r>
        <w:rPr>
          <w:rFonts w:ascii="Consolas" w:cs="Consolas" w:eastAsia="Consolas" w:hAnsi="Consolas"/>
          <w:color w:val="1A1A1A"/>
          <w:sz w:val="17"/>
          <w:szCs w:val="17"/>
        </w:rPr>
        <w:t xml:space="preserve">    |-- storage.py            # Supabase Storage helpers</w:t>
      </w:r>
    </w:p>
    <w:p>
      <w:pPr>
        <w:shd w:fill="F2F4F7" w:val="clear"/>
        <w:spacing w:after="0" w:before="0"/>
      </w:pPr>
      <w:r>
        <w:rPr>
          <w:rFonts w:ascii="Consolas" w:cs="Consolas" w:eastAsia="Consolas" w:hAnsi="Consolas"/>
          <w:color w:val="1A1A1A"/>
          <w:sz w:val="17"/>
          <w:szCs w:val="17"/>
        </w:rPr>
        <w:t xml:space="preserve"> </w:t>
      </w:r>
    </w:p>
    <w:p>
      <w:pPr>
        <w:shd w:fill="F2F4F7" w:val="clear"/>
        <w:spacing w:after="120" w:before="0"/>
      </w:pPr>
      <w:r>
        <w:rPr>
          <w:rFonts w:ascii="Consolas" w:cs="Consolas" w:eastAsia="Consolas" w:hAnsi="Consolas"/>
          <w:color w:val="1A1A1A"/>
          <w:sz w:val="17"/>
          <w:szCs w:val="17"/>
        </w:rPr>
        <w:t xml:space="preserve">requirements.txt   Dockerfile (image avec LibreOffice)   .env.example</w:t>
      </w:r>
    </w:p>
    <w:p>
      <w:pPr>
        <w:pStyle w:val="Heading3"/>
        <w:spacing w:after="90" w:before="220"/>
      </w:pPr>
      <w:r>
        <w:rPr>
          <w:b/>
          <w:bCs/>
          <w:color w:val="0B1F3A"/>
          <w:sz w:val="22"/>
          <w:szCs w:val="22"/>
        </w:rPr>
        <w:t xml:space="preserve">Convention d'endpoints par famille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0B1F3A" w:val="clear"/>
            <w:tcMar>
              <w:top w:type="dxa" w:w="50"/>
              <w:left w:type="dxa" w:w="90"/>
              <w:bottom w:type="dxa" w:w="50"/>
              <w:right w:type="dxa" w:w="90"/>
            </w:tcMar>
          </w:tcPr>
          <w:p>
            <w:r>
              <w:rPr>
                <w:b/>
                <w:bCs/>
                <w:color w:val="FFFFFF"/>
                <w:sz w:val="18"/>
                <w:szCs w:val="18"/>
              </w:rPr>
              <w:t xml:space="preserve">Famille</w:t>
            </w:r>
          </w:p>
        </w:tc>
        <w:tc>
          <w:tcPr>
            <w:tcW w:type="dxa" w:w="4200"/>
            <w:shd w:fill="0B1F3A" w:val="clear"/>
            <w:tcMar>
              <w:top w:type="dxa" w:w="50"/>
              <w:left w:type="dxa" w:w="90"/>
              <w:bottom w:type="dxa" w:w="50"/>
              <w:right w:type="dxa" w:w="90"/>
            </w:tcMar>
          </w:tcPr>
          <w:p>
            <w:r>
              <w:rPr>
                <w:b/>
                <w:bCs/>
                <w:color w:val="FFFFFF"/>
                <w:sz w:val="18"/>
                <w:szCs w:val="18"/>
              </w:rPr>
              <w:t xml:space="preserve">Endpoint type</w:t>
            </w:r>
          </w:p>
        </w:tc>
        <w:tc>
          <w:tcPr>
            <w:tcW w:type="dxa" w:w="2600"/>
            <w:shd w:fill="0B1F3A" w:val="clear"/>
            <w:tcMar>
              <w:top w:type="dxa" w:w="50"/>
              <w:left w:type="dxa" w:w="90"/>
              <w:bottom w:type="dxa" w:w="50"/>
              <w:right w:type="dxa" w:w="90"/>
            </w:tcMar>
          </w:tcPr>
          <w:p>
            <w:r>
              <w:rPr>
                <w:b/>
                <w:bCs/>
                <w:color w:val="FFFFFF"/>
                <w:sz w:val="18"/>
                <w:szCs w:val="18"/>
              </w:rPr>
              <w:t xml:space="preserve">Réponse</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Transformateurs</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/api/v1/tools/transformers/{tool}</w:t>
            </w:r>
          </w:p>
        </w:tc>
        <w:tc>
          <w:tcPr>
            <w:tcW w:type="dxa" w:w="2600"/>
            <w:shd w:fill="FFFFFF" w:val="clear"/>
            <w:tcMar>
              <w:top w:type="dxa" w:w="50"/>
              <w:left w:type="dxa" w:w="90"/>
              <w:bottom w:type="dxa" w:w="50"/>
              <w:right w:type="dxa" w:w="90"/>
            </w:tcMar>
          </w:tcPr>
          <w:p>
            <w:r>
              <w:rPr>
                <w:b w:val="false"/>
                <w:bCs w:val="false"/>
                <w:color w:val="2B2B2B"/>
                <w:sz w:val="18"/>
                <w:szCs w:val="18"/>
              </w:rPr>
              <w:t xml:space="preserve">SSE streaming</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Générateurs (contenu)</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/api/v1/tools/generators/{tool}</w:t>
            </w:r>
          </w:p>
        </w:tc>
        <w:tc>
          <w:tcPr>
            <w:tcW w:type="dxa" w:w="2600"/>
            <w:shd w:fill="FFFFFF" w:val="clear"/>
            <w:tcMar>
              <w:top w:type="dxa" w:w="50"/>
              <w:left w:type="dxa" w:w="90"/>
              <w:bottom w:type="dxa" w:w="50"/>
              <w:right w:type="dxa" w:w="90"/>
            </w:tcMar>
          </w:tcPr>
          <w:p>
            <w:r>
              <w:rPr>
                <w:b w:val="false"/>
                <w:bCs w:val="false"/>
                <w:color w:val="2B2B2B"/>
                <w:sz w:val="18"/>
                <w:szCs w:val="18"/>
              </w:rPr>
              <w:t xml:space="preserve">SSE streaming (JSON structuré)</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Générateurs (analyse)</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/api/v1/tools/generators/{tool}/analyze</w:t>
            </w:r>
          </w:p>
        </w:tc>
        <w:tc>
          <w:tcPr>
            <w:tcW w:type="dxa" w:w="2600"/>
            <w:shd w:fill="FFFFFF" w:val="clear"/>
            <w:tcMar>
              <w:top w:type="dxa" w:w="50"/>
              <w:left w:type="dxa" w:w="90"/>
              <w:bottom w:type="dxa" w:w="50"/>
              <w:right w:type="dxa" w:w="90"/>
            </w:tcMar>
          </w:tcPr>
          <w:p>
            <w:r>
              <w:rPr>
                <w:b w:val="false"/>
                <w:bCs w:val="false"/>
                <w:color w:val="2B2B2B"/>
                <w:sz w:val="18"/>
                <w:szCs w:val="18"/>
              </w:rPr>
              <w:t xml:space="preserve">JSON (suggestions, manques)</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Rendu document</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/api/v1/documents/render</w:t>
            </w:r>
          </w:p>
        </w:tc>
        <w:tc>
          <w:tcPr>
            <w:tcW w:type="dxa" w:w="2600"/>
            <w:shd w:fill="FFFFFF" w:val="clear"/>
            <w:tcMar>
              <w:top w:type="dxa" w:w="50"/>
              <w:left w:type="dxa" w:w="90"/>
              <w:bottom w:type="dxa" w:w="50"/>
              <w:right w:type="dxa" w:w="90"/>
            </w:tcMar>
          </w:tcPr>
          <w:p>
            <w:r>
              <w:rPr>
                <w:b w:val="false"/>
                <w:bCs w:val="false"/>
                <w:color w:val="2B2B2B"/>
                <w:sz w:val="18"/>
                <w:szCs w:val="18"/>
              </w:rPr>
              <w:t xml:space="preserve">JSON (URL signée)</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Analyseurs</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/api/v1/tools/analyzers/{tool}</w:t>
            </w:r>
          </w:p>
        </w:tc>
        <w:tc>
          <w:tcPr>
            <w:tcW w:type="dxa" w:w="2600"/>
            <w:shd w:fill="FFFFFF" w:val="clear"/>
            <w:tcMar>
              <w:top w:type="dxa" w:w="50"/>
              <w:left w:type="dxa" w:w="90"/>
              <w:bottom w:type="dxa" w:w="50"/>
              <w:right w:type="dxa" w:w="90"/>
            </w:tcMar>
          </w:tcPr>
          <w:p>
            <w:r>
              <w:rPr>
                <w:b w:val="false"/>
                <w:bCs w:val="false"/>
                <w:color w:val="2B2B2B"/>
                <w:sz w:val="18"/>
                <w:szCs w:val="18"/>
              </w:rPr>
              <w:t xml:space="preserve">JSON (score + annotations)</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Convertisseur</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/api/v1/tools/converter</w:t>
            </w:r>
          </w:p>
        </w:tc>
        <w:tc>
          <w:tcPr>
            <w:tcW w:type="dxa" w:w="2600"/>
            <w:shd w:fill="FFFFFF" w:val="clear"/>
            <w:tcMar>
              <w:top w:type="dxa" w:w="50"/>
              <w:left w:type="dxa" w:w="90"/>
              <w:bottom w:type="dxa" w:w="50"/>
              <w:right w:type="dxa" w:w="90"/>
            </w:tcMar>
          </w:tcPr>
          <w:p>
            <w:r>
              <w:rPr>
                <w:b w:val="false"/>
                <w:bCs w:val="false"/>
                <w:color w:val="2B2B2B"/>
                <w:sz w:val="18"/>
                <w:szCs w:val="18"/>
              </w:rPr>
              <w:t xml:space="preserve">JSON (URL signée)</w:t>
            </w:r>
          </w:p>
        </w:tc>
      </w:tr>
      <w:tr>
        <w:tc>
          <w:tcPr>
            <w:tcW w:type="dxa" w:w="2600"/>
            <w:shd w:fill="FFFFFF" w:val="clear"/>
            <w:tcMar>
              <w:top w:type="dxa" w:w="50"/>
              <w:left w:type="dxa" w:w="90"/>
              <w:bottom w:type="dxa" w:w="50"/>
              <w:right w:type="dxa" w:w="90"/>
            </w:tcMar>
          </w:tcPr>
          <w:p>
            <w:r>
              <w:rPr>
                <w:b w:val="false"/>
                <w:bCs w:val="false"/>
                <w:color w:val="2B2B2B"/>
                <w:sz w:val="18"/>
                <w:szCs w:val="18"/>
              </w:rPr>
              <w:t xml:space="preserve">Planner</w:t>
            </w:r>
          </w:p>
        </w:tc>
        <w:tc>
          <w:tcPr>
            <w:tcW w:type="dxa" w:w="4200"/>
            <w:shd w:fill="FFFFFF" w:val="clear"/>
            <w:tcMar>
              <w:top w:type="dxa" w:w="50"/>
              <w:left w:type="dxa" w:w="90"/>
              <w:bottom w:type="dxa" w:w="50"/>
              <w:right w:type="dxa" w:w="90"/>
            </w:tcMar>
          </w:tcPr>
          <w:p>
            <w:r>
              <w:rPr>
                <w:b w:val="false"/>
                <w:bCs w:val="false"/>
                <w:color w:val="2B2B2B"/>
                <w:sz w:val="18"/>
                <w:szCs w:val="18"/>
              </w:rPr>
              <w:t xml:space="preserve">POST /api/v1/tools/planner</w:t>
            </w:r>
          </w:p>
        </w:tc>
        <w:tc>
          <w:tcPr>
            <w:tcW w:type="dxa" w:w="2600"/>
            <w:shd w:fill="FFFFFF" w:val="clear"/>
            <w:tcMar>
              <w:top w:type="dxa" w:w="50"/>
              <w:left w:type="dxa" w:w="90"/>
              <w:bottom w:type="dxa" w:w="50"/>
              <w:right w:type="dxa" w:w="90"/>
            </w:tcMar>
          </w:tcPr>
          <w:p>
            <w:r>
              <w:rPr>
                <w:b w:val="false"/>
                <w:bCs w:val="false"/>
                <w:color w:val="2B2B2B"/>
                <w:sz w:val="18"/>
                <w:szCs w:val="18"/>
              </w:rPr>
              <w:t xml:space="preserve">SSE streaming</w:t>
            </w:r>
          </w:p>
        </w:tc>
      </w:tr>
    </w:tbl>
    <w:p>
      <w:pPr>
        <w:spacing w:after="100"/>
      </w:pPr>
    </w:p>
    <w:p>
      <w:pPr>
        <w:pStyle w:val="Heading3"/>
        <w:spacing w:after="90" w:before="220"/>
      </w:pPr>
      <w:r>
        <w:rPr>
          <w:b/>
          <w:bCs/>
          <w:color w:val="0B1F3A"/>
          <w:sz w:val="22"/>
          <w:szCs w:val="22"/>
        </w:rPr>
        <w:t xml:space="preserve">Cycle d'une requête outil</w:t>
      </w:r>
    </w:p>
    <w:p>
      <w:pPr>
        <w:shd w:fill="F2F4F7" w:val="clear"/>
        <w:spacing w:after="0" w:before="60"/>
      </w:pPr>
      <w:r>
        <w:rPr>
          <w:rFonts w:ascii="Consolas" w:cs="Consolas" w:eastAsia="Consolas" w:hAnsi="Consolas"/>
          <w:color w:val="1A1A1A"/>
          <w:sz w:val="17"/>
          <w:szCs w:val="17"/>
        </w:rPr>
        <w:t xml:space="preserve">Requête -&gt; auth.py (JWT) -&gt; quota.py (solde ?) -&gt; llm/router.py (modèle)</w:t>
      </w:r>
    </w:p>
    <w:p>
      <w:pPr>
        <w:shd w:fill="F2F4F7" w:val="clear"/>
        <w:spacing w:after="0" w:before="0"/>
      </w:pPr>
      <w:r>
        <w:rPr>
          <w:rFonts w:ascii="Consolas" w:cs="Consolas" w:eastAsia="Consolas" w:hAnsi="Consolas"/>
          <w:color w:val="1A1A1A"/>
          <w:sz w:val="17"/>
          <w:szCs w:val="17"/>
        </w:rPr>
        <w:t xml:space="preserve">        -&gt; llm/client.py (OpenRouter, stream) -&gt; SSE vers le client</w:t>
      </w:r>
    </w:p>
    <w:p>
      <w:pPr>
        <w:shd w:fill="F2F4F7" w:val="clear"/>
        <w:spacing w:after="120" w:before="0"/>
      </w:pPr>
      <w:r>
        <w:rPr>
          <w:rFonts w:ascii="Consolas" w:cs="Consolas" w:eastAsia="Consolas" w:hAnsi="Consolas"/>
          <w:color w:val="1A1A1A"/>
          <w:sz w:val="17"/>
          <w:szCs w:val="17"/>
        </w:rPr>
        <w:t xml:space="preserve">        -&gt; en fin de stream : usage_logs (tokens, coût) + quotas (décrément)</w:t>
      </w:r>
    </w:p>
    <w:p>
      <w:pPr>
        <w:spacing w:after="130" w:line="300"/>
        <w:jc w:val="both"/>
      </w:pPr>
      <w:r>
        <w:rPr>
          <w:b w:val="false"/>
          <w:bCs w:val="false"/>
          <w:i w:val="false"/>
          <w:iCs w:val="false"/>
          <w:color w:val="2B2B2B"/>
          <w:sz w:val="21"/>
          <w:szCs w:val="21"/>
        </w:rPr>
        <w:t xml:space="preserve">Le décrément de quota et l'insertion du log sont faits en fin de génération, une fois les tokens réels connus (objet usage renvoyé par OpenRouter).</w:t>
      </w:r>
    </w:p>
    <w:p>
      <w:r>
        <w:br w:type="page"/>
      </w:r>
    </w:p>
    <w:p>
      <w:pPr>
        <w:pStyle w:val="Heading1"/>
        <w:pBdr>
          <w:bottom w:val="single" w:color="1565C0" w:sz="8"/>
        </w:pBdr>
        <w:spacing w:after="160" w:before="360"/>
      </w:pPr>
      <w:r>
        <w:rPr>
          <w:b/>
          <w:bCs/>
          <w:color w:val="0B1F3A"/>
          <w:sz w:val="30"/>
          <w:szCs w:val="30"/>
        </w:rPr>
        <w:t xml:space="preserve">17. Base de données (Supabase / PostgreSQL)</w:t>
      </w:r>
    </w:p>
    <w:p>
      <w:pPr>
        <w:spacing w:after="130" w:line="300"/>
        <w:jc w:val="both"/>
      </w:pPr>
      <w:r>
        <w:rPr>
          <w:b w:val="false"/>
          <w:bCs w:val="false"/>
          <w:i w:val="false"/>
          <w:iCs w:val="false"/>
          <w:color w:val="2B2B2B"/>
          <w:sz w:val="21"/>
          <w:szCs w:val="21"/>
        </w:rPr>
        <w:t xml:space="preserve">Six tables principales plus les conversations, RLS activé partout, écritures sensibles réservées au service_role FastAPI.</w:t>
      </w:r>
    </w:p>
    <w:p>
      <w:pPr>
        <w:pStyle w:val="Heading3"/>
        <w:spacing w:after="90" w:before="220"/>
      </w:pPr>
      <w:r>
        <w:rPr>
          <w:b/>
          <w:bCs/>
          <w:color w:val="0B1F3A"/>
          <w:sz w:val="22"/>
          <w:szCs w:val="22"/>
        </w:rPr>
        <w:t xml:space="preserve">Schéma SQL complet</w:t>
      </w:r>
    </w:p>
    <w:p>
      <w:pPr>
        <w:shd w:fill="F2F4F7" w:val="clear"/>
        <w:spacing w:after="0" w:before="60"/>
      </w:pPr>
      <w:r>
        <w:rPr>
          <w:rFonts w:ascii="Consolas" w:cs="Consolas" w:eastAsia="Consolas" w:hAnsi="Consolas"/>
          <w:color w:val="1A1A1A"/>
          <w:sz w:val="17"/>
          <w:szCs w:val="17"/>
        </w:rPr>
        <w:t xml:space="preserve">-- PROFILES — extension de auth.users</w:t>
      </w:r>
    </w:p>
    <w:p>
      <w:pPr>
        <w:shd w:fill="F2F4F7" w:val="clear"/>
        <w:spacing w:after="0" w:before="0"/>
      </w:pPr>
      <w:r>
        <w:rPr>
          <w:rFonts w:ascii="Consolas" w:cs="Consolas" w:eastAsia="Consolas" w:hAnsi="Consolas"/>
          <w:color w:val="1A1A1A"/>
          <w:sz w:val="17"/>
          <w:szCs w:val="17"/>
        </w:rPr>
        <w:t xml:space="preserve">CREATE TABLE public.profiles (</w:t>
      </w:r>
    </w:p>
    <w:p>
      <w:pPr>
        <w:shd w:fill="F2F4F7" w:val="clear"/>
        <w:spacing w:after="0" w:before="0"/>
      </w:pPr>
      <w:r>
        <w:rPr>
          <w:rFonts w:ascii="Consolas" w:cs="Consolas" w:eastAsia="Consolas" w:hAnsi="Consolas"/>
          <w:color w:val="1A1A1A"/>
          <w:sz w:val="17"/>
          <w:szCs w:val="17"/>
        </w:rPr>
        <w:t xml:space="preserve">    id UUID PRIMARY KEY REFERENCES auth.users(id) ON DELETE CASCADE,</w:t>
      </w:r>
    </w:p>
    <w:p>
      <w:pPr>
        <w:shd w:fill="F2F4F7" w:val="clear"/>
        <w:spacing w:after="0" w:before="0"/>
      </w:pPr>
      <w:r>
        <w:rPr>
          <w:rFonts w:ascii="Consolas" w:cs="Consolas" w:eastAsia="Consolas" w:hAnsi="Consolas"/>
          <w:color w:val="1A1A1A"/>
          <w:sz w:val="17"/>
          <w:szCs w:val="17"/>
        </w:rPr>
        <w:t xml:space="preserve">    full_name TEXT NOT NULL,</w:t>
      </w:r>
    </w:p>
    <w:p>
      <w:pPr>
        <w:shd w:fill="F2F4F7" w:val="clear"/>
        <w:spacing w:after="0" w:before="0"/>
      </w:pPr>
      <w:r>
        <w:rPr>
          <w:rFonts w:ascii="Consolas" w:cs="Consolas" w:eastAsia="Consolas" w:hAnsi="Consolas"/>
          <w:color w:val="1A1A1A"/>
          <w:sz w:val="17"/>
          <w:szCs w:val="17"/>
        </w:rPr>
        <w:t xml:space="preserve">    phone TEXT,</w:t>
      </w:r>
    </w:p>
    <w:p>
      <w:pPr>
        <w:shd w:fill="F2F4F7" w:val="clear"/>
        <w:spacing w:after="0" w:before="0"/>
      </w:pPr>
      <w:r>
        <w:rPr>
          <w:rFonts w:ascii="Consolas" w:cs="Consolas" w:eastAsia="Consolas" w:hAnsi="Consolas"/>
          <w:color w:val="1A1A1A"/>
          <w:sz w:val="17"/>
          <w:szCs w:val="17"/>
        </w:rPr>
        <w:t xml:space="preserve">    role TEXT DEFAULT 'user' CHECK (role IN ('user','admin')),</w:t>
      </w:r>
    </w:p>
    <w:p>
      <w:pPr>
        <w:shd w:fill="F2F4F7" w:val="clear"/>
        <w:spacing w:after="0" w:before="0"/>
      </w:pPr>
      <w:r>
        <w:rPr>
          <w:rFonts w:ascii="Consolas" w:cs="Consolas" w:eastAsia="Consolas" w:hAnsi="Consolas"/>
          <w:color w:val="1A1A1A"/>
          <w:sz w:val="17"/>
          <w:szCs w:val="17"/>
        </w:rPr>
        <w:t xml:space="preserve">    current_tier TEXT DEFAULT 'introduction'</w:t>
      </w:r>
    </w:p>
    <w:p>
      <w:pPr>
        <w:shd w:fill="F2F4F7" w:val="clear"/>
        <w:spacing w:after="0" w:before="0"/>
      </w:pPr>
      <w:r>
        <w:rPr>
          <w:rFonts w:ascii="Consolas" w:cs="Consolas" w:eastAsia="Consolas" w:hAnsi="Consolas"/>
          <w:color w:val="1A1A1A"/>
          <w:sz w:val="17"/>
          <w:szCs w:val="17"/>
        </w:rPr>
        <w:t xml:space="preserve">        CHECK (current_tier IN</w:t>
      </w:r>
    </w:p>
    <w:p>
      <w:pPr>
        <w:shd w:fill="F2F4F7" w:val="clear"/>
        <w:spacing w:after="0" w:before="0"/>
      </w:pPr>
      <w:r>
        <w:rPr>
          <w:rFonts w:ascii="Consolas" w:cs="Consolas" w:eastAsia="Consolas" w:hAnsi="Consolas"/>
          <w:color w:val="1A1A1A"/>
          <w:sz w:val="17"/>
          <w:szCs w:val="17"/>
        </w:rPr>
        <w:t xml:space="preserve">        ('introduction','goutte','source','fleuve','ocean')),</w:t>
      </w:r>
    </w:p>
    <w:p>
      <w:pPr>
        <w:shd w:fill="F2F4F7" w:val="clear"/>
        <w:spacing w:after="0" w:before="0"/>
      </w:pPr>
      <w:r>
        <w:rPr>
          <w:rFonts w:ascii="Consolas" w:cs="Consolas" w:eastAsia="Consolas" w:hAnsi="Consolas"/>
          <w:color w:val="1A1A1A"/>
          <w:sz w:val="17"/>
          <w:szCs w:val="17"/>
        </w:rPr>
        <w:t xml:space="preserve">    created_at TIMESTAMPTZ DEFAULT now(),</w:t>
      </w:r>
    </w:p>
    <w:p>
      <w:pPr>
        <w:shd w:fill="F2F4F7" w:val="clear"/>
        <w:spacing w:after="0" w:before="0"/>
      </w:pPr>
      <w:r>
        <w:rPr>
          <w:rFonts w:ascii="Consolas" w:cs="Consolas" w:eastAsia="Consolas" w:hAnsi="Consolas"/>
          <w:color w:val="1A1A1A"/>
          <w:sz w:val="17"/>
          <w:szCs w:val="17"/>
        </w:rPr>
        <w:t xml:space="preserve">    updated_at TIMESTAMPTZ DEFAULT now()</w:t>
      </w:r>
    </w:p>
    <w:p>
      <w:pPr>
        <w:shd w:fill="F2F4F7" w:val="clear"/>
        <w:spacing w:after="0" w:before="0"/>
      </w:pPr>
      <w:r>
        <w:rPr>
          <w:rFonts w:ascii="Consolas" w:cs="Consolas" w:eastAsia="Consolas" w:hAnsi="Consolas"/>
          <w:color w:val="1A1A1A"/>
          <w:sz w:val="17"/>
          <w:szCs w:val="17"/>
        </w:rPr>
        <w:t xml:space="preserv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SUBSCRIPTIONS</w:t>
      </w:r>
    </w:p>
    <w:p>
      <w:pPr>
        <w:shd w:fill="F2F4F7" w:val="clear"/>
        <w:spacing w:after="0" w:before="0"/>
      </w:pPr>
      <w:r>
        <w:rPr>
          <w:rFonts w:ascii="Consolas" w:cs="Consolas" w:eastAsia="Consolas" w:hAnsi="Consolas"/>
          <w:color w:val="1A1A1A"/>
          <w:sz w:val="17"/>
          <w:szCs w:val="17"/>
        </w:rPr>
        <w:t xml:space="preserve">CREATE TABLE public.subscriptions (</w:t>
      </w:r>
    </w:p>
    <w:p>
      <w:pPr>
        <w:shd w:fill="F2F4F7" w:val="clear"/>
        <w:spacing w:after="0" w:before="0"/>
      </w:pPr>
      <w:r>
        <w:rPr>
          <w:rFonts w:ascii="Consolas" w:cs="Consolas" w:eastAsia="Consolas" w:hAnsi="Consolas"/>
          <w:color w:val="1A1A1A"/>
          <w:sz w:val="17"/>
          <w:szCs w:val="17"/>
        </w:rPr>
        <w:t xml:space="preserve">    id UUID PRIMARY KEY DEFAULT gen_random_uuid(),</w:t>
      </w:r>
    </w:p>
    <w:p>
      <w:pPr>
        <w:shd w:fill="F2F4F7" w:val="clear"/>
        <w:spacing w:after="0" w:before="0"/>
      </w:pPr>
      <w:r>
        <w:rPr>
          <w:rFonts w:ascii="Consolas" w:cs="Consolas" w:eastAsia="Consolas" w:hAnsi="Consolas"/>
          <w:color w:val="1A1A1A"/>
          <w:sz w:val="17"/>
          <w:szCs w:val="17"/>
        </w:rPr>
        <w:t xml:space="preserve">    user_id UUID REFERENCES public.profiles(id) ON DELETE CASCADE,</w:t>
      </w:r>
    </w:p>
    <w:p>
      <w:pPr>
        <w:shd w:fill="F2F4F7" w:val="clear"/>
        <w:spacing w:after="0" w:before="0"/>
      </w:pPr>
      <w:r>
        <w:rPr>
          <w:rFonts w:ascii="Consolas" w:cs="Consolas" w:eastAsia="Consolas" w:hAnsi="Consolas"/>
          <w:color w:val="1A1A1A"/>
          <w:sz w:val="17"/>
          <w:szCs w:val="17"/>
        </w:rPr>
        <w:t xml:space="preserve">    tier TEXT NOT NULL,</w:t>
      </w:r>
    </w:p>
    <w:p>
      <w:pPr>
        <w:shd w:fill="F2F4F7" w:val="clear"/>
        <w:spacing w:after="0" w:before="0"/>
      </w:pPr>
      <w:r>
        <w:rPr>
          <w:rFonts w:ascii="Consolas" w:cs="Consolas" w:eastAsia="Consolas" w:hAnsi="Consolas"/>
          <w:color w:val="1A1A1A"/>
          <w:sz w:val="17"/>
          <w:szCs w:val="17"/>
        </w:rPr>
        <w:t xml:space="preserve">    billing_period TEXT CHECK (billing_period IN ('monthly','annual')),</w:t>
      </w:r>
    </w:p>
    <w:p>
      <w:pPr>
        <w:shd w:fill="F2F4F7" w:val="clear"/>
        <w:spacing w:after="0" w:before="0"/>
      </w:pPr>
      <w:r>
        <w:rPr>
          <w:rFonts w:ascii="Consolas" w:cs="Consolas" w:eastAsia="Consolas" w:hAnsi="Consolas"/>
          <w:color w:val="1A1A1A"/>
          <w:sz w:val="17"/>
          <w:szCs w:val="17"/>
        </w:rPr>
        <w:t xml:space="preserve">    amount_fcfa INTEGER NOT NULL,</w:t>
      </w:r>
    </w:p>
    <w:p>
      <w:pPr>
        <w:shd w:fill="F2F4F7" w:val="clear"/>
        <w:spacing w:after="0" w:before="0"/>
      </w:pPr>
      <w:r>
        <w:rPr>
          <w:rFonts w:ascii="Consolas" w:cs="Consolas" w:eastAsia="Consolas" w:hAnsi="Consolas"/>
          <w:color w:val="1A1A1A"/>
          <w:sz w:val="17"/>
          <w:szCs w:val="17"/>
        </w:rPr>
        <w:t xml:space="preserve">    status TEXT DEFAULT 'active'</w:t>
      </w:r>
    </w:p>
    <w:p>
      <w:pPr>
        <w:shd w:fill="F2F4F7" w:val="clear"/>
        <w:spacing w:after="0" w:before="0"/>
      </w:pPr>
      <w:r>
        <w:rPr>
          <w:rFonts w:ascii="Consolas" w:cs="Consolas" w:eastAsia="Consolas" w:hAnsi="Consolas"/>
          <w:color w:val="1A1A1A"/>
          <w:sz w:val="17"/>
          <w:szCs w:val="17"/>
        </w:rPr>
        <w:t xml:space="preserve">        CHECK (status IN ('active','expired','cancelled')),</w:t>
      </w:r>
    </w:p>
    <w:p>
      <w:pPr>
        <w:shd w:fill="F2F4F7" w:val="clear"/>
        <w:spacing w:after="0" w:before="0"/>
      </w:pPr>
      <w:r>
        <w:rPr>
          <w:rFonts w:ascii="Consolas" w:cs="Consolas" w:eastAsia="Consolas" w:hAnsi="Consolas"/>
          <w:color w:val="1A1A1A"/>
          <w:sz w:val="17"/>
          <w:szCs w:val="17"/>
        </w:rPr>
        <w:t xml:space="preserve">    started_at TIMESTAMPTZ DEFAULT now(),</w:t>
      </w:r>
    </w:p>
    <w:p>
      <w:pPr>
        <w:shd w:fill="F2F4F7" w:val="clear"/>
        <w:spacing w:after="0" w:before="0"/>
      </w:pPr>
      <w:r>
        <w:rPr>
          <w:rFonts w:ascii="Consolas" w:cs="Consolas" w:eastAsia="Consolas" w:hAnsi="Consolas"/>
          <w:color w:val="1A1A1A"/>
          <w:sz w:val="17"/>
          <w:szCs w:val="17"/>
        </w:rPr>
        <w:t xml:space="preserve">    expires_at TIMESTAMPTZ NOT NULL,</w:t>
      </w:r>
    </w:p>
    <w:p>
      <w:pPr>
        <w:shd w:fill="F2F4F7" w:val="clear"/>
        <w:spacing w:after="0" w:before="0"/>
      </w:pPr>
      <w:r>
        <w:rPr>
          <w:rFonts w:ascii="Consolas" w:cs="Consolas" w:eastAsia="Consolas" w:hAnsi="Consolas"/>
          <w:color w:val="1A1A1A"/>
          <w:sz w:val="17"/>
          <w:szCs w:val="17"/>
        </w:rPr>
        <w:t xml:space="preserve">    fedapay_transaction_id TEXT,</w:t>
      </w:r>
    </w:p>
    <w:p>
      <w:pPr>
        <w:shd w:fill="F2F4F7" w:val="clear"/>
        <w:spacing w:after="0" w:before="0"/>
      </w:pPr>
      <w:r>
        <w:rPr>
          <w:rFonts w:ascii="Consolas" w:cs="Consolas" w:eastAsia="Consolas" w:hAnsi="Consolas"/>
          <w:color w:val="1A1A1A"/>
          <w:sz w:val="17"/>
          <w:szCs w:val="17"/>
        </w:rPr>
        <w:t xml:space="preserve">    created_at TIMESTAMPTZ DEFAULT now()</w:t>
      </w:r>
    </w:p>
    <w:p>
      <w:pPr>
        <w:shd w:fill="F2F4F7" w:val="clear"/>
        <w:spacing w:after="0" w:before="0"/>
      </w:pPr>
      <w:r>
        <w:rPr>
          <w:rFonts w:ascii="Consolas" w:cs="Consolas" w:eastAsia="Consolas" w:hAnsi="Consolas"/>
          <w:color w:val="1A1A1A"/>
          <w:sz w:val="17"/>
          <w:szCs w:val="17"/>
        </w:rPr>
        <w:t xml:space="preserv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QUOTAS mensuels</w:t>
      </w:r>
    </w:p>
    <w:p>
      <w:pPr>
        <w:shd w:fill="F2F4F7" w:val="clear"/>
        <w:spacing w:after="0" w:before="0"/>
      </w:pPr>
      <w:r>
        <w:rPr>
          <w:rFonts w:ascii="Consolas" w:cs="Consolas" w:eastAsia="Consolas" w:hAnsi="Consolas"/>
          <w:color w:val="1A1A1A"/>
          <w:sz w:val="17"/>
          <w:szCs w:val="17"/>
        </w:rPr>
        <w:t xml:space="preserve">CREATE TABLE public.quotas (</w:t>
      </w:r>
    </w:p>
    <w:p>
      <w:pPr>
        <w:shd w:fill="F2F4F7" w:val="clear"/>
        <w:spacing w:after="0" w:before="0"/>
      </w:pPr>
      <w:r>
        <w:rPr>
          <w:rFonts w:ascii="Consolas" w:cs="Consolas" w:eastAsia="Consolas" w:hAnsi="Consolas"/>
          <w:color w:val="1A1A1A"/>
          <w:sz w:val="17"/>
          <w:szCs w:val="17"/>
        </w:rPr>
        <w:t xml:space="preserve">    id UUID PRIMARY KEY DEFAULT gen_random_uuid(),</w:t>
      </w:r>
    </w:p>
    <w:p>
      <w:pPr>
        <w:shd w:fill="F2F4F7" w:val="clear"/>
        <w:spacing w:after="0" w:before="0"/>
      </w:pPr>
      <w:r>
        <w:rPr>
          <w:rFonts w:ascii="Consolas" w:cs="Consolas" w:eastAsia="Consolas" w:hAnsi="Consolas"/>
          <w:color w:val="1A1A1A"/>
          <w:sz w:val="17"/>
          <w:szCs w:val="17"/>
        </w:rPr>
        <w:t xml:space="preserve">    user_id UUID REFERENCES public.profiles(id) ON DELETE CASCADE,</w:t>
      </w:r>
    </w:p>
    <w:p>
      <w:pPr>
        <w:shd w:fill="F2F4F7" w:val="clear"/>
        <w:spacing w:after="0" w:before="0"/>
      </w:pPr>
      <w:r>
        <w:rPr>
          <w:rFonts w:ascii="Consolas" w:cs="Consolas" w:eastAsia="Consolas" w:hAnsi="Consolas"/>
          <w:color w:val="1A1A1A"/>
          <w:sz w:val="17"/>
          <w:szCs w:val="17"/>
        </w:rPr>
        <w:t xml:space="preserve">    period TEXT NOT NULL,               -- 'YYYY-MM'</w:t>
      </w:r>
    </w:p>
    <w:p>
      <w:pPr>
        <w:shd w:fill="F2F4F7" w:val="clear"/>
        <w:spacing w:after="0" w:before="0"/>
      </w:pPr>
      <w:r>
        <w:rPr>
          <w:rFonts w:ascii="Consolas" w:cs="Consolas" w:eastAsia="Consolas" w:hAnsi="Consolas"/>
          <w:color w:val="1A1A1A"/>
          <w:sz w:val="17"/>
          <w:szCs w:val="17"/>
        </w:rPr>
        <w:t xml:space="preserve">    words_used INTEGER DEFAULT 0,</w:t>
      </w:r>
    </w:p>
    <w:p>
      <w:pPr>
        <w:shd w:fill="F2F4F7" w:val="clear"/>
        <w:spacing w:after="0" w:before="0"/>
      </w:pPr>
      <w:r>
        <w:rPr>
          <w:rFonts w:ascii="Consolas" w:cs="Consolas" w:eastAsia="Consolas" w:hAnsi="Consolas"/>
          <w:color w:val="1A1A1A"/>
          <w:sz w:val="17"/>
          <w:szCs w:val="17"/>
        </w:rPr>
        <w:t xml:space="preserve">    words_limit INTEGER NOT NULL,</w:t>
      </w:r>
    </w:p>
    <w:p>
      <w:pPr>
        <w:shd w:fill="F2F4F7" w:val="clear"/>
        <w:spacing w:after="0" w:before="0"/>
      </w:pPr>
      <w:r>
        <w:rPr>
          <w:rFonts w:ascii="Consolas" w:cs="Consolas" w:eastAsia="Consolas" w:hAnsi="Consolas"/>
          <w:color w:val="1A1A1A"/>
          <w:sz w:val="17"/>
          <w:szCs w:val="17"/>
        </w:rPr>
        <w:t xml:space="preserve">    downloads_used INTEGER DEFAULT 0,</w:t>
      </w:r>
    </w:p>
    <w:p>
      <w:pPr>
        <w:shd w:fill="F2F4F7" w:val="clear"/>
        <w:spacing w:after="0" w:before="0"/>
      </w:pPr>
      <w:r>
        <w:rPr>
          <w:rFonts w:ascii="Consolas" w:cs="Consolas" w:eastAsia="Consolas" w:hAnsi="Consolas"/>
          <w:color w:val="1A1A1A"/>
          <w:sz w:val="17"/>
          <w:szCs w:val="17"/>
        </w:rPr>
        <w:t xml:space="preserve">    downloads_limit INTEGER NOT NULL,</w:t>
      </w:r>
    </w:p>
    <w:p>
      <w:pPr>
        <w:shd w:fill="F2F4F7" w:val="clear"/>
        <w:spacing w:after="0" w:before="0"/>
      </w:pPr>
      <w:r>
        <w:rPr>
          <w:rFonts w:ascii="Consolas" w:cs="Consolas" w:eastAsia="Consolas" w:hAnsi="Consolas"/>
          <w:color w:val="1A1A1A"/>
          <w:sz w:val="17"/>
          <w:szCs w:val="17"/>
        </w:rPr>
        <w:t xml:space="preserve">    UNIQUE(user_id, period)</w:t>
      </w:r>
    </w:p>
    <w:p>
      <w:pPr>
        <w:shd w:fill="F2F4F7" w:val="clear"/>
        <w:spacing w:after="120" w:before="0"/>
      </w:pPr>
      <w:r>
        <w:rPr>
          <w:rFonts w:ascii="Consolas" w:cs="Consolas" w:eastAsia="Consolas" w:hAnsi="Consolas"/>
          <w:color w:val="1A1A1A"/>
          <w:sz w:val="17"/>
          <w:szCs w:val="17"/>
        </w:rPr>
        <w:t xml:space="preserve">);</w:t>
      </w:r>
    </w:p>
    <w:p>
      <w:pPr>
        <w:shd w:fill="F2F4F7" w:val="clear"/>
        <w:spacing w:after="0" w:before="60"/>
      </w:pPr>
      <w:r>
        <w:rPr>
          <w:rFonts w:ascii="Consolas" w:cs="Consolas" w:eastAsia="Consolas" w:hAnsi="Consolas"/>
          <w:color w:val="1A1A1A"/>
          <w:sz w:val="17"/>
          <w:szCs w:val="17"/>
        </w:rPr>
        <w:t xml:space="preserve">-- USAGE_LOGS — le jalon critique : coût réel par outil</w:t>
      </w:r>
    </w:p>
    <w:p>
      <w:pPr>
        <w:shd w:fill="F2F4F7" w:val="clear"/>
        <w:spacing w:after="0" w:before="0"/>
      </w:pPr>
      <w:r>
        <w:rPr>
          <w:rFonts w:ascii="Consolas" w:cs="Consolas" w:eastAsia="Consolas" w:hAnsi="Consolas"/>
          <w:color w:val="1A1A1A"/>
          <w:sz w:val="17"/>
          <w:szCs w:val="17"/>
        </w:rPr>
        <w:t xml:space="preserve">CREATE TABLE public.usage_logs (</w:t>
      </w:r>
    </w:p>
    <w:p>
      <w:pPr>
        <w:shd w:fill="F2F4F7" w:val="clear"/>
        <w:spacing w:after="0" w:before="0"/>
      </w:pPr>
      <w:r>
        <w:rPr>
          <w:rFonts w:ascii="Consolas" w:cs="Consolas" w:eastAsia="Consolas" w:hAnsi="Consolas"/>
          <w:color w:val="1A1A1A"/>
          <w:sz w:val="17"/>
          <w:szCs w:val="17"/>
        </w:rPr>
        <w:t xml:space="preserve">    id UUID PRIMARY KEY DEFAULT gen_random_uuid(),</w:t>
      </w:r>
    </w:p>
    <w:p>
      <w:pPr>
        <w:shd w:fill="F2F4F7" w:val="clear"/>
        <w:spacing w:after="0" w:before="0"/>
      </w:pPr>
      <w:r>
        <w:rPr>
          <w:rFonts w:ascii="Consolas" w:cs="Consolas" w:eastAsia="Consolas" w:hAnsi="Consolas"/>
          <w:color w:val="1A1A1A"/>
          <w:sz w:val="17"/>
          <w:szCs w:val="17"/>
        </w:rPr>
        <w:t xml:space="preserve">    user_id UUID REFERENCES public.profiles(id) ON DELETE CASCADE,</w:t>
      </w:r>
    </w:p>
    <w:p>
      <w:pPr>
        <w:shd w:fill="F2F4F7" w:val="clear"/>
        <w:spacing w:after="0" w:before="0"/>
      </w:pPr>
      <w:r>
        <w:rPr>
          <w:rFonts w:ascii="Consolas" w:cs="Consolas" w:eastAsia="Consolas" w:hAnsi="Consolas"/>
          <w:color w:val="1A1A1A"/>
          <w:sz w:val="17"/>
          <w:szCs w:val="17"/>
        </w:rPr>
        <w:t xml:space="preserve">    tool TEXT NOT NULL,</w:t>
      </w:r>
    </w:p>
    <w:p>
      <w:pPr>
        <w:shd w:fill="F2F4F7" w:val="clear"/>
        <w:spacing w:after="0" w:before="0"/>
      </w:pPr>
      <w:r>
        <w:rPr>
          <w:rFonts w:ascii="Consolas" w:cs="Consolas" w:eastAsia="Consolas" w:hAnsi="Consolas"/>
          <w:color w:val="1A1A1A"/>
          <w:sz w:val="17"/>
          <w:szCs w:val="17"/>
        </w:rPr>
        <w:t xml:space="preserve">    model TEXT NOT NULL,</w:t>
      </w:r>
    </w:p>
    <w:p>
      <w:pPr>
        <w:shd w:fill="F2F4F7" w:val="clear"/>
        <w:spacing w:after="0" w:before="0"/>
      </w:pPr>
      <w:r>
        <w:rPr>
          <w:rFonts w:ascii="Consolas" w:cs="Consolas" w:eastAsia="Consolas" w:hAnsi="Consolas"/>
          <w:color w:val="1A1A1A"/>
          <w:sz w:val="17"/>
          <w:szCs w:val="17"/>
        </w:rPr>
        <w:t xml:space="preserve">    tokens_in INTEGER NOT NULL,</w:t>
      </w:r>
    </w:p>
    <w:p>
      <w:pPr>
        <w:shd w:fill="F2F4F7" w:val="clear"/>
        <w:spacing w:after="0" w:before="0"/>
      </w:pPr>
      <w:r>
        <w:rPr>
          <w:rFonts w:ascii="Consolas" w:cs="Consolas" w:eastAsia="Consolas" w:hAnsi="Consolas"/>
          <w:color w:val="1A1A1A"/>
          <w:sz w:val="17"/>
          <w:szCs w:val="17"/>
        </w:rPr>
        <w:t xml:space="preserve">    tokens_out INTEGER NOT NULL,</w:t>
      </w:r>
    </w:p>
    <w:p>
      <w:pPr>
        <w:shd w:fill="F2F4F7" w:val="clear"/>
        <w:spacing w:after="0" w:before="0"/>
      </w:pPr>
      <w:r>
        <w:rPr>
          <w:rFonts w:ascii="Consolas" w:cs="Consolas" w:eastAsia="Consolas" w:hAnsi="Consolas"/>
          <w:color w:val="1A1A1A"/>
          <w:sz w:val="17"/>
          <w:szCs w:val="17"/>
        </w:rPr>
        <w:t xml:space="preserve">    cost_usd DECIMAL(10,6) NOT NULL,</w:t>
      </w:r>
    </w:p>
    <w:p>
      <w:pPr>
        <w:shd w:fill="F2F4F7" w:val="clear"/>
        <w:spacing w:after="0" w:before="0"/>
      </w:pPr>
      <w:r>
        <w:rPr>
          <w:rFonts w:ascii="Consolas" w:cs="Consolas" w:eastAsia="Consolas" w:hAnsi="Consolas"/>
          <w:color w:val="1A1A1A"/>
          <w:sz w:val="17"/>
          <w:szCs w:val="17"/>
        </w:rPr>
        <w:t xml:space="preserve">    tier TEXT NOT NULL,</w:t>
      </w:r>
    </w:p>
    <w:p>
      <w:pPr>
        <w:shd w:fill="F2F4F7" w:val="clear"/>
        <w:spacing w:after="0" w:before="0"/>
      </w:pPr>
      <w:r>
        <w:rPr>
          <w:rFonts w:ascii="Consolas" w:cs="Consolas" w:eastAsia="Consolas" w:hAnsi="Consolas"/>
          <w:color w:val="1A1A1A"/>
          <w:sz w:val="17"/>
          <w:szCs w:val="17"/>
        </w:rPr>
        <w:t xml:space="preserve">    created_at TIMESTAMPTZ DEFAULT now()</w:t>
      </w:r>
    </w:p>
    <w:p>
      <w:pPr>
        <w:shd w:fill="F2F4F7" w:val="clear"/>
        <w:spacing w:after="0" w:before="0"/>
      </w:pPr>
      <w:r>
        <w:rPr>
          <w:rFonts w:ascii="Consolas" w:cs="Consolas" w:eastAsia="Consolas" w:hAnsi="Consolas"/>
          <w:color w:val="1A1A1A"/>
          <w:sz w:val="17"/>
          <w:szCs w:val="17"/>
        </w:rPr>
        <w:t xml:space="preserv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DOCUMENTS générés</w:t>
      </w:r>
    </w:p>
    <w:p>
      <w:pPr>
        <w:shd w:fill="F2F4F7" w:val="clear"/>
        <w:spacing w:after="0" w:before="0"/>
      </w:pPr>
      <w:r>
        <w:rPr>
          <w:rFonts w:ascii="Consolas" w:cs="Consolas" w:eastAsia="Consolas" w:hAnsi="Consolas"/>
          <w:color w:val="1A1A1A"/>
          <w:sz w:val="17"/>
          <w:szCs w:val="17"/>
        </w:rPr>
        <w:t xml:space="preserve">CREATE TABLE public.documents (</w:t>
      </w:r>
    </w:p>
    <w:p>
      <w:pPr>
        <w:shd w:fill="F2F4F7" w:val="clear"/>
        <w:spacing w:after="0" w:before="0"/>
      </w:pPr>
      <w:r>
        <w:rPr>
          <w:rFonts w:ascii="Consolas" w:cs="Consolas" w:eastAsia="Consolas" w:hAnsi="Consolas"/>
          <w:color w:val="1A1A1A"/>
          <w:sz w:val="17"/>
          <w:szCs w:val="17"/>
        </w:rPr>
        <w:t xml:space="preserve">    id UUID PRIMARY KEY DEFAULT gen_random_uuid(),</w:t>
      </w:r>
    </w:p>
    <w:p>
      <w:pPr>
        <w:shd w:fill="F2F4F7" w:val="clear"/>
        <w:spacing w:after="0" w:before="0"/>
      </w:pPr>
      <w:r>
        <w:rPr>
          <w:rFonts w:ascii="Consolas" w:cs="Consolas" w:eastAsia="Consolas" w:hAnsi="Consolas"/>
          <w:color w:val="1A1A1A"/>
          <w:sz w:val="17"/>
          <w:szCs w:val="17"/>
        </w:rPr>
        <w:t xml:space="preserve">    user_id UUID REFERENCES public.profiles(id) ON DELETE CASCADE,</w:t>
      </w:r>
    </w:p>
    <w:p>
      <w:pPr>
        <w:shd w:fill="F2F4F7" w:val="clear"/>
        <w:spacing w:after="0" w:before="0"/>
      </w:pPr>
      <w:r>
        <w:rPr>
          <w:rFonts w:ascii="Consolas" w:cs="Consolas" w:eastAsia="Consolas" w:hAnsi="Consolas"/>
          <w:color w:val="1A1A1A"/>
          <w:sz w:val="17"/>
          <w:szCs w:val="17"/>
        </w:rPr>
        <w:t xml:space="preserve">    tool TEXT NOT NULL,</w:t>
      </w:r>
    </w:p>
    <w:p>
      <w:pPr>
        <w:shd w:fill="F2F4F7" w:val="clear"/>
        <w:spacing w:after="0" w:before="0"/>
      </w:pPr>
      <w:r>
        <w:rPr>
          <w:rFonts w:ascii="Consolas" w:cs="Consolas" w:eastAsia="Consolas" w:hAnsi="Consolas"/>
          <w:color w:val="1A1A1A"/>
          <w:sz w:val="17"/>
          <w:szCs w:val="17"/>
        </w:rPr>
        <w:t xml:space="preserve">    title TEXT NOT NULL,</w:t>
      </w:r>
    </w:p>
    <w:p>
      <w:pPr>
        <w:shd w:fill="F2F4F7" w:val="clear"/>
        <w:spacing w:after="0" w:before="0"/>
      </w:pPr>
      <w:r>
        <w:rPr>
          <w:rFonts w:ascii="Consolas" w:cs="Consolas" w:eastAsia="Consolas" w:hAnsi="Consolas"/>
          <w:color w:val="1A1A1A"/>
          <w:sz w:val="17"/>
          <w:szCs w:val="17"/>
        </w:rPr>
        <w:t xml:space="preserve">    template TEXT,</w:t>
      </w:r>
    </w:p>
    <w:p>
      <w:pPr>
        <w:shd w:fill="F2F4F7" w:val="clear"/>
        <w:spacing w:after="0" w:before="0"/>
      </w:pPr>
      <w:r>
        <w:rPr>
          <w:rFonts w:ascii="Consolas" w:cs="Consolas" w:eastAsia="Consolas" w:hAnsi="Consolas"/>
          <w:color w:val="1A1A1A"/>
          <w:sz w:val="17"/>
          <w:szCs w:val="17"/>
        </w:rPr>
        <w:t xml:space="preserve">    format TEXT CHECK (format IN ('docx','pdf')),</w:t>
      </w:r>
    </w:p>
    <w:p>
      <w:pPr>
        <w:shd w:fill="F2F4F7" w:val="clear"/>
        <w:spacing w:after="0" w:before="0"/>
      </w:pPr>
      <w:r>
        <w:rPr>
          <w:rFonts w:ascii="Consolas" w:cs="Consolas" w:eastAsia="Consolas" w:hAnsi="Consolas"/>
          <w:color w:val="1A1A1A"/>
          <w:sz w:val="17"/>
          <w:szCs w:val="17"/>
        </w:rPr>
        <w:t xml:space="preserve">    storage_path TEXT NOT NULL,</w:t>
      </w:r>
    </w:p>
    <w:p>
      <w:pPr>
        <w:shd w:fill="F2F4F7" w:val="clear"/>
        <w:spacing w:after="0" w:before="0"/>
      </w:pPr>
      <w:r>
        <w:rPr>
          <w:rFonts w:ascii="Consolas" w:cs="Consolas" w:eastAsia="Consolas" w:hAnsi="Consolas"/>
          <w:color w:val="1A1A1A"/>
          <w:sz w:val="17"/>
          <w:szCs w:val="17"/>
        </w:rPr>
        <w:t xml:space="preserve">    content_json JSONB,                 -- pour regénérer/rééditer</w:t>
      </w:r>
    </w:p>
    <w:p>
      <w:pPr>
        <w:shd w:fill="F2F4F7" w:val="clear"/>
        <w:spacing w:after="0" w:before="0"/>
      </w:pPr>
      <w:r>
        <w:rPr>
          <w:rFonts w:ascii="Consolas" w:cs="Consolas" w:eastAsia="Consolas" w:hAnsi="Consolas"/>
          <w:color w:val="1A1A1A"/>
          <w:sz w:val="17"/>
          <w:szCs w:val="17"/>
        </w:rPr>
        <w:t xml:space="preserve">    created_at TIMESTAMPTZ DEFAULT now()</w:t>
      </w:r>
    </w:p>
    <w:p>
      <w:pPr>
        <w:shd w:fill="F2F4F7" w:val="clear"/>
        <w:spacing w:after="0" w:before="0"/>
      </w:pPr>
      <w:r>
        <w:rPr>
          <w:rFonts w:ascii="Consolas" w:cs="Consolas" w:eastAsia="Consolas" w:hAnsi="Consolas"/>
          <w:color w:val="1A1A1A"/>
          <w:sz w:val="17"/>
          <w:szCs w:val="17"/>
        </w:rPr>
        <w:t xml:space="preserv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ACADEMIC_SESSIONS — parcours guidé</w:t>
      </w:r>
    </w:p>
    <w:p>
      <w:pPr>
        <w:shd w:fill="F2F4F7" w:val="clear"/>
        <w:spacing w:after="0" w:before="0"/>
      </w:pPr>
      <w:r>
        <w:rPr>
          <w:rFonts w:ascii="Consolas" w:cs="Consolas" w:eastAsia="Consolas" w:hAnsi="Consolas"/>
          <w:color w:val="1A1A1A"/>
          <w:sz w:val="17"/>
          <w:szCs w:val="17"/>
        </w:rPr>
        <w:t xml:space="preserve">CREATE TABLE public.academic_sessions (</w:t>
      </w:r>
    </w:p>
    <w:p>
      <w:pPr>
        <w:shd w:fill="F2F4F7" w:val="clear"/>
        <w:spacing w:after="0" w:before="0"/>
      </w:pPr>
      <w:r>
        <w:rPr>
          <w:rFonts w:ascii="Consolas" w:cs="Consolas" w:eastAsia="Consolas" w:hAnsi="Consolas"/>
          <w:color w:val="1A1A1A"/>
          <w:sz w:val="17"/>
          <w:szCs w:val="17"/>
        </w:rPr>
        <w:t xml:space="preserve">    id UUID PRIMARY KEY DEFAULT gen_random_uuid(),</w:t>
      </w:r>
    </w:p>
    <w:p>
      <w:pPr>
        <w:shd w:fill="F2F4F7" w:val="clear"/>
        <w:spacing w:after="0" w:before="0"/>
      </w:pPr>
      <w:r>
        <w:rPr>
          <w:rFonts w:ascii="Consolas" w:cs="Consolas" w:eastAsia="Consolas" w:hAnsi="Consolas"/>
          <w:color w:val="1A1A1A"/>
          <w:sz w:val="17"/>
          <w:szCs w:val="17"/>
        </w:rPr>
        <w:t xml:space="preserve">    user_id UUID REFERENCES public.profiles(id) ON DELETE CASCADE,</w:t>
      </w:r>
    </w:p>
    <w:p>
      <w:pPr>
        <w:shd w:fill="F2F4F7" w:val="clear"/>
        <w:spacing w:after="0" w:before="0"/>
      </w:pPr>
      <w:r>
        <w:rPr>
          <w:rFonts w:ascii="Consolas" w:cs="Consolas" w:eastAsia="Consolas" w:hAnsi="Consolas"/>
          <w:color w:val="1A1A1A"/>
          <w:sz w:val="17"/>
          <w:szCs w:val="17"/>
        </w:rPr>
        <w:t xml:space="preserve">    status TEXT DEFAULT 'in_progress'</w:t>
      </w:r>
    </w:p>
    <w:p>
      <w:pPr>
        <w:shd w:fill="F2F4F7" w:val="clear"/>
        <w:spacing w:after="0" w:before="0"/>
      </w:pPr>
      <w:r>
        <w:rPr>
          <w:rFonts w:ascii="Consolas" w:cs="Consolas" w:eastAsia="Consolas" w:hAnsi="Consolas"/>
          <w:color w:val="1A1A1A"/>
          <w:sz w:val="17"/>
          <w:szCs w:val="17"/>
        </w:rPr>
        <w:t xml:space="preserve">        CHECK (status IN ('in_progress','completed','abandoned')),</w:t>
      </w:r>
    </w:p>
    <w:p>
      <w:pPr>
        <w:shd w:fill="F2F4F7" w:val="clear"/>
        <w:spacing w:after="0" w:before="0"/>
      </w:pPr>
      <w:r>
        <w:rPr>
          <w:rFonts w:ascii="Consolas" w:cs="Consolas" w:eastAsia="Consolas" w:hAnsi="Consolas"/>
          <w:color w:val="1A1A1A"/>
          <w:sz w:val="17"/>
          <w:szCs w:val="17"/>
        </w:rPr>
        <w:t xml:space="preserve">    current_step INTEGER DEFAULT 1 CHECK (current_step BETWEEN 1 AND 7),</w:t>
      </w:r>
    </w:p>
    <w:p>
      <w:pPr>
        <w:shd w:fill="F2F4F7" w:val="clear"/>
        <w:spacing w:after="0" w:before="0"/>
      </w:pPr>
      <w:r>
        <w:rPr>
          <w:rFonts w:ascii="Consolas" w:cs="Consolas" w:eastAsia="Consolas" w:hAnsi="Consolas"/>
          <w:color w:val="1A1A1A"/>
          <w:sz w:val="17"/>
          <w:szCs w:val="17"/>
        </w:rPr>
        <w:t xml:space="preserve">    doc_type TEXT,          -- rapport_stage | memoire | these</w:t>
      </w:r>
    </w:p>
    <w:p>
      <w:pPr>
        <w:shd w:fill="F2F4F7" w:val="clear"/>
        <w:spacing w:after="0" w:before="0"/>
      </w:pPr>
      <w:r>
        <w:rPr>
          <w:rFonts w:ascii="Consolas" w:cs="Consolas" w:eastAsia="Consolas" w:hAnsi="Consolas"/>
          <w:color w:val="1A1A1A"/>
          <w:sz w:val="17"/>
          <w:szCs w:val="17"/>
        </w:rPr>
        <w:t xml:space="preserve">    domain TEXT,</w:t>
      </w:r>
    </w:p>
    <w:p>
      <w:pPr>
        <w:shd w:fill="F2F4F7" w:val="clear"/>
        <w:spacing w:after="0" w:before="0"/>
      </w:pPr>
      <w:r>
        <w:rPr>
          <w:rFonts w:ascii="Consolas" w:cs="Consolas" w:eastAsia="Consolas" w:hAnsi="Consolas"/>
          <w:color w:val="1A1A1A"/>
          <w:sz w:val="17"/>
          <w:szCs w:val="17"/>
        </w:rPr>
        <w:t xml:space="preserve">    topic TEXT,</w:t>
      </w:r>
    </w:p>
    <w:p>
      <w:pPr>
        <w:shd w:fill="F2F4F7" w:val="clear"/>
        <w:spacing w:after="0" w:before="0"/>
      </w:pPr>
      <w:r>
        <w:rPr>
          <w:rFonts w:ascii="Consolas" w:cs="Consolas" w:eastAsia="Consolas" w:hAnsi="Consolas"/>
          <w:color w:val="1A1A1A"/>
          <w:sz w:val="17"/>
          <w:szCs w:val="17"/>
        </w:rPr>
        <w:t xml:space="preserve">    outline_json JSONB,     -- plan validé</w:t>
      </w:r>
    </w:p>
    <w:p>
      <w:pPr>
        <w:shd w:fill="F2F4F7" w:val="clear"/>
        <w:spacing w:after="0" w:before="0"/>
      </w:pPr>
      <w:r>
        <w:rPr>
          <w:rFonts w:ascii="Consolas" w:cs="Consolas" w:eastAsia="Consolas" w:hAnsi="Consolas"/>
          <w:color w:val="1A1A1A"/>
          <w:sz w:val="17"/>
          <w:szCs w:val="17"/>
        </w:rPr>
        <w:t xml:space="preserve">    sections_json JSONB,    -- {section_id: {content, status, summary, words}}</w:t>
      </w:r>
    </w:p>
    <w:p>
      <w:pPr>
        <w:shd w:fill="F2F4F7" w:val="clear"/>
        <w:spacing w:after="0" w:before="0"/>
      </w:pPr>
      <w:r>
        <w:rPr>
          <w:rFonts w:ascii="Consolas" w:cs="Consolas" w:eastAsia="Consolas" w:hAnsi="Consolas"/>
          <w:color w:val="1A1A1A"/>
          <w:sz w:val="17"/>
          <w:szCs w:val="17"/>
        </w:rPr>
        <w:t xml:space="preserve">    template TEXT,</w:t>
      </w:r>
    </w:p>
    <w:p>
      <w:pPr>
        <w:shd w:fill="F2F4F7" w:val="clear"/>
        <w:spacing w:after="0" w:before="0"/>
      </w:pPr>
      <w:r>
        <w:rPr>
          <w:rFonts w:ascii="Consolas" w:cs="Consolas" w:eastAsia="Consolas" w:hAnsi="Consolas"/>
          <w:color w:val="1A1A1A"/>
          <w:sz w:val="17"/>
          <w:szCs w:val="17"/>
        </w:rPr>
        <w:t xml:space="preserve">    created_at TIMESTAMPTZ DEFAULT now(),</w:t>
      </w:r>
    </w:p>
    <w:p>
      <w:pPr>
        <w:shd w:fill="F2F4F7" w:val="clear"/>
        <w:spacing w:after="0" w:before="0"/>
      </w:pPr>
      <w:r>
        <w:rPr>
          <w:rFonts w:ascii="Consolas" w:cs="Consolas" w:eastAsia="Consolas" w:hAnsi="Consolas"/>
          <w:color w:val="1A1A1A"/>
          <w:sz w:val="17"/>
          <w:szCs w:val="17"/>
        </w:rPr>
        <w:t xml:space="preserve">    updated_at TIMESTAMPTZ DEFAULT now()</w:t>
      </w:r>
    </w:p>
    <w:p>
      <w:pPr>
        <w:shd w:fill="F2F4F7" w:val="clear"/>
        <w:spacing w:after="0" w:before="0"/>
      </w:pPr>
      <w:r>
        <w:rPr>
          <w:rFonts w:ascii="Consolas" w:cs="Consolas" w:eastAsia="Consolas" w:hAnsi="Consolas"/>
          <w:color w:val="1A1A1A"/>
          <w:sz w:val="17"/>
          <w:szCs w:val="17"/>
        </w:rPr>
        <w:t xml:space="preserv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CONVERSATIONS — chat généraliste, email writer</w:t>
      </w:r>
    </w:p>
    <w:p>
      <w:pPr>
        <w:shd w:fill="F2F4F7" w:val="clear"/>
        <w:spacing w:after="0" w:before="0"/>
      </w:pPr>
      <w:r>
        <w:rPr>
          <w:rFonts w:ascii="Consolas" w:cs="Consolas" w:eastAsia="Consolas" w:hAnsi="Consolas"/>
          <w:color w:val="1A1A1A"/>
          <w:sz w:val="17"/>
          <w:szCs w:val="17"/>
        </w:rPr>
        <w:t xml:space="preserve">CREATE TABLE public.conversations (</w:t>
      </w:r>
    </w:p>
    <w:p>
      <w:pPr>
        <w:shd w:fill="F2F4F7" w:val="clear"/>
        <w:spacing w:after="0" w:before="0"/>
      </w:pPr>
      <w:r>
        <w:rPr>
          <w:rFonts w:ascii="Consolas" w:cs="Consolas" w:eastAsia="Consolas" w:hAnsi="Consolas"/>
          <w:color w:val="1A1A1A"/>
          <w:sz w:val="17"/>
          <w:szCs w:val="17"/>
        </w:rPr>
        <w:t xml:space="preserve">    id UUID PRIMARY KEY DEFAULT gen_random_uuid(),</w:t>
      </w:r>
    </w:p>
    <w:p>
      <w:pPr>
        <w:shd w:fill="F2F4F7" w:val="clear"/>
        <w:spacing w:after="0" w:before="0"/>
      </w:pPr>
      <w:r>
        <w:rPr>
          <w:rFonts w:ascii="Consolas" w:cs="Consolas" w:eastAsia="Consolas" w:hAnsi="Consolas"/>
          <w:color w:val="1A1A1A"/>
          <w:sz w:val="17"/>
          <w:szCs w:val="17"/>
        </w:rPr>
        <w:t xml:space="preserve">    user_id UUID REFERENCES public.profiles(id) ON DELETE CASCADE,</w:t>
      </w:r>
    </w:p>
    <w:p>
      <w:pPr>
        <w:shd w:fill="F2F4F7" w:val="clear"/>
        <w:spacing w:after="0" w:before="0"/>
      </w:pPr>
      <w:r>
        <w:rPr>
          <w:rFonts w:ascii="Consolas" w:cs="Consolas" w:eastAsia="Consolas" w:hAnsi="Consolas"/>
          <w:color w:val="1A1A1A"/>
          <w:sz w:val="17"/>
          <w:szCs w:val="17"/>
        </w:rPr>
        <w:t xml:space="preserve">    tool TEXT NOT NULL,</w:t>
      </w:r>
    </w:p>
    <w:p>
      <w:pPr>
        <w:shd w:fill="F2F4F7" w:val="clear"/>
        <w:spacing w:after="0" w:before="0"/>
      </w:pPr>
      <w:r>
        <w:rPr>
          <w:rFonts w:ascii="Consolas" w:cs="Consolas" w:eastAsia="Consolas" w:hAnsi="Consolas"/>
          <w:color w:val="1A1A1A"/>
          <w:sz w:val="17"/>
          <w:szCs w:val="17"/>
        </w:rPr>
        <w:t xml:space="preserve">    title TEXT,</w:t>
      </w:r>
    </w:p>
    <w:p>
      <w:pPr>
        <w:shd w:fill="F2F4F7" w:val="clear"/>
        <w:spacing w:after="0" w:before="0"/>
      </w:pPr>
      <w:r>
        <w:rPr>
          <w:rFonts w:ascii="Consolas" w:cs="Consolas" w:eastAsia="Consolas" w:hAnsi="Consolas"/>
          <w:color w:val="1A1A1A"/>
          <w:sz w:val="17"/>
          <w:szCs w:val="17"/>
        </w:rPr>
        <w:t xml:space="preserve">    messages_json JSONB DEFAULT '[]'::jsonb,</w:t>
      </w:r>
    </w:p>
    <w:p>
      <w:pPr>
        <w:shd w:fill="F2F4F7" w:val="clear"/>
        <w:spacing w:after="0" w:before="0"/>
      </w:pPr>
      <w:r>
        <w:rPr>
          <w:rFonts w:ascii="Consolas" w:cs="Consolas" w:eastAsia="Consolas" w:hAnsi="Consolas"/>
          <w:color w:val="1A1A1A"/>
          <w:sz w:val="17"/>
          <w:szCs w:val="17"/>
        </w:rPr>
        <w:t xml:space="preserve">    created_at TIMESTAMPTZ DEFAULT now(),</w:t>
      </w:r>
    </w:p>
    <w:p>
      <w:pPr>
        <w:shd w:fill="F2F4F7" w:val="clear"/>
        <w:spacing w:after="0" w:before="0"/>
      </w:pPr>
      <w:r>
        <w:rPr>
          <w:rFonts w:ascii="Consolas" w:cs="Consolas" w:eastAsia="Consolas" w:hAnsi="Consolas"/>
          <w:color w:val="1A1A1A"/>
          <w:sz w:val="17"/>
          <w:szCs w:val="17"/>
        </w:rPr>
        <w:t xml:space="preserve">    updated_at TIMESTAMPTZ DEFAULT now()</w:t>
      </w:r>
    </w:p>
    <w:p>
      <w:pPr>
        <w:shd w:fill="F2F4F7" w:val="clear"/>
        <w:spacing w:after="0" w:before="0"/>
      </w:pPr>
      <w:r>
        <w:rPr>
          <w:rFonts w:ascii="Consolas" w:cs="Consolas" w:eastAsia="Consolas" w:hAnsi="Consolas"/>
          <w:color w:val="1A1A1A"/>
          <w:sz w:val="17"/>
          <w:szCs w:val="17"/>
        </w:rPr>
        <w:t xml:space="preserve">);</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INDEX</w:t>
      </w:r>
    </w:p>
    <w:p>
      <w:pPr>
        <w:shd w:fill="F2F4F7" w:val="clear"/>
        <w:spacing w:after="0" w:before="0"/>
      </w:pPr>
      <w:r>
        <w:rPr>
          <w:rFonts w:ascii="Consolas" w:cs="Consolas" w:eastAsia="Consolas" w:hAnsi="Consolas"/>
          <w:color w:val="1A1A1A"/>
          <w:sz w:val="17"/>
          <w:szCs w:val="17"/>
        </w:rPr>
        <w:t xml:space="preserve">CREATE INDEX idx_usage_logs_user ON public.usage_logs(user_id, created_at DESC);</w:t>
      </w:r>
    </w:p>
    <w:p>
      <w:pPr>
        <w:shd w:fill="F2F4F7" w:val="clear"/>
        <w:spacing w:after="0" w:before="0"/>
      </w:pPr>
      <w:r>
        <w:rPr>
          <w:rFonts w:ascii="Consolas" w:cs="Consolas" w:eastAsia="Consolas" w:hAnsi="Consolas"/>
          <w:color w:val="1A1A1A"/>
          <w:sz w:val="17"/>
          <w:szCs w:val="17"/>
        </w:rPr>
        <w:t xml:space="preserve">CREATE INDEX idx_usage_logs_tool ON public.usage_logs(tool, created_at DESC);</w:t>
      </w:r>
    </w:p>
    <w:p>
      <w:pPr>
        <w:shd w:fill="F2F4F7" w:val="clear"/>
        <w:spacing w:after="0" w:before="0"/>
      </w:pPr>
      <w:r>
        <w:rPr>
          <w:rFonts w:ascii="Consolas" w:cs="Consolas" w:eastAsia="Consolas" w:hAnsi="Consolas"/>
          <w:color w:val="1A1A1A"/>
          <w:sz w:val="17"/>
          <w:szCs w:val="17"/>
        </w:rPr>
        <w:t xml:space="preserve">CREATE INDEX idx_documents_user ON public.documents(user_id, created_at DESC);</w:t>
      </w:r>
    </w:p>
    <w:p>
      <w:pPr>
        <w:shd w:fill="F2F4F7" w:val="clear"/>
        <w:spacing w:after="0" w:before="0"/>
      </w:pPr>
      <w:r>
        <w:rPr>
          <w:rFonts w:ascii="Consolas" w:cs="Consolas" w:eastAsia="Consolas" w:hAnsi="Consolas"/>
          <w:color w:val="1A1A1A"/>
          <w:sz w:val="17"/>
          <w:szCs w:val="17"/>
        </w:rPr>
        <w:t xml:space="preserve">CREATE INDEX idx_quotas_user_period ON public.quotas(user_id, period);</w:t>
      </w:r>
    </w:p>
    <w:p>
      <w:pPr>
        <w:shd w:fill="F2F4F7" w:val="clear"/>
        <w:spacing w:after="0" w:before="0"/>
      </w:pPr>
      <w:r>
        <w:rPr>
          <w:rFonts w:ascii="Consolas" w:cs="Consolas" w:eastAsia="Consolas" w:hAnsi="Consolas"/>
          <w:color w:val="1A1A1A"/>
          <w:sz w:val="17"/>
          <w:szCs w:val="17"/>
        </w:rPr>
        <w:t xml:space="preserve">CREATE INDEX idx_subscriptions_user ON public.subscriptions(user_id, status);</w:t>
      </w:r>
    </w:p>
    <w:p>
      <w:pPr>
        <w:shd w:fill="F2F4F7" w:val="clear"/>
        <w:spacing w:after="120" w:before="0"/>
      </w:pPr>
      <w:r>
        <w:rPr>
          <w:rFonts w:ascii="Consolas" w:cs="Consolas" w:eastAsia="Consolas" w:hAnsi="Consolas"/>
          <w:color w:val="1A1A1A"/>
          <w:sz w:val="17"/>
          <w:szCs w:val="17"/>
        </w:rPr>
        <w:t xml:space="preserve">CREATE INDEX idx_academic_user ON public.academic_sessions(user_id, updated_at DESC);</w:t>
      </w:r>
    </w:p>
    <w:p>
      <w:pPr>
        <w:pStyle w:val="Heading3"/>
        <w:spacing w:after="90" w:before="220"/>
      </w:pPr>
      <w:r>
        <w:rPr>
          <w:b/>
          <w:bCs/>
          <w:color w:val="0B1F3A"/>
          <w:sz w:val="22"/>
          <w:szCs w:val="22"/>
        </w:rPr>
        <w:t xml:space="preserve">Row Level Security</w:t>
      </w:r>
    </w:p>
    <w:p>
      <w:pPr>
        <w:spacing w:after="130" w:line="300"/>
        <w:jc w:val="both"/>
      </w:pPr>
      <w:r>
        <w:rPr>
          <w:b w:val="false"/>
          <w:bCs w:val="false"/>
          <w:i w:val="false"/>
          <w:iCs w:val="false"/>
          <w:color w:val="2B2B2B"/>
          <w:sz w:val="21"/>
          <w:szCs w:val="21"/>
        </w:rPr>
        <w:t xml:space="preserve">RLS activé sur toutes les tables. En lecture, l'utilisateur ne voit que ses données (auth.uid() = user_id) et l'admin voit tout. En écriture sur quotas, usage_logs, subscriptions et profiles.current_tier : aucune policy côté client — seul FastAPI écrit via service_role.</w:t>
      </w:r>
    </w:p>
    <w:p>
      <w:pPr>
        <w:shd w:fill="F2F4F7" w:val="clear"/>
        <w:spacing w:after="0" w:before="60"/>
      </w:pPr>
      <w:r>
        <w:rPr>
          <w:rFonts w:ascii="Consolas" w:cs="Consolas" w:eastAsia="Consolas" w:hAnsi="Consolas"/>
          <w:color w:val="1A1A1A"/>
          <w:sz w:val="17"/>
          <w:szCs w:val="17"/>
        </w:rPr>
        <w:t xml:space="preserve">ALTER TABLE public.documents ENABLE ROW LEVEL SECURITY;</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CREATE POLICY "own_select" ON public.documents</w:t>
      </w:r>
    </w:p>
    <w:p>
      <w:pPr>
        <w:shd w:fill="F2F4F7" w:val="clear"/>
        <w:spacing w:after="0" w:before="0"/>
      </w:pPr>
      <w:r>
        <w:rPr>
          <w:rFonts w:ascii="Consolas" w:cs="Consolas" w:eastAsia="Consolas" w:hAnsi="Consolas"/>
          <w:color w:val="1A1A1A"/>
          <w:sz w:val="17"/>
          <w:szCs w:val="17"/>
        </w:rPr>
        <w:t xml:space="preserve">    FOR SELECT USING (auth.uid() = user_id);</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CREATE POLICY "admin_select" ON public.documents</w:t>
      </w:r>
    </w:p>
    <w:p>
      <w:pPr>
        <w:shd w:fill="F2F4F7" w:val="clear"/>
        <w:spacing w:after="0" w:before="0"/>
      </w:pPr>
      <w:r>
        <w:rPr>
          <w:rFonts w:ascii="Consolas" w:cs="Consolas" w:eastAsia="Consolas" w:hAnsi="Consolas"/>
          <w:color w:val="1A1A1A"/>
          <w:sz w:val="17"/>
          <w:szCs w:val="17"/>
        </w:rPr>
        <w:t xml:space="preserve">    FOR SELECT USING (EXISTS (</w:t>
      </w:r>
    </w:p>
    <w:p>
      <w:pPr>
        <w:shd w:fill="F2F4F7" w:val="clear"/>
        <w:spacing w:after="0" w:before="0"/>
      </w:pPr>
      <w:r>
        <w:rPr>
          <w:rFonts w:ascii="Consolas" w:cs="Consolas" w:eastAsia="Consolas" w:hAnsi="Consolas"/>
          <w:color w:val="1A1A1A"/>
          <w:sz w:val="17"/>
          <w:szCs w:val="17"/>
        </w:rPr>
        <w:t xml:space="preserve">        SELECT 1 FROM public.profiles</w:t>
      </w:r>
    </w:p>
    <w:p>
      <w:pPr>
        <w:shd w:fill="F2F4F7" w:val="clear"/>
        <w:spacing w:after="120" w:before="0"/>
      </w:pPr>
      <w:r>
        <w:rPr>
          <w:rFonts w:ascii="Consolas" w:cs="Consolas" w:eastAsia="Consolas" w:hAnsi="Consolas"/>
          <w:color w:val="1A1A1A"/>
          <w:sz w:val="17"/>
          <w:szCs w:val="17"/>
        </w:rPr>
        <w:t xml:space="preserve">        WHERE id = auth.uid() AND role = 'admin'));</w:t>
      </w:r>
    </w:p>
    <w:p>
      <w:pPr>
        <w:pStyle w:val="Heading3"/>
        <w:spacing w:after="90" w:before="220"/>
      </w:pPr>
      <w:r>
        <w:rPr>
          <w:b/>
          <w:bCs/>
          <w:color w:val="0B1F3A"/>
          <w:sz w:val="22"/>
          <w:szCs w:val="22"/>
        </w:rPr>
        <w:t xml:space="preserve">Trigger de création de profil</w:t>
      </w:r>
    </w:p>
    <w:p>
      <w:pPr>
        <w:spacing w:after="130" w:line="300"/>
        <w:jc w:val="both"/>
      </w:pPr>
      <w:r>
        <w:rPr>
          <w:b w:val="false"/>
          <w:bCs w:val="false"/>
          <w:i w:val="false"/>
          <w:iCs w:val="false"/>
          <w:color w:val="2B2B2B"/>
          <w:sz w:val="21"/>
          <w:szCs w:val="21"/>
        </w:rPr>
        <w:t xml:space="preserve">À l'inscription (email ou Google), un trigger sur auth.users crée la ligne profiles et la ligne quotas du mois en cours au palier introduction. Le compte boulgacorporation@gmail.com reçoit role = 'admin' (seed SQL) et devient le super administrateur par défaut.</w:t>
      </w:r>
    </w:p>
    <w:p>
      <w:r>
        <w:br w:type="page"/>
      </w:r>
    </w:p>
    <w:p>
      <w:pPr>
        <w:pStyle w:val="Heading1"/>
        <w:pBdr>
          <w:bottom w:val="single" w:color="1565C0" w:sz="8"/>
        </w:pBdr>
        <w:spacing w:after="160" w:before="360"/>
      </w:pPr>
      <w:r>
        <w:rPr>
          <w:b/>
          <w:bCs/>
          <w:color w:val="0B1F3A"/>
          <w:sz w:val="30"/>
          <w:szCs w:val="30"/>
        </w:rPr>
        <w:t xml:space="preserve">18. Routage LLM (OpenRouter)</w:t>
      </w:r>
    </w:p>
    <w:p>
      <w:pPr>
        <w:spacing w:after="130" w:line="300"/>
        <w:jc w:val="both"/>
      </w:pPr>
      <w:r>
        <w:rPr>
          <w:b w:val="false"/>
          <w:bCs w:val="false"/>
          <w:i w:val="false"/>
          <w:iCs w:val="false"/>
          <w:color w:val="2B2B2B"/>
          <w:sz w:val="21"/>
          <w:szCs w:val="21"/>
        </w:rPr>
        <w:t xml:space="preserve">Tous les appels passent par OpenRouter (endpoint unique, format OpenAI-compatible). La matrice outil × palier → modèle vit dans core/llm/router.py, configurable sans redéploiement (variable d'environnement JSON). Le principe directeur, décidé conjointement : un utilisateur qui paie ne doit jamais recevoir un résultat produit par un petit modèle — la qualité monte dès le premier palier payant, et devient maximale sur les paliers hauts, y compris pour les petits outils. La satisfaction sur chaque outil est ce qui transforme l'utilisateur en ambassadeur.</w:t>
      </w:r>
    </w:p>
    <w:p>
      <w:pPr>
        <w:pStyle w:val="Heading3"/>
        <w:spacing w:after="90" w:before="220"/>
      </w:pPr>
      <w:r>
        <w:rPr>
          <w:b/>
          <w:bCs/>
          <w:color w:val="0B1F3A"/>
          <w:sz w:val="22"/>
          <w:szCs w:val="22"/>
        </w:rPr>
        <w:t xml:space="preserve">Matrice de routage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200"/>
        <w:gridCol w:w="1700"/>
      </w:tblGrid>
      <w:tr>
        <w:trPr>
          <w:tblHeader/>
        </w:trPr>
        <w:tc>
          <w:tcPr>
            <w:tcW w:type="dxa" w:w="2900"/>
            <w:shd w:fill="0B1F3A" w:val="clear"/>
            <w:tcMar>
              <w:top w:type="dxa" w:w="50"/>
              <w:left w:type="dxa" w:w="90"/>
              <w:bottom w:type="dxa" w:w="50"/>
              <w:right w:type="dxa" w:w="90"/>
            </w:tcMar>
          </w:tcPr>
          <w:p>
            <w:r>
              <w:rPr>
                <w:b/>
                <w:bCs/>
                <w:color w:val="FFFFFF"/>
                <w:sz w:val="18"/>
                <w:szCs w:val="18"/>
              </w:rPr>
              <w:t xml:space="preserve">Outil</w:t>
            </w:r>
          </w:p>
        </w:tc>
        <w:tc>
          <w:tcPr>
            <w:tcW w:type="dxa" w:w="2600"/>
            <w:shd w:fill="0B1F3A" w:val="clear"/>
            <w:tcMar>
              <w:top w:type="dxa" w:w="50"/>
              <w:left w:type="dxa" w:w="90"/>
              <w:bottom w:type="dxa" w:w="50"/>
              <w:right w:type="dxa" w:w="90"/>
            </w:tcMar>
          </w:tcPr>
          <w:p>
            <w:r>
              <w:rPr>
                <w:b/>
                <w:bCs/>
                <w:color w:val="FFFFFF"/>
                <w:sz w:val="18"/>
                <w:szCs w:val="18"/>
              </w:rPr>
              <w:t xml:space="preserve">Introduction (gratuit)</w:t>
            </w:r>
          </w:p>
        </w:tc>
        <w:tc>
          <w:tcPr>
            <w:tcW w:type="dxa" w:w="2200"/>
            <w:shd w:fill="0B1F3A" w:val="clear"/>
            <w:tcMar>
              <w:top w:type="dxa" w:w="50"/>
              <w:left w:type="dxa" w:w="90"/>
              <w:bottom w:type="dxa" w:w="50"/>
              <w:right w:type="dxa" w:w="90"/>
            </w:tcMar>
          </w:tcPr>
          <w:p>
            <w:r>
              <w:rPr>
                <w:b/>
                <w:bCs/>
                <w:color w:val="FFFFFF"/>
                <w:sz w:val="18"/>
                <w:szCs w:val="18"/>
              </w:rPr>
              <w:t xml:space="preserve">Goutte / Source</w:t>
            </w:r>
          </w:p>
        </w:tc>
        <w:tc>
          <w:tcPr>
            <w:tcW w:type="dxa" w:w="1700"/>
            <w:shd w:fill="0B1F3A" w:val="clear"/>
            <w:tcMar>
              <w:top w:type="dxa" w:w="50"/>
              <w:left w:type="dxa" w:w="90"/>
              <w:bottom w:type="dxa" w:w="50"/>
              <w:right w:type="dxa" w:w="90"/>
            </w:tcMar>
          </w:tcPr>
          <w:p>
            <w:r>
              <w:rPr>
                <w:b/>
                <w:bCs/>
                <w:color w:val="FFFFFF"/>
                <w:sz w:val="18"/>
                <w:szCs w:val="18"/>
              </w:rPr>
              <w:t xml:space="preserve">Fleuve / Océan</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Convertisseur</w:t>
            </w:r>
          </w:p>
        </w:tc>
        <w:tc>
          <w:tcPr>
            <w:tcW w:type="dxa" w:w="2600"/>
            <w:shd w:fill="FFFFFF" w:val="clear"/>
            <w:tcMar>
              <w:top w:type="dxa" w:w="50"/>
              <w:left w:type="dxa" w:w="90"/>
              <w:bottom w:type="dxa" w:w="50"/>
              <w:right w:type="dxa" w:w="90"/>
            </w:tcMar>
          </w:tcPr>
          <w:p>
            <w:r>
              <w:rPr>
                <w:b w:val="false"/>
                <w:bCs w:val="false"/>
                <w:color w:val="2B2B2B"/>
                <w:sz w:val="18"/>
                <w:szCs w:val="18"/>
              </w:rPr>
              <w:t xml:space="preserve">— (pas de LLM)</w:t>
            </w:r>
          </w:p>
        </w:tc>
        <w:tc>
          <w:tcPr>
            <w:tcW w:type="dxa" w:w="2200"/>
            <w:shd w:fill="FFFFFF" w:val="clear"/>
            <w:tcMar>
              <w:top w:type="dxa" w:w="50"/>
              <w:left w:type="dxa" w:w="90"/>
              <w:bottom w:type="dxa" w:w="50"/>
              <w:right w:type="dxa" w:w="90"/>
            </w:tcMar>
          </w:tcPr>
          <w:p>
            <w:r>
              <w:rPr>
                <w:b w:val="false"/>
                <w:bCs w:val="false"/>
                <w:color w:val="2B2B2B"/>
                <w:sz w:val="18"/>
                <w:szCs w:val="18"/>
              </w:rPr>
              <w:t xml:space="preserve">—</w:t>
            </w:r>
          </w:p>
        </w:tc>
        <w:tc>
          <w:tcPr>
            <w:tcW w:type="dxa" w:w="17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Email pro</w:t>
            </w:r>
          </w:p>
        </w:tc>
        <w:tc>
          <w:tcPr>
            <w:tcW w:type="dxa" w:w="2600"/>
            <w:shd w:fill="FFFFFF" w:val="clear"/>
            <w:tcMar>
              <w:top w:type="dxa" w:w="50"/>
              <w:left w:type="dxa" w:w="90"/>
              <w:bottom w:type="dxa" w:w="50"/>
              <w:right w:type="dxa" w:w="90"/>
            </w:tcMar>
          </w:tcPr>
          <w:p>
            <w:r>
              <w:rPr>
                <w:b w:val="false"/>
                <w:bCs w:val="false"/>
                <w:color w:val="2B2B2B"/>
                <w:sz w:val="18"/>
                <w:szCs w:val="18"/>
              </w:rPr>
              <w:t xml:space="preserve">deepseek-v4-flash / gemini-flash-lite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grok-4.3</w:t>
            </w:r>
          </w:p>
        </w:tc>
        <w:tc>
          <w:tcPr>
            <w:tcW w:type="dxa" w:w="1700"/>
            <w:shd w:fill="FFFFFF" w:val="clear"/>
            <w:tcMar>
              <w:top w:type="dxa" w:w="50"/>
              <w:left w:type="dxa" w:w="90"/>
              <w:bottom w:type="dxa" w:w="50"/>
              <w:right w:type="dxa" w:w="90"/>
            </w:tcMar>
          </w:tcPr>
          <w:p>
            <w:r>
              <w:rPr>
                <w:b w:val="false"/>
                <w:bCs w:val="false"/>
                <w:color w:val="2B2B2B"/>
                <w:sz w:val="18"/>
                <w:szCs w:val="18"/>
              </w:rPr>
              <w:t xml:space="preserve">grok-4.5</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Reformulateur / Correcteur</w:t>
            </w:r>
          </w:p>
        </w:tc>
        <w:tc>
          <w:tcPr>
            <w:tcW w:type="dxa" w:w="2600"/>
            <w:shd w:fill="FFFFFF" w:val="clear"/>
            <w:tcMar>
              <w:top w:type="dxa" w:w="50"/>
              <w:left w:type="dxa" w:w="90"/>
              <w:bottom w:type="dxa" w:w="50"/>
              <w:right w:type="dxa" w:w="90"/>
            </w:tcMar>
          </w:tcPr>
          <w:p>
            <w:r>
              <w:rPr>
                <w:b w:val="false"/>
                <w:bCs w:val="false"/>
                <w:color w:val="2B2B2B"/>
                <w:sz w:val="18"/>
                <w:szCs w:val="18"/>
              </w:rPr>
              <w:t xml:space="preserve">deepseek-v4-flash / gemini-flash-lite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grok-4.3</w:t>
            </w:r>
          </w:p>
        </w:tc>
        <w:tc>
          <w:tcPr>
            <w:tcW w:type="dxa" w:w="1700"/>
            <w:shd w:fill="FFFFFF" w:val="clear"/>
            <w:tcMar>
              <w:top w:type="dxa" w:w="50"/>
              <w:left w:type="dxa" w:w="90"/>
              <w:bottom w:type="dxa" w:w="50"/>
              <w:right w:type="dxa" w:w="90"/>
            </w:tcMar>
          </w:tcPr>
          <w:p>
            <w:r>
              <w:rPr>
                <w:b w:val="false"/>
                <w:bCs w:val="false"/>
                <w:color w:val="2B2B2B"/>
                <w:sz w:val="18"/>
                <w:szCs w:val="18"/>
              </w:rPr>
              <w:t xml:space="preserve">claude-sonnet-4.6</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Chat IA généraliste</w:t>
            </w:r>
          </w:p>
        </w:tc>
        <w:tc>
          <w:tcPr>
            <w:tcW w:type="dxa" w:w="2600"/>
            <w:shd w:fill="FFFFFF" w:val="clear"/>
            <w:tcMar>
              <w:top w:type="dxa" w:w="50"/>
              <w:left w:type="dxa" w:w="90"/>
              <w:bottom w:type="dxa" w:w="50"/>
              <w:right w:type="dxa" w:w="90"/>
            </w:tcMar>
          </w:tcPr>
          <w:p>
            <w:r>
              <w:rPr>
                <w:b w:val="false"/>
                <w:bCs w:val="false"/>
                <w:color w:val="2B2B2B"/>
                <w:sz w:val="18"/>
                <w:szCs w:val="18"/>
              </w:rPr>
              <w:t xml:space="preserve">deepseek-v4-flash / gemini-flash-lite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grok-4.3 / gemini-3.5-flash</w:t>
            </w:r>
          </w:p>
        </w:tc>
        <w:tc>
          <w:tcPr>
            <w:tcW w:type="dxa" w:w="1700"/>
            <w:shd w:fill="FFFFFF" w:val="clear"/>
            <w:tcMar>
              <w:top w:type="dxa" w:w="50"/>
              <w:left w:type="dxa" w:w="90"/>
              <w:bottom w:type="dxa" w:w="50"/>
              <w:right w:type="dxa" w:w="90"/>
            </w:tcMar>
          </w:tcPr>
          <w:p>
            <w:r>
              <w:rPr>
                <w:b w:val="false"/>
                <w:bCs w:val="false"/>
                <w:color w:val="2B2B2B"/>
                <w:sz w:val="18"/>
                <w:szCs w:val="18"/>
              </w:rPr>
              <w:t xml:space="preserve">grok-4.5</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Détecteur IA (réécriture)</w:t>
            </w:r>
          </w:p>
        </w:tc>
        <w:tc>
          <w:tcPr>
            <w:tcW w:type="dxa" w:w="2600"/>
            <w:shd w:fill="FFFFFF" w:val="clear"/>
            <w:tcMar>
              <w:top w:type="dxa" w:w="50"/>
              <w:left w:type="dxa" w:w="90"/>
              <w:bottom w:type="dxa" w:w="50"/>
              <w:right w:type="dxa" w:w="90"/>
            </w:tcMar>
          </w:tcPr>
          <w:p>
            <w:r>
              <w:rPr>
                <w:b w:val="false"/>
                <w:bCs w:val="false"/>
                <w:color w:val="2B2B2B"/>
                <w:sz w:val="18"/>
                <w:szCs w:val="18"/>
              </w:rPr>
              <w:t xml:space="preserv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grok-4.3</w:t>
            </w:r>
          </w:p>
        </w:tc>
        <w:tc>
          <w:tcPr>
            <w:tcW w:type="dxa" w:w="1700"/>
            <w:shd w:fill="FFFFFF" w:val="clear"/>
            <w:tcMar>
              <w:top w:type="dxa" w:w="50"/>
              <w:left w:type="dxa" w:w="90"/>
              <w:bottom w:type="dxa" w:w="50"/>
              <w:right w:type="dxa" w:w="90"/>
            </w:tcMar>
          </w:tcPr>
          <w:p>
            <w:r>
              <w:rPr>
                <w:b w:val="false"/>
                <w:bCs w:val="false"/>
                <w:color w:val="2B2B2B"/>
                <w:sz w:val="18"/>
                <w:szCs w:val="18"/>
              </w:rPr>
              <w:t xml:space="preserve">claude-sonnet-4.6</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CV / Lettre de motivation</w:t>
            </w:r>
          </w:p>
        </w:tc>
        <w:tc>
          <w:tcPr>
            <w:tcW w:type="dxa" w:w="2600"/>
            <w:shd w:fill="FFFFFF" w:val="clear"/>
            <w:tcMar>
              <w:top w:type="dxa" w:w="50"/>
              <w:left w:type="dxa" w:w="90"/>
              <w:bottom w:type="dxa" w:w="50"/>
              <w:right w:type="dxa" w:w="90"/>
            </w:tcMar>
          </w:tcPr>
          <w:p>
            <w:r>
              <w:rPr>
                <w:b w:val="false"/>
                <w:bCs w:val="false"/>
                <w:color w:val="2B2B2B"/>
                <w:sz w:val="18"/>
                <w:szCs w:val="18"/>
              </w:rPr>
              <w:t xml:space="preserv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grok-4.3 / gemini-3.5-flash</w:t>
            </w:r>
          </w:p>
        </w:tc>
        <w:tc>
          <w:tcPr>
            <w:tcW w:type="dxa" w:w="1700"/>
            <w:shd w:fill="FFFFFF" w:val="clear"/>
            <w:tcMar>
              <w:top w:type="dxa" w:w="50"/>
              <w:left w:type="dxa" w:w="90"/>
              <w:bottom w:type="dxa" w:w="50"/>
              <w:right w:type="dxa" w:w="90"/>
            </w:tcMar>
          </w:tcPr>
          <w:p>
            <w:r>
              <w:rPr>
                <w:b w:val="false"/>
                <w:bCs w:val="false"/>
                <w:color w:val="2B2B2B"/>
                <w:sz w:val="18"/>
                <w:szCs w:val="18"/>
              </w:rPr>
              <w:t xml:space="preserve">claude-sonnet-4.6</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Plan / Outline</w:t>
            </w:r>
          </w:p>
        </w:tc>
        <w:tc>
          <w:tcPr>
            <w:tcW w:type="dxa" w:w="2600"/>
            <w:shd w:fill="FFFFFF" w:val="clear"/>
            <w:tcMar>
              <w:top w:type="dxa" w:w="50"/>
              <w:left w:type="dxa" w:w="90"/>
              <w:bottom w:type="dxa" w:w="50"/>
              <w:right w:type="dxa" w:w="90"/>
            </w:tcMar>
          </w:tcPr>
          <w:p>
            <w:r>
              <w:rPr>
                <w:b w:val="false"/>
                <w:bCs w:val="false"/>
                <w:color w:val="2B2B2B"/>
                <w:sz w:val="18"/>
                <w:szCs w:val="18"/>
              </w:rPr>
              <w:t xml:space="preserv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grok-4.5 / gemini-3.5-flash</w:t>
            </w:r>
          </w:p>
        </w:tc>
        <w:tc>
          <w:tcPr>
            <w:tcW w:type="dxa" w:w="1700"/>
            <w:shd w:fill="FFFFFF" w:val="clear"/>
            <w:tcMar>
              <w:top w:type="dxa" w:w="50"/>
              <w:left w:type="dxa" w:w="90"/>
              <w:bottom w:type="dxa" w:w="50"/>
              <w:right w:type="dxa" w:w="90"/>
            </w:tcMar>
          </w:tcPr>
          <w:p>
            <w:r>
              <w:rPr>
                <w:b w:val="false"/>
                <w:bCs w:val="false"/>
                <w:color w:val="2B2B2B"/>
                <w:sz w:val="18"/>
                <w:szCs w:val="18"/>
              </w:rPr>
              <w:t xml:space="preserve">claude-sonnet-4.6</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Document académique (7 étapes)</w:t>
            </w:r>
          </w:p>
        </w:tc>
        <w:tc>
          <w:tcPr>
            <w:tcW w:type="dxa" w:w="2600"/>
            <w:shd w:fill="FFFFFF" w:val="clear"/>
            <w:tcMar>
              <w:top w:type="dxa" w:w="50"/>
              <w:left w:type="dxa" w:w="90"/>
              <w:bottom w:type="dxa" w:w="50"/>
              <w:right w:type="dxa" w:w="90"/>
            </w:tcMar>
          </w:tcPr>
          <w:p>
            <w:r>
              <w:rPr>
                <w:b w:val="false"/>
                <w:bCs w:val="false"/>
                <w:color w:val="2B2B2B"/>
                <w:sz w:val="18"/>
                <w:szCs w:val="18"/>
              </w:rPr>
              <w:t xml:space="preserv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grok-4.5</w:t>
            </w:r>
          </w:p>
        </w:tc>
        <w:tc>
          <w:tcPr>
            <w:tcW w:type="dxa" w:w="1700"/>
            <w:shd w:fill="FFFFFF" w:val="clear"/>
            <w:tcMar>
              <w:top w:type="dxa" w:w="50"/>
              <w:left w:type="dxa" w:w="90"/>
              <w:bottom w:type="dxa" w:w="50"/>
              <w:right w:type="dxa" w:w="90"/>
            </w:tcMar>
          </w:tcPr>
          <w:p>
            <w:r>
              <w:rPr>
                <w:b w:val="false"/>
                <w:bCs w:val="false"/>
                <w:color w:val="2B2B2B"/>
                <w:sz w:val="18"/>
                <w:szCs w:val="18"/>
              </w:rPr>
              <w:t xml:space="preserve">claude-sonnet-4.6</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Document pro</w:t>
            </w:r>
          </w:p>
        </w:tc>
        <w:tc>
          <w:tcPr>
            <w:tcW w:type="dxa" w:w="2600"/>
            <w:shd w:fill="FFFFFF" w:val="clear"/>
            <w:tcMar>
              <w:top w:type="dxa" w:w="50"/>
              <w:left w:type="dxa" w:w="90"/>
              <w:bottom w:type="dxa" w:w="50"/>
              <w:right w:type="dxa" w:w="90"/>
            </w:tcMar>
          </w:tcPr>
          <w:p>
            <w:r>
              <w:rPr>
                <w:b w:val="false"/>
                <w:bCs w:val="false"/>
                <w:color w:val="2B2B2B"/>
                <w:sz w:val="18"/>
                <w:szCs w:val="18"/>
              </w:rPr>
              <w:t xml:space="preserve">—</w:t>
            </w:r>
          </w:p>
        </w:tc>
        <w:tc>
          <w:tcPr>
            <w:tcW w:type="dxa" w:w="2200"/>
            <w:shd w:fill="FFFFFF" w:val="clear"/>
            <w:tcMar>
              <w:top w:type="dxa" w:w="50"/>
              <w:left w:type="dxa" w:w="90"/>
              <w:bottom w:type="dxa" w:w="50"/>
              <w:right w:type="dxa" w:w="90"/>
            </w:tcMar>
          </w:tcPr>
          <w:p>
            <w:r>
              <w:rPr>
                <w:b w:val="false"/>
                <w:bCs w:val="false"/>
                <w:color w:val="2B2B2B"/>
                <w:sz w:val="18"/>
                <w:szCs w:val="18"/>
              </w:rPr>
              <w:t xml:space="preserve">grok-4.5 / gemini-3.5-flash</w:t>
            </w:r>
          </w:p>
        </w:tc>
        <w:tc>
          <w:tcPr>
            <w:tcW w:type="dxa" w:w="1700"/>
            <w:shd w:fill="FFFFFF" w:val="clear"/>
            <w:tcMar>
              <w:top w:type="dxa" w:w="50"/>
              <w:left w:type="dxa" w:w="90"/>
              <w:bottom w:type="dxa" w:w="50"/>
              <w:right w:type="dxa" w:w="90"/>
            </w:tcMar>
          </w:tcPr>
          <w:p>
            <w:r>
              <w:rPr>
                <w:b w:val="false"/>
                <w:bCs w:val="false"/>
                <w:color w:val="2B2B2B"/>
                <w:sz w:val="18"/>
                <w:szCs w:val="18"/>
              </w:rPr>
              <w:t xml:space="preserve">claude-sonnet-4.6</w:t>
            </w:r>
          </w:p>
        </w:tc>
      </w:tr>
      <w:tr>
        <w:tc>
          <w:tcPr>
            <w:tcW w:type="dxa" w:w="2900"/>
            <w:shd w:fill="FFFFFF" w:val="clear"/>
            <w:tcMar>
              <w:top w:type="dxa" w:w="50"/>
              <w:left w:type="dxa" w:w="90"/>
              <w:bottom w:type="dxa" w:w="50"/>
              <w:right w:type="dxa" w:w="90"/>
            </w:tcMar>
          </w:tcPr>
          <w:p>
            <w:r>
              <w:rPr>
                <w:b w:val="false"/>
                <w:bCs w:val="false"/>
                <w:color w:val="2B2B2B"/>
                <w:sz w:val="18"/>
                <w:szCs w:val="18"/>
              </w:rPr>
              <w:t xml:space="preserve">Détecteur IA / Plagiat (score)</w:t>
            </w:r>
          </w:p>
        </w:tc>
        <w:tc>
          <w:tcPr>
            <w:tcW w:type="dxa" w:w="2600"/>
            <w:shd w:fill="FFFFFF" w:val="clear"/>
            <w:tcMar>
              <w:top w:type="dxa" w:w="50"/>
              <w:left w:type="dxa" w:w="90"/>
              <w:bottom w:type="dxa" w:w="50"/>
              <w:right w:type="dxa" w:w="90"/>
            </w:tcMar>
          </w:tcPr>
          <w:p>
            <w:r>
              <w:rPr>
                <w:b w:val="false"/>
                <w:bCs w:val="false"/>
                <w:color w:val="2B2B2B"/>
                <w:sz w:val="18"/>
                <w:szCs w:val="18"/>
              </w:rPr>
              <w:t xml:space="preserve">Copyleaks</w:t>
            </w:r>
          </w:p>
        </w:tc>
        <w:tc>
          <w:tcPr>
            <w:tcW w:type="dxa" w:w="2200"/>
            <w:shd w:fill="FFFFFF" w:val="clear"/>
            <w:tcMar>
              <w:top w:type="dxa" w:w="50"/>
              <w:left w:type="dxa" w:w="90"/>
              <w:bottom w:type="dxa" w:w="50"/>
              <w:right w:type="dxa" w:w="90"/>
            </w:tcMar>
          </w:tcPr>
          <w:p>
            <w:r>
              <w:rPr>
                <w:b w:val="false"/>
                <w:bCs w:val="false"/>
                <w:color w:val="2B2B2B"/>
                <w:sz w:val="18"/>
                <w:szCs w:val="18"/>
              </w:rPr>
              <w:t xml:space="preserve">Copyleaks</w:t>
            </w:r>
          </w:p>
        </w:tc>
        <w:tc>
          <w:tcPr>
            <w:tcW w:type="dxa" w:w="1700"/>
            <w:shd w:fill="FFFFFF" w:val="clear"/>
            <w:tcMar>
              <w:top w:type="dxa" w:w="50"/>
              <w:left w:type="dxa" w:w="90"/>
              <w:bottom w:type="dxa" w:w="50"/>
              <w:right w:type="dxa" w:w="90"/>
            </w:tcMar>
          </w:tcPr>
          <w:p>
            <w:r>
              <w:rPr>
                <w:b w:val="false"/>
                <w:bCs w:val="false"/>
                <w:color w:val="2B2B2B"/>
                <w:sz w:val="18"/>
                <w:szCs w:val="18"/>
              </w:rPr>
              <w:t xml:space="preserve">Copyleaks</w:t>
            </w:r>
          </w:p>
        </w:tc>
      </w:tr>
      <w:tr>
        <w:tc>
          <w:tcPr>
            <w:tcW w:type="dxa" w:w="2900"/>
          </w:tcPr>
          <w:p>
            <w:r>
              <w:t>Posts réseaux sociaux</w:t>
            </w:r>
          </w:p>
        </w:tc>
        <w:tc>
          <w:tcPr>
            <w:tcW w:type="dxa" w:w="2600"/>
          </w:tcPr>
          <w:p>
            <w:r>
              <w:t>deepseek-v4-flash / gemini-flash-lite</w:t>
            </w:r>
          </w:p>
        </w:tc>
        <w:tc>
          <w:tcPr>
            <w:tcW w:type="dxa" w:w="2200"/>
          </w:tcPr>
          <w:p>
            <w:r>
              <w:t>grok-4.3</w:t>
            </w:r>
          </w:p>
        </w:tc>
        <w:tc>
          <w:tcPr>
            <w:tcW w:type="dxa" w:w="1700"/>
          </w:tcPr>
          <w:p>
            <w:r>
              <w:t>grok-4.5</w:t>
            </w:r>
          </w:p>
        </w:tc>
      </w:tr>
      <w:tr>
        <w:tc>
          <w:tcPr>
            <w:tcW w:type="dxa" w:w="2900"/>
          </w:tcPr>
          <w:p>
            <w:r>
              <w:t>Discours &amp; pitchs</w:t>
            </w:r>
          </w:p>
        </w:tc>
        <w:tc>
          <w:tcPr>
            <w:tcW w:type="dxa" w:w="2600"/>
          </w:tcPr>
          <w:p>
            <w:r>
              <w:t>— (dès Goutte)</w:t>
            </w:r>
          </w:p>
        </w:tc>
        <w:tc>
          <w:tcPr>
            <w:tcW w:type="dxa" w:w="2200"/>
          </w:tcPr>
          <w:p>
            <w:r>
              <w:t>grok-4.3</w:t>
            </w:r>
          </w:p>
        </w:tc>
        <w:tc>
          <w:tcPr>
            <w:tcW w:type="dxa" w:w="1700"/>
          </w:tcPr>
          <w:p>
            <w:r>
              <w:t>claude-sonnet-4.6</w:t>
            </w:r>
          </w:p>
        </w:tc>
      </w:tr>
    </w:tbl>
    <w:p>
      <w:pPr>
        <w:spacing w:after="100"/>
      </w:pPr>
    </w:p>
    <w:p>
      <w:pPr>
        <w:pStyle w:val="Heading3"/>
        <w:spacing w:after="90" w:before="220"/>
      </w:pPr>
      <w:r>
        <w:rPr>
          <w:b/>
          <w:bCs/>
          <w:color w:val="0B1F3A"/>
          <w:sz w:val="22"/>
          <w:szCs w:val="22"/>
        </w:rPr>
        <w:t xml:space="preserve">Prix de référence (juillet 2026, USD / M tokens)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3900"/>
      </w:tblGrid>
      <w:tr>
        <w:trPr>
          <w:tblHeader/>
        </w:trPr>
        <w:tc>
          <w:tcPr>
            <w:tcW w:type="dxa" w:w="2500"/>
            <w:shd w:fill="0B1F3A" w:val="clear"/>
            <w:tcMar>
              <w:top w:type="dxa" w:w="50"/>
              <w:left w:type="dxa" w:w="90"/>
              <w:bottom w:type="dxa" w:w="50"/>
              <w:right w:type="dxa" w:w="90"/>
            </w:tcMar>
          </w:tcPr>
          <w:p>
            <w:r>
              <w:rPr>
                <w:b/>
                <w:bCs/>
                <w:color w:val="FFFFFF"/>
                <w:sz w:val="18"/>
                <w:szCs w:val="18"/>
              </w:rPr>
              <w:t xml:space="preserve">Modèle</w:t>
            </w:r>
          </w:p>
        </w:tc>
        <w:tc>
          <w:tcPr>
            <w:tcW w:type="dxa" w:w="1200"/>
            <w:shd w:fill="0B1F3A" w:val="clear"/>
            <w:tcMar>
              <w:top w:type="dxa" w:w="50"/>
              <w:left w:type="dxa" w:w="90"/>
              <w:bottom w:type="dxa" w:w="50"/>
              <w:right w:type="dxa" w:w="90"/>
            </w:tcMar>
          </w:tcPr>
          <w:p>
            <w:r>
              <w:rPr>
                <w:b/>
                <w:bCs/>
                <w:color w:val="FFFFFF"/>
                <w:sz w:val="18"/>
                <w:szCs w:val="18"/>
              </w:rPr>
              <w:t xml:space="preserve">Input</w:t>
            </w:r>
          </w:p>
        </w:tc>
        <w:tc>
          <w:tcPr>
            <w:tcW w:type="dxa" w:w="1200"/>
            <w:shd w:fill="0B1F3A" w:val="clear"/>
            <w:tcMar>
              <w:top w:type="dxa" w:w="50"/>
              <w:left w:type="dxa" w:w="90"/>
              <w:bottom w:type="dxa" w:w="50"/>
              <w:right w:type="dxa" w:w="90"/>
            </w:tcMar>
          </w:tcPr>
          <w:p>
            <w:r>
              <w:rPr>
                <w:b/>
                <w:bCs/>
                <w:color w:val="FFFFFF"/>
                <w:sz w:val="18"/>
                <w:szCs w:val="18"/>
              </w:rPr>
              <w:t xml:space="preserve">Output</w:t>
            </w:r>
          </w:p>
        </w:tc>
        <w:tc>
          <w:tcPr>
            <w:tcW w:type="dxa" w:w="3900"/>
            <w:shd w:fill="0B1F3A" w:val="clear"/>
            <w:tcMar>
              <w:top w:type="dxa" w:w="50"/>
              <w:left w:type="dxa" w:w="90"/>
              <w:bottom w:type="dxa" w:w="50"/>
              <w:right w:type="dxa" w:w="90"/>
            </w:tcMar>
          </w:tcPr>
          <w:p>
            <w:r>
              <w:rPr>
                <w:b/>
                <w:bCs/>
                <w:color w:val="FFFFFF"/>
                <w:sz w:val="18"/>
                <w:szCs w:val="18"/>
              </w:rPr>
              <w:t xml:space="preserve">Usage principal</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gemini-2.5-flash-lite</w:t>
            </w:r>
          </w:p>
        </w:tc>
        <w:tc>
          <w:tcPr>
            <w:tcW w:type="dxa" w:w="1200"/>
            <w:shd w:fill="FFFFFF" w:val="clear"/>
            <w:tcMar>
              <w:top w:type="dxa" w:w="50"/>
              <w:left w:type="dxa" w:w="90"/>
              <w:bottom w:type="dxa" w:w="50"/>
              <w:right w:type="dxa" w:w="90"/>
            </w:tcMar>
          </w:tcPr>
          <w:p>
            <w:r>
              <w:rPr>
                <w:b w:val="false"/>
                <w:bCs w:val="false"/>
                <w:color w:val="2B2B2B"/>
                <w:sz w:val="18"/>
                <w:szCs w:val="18"/>
              </w:rPr>
              <w:t xml:space="preserve">0.10</w:t>
            </w:r>
          </w:p>
        </w:tc>
        <w:tc>
          <w:tcPr>
            <w:tcW w:type="dxa" w:w="1200"/>
            <w:shd w:fill="FFFFFF" w:val="clear"/>
            <w:tcMar>
              <w:top w:type="dxa" w:w="50"/>
              <w:left w:type="dxa" w:w="90"/>
              <w:bottom w:type="dxa" w:w="50"/>
              <w:right w:type="dxa" w:w="90"/>
            </w:tcMar>
          </w:tcPr>
          <w:p>
            <w:r>
              <w:rPr>
                <w:b w:val="false"/>
                <w:bCs w:val="false"/>
                <w:color w:val="2B2B2B"/>
                <w:sz w:val="18"/>
                <w:szCs w:val="18"/>
              </w:rPr>
              <w:t xml:space="preserve">0.40</w:t>
            </w:r>
          </w:p>
        </w:tc>
        <w:tc>
          <w:tcPr>
            <w:tcW w:type="dxa" w:w="3900"/>
            <w:shd w:fill="FFFFFF" w:val="clear"/>
            <w:tcMar>
              <w:top w:type="dxa" w:w="50"/>
              <w:left w:type="dxa" w:w="90"/>
              <w:bottom w:type="dxa" w:w="50"/>
              <w:right w:type="dxa" w:w="90"/>
            </w:tcMar>
          </w:tcPr>
          <w:p>
            <w:r>
              <w:rPr>
                <w:b w:val="false"/>
                <w:bCs w:val="false"/>
                <w:color w:val="2B2B2B"/>
                <w:sz w:val="18"/>
                <w:szCs w:val="18"/>
              </w:rPr>
              <w:t xml:space="preserve">Ultra-économique, tâches très courtes</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deepseek-v4-flash</w:t>
            </w:r>
          </w:p>
        </w:tc>
        <w:tc>
          <w:tcPr>
            <w:tcW w:type="dxa" w:w="1200"/>
            <w:shd w:fill="FFFFFF" w:val="clear"/>
            <w:tcMar>
              <w:top w:type="dxa" w:w="50"/>
              <w:left w:type="dxa" w:w="90"/>
              <w:bottom w:type="dxa" w:w="50"/>
              <w:right w:type="dxa" w:w="90"/>
            </w:tcMar>
          </w:tcPr>
          <w:p>
            <w:r>
              <w:rPr>
                <w:b w:val="false"/>
                <w:bCs w:val="false"/>
                <w:color w:val="2B2B2B"/>
                <w:sz w:val="18"/>
                <w:szCs w:val="18"/>
              </w:rPr>
              <w:t xml:space="preserve">0.14</w:t>
            </w:r>
          </w:p>
        </w:tc>
        <w:tc>
          <w:tcPr>
            <w:tcW w:type="dxa" w:w="1200"/>
            <w:shd w:fill="FFFFFF" w:val="clear"/>
            <w:tcMar>
              <w:top w:type="dxa" w:w="50"/>
              <w:left w:type="dxa" w:w="90"/>
              <w:bottom w:type="dxa" w:w="50"/>
              <w:right w:type="dxa" w:w="90"/>
            </w:tcMar>
          </w:tcPr>
          <w:p>
            <w:r>
              <w:rPr>
                <w:b w:val="false"/>
                <w:bCs w:val="false"/>
                <w:color w:val="2B2B2B"/>
                <w:sz w:val="18"/>
                <w:szCs w:val="18"/>
              </w:rPr>
              <w:t xml:space="preserve">0.28</w:t>
            </w:r>
          </w:p>
        </w:tc>
        <w:tc>
          <w:tcPr>
            <w:tcW w:type="dxa" w:w="3900"/>
            <w:shd w:fill="FFFFFF" w:val="clear"/>
            <w:tcMar>
              <w:top w:type="dxa" w:w="50"/>
              <w:left w:type="dxa" w:w="90"/>
              <w:bottom w:type="dxa" w:w="50"/>
              <w:right w:type="dxa" w:w="90"/>
            </w:tcMar>
          </w:tcPr>
          <w:p>
            <w:r>
              <w:rPr>
                <w:b w:val="false"/>
                <w:bCs w:val="false"/>
                <w:color w:val="2B2B2B"/>
                <w:sz w:val="18"/>
                <w:szCs w:val="18"/>
              </w:rPr>
              <w:t xml:space="preserve">Palier gratuit, tâches courtes</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gemini-3.1-flash-lite</w:t>
            </w:r>
          </w:p>
        </w:tc>
        <w:tc>
          <w:tcPr>
            <w:tcW w:type="dxa" w:w="1200"/>
            <w:shd w:fill="FFFFFF" w:val="clear"/>
            <w:tcMar>
              <w:top w:type="dxa" w:w="50"/>
              <w:left w:type="dxa" w:w="90"/>
              <w:bottom w:type="dxa" w:w="50"/>
              <w:right w:type="dxa" w:w="90"/>
            </w:tcMar>
          </w:tcPr>
          <w:p>
            <w:r>
              <w:rPr>
                <w:b w:val="false"/>
                <w:bCs w:val="false"/>
                <w:color w:val="2B2B2B"/>
                <w:sz w:val="18"/>
                <w:szCs w:val="18"/>
              </w:rPr>
              <w:t xml:space="preserve">0.25</w:t>
            </w:r>
          </w:p>
        </w:tc>
        <w:tc>
          <w:tcPr>
            <w:tcW w:type="dxa" w:w="1200"/>
            <w:shd w:fill="FFFFFF" w:val="clear"/>
            <w:tcMar>
              <w:top w:type="dxa" w:w="50"/>
              <w:left w:type="dxa" w:w="90"/>
              <w:bottom w:type="dxa" w:w="50"/>
              <w:right w:type="dxa" w:w="90"/>
            </w:tcMar>
          </w:tcPr>
          <w:p>
            <w:r>
              <w:rPr>
                <w:b w:val="false"/>
                <w:bCs w:val="false"/>
                <w:color w:val="2B2B2B"/>
                <w:sz w:val="18"/>
                <w:szCs w:val="18"/>
              </w:rPr>
              <w:t xml:space="preserve">1.50</w:t>
            </w:r>
          </w:p>
        </w:tc>
        <w:tc>
          <w:tcPr>
            <w:tcW w:type="dxa" w:w="3900"/>
            <w:shd w:fill="FFFFFF" w:val="clear"/>
            <w:tcMar>
              <w:top w:type="dxa" w:w="50"/>
              <w:left w:type="dxa" w:w="90"/>
              <w:bottom w:type="dxa" w:w="50"/>
              <w:right w:type="dxa" w:w="90"/>
            </w:tcMar>
          </w:tcPr>
          <w:p>
            <w:r>
              <w:rPr>
                <w:b w:val="false"/>
                <w:bCs w:val="false"/>
                <w:color w:val="2B2B2B"/>
                <w:sz w:val="18"/>
                <w:szCs w:val="18"/>
              </w:rPr>
              <w:t xml:space="preserve">Bon compromis budget, paliers bas</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deepseek-v4-pro</w:t>
            </w:r>
          </w:p>
        </w:tc>
        <w:tc>
          <w:tcPr>
            <w:tcW w:type="dxa" w:w="1200"/>
            <w:shd w:fill="FFFFFF" w:val="clear"/>
            <w:tcMar>
              <w:top w:type="dxa" w:w="50"/>
              <w:left w:type="dxa" w:w="90"/>
              <w:bottom w:type="dxa" w:w="50"/>
              <w:right w:type="dxa" w:w="90"/>
            </w:tcMar>
          </w:tcPr>
          <w:p>
            <w:r>
              <w:rPr>
                <w:b w:val="false"/>
                <w:bCs w:val="false"/>
                <w:color w:val="2B2B2B"/>
                <w:sz w:val="18"/>
                <w:szCs w:val="18"/>
              </w:rPr>
              <w:t xml:space="preserve">0.44</w:t>
            </w:r>
          </w:p>
        </w:tc>
        <w:tc>
          <w:tcPr>
            <w:tcW w:type="dxa" w:w="1200"/>
            <w:shd w:fill="FFFFFF" w:val="clear"/>
            <w:tcMar>
              <w:top w:type="dxa" w:w="50"/>
              <w:left w:type="dxa" w:w="90"/>
              <w:bottom w:type="dxa" w:w="50"/>
              <w:right w:type="dxa" w:w="90"/>
            </w:tcMar>
          </w:tcPr>
          <w:p>
            <w:r>
              <w:rPr>
                <w:b w:val="false"/>
                <w:bCs w:val="false"/>
                <w:color w:val="2B2B2B"/>
                <w:sz w:val="18"/>
                <w:szCs w:val="18"/>
              </w:rPr>
              <w:t xml:space="preserve">0.87</w:t>
            </w:r>
          </w:p>
        </w:tc>
        <w:tc>
          <w:tcPr>
            <w:tcW w:type="dxa" w:w="3900"/>
            <w:shd w:fill="FFFFFF" w:val="clear"/>
            <w:tcMar>
              <w:top w:type="dxa" w:w="50"/>
              <w:left w:type="dxa" w:w="90"/>
              <w:bottom w:type="dxa" w:w="50"/>
              <w:right w:type="dxa" w:w="90"/>
            </w:tcMar>
          </w:tcPr>
          <w:p>
            <w:r>
              <w:rPr>
                <w:b w:val="false"/>
                <w:bCs w:val="false"/>
                <w:color w:val="2B2B2B"/>
                <w:sz w:val="18"/>
                <w:szCs w:val="18"/>
              </w:rPr>
              <w:t xml:space="preserve">Alternative économique tier intermédiaire</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claude-haiku-4.5</w:t>
            </w:r>
          </w:p>
        </w:tc>
        <w:tc>
          <w:tcPr>
            <w:tcW w:type="dxa" w:w="1200"/>
            <w:shd w:fill="FFFFFF" w:val="clear"/>
            <w:tcMar>
              <w:top w:type="dxa" w:w="50"/>
              <w:left w:type="dxa" w:w="90"/>
              <w:bottom w:type="dxa" w:w="50"/>
              <w:right w:type="dxa" w:w="90"/>
            </w:tcMar>
          </w:tcPr>
          <w:p>
            <w:r>
              <w:rPr>
                <w:b w:val="false"/>
                <w:bCs w:val="false"/>
                <w:color w:val="2B2B2B"/>
                <w:sz w:val="18"/>
                <w:szCs w:val="18"/>
              </w:rPr>
              <w:t xml:space="preserve">1.00</w:t>
            </w:r>
          </w:p>
        </w:tc>
        <w:tc>
          <w:tcPr>
            <w:tcW w:type="dxa" w:w="1200"/>
            <w:shd w:fill="FFFFFF" w:val="clear"/>
            <w:tcMar>
              <w:top w:type="dxa" w:w="50"/>
              <w:left w:type="dxa" w:w="90"/>
              <w:bottom w:type="dxa" w:w="50"/>
              <w:right w:type="dxa" w:w="90"/>
            </w:tcMar>
          </w:tcPr>
          <w:p>
            <w:r>
              <w:rPr>
                <w:b w:val="false"/>
                <w:bCs w:val="false"/>
                <w:color w:val="2B2B2B"/>
                <w:sz w:val="18"/>
                <w:szCs w:val="18"/>
              </w:rPr>
              <w:t xml:space="preserve">5.00</w:t>
            </w:r>
          </w:p>
        </w:tc>
        <w:tc>
          <w:tcPr>
            <w:tcW w:type="dxa" w:w="3900"/>
            <w:shd w:fill="FFFFFF" w:val="clear"/>
            <w:tcMar>
              <w:top w:type="dxa" w:w="50"/>
              <w:left w:type="dxa" w:w="90"/>
              <w:bottom w:type="dxa" w:w="50"/>
              <w:right w:type="dxa" w:w="90"/>
            </w:tcMar>
          </w:tcPr>
          <w:p>
            <w:r>
              <w:rPr>
                <w:b w:val="false"/>
                <w:bCs w:val="false"/>
                <w:color w:val="2B2B2B"/>
                <w:sz w:val="18"/>
                <w:szCs w:val="18"/>
              </w:rPr>
              <w:t xml:space="preserve">Classification, tâches rapides fiables</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grok-4.3</w:t>
            </w:r>
          </w:p>
        </w:tc>
        <w:tc>
          <w:tcPr>
            <w:tcW w:type="dxa" w:w="1200"/>
            <w:shd w:fill="FFFFFF" w:val="clear"/>
            <w:tcMar>
              <w:top w:type="dxa" w:w="50"/>
              <w:left w:type="dxa" w:w="90"/>
              <w:bottom w:type="dxa" w:w="50"/>
              <w:right w:type="dxa" w:w="90"/>
            </w:tcMar>
          </w:tcPr>
          <w:p>
            <w:r>
              <w:rPr>
                <w:b w:val="false"/>
                <w:bCs w:val="false"/>
                <w:color w:val="2B2B2B"/>
                <w:sz w:val="18"/>
                <w:szCs w:val="18"/>
              </w:rPr>
              <w:t xml:space="preserve">1.25</w:t>
            </w:r>
          </w:p>
        </w:tc>
        <w:tc>
          <w:tcPr>
            <w:tcW w:type="dxa" w:w="1200"/>
            <w:shd w:fill="FFFFFF" w:val="clear"/>
            <w:tcMar>
              <w:top w:type="dxa" w:w="50"/>
              <w:left w:type="dxa" w:w="90"/>
              <w:bottom w:type="dxa" w:w="50"/>
              <w:right w:type="dxa" w:w="90"/>
            </w:tcMar>
          </w:tcPr>
          <w:p>
            <w:r>
              <w:rPr>
                <w:b w:val="false"/>
                <w:bCs w:val="false"/>
                <w:color w:val="2B2B2B"/>
                <w:sz w:val="18"/>
                <w:szCs w:val="18"/>
              </w:rPr>
              <w:t xml:space="preserve">2.50</w:t>
            </w:r>
          </w:p>
        </w:tc>
        <w:tc>
          <w:tcPr>
            <w:tcW w:type="dxa" w:w="3900"/>
            <w:shd w:fill="FFFFFF" w:val="clear"/>
            <w:tcMar>
              <w:top w:type="dxa" w:w="50"/>
              <w:left w:type="dxa" w:w="90"/>
              <w:bottom w:type="dxa" w:w="50"/>
              <w:right w:type="dxa" w:w="90"/>
            </w:tcMar>
          </w:tcPr>
          <w:p>
            <w:r>
              <w:rPr>
                <w:b w:val="false"/>
                <w:bCs w:val="false"/>
                <w:color w:val="2B2B2B"/>
                <w:sz w:val="18"/>
                <w:szCs w:val="18"/>
              </w:rPr>
              <w:t xml:space="preserve">Qualité intermédiaire, paliers payants</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gemini-3.5-flash</w:t>
            </w:r>
          </w:p>
        </w:tc>
        <w:tc>
          <w:tcPr>
            <w:tcW w:type="dxa" w:w="1200"/>
            <w:shd w:fill="FFFFFF" w:val="clear"/>
            <w:tcMar>
              <w:top w:type="dxa" w:w="50"/>
              <w:left w:type="dxa" w:w="90"/>
              <w:bottom w:type="dxa" w:w="50"/>
              <w:right w:type="dxa" w:w="90"/>
            </w:tcMar>
          </w:tcPr>
          <w:p>
            <w:r>
              <w:rPr>
                <w:b w:val="false"/>
                <w:bCs w:val="false"/>
                <w:color w:val="2B2B2B"/>
                <w:sz w:val="18"/>
                <w:szCs w:val="18"/>
              </w:rPr>
              <w:t xml:space="preserve">1.50</w:t>
            </w:r>
          </w:p>
        </w:tc>
        <w:tc>
          <w:tcPr>
            <w:tcW w:type="dxa" w:w="1200"/>
            <w:shd w:fill="FFFFFF" w:val="clear"/>
            <w:tcMar>
              <w:top w:type="dxa" w:w="50"/>
              <w:left w:type="dxa" w:w="90"/>
              <w:bottom w:type="dxa" w:w="50"/>
              <w:right w:type="dxa" w:w="90"/>
            </w:tcMar>
          </w:tcPr>
          <w:p>
            <w:r>
              <w:rPr>
                <w:b w:val="false"/>
                <w:bCs w:val="false"/>
                <w:color w:val="2B2B2B"/>
                <w:sz w:val="18"/>
                <w:szCs w:val="18"/>
              </w:rPr>
              <w:t xml:space="preserve">9.00</w:t>
            </w:r>
          </w:p>
        </w:tc>
        <w:tc>
          <w:tcPr>
            <w:tcW w:type="dxa" w:w="3900"/>
            <w:shd w:fill="FFFFFF" w:val="clear"/>
            <w:tcMar>
              <w:top w:type="dxa" w:w="50"/>
              <w:left w:type="dxa" w:w="90"/>
              <w:bottom w:type="dxa" w:w="50"/>
              <w:right w:type="dxa" w:w="90"/>
            </w:tcMar>
          </w:tcPr>
          <w:p>
            <w:r>
              <w:rPr>
                <w:b w:val="false"/>
                <w:bCs w:val="false"/>
                <w:color w:val="2B2B2B"/>
                <w:sz w:val="18"/>
                <w:szCs w:val="18"/>
              </w:rPr>
              <w:t xml:space="preserve">Rivalise avec les modèles Pro</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grok-4.5</w:t>
            </w:r>
          </w:p>
        </w:tc>
        <w:tc>
          <w:tcPr>
            <w:tcW w:type="dxa" w:w="1200"/>
            <w:shd w:fill="FFFFFF" w:val="clear"/>
            <w:tcMar>
              <w:top w:type="dxa" w:w="50"/>
              <w:left w:type="dxa" w:w="90"/>
              <w:bottom w:type="dxa" w:w="50"/>
              <w:right w:type="dxa" w:w="90"/>
            </w:tcMar>
          </w:tcPr>
          <w:p>
            <w:r>
              <w:rPr>
                <w:b w:val="false"/>
                <w:bCs w:val="false"/>
                <w:color w:val="2B2B2B"/>
                <w:sz w:val="18"/>
                <w:szCs w:val="18"/>
              </w:rPr>
              <w:t xml:space="preserve">2.00</w:t>
            </w:r>
          </w:p>
        </w:tc>
        <w:tc>
          <w:tcPr>
            <w:tcW w:type="dxa" w:w="1200"/>
            <w:shd w:fill="FFFFFF" w:val="clear"/>
            <w:tcMar>
              <w:top w:type="dxa" w:w="50"/>
              <w:left w:type="dxa" w:w="90"/>
              <w:bottom w:type="dxa" w:w="50"/>
              <w:right w:type="dxa" w:w="90"/>
            </w:tcMar>
          </w:tcPr>
          <w:p>
            <w:r>
              <w:rPr>
                <w:b w:val="false"/>
                <w:bCs w:val="false"/>
                <w:color w:val="2B2B2B"/>
                <w:sz w:val="18"/>
                <w:szCs w:val="18"/>
              </w:rPr>
              <w:t xml:space="preserve">6.00</w:t>
            </w:r>
          </w:p>
        </w:tc>
        <w:tc>
          <w:tcPr>
            <w:tcW w:type="dxa" w:w="3900"/>
            <w:shd w:fill="FFFFFF" w:val="clear"/>
            <w:tcMar>
              <w:top w:type="dxa" w:w="50"/>
              <w:left w:type="dxa" w:w="90"/>
              <w:bottom w:type="dxa" w:w="50"/>
              <w:right w:type="dxa" w:w="90"/>
            </w:tcMar>
          </w:tcPr>
          <w:p>
            <w:r>
              <w:rPr>
                <w:b w:val="false"/>
                <w:bCs w:val="false"/>
                <w:color w:val="2B2B2B"/>
                <w:sz w:val="18"/>
                <w:szCs w:val="18"/>
              </w:rPr>
              <w:t xml:space="preserve">Documents longs (lancé le 8 juillet 2026)</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claude-sonnet-4.6</w:t>
            </w:r>
          </w:p>
        </w:tc>
        <w:tc>
          <w:tcPr>
            <w:tcW w:type="dxa" w:w="1200"/>
            <w:shd w:fill="FFFFFF" w:val="clear"/>
            <w:tcMar>
              <w:top w:type="dxa" w:w="50"/>
              <w:left w:type="dxa" w:w="90"/>
              <w:bottom w:type="dxa" w:w="50"/>
              <w:right w:type="dxa" w:w="90"/>
            </w:tcMar>
          </w:tcPr>
          <w:p>
            <w:r>
              <w:rPr>
                <w:b w:val="false"/>
                <w:bCs w:val="false"/>
                <w:color w:val="2B2B2B"/>
                <w:sz w:val="18"/>
                <w:szCs w:val="18"/>
              </w:rPr>
              <w:t xml:space="preserve">3.00</w:t>
            </w:r>
          </w:p>
        </w:tc>
        <w:tc>
          <w:tcPr>
            <w:tcW w:type="dxa" w:w="1200"/>
            <w:shd w:fill="FFFFFF" w:val="clear"/>
            <w:tcMar>
              <w:top w:type="dxa" w:w="50"/>
              <w:left w:type="dxa" w:w="90"/>
              <w:bottom w:type="dxa" w:w="50"/>
              <w:right w:type="dxa" w:w="90"/>
            </w:tcMar>
          </w:tcPr>
          <w:p>
            <w:r>
              <w:rPr>
                <w:b w:val="false"/>
                <w:bCs w:val="false"/>
                <w:color w:val="2B2B2B"/>
                <w:sz w:val="18"/>
                <w:szCs w:val="18"/>
              </w:rPr>
              <w:t xml:space="preserve">15.00</w:t>
            </w:r>
          </w:p>
        </w:tc>
        <w:tc>
          <w:tcPr>
            <w:tcW w:type="dxa" w:w="3900"/>
            <w:shd w:fill="FFFFFF" w:val="clear"/>
            <w:tcMar>
              <w:top w:type="dxa" w:w="50"/>
              <w:left w:type="dxa" w:w="90"/>
              <w:bottom w:type="dxa" w:w="50"/>
              <w:right w:type="dxa" w:w="90"/>
            </w:tcMar>
          </w:tcPr>
          <w:p>
            <w:r>
              <w:rPr>
                <w:b w:val="false"/>
                <w:bCs w:val="false"/>
                <w:color w:val="2B2B2B"/>
                <w:sz w:val="18"/>
                <w:szCs w:val="18"/>
              </w:rPr>
              <w:t xml:space="preserve">Référence qualité, paliers hauts</w:t>
            </w:r>
          </w:p>
        </w:tc>
      </w:tr>
      <w:tr>
        <w:tc>
          <w:tcPr>
            <w:tcW w:type="dxa" w:w="2500"/>
            <w:shd w:fill="FFFFFF" w:val="clear"/>
            <w:tcMar>
              <w:top w:type="dxa" w:w="50"/>
              <w:left w:type="dxa" w:w="90"/>
              <w:bottom w:type="dxa" w:w="50"/>
              <w:right w:type="dxa" w:w="90"/>
            </w:tcMar>
          </w:tcPr>
          <w:p>
            <w:r>
              <w:rPr>
                <w:b w:val="false"/>
                <w:bCs w:val="false"/>
                <w:color w:val="2B2B2B"/>
                <w:sz w:val="18"/>
                <w:szCs w:val="18"/>
              </w:rPr>
              <w:t xml:space="preserve">claude-opus-4.6</w:t>
            </w:r>
          </w:p>
        </w:tc>
        <w:tc>
          <w:tcPr>
            <w:tcW w:type="dxa" w:w="1200"/>
            <w:shd w:fill="FFFFFF" w:val="clear"/>
            <w:tcMar>
              <w:top w:type="dxa" w:w="50"/>
              <w:left w:type="dxa" w:w="90"/>
              <w:bottom w:type="dxa" w:w="50"/>
              <w:right w:type="dxa" w:w="90"/>
            </w:tcMar>
          </w:tcPr>
          <w:p>
            <w:r>
              <w:rPr>
                <w:b w:val="false"/>
                <w:bCs w:val="false"/>
                <w:color w:val="2B2B2B"/>
                <w:sz w:val="18"/>
                <w:szCs w:val="18"/>
              </w:rPr>
              <w:t xml:space="preserve">5.00</w:t>
            </w:r>
          </w:p>
        </w:tc>
        <w:tc>
          <w:tcPr>
            <w:tcW w:type="dxa" w:w="1200"/>
            <w:shd w:fill="FFFFFF" w:val="clear"/>
            <w:tcMar>
              <w:top w:type="dxa" w:w="50"/>
              <w:left w:type="dxa" w:w="90"/>
              <w:bottom w:type="dxa" w:w="50"/>
              <w:right w:type="dxa" w:w="90"/>
            </w:tcMar>
          </w:tcPr>
          <w:p>
            <w:r>
              <w:rPr>
                <w:b w:val="false"/>
                <w:bCs w:val="false"/>
                <w:color w:val="2B2B2B"/>
                <w:sz w:val="18"/>
                <w:szCs w:val="18"/>
              </w:rPr>
              <w:t xml:space="preserve">25.00</w:t>
            </w:r>
          </w:p>
        </w:tc>
        <w:tc>
          <w:tcPr>
            <w:tcW w:type="dxa" w:w="3900"/>
            <w:shd w:fill="FFFFFF" w:val="clear"/>
            <w:tcMar>
              <w:top w:type="dxa" w:w="50"/>
              <w:left w:type="dxa" w:w="90"/>
              <w:bottom w:type="dxa" w:w="50"/>
              <w:right w:type="dxa" w:w="90"/>
            </w:tcMar>
          </w:tcPr>
          <w:p>
            <w:r>
              <w:rPr>
                <w:b w:val="false"/>
                <w:bCs w:val="false"/>
                <w:color w:val="2B2B2B"/>
                <w:sz w:val="18"/>
                <w:szCs w:val="18"/>
              </w:rPr>
              <w:t xml:space="preserve">Option premium Océan (post-V1)</w:t>
            </w:r>
          </w:p>
        </w:tc>
      </w:tr>
    </w:tbl>
    <w:p>
      <w:pPr>
        <w:spacing w:after="100"/>
      </w:pPr>
    </w:p>
    <w:p>
      <w:pPr>
        <w:pStyle w:val="Heading3"/>
        <w:spacing w:after="90" w:before="220"/>
      </w:pPr>
      <w:r>
        <w:rPr>
          <w:b/>
          <w:bCs/>
          <w:color w:val="0B1F3A"/>
          <w:sz w:val="22"/>
          <w:szCs w:val="22"/>
        </w:rPr>
        <w:t xml:space="preserve">Principes de routage</w:t>
      </w:r>
    </w:p>
    <w:p>
      <w:pPr>
        <w:pStyle w:val="ListParagraph"/>
        <w:numPr>
          <w:ilvl w:val="0"/>
          <w:numId w:val="2"/>
        </w:numPr>
        <w:spacing w:after="70" w:line="290"/>
        <w:jc w:val="both"/>
      </w:pPr>
      <w:r>
        <w:rPr>
          <w:b/>
          <w:bCs/>
          <w:color w:val="2B2B2B"/>
          <w:sz w:val="21"/>
          <w:szCs w:val="21"/>
        </w:rPr>
        <w:t xml:space="preserve">Palier gratuit = modèle économique </w:t>
      </w:r>
      <w:r>
        <w:rPr>
          <w:color w:val="2B2B2B"/>
          <w:sz w:val="21"/>
          <w:szCs w:val="21"/>
        </w:rPr>
        <w:t xml:space="preserve">(DeepSeek V4 Flash). La qualité reste correcte ; l'envie de mieux pousse à l'abonnement.</w:t>
      </w:r>
    </w:p>
    <w:p>
      <w:pPr>
        <w:pStyle w:val="ListParagraph"/>
        <w:numPr>
          <w:ilvl w:val="0"/>
          <w:numId w:val="2"/>
        </w:numPr>
        <w:spacing w:after="70" w:line="290"/>
        <w:jc w:val="both"/>
      </w:pPr>
      <w:r>
        <w:rPr>
          <w:b/>
          <w:bCs/>
          <w:color w:val="2B2B2B"/>
          <w:sz w:val="21"/>
          <w:szCs w:val="21"/>
        </w:rPr>
        <w:t xml:space="preserve">Dès le premier palier payant, la qualité monte partout. </w:t>
      </w:r>
      <w:r>
        <w:rPr>
          <w:color w:val="2B2B2B"/>
          <w:sz w:val="21"/>
          <w:szCs w:val="21"/>
        </w:rPr>
        <w:t xml:space="preserve">L'utilisateur doit sentir la différence immédiatement après avoir payé.</w:t>
      </w:r>
    </w:p>
    <w:p>
      <w:pPr>
        <w:pStyle w:val="ListParagraph"/>
        <w:numPr>
          <w:ilvl w:val="0"/>
          <w:numId w:val="2"/>
        </w:numPr>
        <w:spacing w:after="70" w:line="290"/>
        <w:jc w:val="both"/>
      </w:pPr>
      <w:r>
        <w:rPr>
          <w:b/>
          <w:bCs/>
          <w:color w:val="2B2B2B"/>
          <w:sz w:val="21"/>
          <w:szCs w:val="21"/>
        </w:rPr>
        <w:t xml:space="preserve">Paliers hauts = meilleurs modèles </w:t>
      </w:r>
      <w:r>
        <w:rPr>
          <w:color w:val="2B2B2B"/>
          <w:sz w:val="21"/>
          <w:szCs w:val="21"/>
        </w:rPr>
        <w:t xml:space="preserve">même sur les petits outils (un email Fleuve passe par Grok 4.5, un reformulateur Fleuve par Sonnet 4.6).</w:t>
      </w:r>
    </w:p>
    <w:p>
      <w:pPr>
        <w:pStyle w:val="ListParagraph"/>
        <w:numPr>
          <w:ilvl w:val="0"/>
          <w:numId w:val="2"/>
        </w:numPr>
        <w:spacing w:after="70" w:line="290"/>
        <w:jc w:val="both"/>
      </w:pPr>
      <w:r>
        <w:rPr>
          <w:b/>
          <w:bCs/>
          <w:color w:val="2B2B2B"/>
          <w:sz w:val="21"/>
          <w:szCs w:val="21"/>
        </w:rPr>
        <w:t xml:space="preserve">Grok 4.5 en priorité sur les documents longs, </w:t>
      </w:r>
      <w:r>
        <w:rPr>
          <w:color w:val="2B2B2B"/>
          <w:sz w:val="21"/>
          <w:szCs w:val="21"/>
        </w:rPr>
        <w:t xml:space="preserve">à tester contre Sonnet 4.6 sur la qualité du français académique : à ~2,5x moins cher en output, il représente une économie majeure s'il tient la qualité.</w:t>
      </w:r>
    </w:p>
    <w:p>
      <w:pPr>
        <w:pStyle w:val="ListParagraph"/>
        <w:numPr>
          <w:ilvl w:val="0"/>
          <w:numId w:val="2"/>
        </w:numPr>
        <w:spacing w:after="70" w:line="290"/>
        <w:jc w:val="both"/>
      </w:pPr>
      <w:r>
        <w:rPr>
          <w:b/>
          <w:bCs/>
          <w:color w:val="2B2B2B"/>
          <w:sz w:val="21"/>
          <w:szCs w:val="21"/>
        </w:rPr>
        <w:t xml:space="preserve">Gemini comme alternative multi-fournisseurs. </w:t>
      </w:r>
      <w:r>
        <w:rPr>
          <w:color w:val="2B2B2B"/>
          <w:sz w:val="21"/>
          <w:szCs w:val="21"/>
        </w:rPr>
        <w:t xml:space="preserve">Les modèles Gemini (Flash-Lite en entrée de gamme, 3.5 Flash au niveau intermédiaire) sont intégrés comme alternatives économiques à DeepSeek et Grok. OpenRouter permet de basculer d'un fournisseur à l'autre par simple configuration : la matrice liste plusieurs modèles par cellule, et l'arbitrage final (Gemini, DeepSeek ou Grok) se fait après mesure comparée du coût et de la qualité en production.</w:t>
      </w:r>
    </w:p>
    <w:p>
      <w:pPr>
        <w:pStyle w:val="ListParagraph"/>
        <w:numPr>
          <w:ilvl w:val="0"/>
          <w:numId w:val="2"/>
        </w:numPr>
        <w:spacing w:after="70" w:line="290"/>
        <w:jc w:val="both"/>
      </w:pPr>
      <w:r>
        <w:rPr>
          <w:b/>
          <w:bCs/>
          <w:color w:val="2B2B2B"/>
          <w:sz w:val="21"/>
          <w:szCs w:val="21"/>
        </w:rPr>
        <w:t xml:space="preserve">Option Océan (post-V1) : </w:t>
      </w:r>
      <w:r>
        <w:rPr>
          <w:color w:val="2B2B2B"/>
          <w:sz w:val="21"/>
          <w:szCs w:val="21"/>
        </w:rPr>
        <w:t xml:space="preserve">bouton « qualité maximale » basculant sur claude-opus-4.6 pour les documents longs.</w:t>
      </w:r>
    </w:p>
    <w:p>
      <w:pPr>
        <w:pStyle w:val="Heading3"/>
        <w:spacing w:after="90" w:before="220"/>
      </w:pPr>
      <w:r>
        <w:rPr>
          <w:b/>
          <w:bCs/>
          <w:color w:val="0B1F3A"/>
          <w:sz w:val="22"/>
          <w:szCs w:val="22"/>
        </w:rPr>
        <w:t xml:space="preserve">Tracking de coût</w:t>
      </w:r>
    </w:p>
    <w:p>
      <w:pPr>
        <w:spacing w:after="130" w:line="300"/>
        <w:jc w:val="both"/>
      </w:pPr>
      <w:r>
        <w:rPr>
          <w:b w:val="false"/>
          <w:bCs w:val="false"/>
          <w:i w:val="false"/>
          <w:iCs w:val="false"/>
          <w:color w:val="2B2B2B"/>
          <w:sz w:val="21"/>
          <w:szCs w:val="21"/>
        </w:rPr>
        <w:t xml:space="preserve">Chaque réponse OpenRouter contient l'objet usage (tokens in/out). Le client LLM calcule le coût à partir d'une table de prix par modèle (actualisable), puis insère dans usage_logs. C'est la source du tableau « coût réel par génération et par outil » exigé avant calibrage final des quotas. Note budgétaire : OpenRouter prélève environ 5,5 % de frais sur l'achat de crédits — à intégrer dans le calcul de marge. Perplexity, envisagé pour l'Assistant de recherche, n'est pas disponible via OpenRouter : cet outil est reporté.</w:t>
      </w:r>
    </w:p>
    <w:p>
      <w:r>
        <w:br w:type="page"/>
      </w:r>
    </w:p>
    <w:p>
      <w:pPr>
        <w:pStyle w:val="Heading1"/>
        <w:pBdr>
          <w:bottom w:val="single" w:color="1565C0" w:sz="8"/>
        </w:pBdr>
        <w:spacing w:after="160" w:before="360"/>
      </w:pPr>
      <w:r>
        <w:rPr>
          <w:b/>
          <w:bCs/>
          <w:color w:val="0B1F3A"/>
          <w:sz w:val="30"/>
          <w:szCs w:val="30"/>
        </w:rPr>
        <w:t xml:space="preserve">19. Le moteur de génération de documents</w:t>
      </w:r>
    </w:p>
    <w:p>
      <w:pPr>
        <w:spacing w:after="130" w:line="300"/>
        <w:jc w:val="both"/>
      </w:pPr>
      <w:r>
        <w:rPr>
          <w:b w:val="false"/>
          <w:bCs w:val="false"/>
          <w:i w:val="false"/>
          <w:iCs w:val="false"/>
          <w:color w:val="2B2B2B"/>
          <w:sz w:val="21"/>
          <w:szCs w:val="21"/>
        </w:rPr>
        <w:t xml:space="preserve">Les générateurs de documents (CV, lettre de motivation, document pro, document académique) partagent un pipeline commun. Le principe des templates, décidé conjointement : le template ne touche jamais au contenu ni aux questions posées — il fixe uniquement le design du rendu (polices, couleurs, mise en page, marges). Le LLM produit une structure (JSON validé), et python-docx applique le template choisi.</w:t>
      </w:r>
    </w:p>
    <w:p>
      <w:pPr>
        <w:pStyle w:val="Heading3"/>
        <w:spacing w:after="90" w:before="220"/>
      </w:pPr>
      <w:r>
        <w:rPr>
          <w:b/>
          <w:bCs/>
          <w:color w:val="0B1F3A"/>
          <w:sz w:val="22"/>
          <w:szCs w:val="22"/>
        </w:rPr>
        <w:t xml:space="preserve">Pipeline</w:t>
      </w:r>
    </w:p>
    <w:p>
      <w:pPr>
        <w:shd w:fill="F2F4F7" w:val="clear"/>
        <w:spacing w:after="0" w:before="60"/>
      </w:pPr>
      <w:r>
        <w:rPr>
          <w:rFonts w:ascii="Consolas" w:cs="Consolas" w:eastAsia="Consolas" w:hAnsi="Consolas"/>
          <w:color w:val="1A1A1A"/>
          <w:sz w:val="17"/>
          <w:szCs w:val="17"/>
        </w:rPr>
        <w:t xml:space="preserve">Contenu structuré (JSON validé Pydantic)</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v</w:t>
      </w:r>
    </w:p>
    <w:p>
      <w:pPr>
        <w:shd w:fill="F2F4F7" w:val="clear"/>
        <w:spacing w:after="0" w:before="0"/>
      </w:pPr>
      <w:r>
        <w:rPr>
          <w:rFonts w:ascii="Consolas" w:cs="Consolas" w:eastAsia="Consolas" w:hAnsi="Consolas"/>
          <w:color w:val="1A1A1A"/>
          <w:sz w:val="17"/>
          <w:szCs w:val="17"/>
        </w:rPr>
        <w:t xml:space="preserve">   renderer.py  ----  template sélectionné (module python-docx)</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v</w:t>
      </w:r>
    </w:p>
    <w:p>
      <w:pPr>
        <w:shd w:fill="F2F4F7" w:val="clear"/>
        <w:spacing w:after="0" w:before="0"/>
      </w:pPr>
      <w:r>
        <w:rPr>
          <w:rFonts w:ascii="Consolas" w:cs="Consolas" w:eastAsia="Consolas" w:hAnsi="Consolas"/>
          <w:color w:val="1A1A1A"/>
          <w:sz w:val="17"/>
          <w:szCs w:val="17"/>
        </w:rPr>
        <w:t xml:space="preserve">     .docx  ----  si format = pdf  --&gt;  LibreOffice headless  --&gt;  .pdf</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v</w:t>
      </w:r>
    </w:p>
    <w:p>
      <w:pPr>
        <w:shd w:fill="F2F4F7" w:val="clear"/>
        <w:spacing w:after="0" w:before="0"/>
      </w:pPr>
      <w:r>
        <w:rPr>
          <w:rFonts w:ascii="Consolas" w:cs="Consolas" w:eastAsia="Consolas" w:hAnsi="Consolas"/>
          <w:color w:val="1A1A1A"/>
          <w:sz w:val="17"/>
          <w:szCs w:val="17"/>
        </w:rPr>
        <w:t xml:space="preserve">  Supabase Storage (bucket generated/, permanent)</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v</w:t>
      </w:r>
    </w:p>
    <w:p>
      <w:pPr>
        <w:shd w:fill="F2F4F7" w:val="clear"/>
        <w:spacing w:after="120" w:before="0"/>
      </w:pPr>
      <w:r>
        <w:rPr>
          <w:rFonts w:ascii="Consolas" w:cs="Consolas" w:eastAsia="Consolas" w:hAnsi="Consolas"/>
          <w:color w:val="1A1A1A"/>
          <w:sz w:val="17"/>
          <w:szCs w:val="17"/>
        </w:rPr>
        <w:t xml:space="preserve">  INSERT documents + décrément quota téléchargement + URL signée</w:t>
      </w:r>
    </w:p>
    <w:p>
      <w:pPr>
        <w:pStyle w:val="Heading3"/>
        <w:spacing w:after="90" w:before="220"/>
      </w:pPr>
      <w:r>
        <w:rPr>
          <w:b/>
          <w:bCs/>
          <w:color w:val="0B1F3A"/>
          <w:sz w:val="22"/>
          <w:szCs w:val="22"/>
        </w:rPr>
        <w:t xml:space="preserve">Le formulaire intelligent</w:t>
      </w:r>
    </w:p>
    <w:p>
      <w:pPr>
        <w:spacing w:after="130" w:line="300"/>
        <w:jc w:val="both"/>
      </w:pPr>
      <w:r>
        <w:rPr>
          <w:b w:val="false"/>
          <w:bCs w:val="false"/>
          <w:i w:val="false"/>
          <w:iCs w:val="false"/>
          <w:color w:val="2B2B2B"/>
          <w:sz w:val="21"/>
          <w:szCs w:val="21"/>
        </w:rPr>
        <w:t xml:space="preserve">Chaque générateur collecte les informations via un formulaire structuré propre au type de document. Les questions sont universelles par type de document, jamais dépendantes du template. Le déroulé :</w:t>
      </w:r>
    </w:p>
    <w:p>
      <w:pPr>
        <w:pStyle w:val="ListParagraph"/>
        <w:numPr>
          <w:ilvl w:val="0"/>
          <w:numId w:val="4"/>
        </w:numPr>
        <w:spacing w:after="70" w:line="290"/>
        <w:jc w:val="both"/>
      </w:pPr>
      <w:r>
        <w:rPr>
          <w:color w:val="2B2B2B"/>
          <w:sz w:val="21"/>
          <w:szCs w:val="21"/>
        </w:rPr>
        <w:t xml:space="preserve">L'outil affiche un formulaire structuré (pour un CV : nom, poste visé, expériences, formation, compétences, langues).</w:t>
      </w:r>
    </w:p>
    <w:p>
      <w:pPr>
        <w:pStyle w:val="ListParagraph"/>
        <w:numPr>
          <w:ilvl w:val="0"/>
          <w:numId w:val="4"/>
        </w:numPr>
        <w:spacing w:after="70" w:line="290"/>
        <w:jc w:val="both"/>
      </w:pPr>
      <w:r>
        <w:rPr>
          <w:color w:val="2B2B2B"/>
          <w:sz w:val="21"/>
          <w:szCs w:val="21"/>
        </w:rPr>
        <w:t xml:space="preserve">L'utilisateur remplit ce qu'il sait. À tout moment il peut cliquer « Analyser mes informations » : le backend appelle /analyze — le LLM examine les données fournies, signale ce qui manque d'essentiel, et propose des suggestions concrètes (reformulation d'un intitulé de poste, compétences oubliées pour le poste visé). C'est le même esprit qu'une conversation avec un assistant : il analyse, propose, l'utilisateur valide.</w:t>
      </w:r>
    </w:p>
    <w:p>
      <w:pPr>
        <w:pStyle w:val="ListParagraph"/>
        <w:numPr>
          <w:ilvl w:val="0"/>
          <w:numId w:val="4"/>
        </w:numPr>
        <w:spacing w:after="70" w:line="290"/>
        <w:jc w:val="both"/>
      </w:pPr>
      <w:r>
        <w:rPr>
          <w:color w:val="2B2B2B"/>
          <w:sz w:val="21"/>
          <w:szCs w:val="21"/>
        </w:rPr>
        <w:t xml:space="preserve">L'utilisateur complète ou valide les suggestions.</w:t>
      </w:r>
    </w:p>
    <w:p>
      <w:pPr>
        <w:pStyle w:val="ListParagraph"/>
        <w:numPr>
          <w:ilvl w:val="0"/>
          <w:numId w:val="4"/>
        </w:numPr>
        <w:spacing w:after="70" w:line="290"/>
        <w:jc w:val="both"/>
      </w:pPr>
      <w:r>
        <w:rPr>
          <w:color w:val="2B2B2B"/>
          <w:sz w:val="21"/>
          <w:szCs w:val="21"/>
        </w:rPr>
        <w:t xml:space="preserve">« Générer » : le LLM produit le contenu structuré complet (JSON conforme au schéma Pydantic du type de document), streamé et affiché en preview lisible.</w:t>
      </w:r>
    </w:p>
    <w:p>
      <w:pPr>
        <w:pStyle w:val="ListParagraph"/>
        <w:numPr>
          <w:ilvl w:val="0"/>
          <w:numId w:val="4"/>
        </w:numPr>
        <w:spacing w:after="70" w:line="290"/>
        <w:jc w:val="both"/>
      </w:pPr>
      <w:r>
        <w:rPr>
          <w:color w:val="2B2B2B"/>
          <w:sz w:val="21"/>
          <w:szCs w:val="21"/>
        </w:rPr>
        <w:t xml:space="preserve">L'utilisateur choisit son template (deux designs) et son format (PDF ou Word), puis télécharge — le moteur de rendu applique le design choisi.</w:t>
      </w:r>
    </w:p>
    <w:p>
      <w:pPr>
        <w:pStyle w:val="Heading3"/>
        <w:spacing w:after="90" w:before="220"/>
      </w:pPr>
      <w:r>
        <w:rPr>
          <w:b/>
          <w:bCs/>
          <w:color w:val="0B1F3A"/>
          <w:sz w:val="22"/>
          <w:szCs w:val="22"/>
        </w:rPr>
        <w:t xml:space="preserve">Schémas de contenu (extraits)</w:t>
      </w:r>
    </w:p>
    <w:p>
      <w:pPr>
        <w:shd w:fill="F2F4F7" w:val="clear"/>
        <w:spacing w:after="0" w:before="60"/>
      </w:pPr>
      <w:r>
        <w:rPr>
          <w:rFonts w:ascii="Consolas" w:cs="Consolas" w:eastAsia="Consolas" w:hAnsi="Consolas"/>
          <w:color w:val="1A1A1A"/>
          <w:sz w:val="17"/>
          <w:szCs w:val="17"/>
        </w:rPr>
        <w:t xml:space="preserve">class CVContent(BaseModel):</w:t>
      </w:r>
    </w:p>
    <w:p>
      <w:pPr>
        <w:shd w:fill="F2F4F7" w:val="clear"/>
        <w:spacing w:after="0" w:before="0"/>
      </w:pPr>
      <w:r>
        <w:rPr>
          <w:rFonts w:ascii="Consolas" w:cs="Consolas" w:eastAsia="Consolas" w:hAnsi="Consolas"/>
          <w:color w:val="1A1A1A"/>
          <w:sz w:val="17"/>
          <w:szCs w:val="17"/>
        </w:rPr>
        <w:t xml:space="preserve">    full_name: str</w:t>
      </w:r>
    </w:p>
    <w:p>
      <w:pPr>
        <w:shd w:fill="F2F4F7" w:val="clear"/>
        <w:spacing w:after="0" w:before="0"/>
      </w:pPr>
      <w:r>
        <w:rPr>
          <w:rFonts w:ascii="Consolas" w:cs="Consolas" w:eastAsia="Consolas" w:hAnsi="Consolas"/>
          <w:color w:val="1A1A1A"/>
          <w:sz w:val="17"/>
          <w:szCs w:val="17"/>
        </w:rPr>
        <w:t xml:space="preserve">    title: str                    # poste visé</w:t>
      </w:r>
    </w:p>
    <w:p>
      <w:pPr>
        <w:shd w:fill="F2F4F7" w:val="clear"/>
        <w:spacing w:after="0" w:before="0"/>
      </w:pPr>
      <w:r>
        <w:rPr>
          <w:rFonts w:ascii="Consolas" w:cs="Consolas" w:eastAsia="Consolas" w:hAnsi="Consolas"/>
          <w:color w:val="1A1A1A"/>
          <w:sz w:val="17"/>
          <w:szCs w:val="17"/>
        </w:rPr>
        <w:t xml:space="preserve">    contact: ContactInfo</w:t>
      </w:r>
    </w:p>
    <w:p>
      <w:pPr>
        <w:shd w:fill="F2F4F7" w:val="clear"/>
        <w:spacing w:after="0" w:before="0"/>
      </w:pPr>
      <w:r>
        <w:rPr>
          <w:rFonts w:ascii="Consolas" w:cs="Consolas" w:eastAsia="Consolas" w:hAnsi="Consolas"/>
          <w:color w:val="1A1A1A"/>
          <w:sz w:val="17"/>
          <w:szCs w:val="17"/>
        </w:rPr>
        <w:t xml:space="preserve">    summary: str</w:t>
      </w:r>
    </w:p>
    <w:p>
      <w:pPr>
        <w:shd w:fill="F2F4F7" w:val="clear"/>
        <w:spacing w:after="0" w:before="0"/>
      </w:pPr>
      <w:r>
        <w:rPr>
          <w:rFonts w:ascii="Consolas" w:cs="Consolas" w:eastAsia="Consolas" w:hAnsi="Consolas"/>
          <w:color w:val="1A1A1A"/>
          <w:sz w:val="17"/>
          <w:szCs w:val="17"/>
        </w:rPr>
        <w:t xml:space="preserve">    experiences: list[Experience]</w:t>
      </w:r>
    </w:p>
    <w:p>
      <w:pPr>
        <w:shd w:fill="F2F4F7" w:val="clear"/>
        <w:spacing w:after="0" w:before="0"/>
      </w:pPr>
      <w:r>
        <w:rPr>
          <w:rFonts w:ascii="Consolas" w:cs="Consolas" w:eastAsia="Consolas" w:hAnsi="Consolas"/>
          <w:color w:val="1A1A1A"/>
          <w:sz w:val="17"/>
          <w:szCs w:val="17"/>
        </w:rPr>
        <w:t xml:space="preserve">    education: list[Education]</w:t>
      </w:r>
    </w:p>
    <w:p>
      <w:pPr>
        <w:shd w:fill="F2F4F7" w:val="clear"/>
        <w:spacing w:after="0" w:before="0"/>
      </w:pPr>
      <w:r>
        <w:rPr>
          <w:rFonts w:ascii="Consolas" w:cs="Consolas" w:eastAsia="Consolas" w:hAnsi="Consolas"/>
          <w:color w:val="1A1A1A"/>
          <w:sz w:val="17"/>
          <w:szCs w:val="17"/>
        </w:rPr>
        <w:t xml:space="preserve">    skills: list[str]</w:t>
      </w:r>
    </w:p>
    <w:p>
      <w:pPr>
        <w:shd w:fill="F2F4F7" w:val="clear"/>
        <w:spacing w:after="0" w:before="0"/>
      </w:pPr>
      <w:r>
        <w:rPr>
          <w:rFonts w:ascii="Consolas" w:cs="Consolas" w:eastAsia="Consolas" w:hAnsi="Consolas"/>
          <w:color w:val="1A1A1A"/>
          <w:sz w:val="17"/>
          <w:szCs w:val="17"/>
        </w:rPr>
        <w:t xml:space="preserve">    languages: list[LanguageLevel]</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class AcademicDocContent(BaseModel):</w:t>
      </w:r>
    </w:p>
    <w:p>
      <w:pPr>
        <w:shd w:fill="F2F4F7" w:val="clear"/>
        <w:spacing w:after="0" w:before="0"/>
      </w:pPr>
      <w:r>
        <w:rPr>
          <w:rFonts w:ascii="Consolas" w:cs="Consolas" w:eastAsia="Consolas" w:hAnsi="Consolas"/>
          <w:color w:val="1A1A1A"/>
          <w:sz w:val="17"/>
          <w:szCs w:val="17"/>
        </w:rPr>
        <w:t xml:space="preserve">    doc_type: Literal["rapport_stage","memoire","these"]</w:t>
      </w:r>
    </w:p>
    <w:p>
      <w:pPr>
        <w:shd w:fill="F2F4F7" w:val="clear"/>
        <w:spacing w:after="0" w:before="0"/>
      </w:pPr>
      <w:r>
        <w:rPr>
          <w:rFonts w:ascii="Consolas" w:cs="Consolas" w:eastAsia="Consolas" w:hAnsi="Consolas"/>
          <w:color w:val="1A1A1A"/>
          <w:sz w:val="17"/>
          <w:szCs w:val="17"/>
        </w:rPr>
        <w:t xml:space="preserve">    title: str</w:t>
      </w:r>
    </w:p>
    <w:p>
      <w:pPr>
        <w:shd w:fill="F2F4F7" w:val="clear"/>
        <w:spacing w:after="0" w:before="0"/>
      </w:pPr>
      <w:r>
        <w:rPr>
          <w:rFonts w:ascii="Consolas" w:cs="Consolas" w:eastAsia="Consolas" w:hAnsi="Consolas"/>
          <w:color w:val="1A1A1A"/>
          <w:sz w:val="17"/>
          <w:szCs w:val="17"/>
        </w:rPr>
        <w:t xml:space="preserve">    author: str</w:t>
      </w:r>
    </w:p>
    <w:p>
      <w:pPr>
        <w:shd w:fill="F2F4F7" w:val="clear"/>
        <w:spacing w:after="0" w:before="0"/>
      </w:pPr>
      <w:r>
        <w:rPr>
          <w:rFonts w:ascii="Consolas" w:cs="Consolas" w:eastAsia="Consolas" w:hAnsi="Consolas"/>
          <w:color w:val="1A1A1A"/>
          <w:sz w:val="17"/>
          <w:szCs w:val="17"/>
        </w:rPr>
        <w:t xml:space="preserve">    institution: str</w:t>
      </w:r>
    </w:p>
    <w:p>
      <w:pPr>
        <w:shd w:fill="F2F4F7" w:val="clear"/>
        <w:spacing w:after="0" w:before="0"/>
      </w:pPr>
      <w:r>
        <w:rPr>
          <w:rFonts w:ascii="Consolas" w:cs="Consolas" w:eastAsia="Consolas" w:hAnsi="Consolas"/>
          <w:color w:val="1A1A1A"/>
          <w:sz w:val="17"/>
          <w:szCs w:val="17"/>
        </w:rPr>
        <w:t xml:space="preserve">    outline: Outline</w:t>
      </w:r>
    </w:p>
    <w:p>
      <w:pPr>
        <w:shd w:fill="F2F4F7" w:val="clear"/>
        <w:spacing w:after="0" w:before="0"/>
      </w:pPr>
      <w:r>
        <w:rPr>
          <w:rFonts w:ascii="Consolas" w:cs="Consolas" w:eastAsia="Consolas" w:hAnsi="Consolas"/>
          <w:color w:val="1A1A1A"/>
          <w:sz w:val="17"/>
          <w:szCs w:val="17"/>
        </w:rPr>
        <w:t xml:space="preserve">    sections: dict[str, str]      # section_id -&gt; contenu markdown</w:t>
      </w:r>
    </w:p>
    <w:p>
      <w:pPr>
        <w:shd w:fill="F2F4F7" w:val="clear"/>
        <w:spacing w:after="120" w:before="0"/>
      </w:pPr>
      <w:r>
        <w:rPr>
          <w:rFonts w:ascii="Consolas" w:cs="Consolas" w:eastAsia="Consolas" w:hAnsi="Consolas"/>
          <w:color w:val="1A1A1A"/>
          <w:sz w:val="17"/>
          <w:szCs w:val="17"/>
        </w:rPr>
        <w:t xml:space="preserve">    bibliography: list[str] | None</w:t>
      </w:r>
    </w:p>
    <w:p>
      <w:pPr>
        <w:spacing w:after="130" w:line="300"/>
        <w:jc w:val="both"/>
      </w:pPr>
      <w:r>
        <w:rPr>
          <w:b w:val="false"/>
          <w:bCs w:val="false"/>
          <w:i w:val="false"/>
          <w:iCs w:val="false"/>
          <w:color w:val="2B2B2B"/>
          <w:sz w:val="21"/>
          <w:szCs w:val="21"/>
        </w:rPr>
        <w:t xml:space="preserve">Le LLM reçoit le schéma JSON attendu dans son prompt et répond uniquement en JSON valide (validation Pydantic, une tentative de réparation automatique en cas d'échec, sinon erreur propre à l'utilisateur).</w:t>
      </w:r>
    </w:p>
    <w:p>
      <w:pPr>
        <w:pStyle w:val="Heading3"/>
        <w:spacing w:after="90" w:before="220"/>
      </w:pPr>
      <w:r>
        <w:rPr>
          <w:b/>
          <w:bCs/>
          <w:color w:val="0B1F3A"/>
          <w:sz w:val="22"/>
          <w:szCs w:val="22"/>
        </w:rPr>
        <w:t xml:space="preserve">Templates V1 (8 modules python-docx)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000"/>
      </w:tblGrid>
      <w:tr>
        <w:trPr>
          <w:tblHeader/>
        </w:trPr>
        <w:tc>
          <w:tcPr>
            <w:tcW w:type="dxa" w:w="2800"/>
            <w:shd w:fill="0B1F3A" w:val="clear"/>
            <w:tcMar>
              <w:top w:type="dxa" w:w="50"/>
              <w:left w:type="dxa" w:w="90"/>
              <w:bottom w:type="dxa" w:w="50"/>
              <w:right w:type="dxa" w:w="90"/>
            </w:tcMar>
          </w:tcPr>
          <w:p>
            <w:r>
              <w:rPr>
                <w:b/>
                <w:bCs/>
                <w:color w:val="FFFFFF"/>
                <w:sz w:val="18"/>
                <w:szCs w:val="18"/>
              </w:rPr>
              <w:t xml:space="preserve">Type de document</w:t>
            </w:r>
          </w:p>
        </w:tc>
        <w:tc>
          <w:tcPr>
            <w:tcW w:type="dxa" w:w="3600"/>
            <w:shd w:fill="0B1F3A" w:val="clear"/>
            <w:tcMar>
              <w:top w:type="dxa" w:w="50"/>
              <w:left w:type="dxa" w:w="90"/>
              <w:bottom w:type="dxa" w:w="50"/>
              <w:right w:type="dxa" w:w="90"/>
            </w:tcMar>
          </w:tcPr>
          <w:p>
            <w:r>
              <w:rPr>
                <w:b/>
                <w:bCs/>
                <w:color w:val="FFFFFF"/>
                <w:sz w:val="18"/>
                <w:szCs w:val="18"/>
              </w:rPr>
              <w:t xml:space="preserve">Template A</w:t>
            </w:r>
          </w:p>
        </w:tc>
        <w:tc>
          <w:tcPr>
            <w:tcW w:type="dxa" w:w="3000"/>
            <w:shd w:fill="0B1F3A" w:val="clear"/>
            <w:tcMar>
              <w:top w:type="dxa" w:w="50"/>
              <w:left w:type="dxa" w:w="90"/>
              <w:bottom w:type="dxa" w:w="50"/>
              <w:right w:type="dxa" w:w="90"/>
            </w:tcMar>
          </w:tcPr>
          <w:p>
            <w:r>
              <w:rPr>
                <w:b/>
                <w:bCs/>
                <w:color w:val="FFFFFF"/>
                <w:sz w:val="18"/>
                <w:szCs w:val="18"/>
              </w:rPr>
              <w:t xml:space="preserve">Template B</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CV</w:t>
            </w:r>
          </w:p>
        </w:tc>
        <w:tc>
          <w:tcPr>
            <w:tcW w:type="dxa" w:w="3600"/>
            <w:shd w:fill="FFFFFF" w:val="clear"/>
            <w:tcMar>
              <w:top w:type="dxa" w:w="50"/>
              <w:left w:type="dxa" w:w="90"/>
              <w:bottom w:type="dxa" w:w="50"/>
              <w:right w:type="dxa" w:w="90"/>
            </w:tcMar>
          </w:tcPr>
          <w:p>
            <w:r>
              <w:rPr>
                <w:b w:val="false"/>
                <w:bCs w:val="false"/>
                <w:color w:val="2B2B2B"/>
                <w:sz w:val="18"/>
                <w:szCs w:val="18"/>
              </w:rPr>
              <w:t xml:space="preserve">cv_modern (accent Bleu Boulga, 2 colonnes)</w:t>
            </w:r>
          </w:p>
        </w:tc>
        <w:tc>
          <w:tcPr>
            <w:tcW w:type="dxa" w:w="3000"/>
            <w:shd w:fill="FFFFFF" w:val="clear"/>
            <w:tcMar>
              <w:top w:type="dxa" w:w="50"/>
              <w:left w:type="dxa" w:w="90"/>
              <w:bottom w:type="dxa" w:w="50"/>
              <w:right w:type="dxa" w:w="90"/>
            </w:tcMar>
          </w:tcPr>
          <w:p>
            <w:r>
              <w:rPr>
                <w:b w:val="false"/>
                <w:bCs w:val="false"/>
                <w:color w:val="2B2B2B"/>
                <w:sz w:val="18"/>
                <w:szCs w:val="18"/>
              </w:rPr>
              <w:t xml:space="preserve">cv_classic (1 colonne, sobre)</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Lettre de motivation</w:t>
            </w:r>
          </w:p>
        </w:tc>
        <w:tc>
          <w:tcPr>
            <w:tcW w:type="dxa" w:w="3600"/>
            <w:shd w:fill="FFFFFF" w:val="clear"/>
            <w:tcMar>
              <w:top w:type="dxa" w:w="50"/>
              <w:left w:type="dxa" w:w="90"/>
              <w:bottom w:type="dxa" w:w="50"/>
              <w:right w:type="dxa" w:w="90"/>
            </w:tcMar>
          </w:tcPr>
          <w:p>
            <w:r>
              <w:rPr>
                <w:b w:val="false"/>
                <w:bCs w:val="false"/>
                <w:color w:val="2B2B2B"/>
                <w:sz w:val="18"/>
                <w:szCs w:val="18"/>
              </w:rPr>
              <w:t xml:space="preserve">letter_standard</w:t>
            </w:r>
          </w:p>
        </w:tc>
        <w:tc>
          <w:tcPr>
            <w:tcW w:type="dxa" w:w="3000"/>
            <w:shd w:fill="FFFFFF" w:val="clear"/>
            <w:tcMar>
              <w:top w:type="dxa" w:w="50"/>
              <w:left w:type="dxa" w:w="90"/>
              <w:bottom w:type="dxa" w:w="50"/>
              <w:right w:type="dxa" w:w="90"/>
            </w:tcMar>
          </w:tcPr>
          <w:p>
            <w:r>
              <w:rPr>
                <w:b w:val="false"/>
                <w:bCs w:val="false"/>
                <w:color w:val="2B2B2B"/>
                <w:sz w:val="18"/>
                <w:szCs w:val="18"/>
              </w:rPr>
              <w:t xml:space="preserve">letter_modern</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Document académique</w:t>
            </w:r>
          </w:p>
        </w:tc>
        <w:tc>
          <w:tcPr>
            <w:tcW w:type="dxa" w:w="3600"/>
            <w:shd w:fill="FFFFFF" w:val="clear"/>
            <w:tcMar>
              <w:top w:type="dxa" w:w="50"/>
              <w:left w:type="dxa" w:w="90"/>
              <w:bottom w:type="dxa" w:w="50"/>
              <w:right w:type="dxa" w:w="90"/>
            </w:tcMar>
          </w:tcPr>
          <w:p>
            <w:r>
              <w:rPr>
                <w:b w:val="false"/>
                <w:bCs w:val="false"/>
                <w:color w:val="2B2B2B"/>
                <w:sz w:val="18"/>
                <w:szCs w:val="18"/>
              </w:rPr>
              <w:t xml:space="preserve">academic_formal (page de garde, TOC, numérotation)</w:t>
            </w:r>
          </w:p>
        </w:tc>
        <w:tc>
          <w:tcPr>
            <w:tcW w:type="dxa" w:w="3000"/>
            <w:shd w:fill="FFFFFF" w:val="clear"/>
            <w:tcMar>
              <w:top w:type="dxa" w:w="50"/>
              <w:left w:type="dxa" w:w="90"/>
              <w:bottom w:type="dxa" w:w="50"/>
              <w:right w:type="dxa" w:w="90"/>
            </w:tcMar>
          </w:tcPr>
          <w:p>
            <w:r>
              <w:rPr>
                <w:b w:val="false"/>
                <w:bCs w:val="false"/>
                <w:color w:val="2B2B2B"/>
                <w:sz w:val="18"/>
                <w:szCs w:val="18"/>
              </w:rPr>
              <w:t xml:space="preserve">academic_clean</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Document professionnel</w:t>
            </w:r>
          </w:p>
        </w:tc>
        <w:tc>
          <w:tcPr>
            <w:tcW w:type="dxa" w:w="3600"/>
            <w:shd w:fill="FFFFFF" w:val="clear"/>
            <w:tcMar>
              <w:top w:type="dxa" w:w="50"/>
              <w:left w:type="dxa" w:w="90"/>
              <w:bottom w:type="dxa" w:w="50"/>
              <w:right w:type="dxa" w:w="90"/>
            </w:tcMar>
          </w:tcPr>
          <w:p>
            <w:r>
              <w:rPr>
                <w:b w:val="false"/>
                <w:bCs w:val="false"/>
                <w:color w:val="2B2B2B"/>
                <w:sz w:val="18"/>
                <w:szCs w:val="18"/>
              </w:rPr>
              <w:t xml:space="preserve">pro_corporate</w:t>
            </w:r>
          </w:p>
        </w:tc>
        <w:tc>
          <w:tcPr>
            <w:tcW w:type="dxa" w:w="3000"/>
            <w:shd w:fill="FFFFFF" w:val="clear"/>
            <w:tcMar>
              <w:top w:type="dxa" w:w="50"/>
              <w:left w:type="dxa" w:w="90"/>
              <w:bottom w:type="dxa" w:w="50"/>
              <w:right w:type="dxa" w:w="90"/>
            </w:tcMar>
          </w:tcPr>
          <w:p>
            <w:r>
              <w:rPr>
                <w:b w:val="false"/>
                <w:bCs w:val="false"/>
                <w:color w:val="2B2B2B"/>
                <w:sz w:val="18"/>
                <w:szCs w:val="18"/>
              </w:rPr>
              <w:t xml:space="preserve">pro_minimal</w:t>
            </w:r>
          </w:p>
        </w:tc>
      </w:tr>
    </w:tbl>
    <w:p>
      <w:pPr>
        <w:spacing w:after="100"/>
      </w:pPr>
    </w:p>
    <w:p>
      <w:pPr>
        <w:spacing w:after="130" w:line="300"/>
        <w:jc w:val="both"/>
      </w:pPr>
      <w:r>
        <w:rPr>
          <w:b w:val="false"/>
          <w:bCs w:val="false"/>
          <w:i w:val="false"/>
          <w:iCs w:val="false"/>
          <w:color w:val="2B2B2B"/>
          <w:sz w:val="21"/>
          <w:szCs w:val="21"/>
        </w:rPr>
        <w:t xml:space="preserve">Un template est un module Python qui reçoit le contenu validé et construit le document python-docx (styles, polices, couleurs de la charte, marges). Le contenu ne change jamais entre deux templates. content_json est conservé dans la table documents : l'utilisateur peut regénérer le même document dans l'autre template ou l'autre format sans nouvel appel LLM (seul le quota de téléchargement s'applique). Pour la sortie PDF, deux voies sont possibles : conversion du .docx via LibreOffice headless (voie retenue en V1, homogène avec le convertisseur), ou à terme un moteur LaTeX pour les documents académiques exigeants. Les sandboxes E2B pour un rendu avancé sont réservées aux paliers Fleuve et Océan et conçues ultérieurement.</w:t>
      </w:r>
    </w:p>
    <w:p>
      <w:r>
        <w:br w:type="page"/>
      </w:r>
    </w:p>
    <w:p>
      <w:pPr>
        <w:pStyle w:val="Heading1"/>
        <w:pBdr>
          <w:bottom w:val="single" w:color="1565C0" w:sz="8"/>
        </w:pBdr>
        <w:spacing w:after="160" w:before="360"/>
      </w:pPr>
      <w:r>
        <w:rPr>
          <w:b/>
          <w:bCs/>
          <w:color w:val="0B1F3A"/>
          <w:sz w:val="30"/>
          <w:szCs w:val="30"/>
        </w:rPr>
        <w:t xml:space="preserve">20. Le parcours guidé académique — implémentation</w:t>
      </w:r>
    </w:p>
    <w:p>
      <w:pPr>
        <w:spacing w:after="130" w:line="300"/>
        <w:jc w:val="both"/>
      </w:pPr>
      <w:r>
        <w:rPr>
          <w:b w:val="false"/>
          <w:bCs w:val="false"/>
          <w:i w:val="false"/>
          <w:iCs w:val="false"/>
          <w:color w:val="2B2B2B"/>
          <w:sz w:val="21"/>
          <w:szCs w:val="21"/>
        </w:rPr>
        <w:t xml:space="preserve">Approche hybride décidée conjointement : formulaire structuré assisté (pas de chat libre, pour un coût prévisible) plus génération streamée section par section. Persistance en temps réel dans academic_sessions à chaque action — l'étudiante peut revenir plusieurs jours après et reprendre exactement où elle en était.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100"/>
      </w:tblGrid>
      <w:tr>
        <w:trPr>
          <w:tblHeader/>
        </w:trPr>
        <w:tc>
          <w:tcPr>
            <w:tcW w:type="dxa" w:w="1900"/>
            <w:shd w:fill="0B1F3A" w:val="clear"/>
            <w:tcMar>
              <w:top w:type="dxa" w:w="50"/>
              <w:left w:type="dxa" w:w="90"/>
              <w:bottom w:type="dxa" w:w="50"/>
              <w:right w:type="dxa" w:w="90"/>
            </w:tcMar>
          </w:tcPr>
          <w:p>
            <w:r>
              <w:rPr>
                <w:b/>
                <w:bCs/>
                <w:color w:val="FFFFFF"/>
                <w:sz w:val="18"/>
                <w:szCs w:val="18"/>
              </w:rPr>
              <w:t xml:space="preserve">Étape</w:t>
            </w:r>
          </w:p>
        </w:tc>
        <w:tc>
          <w:tcPr>
            <w:tcW w:type="dxa" w:w="4400"/>
            <w:shd w:fill="0B1F3A" w:val="clear"/>
            <w:tcMar>
              <w:top w:type="dxa" w:w="50"/>
              <w:left w:type="dxa" w:w="90"/>
              <w:bottom w:type="dxa" w:w="50"/>
              <w:right w:type="dxa" w:w="90"/>
            </w:tcMar>
          </w:tcPr>
          <w:p>
            <w:r>
              <w:rPr>
                <w:b/>
                <w:bCs/>
                <w:color w:val="FFFFFF"/>
                <w:sz w:val="18"/>
                <w:szCs w:val="18"/>
              </w:rPr>
              <w:t xml:space="preserve">Interface</w:t>
            </w:r>
          </w:p>
        </w:tc>
        <w:tc>
          <w:tcPr>
            <w:tcW w:type="dxa" w:w="3100"/>
            <w:shd w:fill="0B1F3A" w:val="clear"/>
            <w:tcMar>
              <w:top w:type="dxa" w:w="50"/>
              <w:left w:type="dxa" w:w="90"/>
              <w:bottom w:type="dxa" w:w="50"/>
              <w:right w:type="dxa" w:w="90"/>
            </w:tcMar>
          </w:tcPr>
          <w:p>
            <w:r>
              <w:rPr>
                <w:b/>
                <w:bCs/>
                <w:color w:val="FFFFFF"/>
                <w:sz w:val="18"/>
                <w:szCs w:val="18"/>
              </w:rPr>
              <w:t xml:space="preserve">Rôle du LLM</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1. Type de document</w:t>
            </w:r>
          </w:p>
        </w:tc>
        <w:tc>
          <w:tcPr>
            <w:tcW w:type="dxa" w:w="4400"/>
            <w:shd w:fill="FFFFFF" w:val="clear"/>
            <w:tcMar>
              <w:top w:type="dxa" w:w="50"/>
              <w:left w:type="dxa" w:w="90"/>
              <w:bottom w:type="dxa" w:w="50"/>
              <w:right w:type="dxa" w:w="90"/>
            </w:tcMar>
          </w:tcPr>
          <w:p>
            <w:r>
              <w:rPr>
                <w:b w:val="false"/>
                <w:bCs w:val="false"/>
                <w:color w:val="2B2B2B"/>
                <w:sz w:val="18"/>
                <w:szCs w:val="18"/>
              </w:rPr>
              <w:t xml:space="preserve">3 cartes (Rapport / Mémoire / Thèse)</w:t>
            </w:r>
          </w:p>
        </w:tc>
        <w:tc>
          <w:tcPr>
            <w:tcW w:type="dxa" w:w="3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2. Domaine</w:t>
            </w:r>
          </w:p>
        </w:tc>
        <w:tc>
          <w:tcPr>
            <w:tcW w:type="dxa" w:w="4400"/>
            <w:shd w:fill="FFFFFF" w:val="clear"/>
            <w:tcMar>
              <w:top w:type="dxa" w:w="50"/>
              <w:left w:type="dxa" w:w="90"/>
              <w:bottom w:type="dxa" w:w="50"/>
              <w:right w:type="dxa" w:w="90"/>
            </w:tcMar>
          </w:tcPr>
          <w:p>
            <w:r>
              <w:rPr>
                <w:b w:val="false"/>
                <w:bCs w:val="false"/>
                <w:color w:val="2B2B2B"/>
                <w:sz w:val="18"/>
                <w:szCs w:val="18"/>
              </w:rPr>
              <w:t xml:space="preserve">Sélecteur (8 domaines + autre)</w:t>
            </w:r>
          </w:p>
        </w:tc>
        <w:tc>
          <w:tcPr>
            <w:tcW w:type="dxa" w:w="31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3. Sujet</w:t>
            </w:r>
          </w:p>
        </w:tc>
        <w:tc>
          <w:tcPr>
            <w:tcW w:type="dxa" w:w="4400"/>
            <w:shd w:fill="FFFFFF" w:val="clear"/>
            <w:tcMar>
              <w:top w:type="dxa" w:w="50"/>
              <w:left w:type="dxa" w:w="90"/>
              <w:bottom w:type="dxa" w:w="50"/>
              <w:right w:type="dxa" w:w="90"/>
            </w:tcMar>
          </w:tcPr>
          <w:p>
            <w:r>
              <w:rPr>
                <w:b w:val="false"/>
                <w:bCs w:val="false"/>
                <w:color w:val="2B2B2B"/>
                <w:sz w:val="18"/>
                <w:szCs w:val="18"/>
              </w:rPr>
              <w:t xml:space="preserve">Champ texte + bouton « Suggérer des sujets »</w:t>
            </w:r>
          </w:p>
        </w:tc>
        <w:tc>
          <w:tcPr>
            <w:tcW w:type="dxa" w:w="3100"/>
            <w:shd w:fill="FFFFFF" w:val="clear"/>
            <w:tcMar>
              <w:top w:type="dxa" w:w="50"/>
              <w:left w:type="dxa" w:w="90"/>
              <w:bottom w:type="dxa" w:w="50"/>
              <w:right w:type="dxa" w:w="90"/>
            </w:tcMar>
          </w:tcPr>
          <w:p>
            <w:r>
              <w:rPr>
                <w:b w:val="false"/>
                <w:bCs w:val="false"/>
                <w:color w:val="2B2B2B"/>
                <w:sz w:val="18"/>
                <w:szCs w:val="18"/>
              </w:rPr>
              <w:t xml:space="preserve">Suggestions (3-5 pistes), régénérables</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4. Plan</w:t>
            </w:r>
          </w:p>
        </w:tc>
        <w:tc>
          <w:tcPr>
            <w:tcW w:type="dxa" w:w="4400"/>
            <w:shd w:fill="FFFFFF" w:val="clear"/>
            <w:tcMar>
              <w:top w:type="dxa" w:w="50"/>
              <w:left w:type="dxa" w:w="90"/>
              <w:bottom w:type="dxa" w:w="50"/>
              <w:right w:type="dxa" w:w="90"/>
            </w:tcMar>
          </w:tcPr>
          <w:p>
            <w:r>
              <w:rPr>
                <w:b w:val="false"/>
                <w:bCs w:val="false"/>
                <w:color w:val="2B2B2B"/>
                <w:sz w:val="18"/>
                <w:szCs w:val="18"/>
              </w:rPr>
              <w:t xml:space="preserve">Génération + structure éditable (modifier, régénérer)</w:t>
            </w:r>
          </w:p>
        </w:tc>
        <w:tc>
          <w:tcPr>
            <w:tcW w:type="dxa" w:w="3100"/>
            <w:shd w:fill="FFFFFF" w:val="clear"/>
            <w:tcMar>
              <w:top w:type="dxa" w:w="50"/>
              <w:left w:type="dxa" w:w="90"/>
              <w:bottom w:type="dxa" w:w="50"/>
              <w:right w:type="dxa" w:w="90"/>
            </w:tcMar>
          </w:tcPr>
          <w:p>
            <w:r>
              <w:rPr>
                <w:b w:val="false"/>
                <w:bCs w:val="false"/>
                <w:color w:val="2B2B2B"/>
                <w:sz w:val="18"/>
                <w:szCs w:val="18"/>
              </w:rPr>
              <w:t xml:space="preserve">Génération adaptée à la profondeur du type</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5. Rédaction</w:t>
            </w:r>
          </w:p>
        </w:tc>
        <w:tc>
          <w:tcPr>
            <w:tcW w:type="dxa" w:w="4400"/>
            <w:shd w:fill="FFFFFF" w:val="clear"/>
            <w:tcMar>
              <w:top w:type="dxa" w:w="50"/>
              <w:left w:type="dxa" w:w="90"/>
              <w:bottom w:type="dxa" w:w="50"/>
              <w:right w:type="dxa" w:w="90"/>
            </w:tcMar>
          </w:tcPr>
          <w:p>
            <w:r>
              <w:rPr>
                <w:b w:val="false"/>
                <w:bCs w:val="false"/>
                <w:color w:val="2B2B2B"/>
                <w:sz w:val="18"/>
                <w:szCs w:val="18"/>
              </w:rPr>
              <w:t xml:space="preserve">Une carte par section, bouton « Générer cette section », statut (à faire / généré / validé)</w:t>
            </w:r>
          </w:p>
        </w:tc>
        <w:tc>
          <w:tcPr>
            <w:tcW w:type="dxa" w:w="3100"/>
            <w:shd w:fill="FFFFFF" w:val="clear"/>
            <w:tcMar>
              <w:top w:type="dxa" w:w="50"/>
              <w:left w:type="dxa" w:w="90"/>
              <w:bottom w:type="dxa" w:w="50"/>
              <w:right w:type="dxa" w:w="90"/>
            </w:tcMar>
          </w:tcPr>
          <w:p>
            <w:r>
              <w:rPr>
                <w:b w:val="false"/>
                <w:bCs w:val="false"/>
                <w:color w:val="2B2B2B"/>
                <w:sz w:val="18"/>
                <w:szCs w:val="18"/>
              </w:rPr>
              <w:t xml:space="preserve">Section par section, streaming</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6. Relecture</w:t>
            </w:r>
          </w:p>
        </w:tc>
        <w:tc>
          <w:tcPr>
            <w:tcW w:type="dxa" w:w="4400"/>
            <w:shd w:fill="FFFFFF" w:val="clear"/>
            <w:tcMar>
              <w:top w:type="dxa" w:w="50"/>
              <w:left w:type="dxa" w:w="90"/>
              <w:bottom w:type="dxa" w:w="50"/>
              <w:right w:type="dxa" w:w="90"/>
            </w:tcMar>
          </w:tcPr>
          <w:p>
            <w:r>
              <w:rPr>
                <w:b w:val="false"/>
                <w:bCs w:val="false"/>
                <w:color w:val="2B2B2B"/>
                <w:sz w:val="18"/>
                <w:szCs w:val="18"/>
              </w:rPr>
              <w:t xml:space="preserve">Vue document complet assemblé, retour possible sur toute section</w:t>
            </w:r>
          </w:p>
        </w:tc>
        <w:tc>
          <w:tcPr>
            <w:tcW w:type="dxa" w:w="3100"/>
            <w:shd w:fill="FFFFFF" w:val="clear"/>
            <w:tcMar>
              <w:top w:type="dxa" w:w="50"/>
              <w:left w:type="dxa" w:w="90"/>
              <w:bottom w:type="dxa" w:w="50"/>
              <w:right w:type="dxa" w:w="90"/>
            </w:tcMar>
          </w:tcPr>
          <w:p>
            <w:r>
              <w:rPr>
                <w:b w:val="false"/>
                <w:bCs w:val="false"/>
                <w:color w:val="2B2B2B"/>
                <w:sz w:val="18"/>
                <w:szCs w:val="18"/>
              </w:rPr>
              <w:t xml:space="preserve">Régénération ciblée</w:t>
            </w:r>
          </w:p>
        </w:tc>
      </w:tr>
      <w:tr>
        <w:tc>
          <w:tcPr>
            <w:tcW w:type="dxa" w:w="1900"/>
            <w:shd w:fill="FFFFFF" w:val="clear"/>
            <w:tcMar>
              <w:top w:type="dxa" w:w="50"/>
              <w:left w:type="dxa" w:w="90"/>
              <w:bottom w:type="dxa" w:w="50"/>
              <w:right w:type="dxa" w:w="90"/>
            </w:tcMar>
          </w:tcPr>
          <w:p>
            <w:r>
              <w:rPr>
                <w:b w:val="false"/>
                <w:bCs w:val="false"/>
                <w:color w:val="2B2B2B"/>
                <w:sz w:val="18"/>
                <w:szCs w:val="18"/>
              </w:rPr>
              <w:t xml:space="preserve">7. Export</w:t>
            </w:r>
          </w:p>
        </w:tc>
        <w:tc>
          <w:tcPr>
            <w:tcW w:type="dxa" w:w="4400"/>
            <w:shd w:fill="FFFFFF" w:val="clear"/>
            <w:tcMar>
              <w:top w:type="dxa" w:w="50"/>
              <w:left w:type="dxa" w:w="90"/>
              <w:bottom w:type="dxa" w:w="50"/>
              <w:right w:type="dxa" w:w="90"/>
            </w:tcMar>
          </w:tcPr>
          <w:p>
            <w:r>
              <w:rPr>
                <w:b w:val="false"/>
                <w:bCs w:val="false"/>
                <w:color w:val="2B2B2B"/>
                <w:sz w:val="18"/>
                <w:szCs w:val="18"/>
              </w:rPr>
              <w:t xml:space="preserve">Choix template (2) + format (PDF/Word)</w:t>
            </w:r>
          </w:p>
        </w:tc>
        <w:tc>
          <w:tcPr>
            <w:tcW w:type="dxa" w:w="3100"/>
            <w:shd w:fill="FFFFFF" w:val="clear"/>
            <w:tcMar>
              <w:top w:type="dxa" w:w="50"/>
              <w:left w:type="dxa" w:w="90"/>
              <w:bottom w:type="dxa" w:w="50"/>
              <w:right w:type="dxa" w:w="90"/>
            </w:tcMar>
          </w:tcPr>
          <w:p>
            <w:r>
              <w:rPr>
                <w:b w:val="false"/>
                <w:bCs w:val="false"/>
                <w:color w:val="2B2B2B"/>
                <w:sz w:val="18"/>
                <w:szCs w:val="18"/>
              </w:rPr>
              <w:t xml:space="preserve">—</w:t>
            </w:r>
          </w:p>
        </w:tc>
      </w:tr>
    </w:tbl>
    <w:p>
      <w:pPr>
        <w:spacing w:after="100"/>
      </w:pPr>
    </w:p>
    <w:p>
      <w:pPr>
        <w:pStyle w:val="Heading3"/>
        <w:spacing w:after="90" w:before="220"/>
      </w:pPr>
      <w:r>
        <w:rPr>
          <w:b/>
          <w:bCs/>
          <w:color w:val="0B1F3A"/>
          <w:sz w:val="22"/>
          <w:szCs w:val="22"/>
        </w:rPr>
        <w:t xml:space="preserve">Gestion du contexte entre sections (décision clé)</w:t>
      </w:r>
    </w:p>
    <w:p>
      <w:pPr>
        <w:spacing w:after="130" w:line="300"/>
        <w:jc w:val="both"/>
      </w:pPr>
      <w:r>
        <w:rPr>
          <w:b w:val="false"/>
          <w:bCs w:val="false"/>
          <w:i w:val="false"/>
          <w:iCs w:val="false"/>
          <w:color w:val="2B2B2B"/>
          <w:sz w:val="21"/>
          <w:szCs w:val="21"/>
        </w:rPr>
        <w:t xml:space="preserve">Le problème central de ce type d'outil est la cohérence entre sections rédigées à des moments différents, sans exploser le coût en tokens. La solution retenue : pas d'historique conversationnel complet renvoyé au LLM. À chaque génération de section, le prompt contient un contexte structuré compact :</w:t>
      </w:r>
    </w:p>
    <w:p>
      <w:pPr>
        <w:pStyle w:val="ListParagraph"/>
        <w:numPr>
          <w:ilvl w:val="0"/>
          <w:numId w:val="2"/>
        </w:numPr>
        <w:spacing w:after="70" w:line="290"/>
        <w:jc w:val="both"/>
      </w:pPr>
      <w:r>
        <w:rPr>
          <w:color w:val="2B2B2B"/>
          <w:sz w:val="21"/>
          <w:szCs w:val="21"/>
        </w:rPr>
        <w:t xml:space="preserve">le type de document, le domaine, le sujet ;</w:t>
      </w:r>
    </w:p>
    <w:p>
      <w:pPr>
        <w:pStyle w:val="ListParagraph"/>
        <w:numPr>
          <w:ilvl w:val="0"/>
          <w:numId w:val="2"/>
        </w:numPr>
        <w:spacing w:after="70" w:line="290"/>
        <w:jc w:val="both"/>
      </w:pPr>
      <w:r>
        <w:rPr>
          <w:color w:val="2B2B2B"/>
          <w:sz w:val="21"/>
          <w:szCs w:val="21"/>
        </w:rPr>
        <w:t xml:space="preserve">le plan validé complet ;</w:t>
      </w:r>
    </w:p>
    <w:p>
      <w:pPr>
        <w:pStyle w:val="ListParagraph"/>
        <w:numPr>
          <w:ilvl w:val="0"/>
          <w:numId w:val="2"/>
        </w:numPr>
        <w:spacing w:after="70" w:line="290"/>
        <w:jc w:val="both"/>
      </w:pPr>
      <w:r>
        <w:rPr>
          <w:color w:val="2B2B2B"/>
          <w:sz w:val="21"/>
          <w:szCs w:val="21"/>
        </w:rPr>
        <w:t xml:space="preserve">un résumé de deux à trois phrases de chaque section déjà validée, généré et stocké dans sections_json au moment de la validation (par le même appel, donc à coût marginal) ;</w:t>
      </w:r>
    </w:p>
    <w:p>
      <w:pPr>
        <w:pStyle w:val="ListParagraph"/>
        <w:numPr>
          <w:ilvl w:val="0"/>
          <w:numId w:val="2"/>
        </w:numPr>
        <w:spacing w:after="70" w:line="290"/>
        <w:jc w:val="both"/>
      </w:pPr>
      <w:r>
        <w:rPr>
          <w:color w:val="2B2B2B"/>
          <w:sz w:val="21"/>
          <w:szCs w:val="21"/>
        </w:rPr>
        <w:t xml:space="preserve">les consignes de style académique français.</w:t>
      </w:r>
    </w:p>
    <w:p>
      <w:pPr>
        <w:spacing w:after="130" w:line="300"/>
        <w:jc w:val="both"/>
      </w:pPr>
      <w:r>
        <w:rPr>
          <w:b w:val="false"/>
          <w:bCs w:val="false"/>
          <w:i w:val="false"/>
          <w:iCs w:val="false"/>
          <w:color w:val="2B2B2B"/>
          <w:sz w:val="21"/>
          <w:szCs w:val="21"/>
        </w:rPr>
        <w:t xml:space="preserve">Coût prévisible, cohérence maintenue, reprise instantanée après plusieurs jours (current_step et statut de chaque section conservés). Si l'utilisateur modifie le plan après avoir généré des sections, celles dont le titre a changé passent en statut « à revoir ».</w:t>
      </w:r>
    </w:p>
    <w:p>
      <w:r>
        <w:br w:type="page"/>
      </w:r>
    </w:p>
    <w:p>
      <w:pPr>
        <w:pStyle w:val="Heading1"/>
        <w:pBdr>
          <w:bottom w:val="single" w:color="1565C0" w:sz="8"/>
        </w:pBdr>
        <w:spacing w:after="160" w:before="360"/>
      </w:pPr>
      <w:r>
        <w:rPr>
          <w:b/>
          <w:bCs/>
          <w:color w:val="0B1F3A"/>
          <w:sz w:val="30"/>
          <w:szCs w:val="30"/>
        </w:rPr>
        <w:t xml:space="preserve">21. Système de quotas</w:t>
      </w:r>
    </w:p>
    <w:p>
      <w:pPr>
        <w:spacing w:after="130" w:line="300"/>
        <w:jc w:val="both"/>
      </w:pPr>
      <w:r>
        <w:rPr>
          <w:b w:val="false"/>
          <w:bCs w:val="false"/>
          <w:i w:val="false"/>
          <w:iCs w:val="false"/>
          <w:color w:val="2B2B2B"/>
          <w:sz w:val="21"/>
          <w:szCs w:val="21"/>
        </w:rPr>
        <w:t xml:space="preserve">Deux compteurs par utilisateur et par mois (table quotas) :</w:t>
      </w:r>
    </w:p>
    <w:p>
      <w:pPr>
        <w:pStyle w:val="ListParagraph"/>
        <w:numPr>
          <w:ilvl w:val="0"/>
          <w:numId w:val="2"/>
        </w:numPr>
        <w:spacing w:after="70" w:line="290"/>
        <w:jc w:val="both"/>
      </w:pPr>
      <w:r>
        <w:rPr>
          <w:b/>
          <w:bCs/>
          <w:color w:val="2B2B2B"/>
          <w:sz w:val="21"/>
          <w:szCs w:val="21"/>
        </w:rPr>
        <w:t xml:space="preserve">words_used / words_limit — </w:t>
      </w:r>
      <w:r>
        <w:rPr>
          <w:color w:val="2B2B2B"/>
          <w:sz w:val="21"/>
          <w:szCs w:val="21"/>
        </w:rPr>
        <w:t xml:space="preserve">décompte des mots générés par les outils texte (transformateurs, chat, sections académiques, suggestions). Unité visible et compréhensible ; jamais de « tokens » dans l'interface, conformément au principe produit.</w:t>
      </w:r>
    </w:p>
    <w:p>
      <w:pPr>
        <w:pStyle w:val="ListParagraph"/>
        <w:numPr>
          <w:ilvl w:val="0"/>
          <w:numId w:val="2"/>
        </w:numPr>
        <w:spacing w:after="70" w:line="290"/>
        <w:jc w:val="both"/>
      </w:pPr>
      <w:r>
        <w:rPr>
          <w:b/>
          <w:bCs/>
          <w:color w:val="2B2B2B"/>
          <w:sz w:val="21"/>
          <w:szCs w:val="21"/>
        </w:rPr>
        <w:t xml:space="preserve">downloads_used / downloads_limit — </w:t>
      </w:r>
      <w:r>
        <w:rPr>
          <w:color w:val="2B2B2B"/>
          <w:sz w:val="21"/>
          <w:szCs w:val="21"/>
        </w:rPr>
        <w:t xml:space="preserve">décompte des téléchargements de documents rendus (générateurs).</w:t>
      </w:r>
    </w:p>
    <w:p>
      <w:pPr>
        <w:pStyle w:val="Heading3"/>
        <w:spacing w:after="90" w:before="220"/>
      </w:pPr>
      <w:r>
        <w:rPr>
          <w:b/>
          <w:bCs/>
          <w:color w:val="0B1F3A"/>
          <w:sz w:val="22"/>
          <w:szCs w:val="22"/>
        </w:rPr>
        <w:t xml:space="preserve">Mécanique</w:t>
      </w:r>
    </w:p>
    <w:p>
      <w:pPr>
        <w:pStyle w:val="ListParagraph"/>
        <w:numPr>
          <w:ilvl w:val="0"/>
          <w:numId w:val="5"/>
        </w:numPr>
        <w:spacing w:after="70" w:line="290"/>
        <w:jc w:val="both"/>
      </w:pPr>
      <w:r>
        <w:rPr>
          <w:color w:val="2B2B2B"/>
          <w:sz w:val="21"/>
          <w:szCs w:val="21"/>
        </w:rPr>
        <w:t xml:space="preserve">Avant génération : la dépendance check_quota (FastAPI) vérifie le solde. Insuffisant → réponse 402 avec message clair et incitation à monter de palier.</w:t>
      </w:r>
    </w:p>
    <w:p>
      <w:pPr>
        <w:pStyle w:val="ListParagraph"/>
        <w:numPr>
          <w:ilvl w:val="0"/>
          <w:numId w:val="5"/>
        </w:numPr>
        <w:spacing w:after="70" w:line="290"/>
        <w:jc w:val="both"/>
      </w:pPr>
      <w:r>
        <w:rPr>
          <w:color w:val="2B2B2B"/>
          <w:sz w:val="21"/>
          <w:szCs w:val="21"/>
        </w:rPr>
        <w:t xml:space="preserve">Après génération : décrément atomique (UPDATE ... SET words_used = words_used + N WHERE ...) via service_role.</w:t>
      </w:r>
    </w:p>
    <w:p>
      <w:pPr>
        <w:pStyle w:val="ListParagraph"/>
        <w:numPr>
          <w:ilvl w:val="0"/>
          <w:numId w:val="5"/>
        </w:numPr>
        <w:spacing w:after="70" w:line="290"/>
        <w:jc w:val="both"/>
      </w:pPr>
      <w:r>
        <w:rPr>
          <w:color w:val="2B2B2B"/>
          <w:sz w:val="21"/>
          <w:szCs w:val="21"/>
        </w:rPr>
        <w:t xml:space="preserve">Nouvelle période : la ligne quotas du mois est créée à la volée au premier appel du mois, avec les limites du palier courant.</w:t>
      </w:r>
    </w:p>
    <w:p>
      <w:pPr>
        <w:pStyle w:val="Heading3"/>
        <w:spacing w:after="90" w:before="220"/>
      </w:pPr>
      <w:r>
        <w:rPr>
          <w:b/>
          <w:bCs/>
          <w:color w:val="0B1F3A"/>
          <w:sz w:val="22"/>
          <w:szCs w:val="22"/>
        </w:rPr>
        <w:t xml:space="preserve">Limites par palier (valeurs provisoires)</w:t>
      </w:r>
    </w:p>
    <w:p>
      <w:pPr>
        <w:spacing w:after="130" w:line="300"/>
        <w:jc w:val="both"/>
      </w:pPr>
      <w:r>
        <w:rPr>
          <w:b w:val="false"/>
          <w:bCs w:val="false"/>
          <w:i w:val="false"/>
          <w:iCs w:val="false"/>
          <w:color w:val="2B2B2B"/>
          <w:sz w:val="21"/>
          <w:szCs w:val="21"/>
        </w:rPr>
        <w:t xml:space="preserve">Stockées en configuration, modifiables sans redéploiement. Elles seront calibrées après la phase de mesure des coûts réels (usage_logs), conformément au business plan. Point de départ proposé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0B1F3A" w:val="clear"/>
            <w:tcMar>
              <w:top w:type="dxa" w:w="50"/>
              <w:left w:type="dxa" w:w="90"/>
              <w:bottom w:type="dxa" w:w="50"/>
              <w:right w:type="dxa" w:w="90"/>
            </w:tcMar>
          </w:tcPr>
          <w:p>
            <w:r>
              <w:rPr>
                <w:b/>
                <w:bCs/>
                <w:color w:val="FFFFFF"/>
                <w:sz w:val="18"/>
                <w:szCs w:val="18"/>
              </w:rPr>
              <w:t xml:space="preserve">Palier</w:t>
            </w:r>
          </w:p>
        </w:tc>
        <w:tc>
          <w:tcPr>
            <w:tcW w:type="dxa" w:w="3200"/>
            <w:shd w:fill="0B1F3A" w:val="clear"/>
            <w:tcMar>
              <w:top w:type="dxa" w:w="50"/>
              <w:left w:type="dxa" w:w="90"/>
              <w:bottom w:type="dxa" w:w="50"/>
              <w:right w:type="dxa" w:w="90"/>
            </w:tcMar>
          </w:tcPr>
          <w:p>
            <w:r>
              <w:rPr>
                <w:b/>
                <w:bCs/>
                <w:color w:val="FFFFFF"/>
                <w:sz w:val="18"/>
                <w:szCs w:val="18"/>
              </w:rPr>
              <w:t xml:space="preserve">Mots / mois</w:t>
            </w:r>
          </w:p>
        </w:tc>
        <w:tc>
          <w:tcPr>
            <w:tcW w:type="dxa" w:w="3200"/>
            <w:shd w:fill="0B1F3A" w:val="clear"/>
            <w:tcMar>
              <w:top w:type="dxa" w:w="50"/>
              <w:left w:type="dxa" w:w="90"/>
              <w:bottom w:type="dxa" w:w="50"/>
              <w:right w:type="dxa" w:w="90"/>
            </w:tcMar>
          </w:tcPr>
          <w:p>
            <w:r>
              <w:rPr>
                <w:b/>
                <w:bCs/>
                <w:color w:val="FFFFFF"/>
                <w:sz w:val="18"/>
                <w:szCs w:val="18"/>
              </w:rPr>
              <w:t xml:space="preserve">Téléchargements / mois</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Introduction</w:t>
            </w:r>
          </w:p>
        </w:tc>
        <w:tc>
          <w:tcPr>
            <w:tcW w:type="dxa" w:w="3200"/>
            <w:shd w:fill="FFFFFF" w:val="clear"/>
            <w:tcMar>
              <w:top w:type="dxa" w:w="50"/>
              <w:left w:type="dxa" w:w="90"/>
              <w:bottom w:type="dxa" w:w="50"/>
              <w:right w:type="dxa" w:w="90"/>
            </w:tcMar>
          </w:tcPr>
          <w:p>
            <w:r>
              <w:rPr>
                <w:b w:val="false"/>
                <w:bCs w:val="false"/>
                <w:color w:val="2B2B2B"/>
                <w:sz w:val="18"/>
                <w:szCs w:val="18"/>
              </w:rPr>
              <w:t xml:space="preserve">5 000</w:t>
            </w:r>
          </w:p>
        </w:tc>
        <w:tc>
          <w:tcPr>
            <w:tcW w:type="dxa" w:w="3200"/>
            <w:shd w:fill="FFFFFF" w:val="clear"/>
            <w:tcMar>
              <w:top w:type="dxa" w:w="50"/>
              <w:left w:type="dxa" w:w="90"/>
              <w:bottom w:type="dxa" w:w="50"/>
              <w:right w:type="dxa" w:w="90"/>
            </w:tcMar>
          </w:tcPr>
          <w:p>
            <w:r>
              <w:rPr>
                <w:b w:val="false"/>
                <w:bCs w:val="false"/>
                <w:color w:val="2B2B2B"/>
                <w:sz w:val="18"/>
                <w:szCs w:val="18"/>
              </w:rPr>
              <w:t xml:space="preserve">0 (preview uniquement)</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Goutte</w:t>
            </w:r>
          </w:p>
        </w:tc>
        <w:tc>
          <w:tcPr>
            <w:tcW w:type="dxa" w:w="3200"/>
            <w:shd w:fill="FFFFFF" w:val="clear"/>
            <w:tcMar>
              <w:top w:type="dxa" w:w="50"/>
              <w:left w:type="dxa" w:w="90"/>
              <w:bottom w:type="dxa" w:w="50"/>
              <w:right w:type="dxa" w:w="90"/>
            </w:tcMar>
          </w:tcPr>
          <w:p>
            <w:r>
              <w:rPr>
                <w:b w:val="false"/>
                <w:bCs w:val="false"/>
                <w:color w:val="2B2B2B"/>
                <w:sz w:val="18"/>
                <w:szCs w:val="18"/>
              </w:rPr>
              <w:t xml:space="preserve">40 000</w:t>
            </w:r>
          </w:p>
        </w:tc>
        <w:tc>
          <w:tcPr>
            <w:tcW w:type="dxa" w:w="3200"/>
            <w:shd w:fill="FFFFFF" w:val="clear"/>
            <w:tcMar>
              <w:top w:type="dxa" w:w="50"/>
              <w:left w:type="dxa" w:w="90"/>
              <w:bottom w:type="dxa" w:w="50"/>
              <w:right w:type="dxa" w:w="90"/>
            </w:tcMar>
          </w:tcPr>
          <w:p>
            <w:r>
              <w:rPr>
                <w:b w:val="false"/>
                <w:bCs w:val="false"/>
                <w:color w:val="2B2B2B"/>
                <w:sz w:val="18"/>
                <w:szCs w:val="18"/>
              </w:rPr>
              <w:t xml:space="preserve">10</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Source</w:t>
            </w:r>
          </w:p>
        </w:tc>
        <w:tc>
          <w:tcPr>
            <w:tcW w:type="dxa" w:w="3200"/>
            <w:shd w:fill="FFFFFF" w:val="clear"/>
            <w:tcMar>
              <w:top w:type="dxa" w:w="50"/>
              <w:left w:type="dxa" w:w="90"/>
              <w:bottom w:type="dxa" w:w="50"/>
              <w:right w:type="dxa" w:w="90"/>
            </w:tcMar>
          </w:tcPr>
          <w:p>
            <w:r>
              <w:rPr>
                <w:b w:val="false"/>
                <w:bCs w:val="false"/>
                <w:color w:val="2B2B2B"/>
                <w:sz w:val="18"/>
                <w:szCs w:val="18"/>
              </w:rPr>
              <w:t xml:space="preserve">120 000</w:t>
            </w:r>
          </w:p>
        </w:tc>
        <w:tc>
          <w:tcPr>
            <w:tcW w:type="dxa" w:w="3200"/>
            <w:shd w:fill="FFFFFF" w:val="clear"/>
            <w:tcMar>
              <w:top w:type="dxa" w:w="50"/>
              <w:left w:type="dxa" w:w="90"/>
              <w:bottom w:type="dxa" w:w="50"/>
              <w:right w:type="dxa" w:w="90"/>
            </w:tcMar>
          </w:tcPr>
          <w:p>
            <w:r>
              <w:rPr>
                <w:b w:val="false"/>
                <w:bCs w:val="false"/>
                <w:color w:val="2B2B2B"/>
                <w:sz w:val="18"/>
                <w:szCs w:val="18"/>
              </w:rPr>
              <w:t xml:space="preserve">30</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Fleuve</w:t>
            </w:r>
          </w:p>
        </w:tc>
        <w:tc>
          <w:tcPr>
            <w:tcW w:type="dxa" w:w="3200"/>
            <w:shd w:fill="FFFFFF" w:val="clear"/>
            <w:tcMar>
              <w:top w:type="dxa" w:w="50"/>
              <w:left w:type="dxa" w:w="90"/>
              <w:bottom w:type="dxa" w:w="50"/>
              <w:right w:type="dxa" w:w="90"/>
            </w:tcMar>
          </w:tcPr>
          <w:p>
            <w:r>
              <w:rPr>
                <w:b w:val="false"/>
                <w:bCs w:val="false"/>
                <w:color w:val="2B2B2B"/>
                <w:sz w:val="18"/>
                <w:szCs w:val="18"/>
              </w:rPr>
              <w:t xml:space="preserve">300 000</w:t>
            </w:r>
          </w:p>
        </w:tc>
        <w:tc>
          <w:tcPr>
            <w:tcW w:type="dxa" w:w="3200"/>
            <w:shd w:fill="FFFFFF" w:val="clear"/>
            <w:tcMar>
              <w:top w:type="dxa" w:w="50"/>
              <w:left w:type="dxa" w:w="90"/>
              <w:bottom w:type="dxa" w:w="50"/>
              <w:right w:type="dxa" w:w="90"/>
            </w:tcMar>
          </w:tcPr>
          <w:p>
            <w:r>
              <w:rPr>
                <w:b w:val="false"/>
                <w:bCs w:val="false"/>
                <w:color w:val="2B2B2B"/>
                <w:sz w:val="18"/>
                <w:szCs w:val="18"/>
              </w:rPr>
              <w:t xml:space="preserve">80</w:t>
            </w:r>
          </w:p>
        </w:tc>
      </w:tr>
      <w:tr>
        <w:tc>
          <w:tcPr>
            <w:tcW w:type="dxa" w:w="2800"/>
            <w:shd w:fill="FFFFFF" w:val="clear"/>
            <w:tcMar>
              <w:top w:type="dxa" w:w="50"/>
              <w:left w:type="dxa" w:w="90"/>
              <w:bottom w:type="dxa" w:w="50"/>
              <w:right w:type="dxa" w:w="90"/>
            </w:tcMar>
          </w:tcPr>
          <w:p>
            <w:r>
              <w:rPr>
                <w:b w:val="false"/>
                <w:bCs w:val="false"/>
                <w:color w:val="2B2B2B"/>
                <w:sz w:val="18"/>
                <w:szCs w:val="18"/>
              </w:rPr>
              <w:t xml:space="preserve">Océan</w:t>
            </w:r>
          </w:p>
        </w:tc>
        <w:tc>
          <w:tcPr>
            <w:tcW w:type="dxa" w:w="3200"/>
            <w:shd w:fill="FFFFFF" w:val="clear"/>
            <w:tcMar>
              <w:top w:type="dxa" w:w="50"/>
              <w:left w:type="dxa" w:w="90"/>
              <w:bottom w:type="dxa" w:w="50"/>
              <w:right w:type="dxa" w:w="90"/>
            </w:tcMar>
          </w:tcPr>
          <w:p>
            <w:r>
              <w:rPr>
                <w:b w:val="false"/>
                <w:bCs w:val="false"/>
                <w:color w:val="2B2B2B"/>
                <w:sz w:val="18"/>
                <w:szCs w:val="18"/>
              </w:rPr>
              <w:t xml:space="preserve">illimité (fair-use)</w:t>
            </w:r>
          </w:p>
        </w:tc>
        <w:tc>
          <w:tcPr>
            <w:tcW w:type="dxa" w:w="3200"/>
            <w:shd w:fill="FFFFFF" w:val="clear"/>
            <w:tcMar>
              <w:top w:type="dxa" w:w="50"/>
              <w:left w:type="dxa" w:w="90"/>
              <w:bottom w:type="dxa" w:w="50"/>
              <w:right w:type="dxa" w:w="90"/>
            </w:tcMar>
          </w:tcPr>
          <w:p>
            <w:r>
              <w:rPr>
                <w:b w:val="false"/>
                <w:bCs w:val="false"/>
                <w:color w:val="2B2B2B"/>
                <w:sz w:val="18"/>
                <w:szCs w:val="18"/>
              </w:rPr>
              <w:t xml:space="preserve">illimité (fair-use)</w:t>
            </w:r>
          </w:p>
        </w:tc>
      </w:tr>
    </w:tbl>
    <w:p>
      <w:pPr>
        <w:spacing w:after="100"/>
      </w:pPr>
    </w:p>
    <w:p>
      <w:pPr>
        <w:spacing w:after="130" w:line="300"/>
        <w:jc w:val="both"/>
      </w:pPr>
      <w:r>
        <w:rPr>
          <w:b w:val="false"/>
          <w:bCs w:val="false"/>
          <w:i w:val="false"/>
          <w:iCs w:val="false"/>
          <w:color w:val="2B2B2B"/>
          <w:sz w:val="21"/>
          <w:szCs w:val="21"/>
        </w:rPr>
        <w:t xml:space="preserve">Le score du Détecteur IA et du Vérificateur de plagiat est gratuit et hors quota. Le Convertisseur est gratuit et hors quota.</w:t>
      </w:r>
    </w:p>
    <w:p>
      <w:pPr>
        <w:pStyle w:val="Heading1"/>
        <w:pBdr>
          <w:bottom w:val="single" w:color="1565C0" w:sz="8"/>
        </w:pBdr>
        <w:spacing w:after="160" w:before="360"/>
      </w:pPr>
      <w:r>
        <w:rPr>
          <w:b/>
          <w:bCs/>
          <w:color w:val="0B1F3A"/>
          <w:sz w:val="30"/>
          <w:szCs w:val="30"/>
        </w:rPr>
        <w:t xml:space="preserve">22. Authentification et sessions</w:t>
      </w:r>
    </w:p>
    <w:p>
      <w:pPr>
        <w:pStyle w:val="ListParagraph"/>
        <w:numPr>
          <w:ilvl w:val="0"/>
          <w:numId w:val="2"/>
        </w:numPr>
        <w:spacing w:after="70" w:line="290"/>
        <w:jc w:val="both"/>
      </w:pPr>
      <w:r>
        <w:rPr>
          <w:b/>
          <w:bCs/>
          <w:color w:val="2B2B2B"/>
          <w:sz w:val="21"/>
          <w:szCs w:val="21"/>
        </w:rPr>
        <w:t xml:space="preserve">Supabase Auth. </w:t>
      </w:r>
      <w:r>
        <w:rPr>
          <w:color w:val="2B2B2B"/>
          <w:sz w:val="21"/>
          <w:szCs w:val="21"/>
        </w:rPr>
        <w:t xml:space="preserve">Deux méthodes : email + mot de passe (avec nom complet et numéro de téléphone collectés à l'inscription) et Google OAuth.</w:t>
      </w:r>
    </w:p>
    <w:p>
      <w:pPr>
        <w:pStyle w:val="ListParagraph"/>
        <w:numPr>
          <w:ilvl w:val="0"/>
          <w:numId w:val="2"/>
        </w:numPr>
        <w:spacing w:after="70" w:line="290"/>
        <w:jc w:val="both"/>
      </w:pPr>
      <w:r>
        <w:rPr>
          <w:b/>
          <w:bCs/>
          <w:color w:val="2B2B2B"/>
          <w:sz w:val="21"/>
          <w:szCs w:val="21"/>
        </w:rPr>
        <w:t xml:space="preserve">Session durable </w:t>
      </w:r>
      <w:r>
        <w:rPr>
          <w:color w:val="2B2B2B"/>
          <w:sz w:val="21"/>
          <w:szCs w:val="21"/>
        </w:rPr>
        <w:t xml:space="preserve">gérée par cookies via @supabase/ssr, avec refresh token automatique — l'utilisateur reste connecté comme sur Claude.</w:t>
      </w:r>
    </w:p>
    <w:p>
      <w:pPr>
        <w:pStyle w:val="ListParagraph"/>
        <w:numPr>
          <w:ilvl w:val="0"/>
          <w:numId w:val="2"/>
        </w:numPr>
        <w:spacing w:after="70" w:line="290"/>
        <w:jc w:val="both"/>
      </w:pPr>
      <w:r>
        <w:rPr>
          <w:b/>
          <w:bCs/>
          <w:color w:val="2B2B2B"/>
          <w:sz w:val="21"/>
          <w:szCs w:val="21"/>
        </w:rPr>
        <w:t xml:space="preserve">Côté FastAPI : </w:t>
      </w:r>
      <w:r>
        <w:rPr>
          <w:color w:val="2B2B2B"/>
          <w:sz w:val="21"/>
          <w:szCs w:val="21"/>
        </w:rPr>
        <w:t xml:space="preserve">chaque requête porte le JWT Supabase dans l'en-tête Authorization: Bearer. core/auth.py vérifie la signature (JWKS du projet Supabase, mis en cache) et extrait user_id.</w:t>
      </w:r>
    </w:p>
    <w:p>
      <w:pPr>
        <w:pStyle w:val="ListParagraph"/>
        <w:numPr>
          <w:ilvl w:val="0"/>
          <w:numId w:val="2"/>
        </w:numPr>
        <w:spacing w:after="70" w:line="290"/>
        <w:jc w:val="both"/>
      </w:pPr>
      <w:r>
        <w:rPr>
          <w:b/>
          <w:bCs/>
          <w:color w:val="2B2B2B"/>
          <w:sz w:val="21"/>
          <w:szCs w:val="21"/>
        </w:rPr>
        <w:t xml:space="preserve">Super admin par défaut : </w:t>
      </w:r>
      <w:r>
        <w:rPr>
          <w:color w:val="2B2B2B"/>
          <w:sz w:val="21"/>
          <w:szCs w:val="21"/>
        </w:rPr>
        <w:t xml:space="preserve">boulgacorporation@gmail.com (role='admin' en seed).</w:t>
      </w:r>
    </w:p>
    <w:p>
      <w:pPr>
        <w:pStyle w:val="ListParagraph"/>
        <w:numPr>
          <w:ilvl w:val="0"/>
          <w:numId w:val="2"/>
        </w:numPr>
        <w:spacing w:after="70" w:line="290"/>
        <w:jc w:val="both"/>
      </w:pPr>
      <w:r>
        <w:rPr>
          <w:b/>
          <w:bCs/>
          <w:color w:val="2B2B2B"/>
          <w:sz w:val="21"/>
          <w:szCs w:val="21"/>
        </w:rPr>
        <w:t xml:space="preserve">Suppression de compte : </w:t>
      </w:r>
      <w:r>
        <w:rPr>
          <w:color w:val="2B2B2B"/>
          <w:sz w:val="21"/>
          <w:szCs w:val="21"/>
        </w:rPr>
        <w:t xml:space="preserve">à la demande, cascade sur toutes les tables et les fichiers Storage.</w:t>
      </w:r>
    </w:p>
    <w:p>
      <w:pPr>
        <w:pStyle w:val="Heading1"/>
        <w:pBdr>
          <w:bottom w:val="single" w:color="1565C0" w:sz="8"/>
        </w:pBdr>
        <w:spacing w:after="160" w:before="360"/>
      </w:pPr>
      <w:r>
        <w:rPr>
          <w:b/>
          <w:bCs/>
          <w:color w:val="0B1F3A"/>
          <w:sz w:val="30"/>
          <w:szCs w:val="30"/>
        </w:rPr>
        <w:t xml:space="preserve">23. Streaming des réponses LLM</w:t>
      </w:r>
    </w:p>
    <w:p>
      <w:pPr>
        <w:spacing w:after="130" w:line="300"/>
        <w:jc w:val="both"/>
      </w:pPr>
      <w:r>
        <w:rPr>
          <w:b w:val="false"/>
          <w:bCs w:val="false"/>
          <w:i w:val="false"/>
          <w:iCs w:val="false"/>
          <w:color w:val="2B2B2B"/>
          <w:sz w:val="21"/>
          <w:szCs w:val="21"/>
        </w:rPr>
        <w:t xml:space="preserve">FastAPI expose les générations en Server-Sent Events (sse-starlette). Le backend consomme le stream OpenRouter via httpx et forwarde les deltas.</w:t>
      </w:r>
    </w:p>
    <w:p>
      <w:pPr>
        <w:shd w:fill="F2F4F7" w:val="clear"/>
        <w:spacing w:after="0" w:before="60"/>
      </w:pPr>
      <w:r>
        <w:rPr>
          <w:rFonts w:ascii="Consolas" w:cs="Consolas" w:eastAsia="Consolas" w:hAnsi="Consolas"/>
          <w:color w:val="1A1A1A"/>
          <w:sz w:val="17"/>
          <w:szCs w:val="17"/>
        </w:rPr>
        <w:t xml:space="preserve">event: delta        -&gt; {"text": "..."}            (chunks de texte)</w:t>
      </w:r>
    </w:p>
    <w:p>
      <w:pPr>
        <w:shd w:fill="F2F4F7" w:val="clear"/>
        <w:spacing w:after="0" w:before="0"/>
      </w:pPr>
      <w:r>
        <w:rPr>
          <w:rFonts w:ascii="Consolas" w:cs="Consolas" w:eastAsia="Consolas" w:hAnsi="Consolas"/>
          <w:color w:val="1A1A1A"/>
          <w:sz w:val="17"/>
          <w:szCs w:val="17"/>
        </w:rPr>
        <w:t xml:space="preserve">event: structured   -&gt; {"partial_json": "..."}    (générateurs)</w:t>
      </w:r>
    </w:p>
    <w:p>
      <w:pPr>
        <w:shd w:fill="F2F4F7" w:val="clear"/>
        <w:spacing w:after="0" w:before="0"/>
      </w:pPr>
      <w:r>
        <w:rPr>
          <w:rFonts w:ascii="Consolas" w:cs="Consolas" w:eastAsia="Consolas" w:hAnsi="Consolas"/>
          <w:color w:val="1A1A1A"/>
          <w:sz w:val="17"/>
          <w:szCs w:val="17"/>
        </w:rPr>
        <w:t xml:space="preserve">event: usage        -&gt; {"tokens_in":..,"tokens_out":..,"cost_usd":..}</w:t>
      </w:r>
    </w:p>
    <w:p>
      <w:pPr>
        <w:shd w:fill="F2F4F7" w:val="clear"/>
        <w:spacing w:after="0" w:before="0"/>
      </w:pPr>
      <w:r>
        <w:rPr>
          <w:rFonts w:ascii="Consolas" w:cs="Consolas" w:eastAsia="Consolas" w:hAnsi="Consolas"/>
          <w:color w:val="1A1A1A"/>
          <w:sz w:val="17"/>
          <w:szCs w:val="17"/>
        </w:rPr>
        <w:t xml:space="preserve">event: done         -&gt; {"words": N}</w:t>
      </w:r>
    </w:p>
    <w:p>
      <w:pPr>
        <w:shd w:fill="F2F4F7" w:val="clear"/>
        <w:spacing w:after="120" w:before="0"/>
      </w:pPr>
      <w:r>
        <w:rPr>
          <w:rFonts w:ascii="Consolas" w:cs="Consolas" w:eastAsia="Consolas" w:hAnsi="Consolas"/>
          <w:color w:val="1A1A1A"/>
          <w:sz w:val="17"/>
          <w:szCs w:val="17"/>
        </w:rPr>
        <w:t xml:space="preserve">event: error        -&gt; {"code":"...", "message":"..."}</w:t>
      </w:r>
    </w:p>
    <w:p>
      <w:pPr>
        <w:spacing w:after="130" w:line="300"/>
        <w:jc w:val="both"/>
      </w:pPr>
      <w:r>
        <w:rPr>
          <w:b w:val="false"/>
          <w:bCs w:val="false"/>
          <w:i w:val="false"/>
          <w:iCs w:val="false"/>
          <w:color w:val="2B2B2B"/>
          <w:sz w:val="21"/>
          <w:szCs w:val="21"/>
        </w:rPr>
        <w:t xml:space="preserve">Le client appelle FastAPI directement (pas de proxy Next.js) via fetch et ReadableStream (hook useStreaming). Timeout de génération : 180 s pour les sections longues. Un bouton « Arrêter » côté client ferme la connexion ; le backend annule l'appel amont et logge les tokens déjà consommés.</w:t>
      </w:r>
    </w:p>
    <w:p>
      <w:pPr>
        <w:pStyle w:val="Heading1"/>
        <w:pBdr>
          <w:bottom w:val="single" w:color="1565C0" w:sz="8"/>
        </w:pBdr>
        <w:spacing w:after="160" w:before="360"/>
      </w:pPr>
      <w:r>
        <w:rPr>
          <w:b/>
          <w:bCs/>
          <w:color w:val="0B1F3A"/>
          <w:sz w:val="30"/>
          <w:szCs w:val="30"/>
        </w:rPr>
        <w:t xml:space="preserve">24. Stockage des fichiers</w:t>
      </w:r>
    </w:p>
    <w:p>
      <w:pPr>
        <w:spacing w:after="130" w:line="300"/>
        <w:jc w:val="both"/>
      </w:pPr>
      <w:r>
        <w:rPr>
          <w:b w:val="false"/>
          <w:bCs w:val="false"/>
          <w:i w:val="false"/>
          <w:iCs w:val="false"/>
          <w:color w:val="2B2B2B"/>
          <w:sz w:val="21"/>
          <w:szCs w:val="21"/>
        </w:rPr>
        <w:t xml:space="preserve">Supabase Storage, trois buckets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400"/>
        <w:gridCol w:w="2200"/>
      </w:tblGrid>
      <w:tr>
        <w:trPr>
          <w:tblHeader/>
        </w:trPr>
        <w:tc>
          <w:tcPr>
            <w:tcW w:type="dxa" w:w="1600"/>
            <w:shd w:fill="0B1F3A" w:val="clear"/>
            <w:tcMar>
              <w:top w:type="dxa" w:w="50"/>
              <w:left w:type="dxa" w:w="90"/>
              <w:bottom w:type="dxa" w:w="50"/>
              <w:right w:type="dxa" w:w="90"/>
            </w:tcMar>
          </w:tcPr>
          <w:p>
            <w:r>
              <w:rPr>
                <w:b/>
                <w:bCs/>
                <w:color w:val="FFFFFF"/>
                <w:sz w:val="18"/>
                <w:szCs w:val="18"/>
              </w:rPr>
              <w:t xml:space="preserve">Bucket</w:t>
            </w:r>
          </w:p>
        </w:tc>
        <w:tc>
          <w:tcPr>
            <w:tcW w:type="dxa" w:w="3800"/>
            <w:shd w:fill="0B1F3A" w:val="clear"/>
            <w:tcMar>
              <w:top w:type="dxa" w:w="50"/>
              <w:left w:type="dxa" w:w="90"/>
              <w:bottom w:type="dxa" w:w="50"/>
              <w:right w:type="dxa" w:w="90"/>
            </w:tcMar>
          </w:tcPr>
          <w:p>
            <w:r>
              <w:rPr>
                <w:b/>
                <w:bCs/>
                <w:color w:val="FFFFFF"/>
                <w:sz w:val="18"/>
                <w:szCs w:val="18"/>
              </w:rPr>
              <w:t xml:space="preserve">Contenu</w:t>
            </w:r>
          </w:p>
        </w:tc>
        <w:tc>
          <w:tcPr>
            <w:tcW w:type="dxa" w:w="2400"/>
            <w:shd w:fill="0B1F3A" w:val="clear"/>
            <w:tcMar>
              <w:top w:type="dxa" w:w="50"/>
              <w:left w:type="dxa" w:w="90"/>
              <w:bottom w:type="dxa" w:w="50"/>
              <w:right w:type="dxa" w:w="90"/>
            </w:tcMar>
          </w:tcPr>
          <w:p>
            <w:r>
              <w:rPr>
                <w:b/>
                <w:bCs/>
                <w:color w:val="FFFFFF"/>
                <w:sz w:val="18"/>
                <w:szCs w:val="18"/>
              </w:rPr>
              <w:t xml:space="preserve">Rétention</w:t>
            </w:r>
          </w:p>
        </w:tc>
        <w:tc>
          <w:tcPr>
            <w:tcW w:type="dxa" w:w="2200"/>
            <w:shd w:fill="0B1F3A" w:val="clear"/>
            <w:tcMar>
              <w:top w:type="dxa" w:w="50"/>
              <w:left w:type="dxa" w:w="90"/>
              <w:bottom w:type="dxa" w:w="50"/>
              <w:right w:type="dxa" w:w="90"/>
            </w:tcMar>
          </w:tcPr>
          <w:p>
            <w:r>
              <w:rPr>
                <w:b/>
                <w:bCs/>
                <w:color w:val="FFFFFF"/>
                <w:sz w:val="18"/>
                <w:szCs w:val="18"/>
              </w:rPr>
              <w:t xml:space="preserve">Accès</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uploads</w:t>
            </w:r>
          </w:p>
        </w:tc>
        <w:tc>
          <w:tcPr>
            <w:tcW w:type="dxa" w:w="3800"/>
            <w:shd w:fill="FFFFFF" w:val="clear"/>
            <w:tcMar>
              <w:top w:type="dxa" w:w="50"/>
              <w:left w:type="dxa" w:w="90"/>
              <w:bottom w:type="dxa" w:w="50"/>
              <w:right w:type="dxa" w:w="90"/>
            </w:tcMar>
          </w:tcPr>
          <w:p>
            <w:r>
              <w:rPr>
                <w:b w:val="false"/>
                <w:bCs w:val="false"/>
                <w:color w:val="2B2B2B"/>
                <w:sz w:val="18"/>
                <w:szCs w:val="18"/>
              </w:rPr>
              <w:t xml:space="preserve">fichiers envoyés par l'utilisateur (conversion, analyse)</w:t>
            </w:r>
          </w:p>
        </w:tc>
        <w:tc>
          <w:tcPr>
            <w:tcW w:type="dxa" w:w="2400"/>
            <w:shd w:fill="FFFFFF" w:val="clear"/>
            <w:tcMar>
              <w:top w:type="dxa" w:w="50"/>
              <w:left w:type="dxa" w:w="90"/>
              <w:bottom w:type="dxa" w:w="50"/>
              <w:right w:type="dxa" w:w="90"/>
            </w:tcMar>
          </w:tcPr>
          <w:p>
            <w:r>
              <w:rPr>
                <w:b w:val="false"/>
                <w:bCs w:val="false"/>
                <w:color w:val="2B2B2B"/>
                <w:sz w:val="18"/>
                <w:szCs w:val="18"/>
              </w:rPr>
              <w:t xml:space="preserve">30 jours (nettoyage planifié)</w:t>
            </w:r>
          </w:p>
        </w:tc>
        <w:tc>
          <w:tcPr>
            <w:tcW w:type="dxa" w:w="2200"/>
            <w:shd w:fill="FFFFFF" w:val="clear"/>
            <w:tcMar>
              <w:top w:type="dxa" w:w="50"/>
              <w:left w:type="dxa" w:w="90"/>
              <w:bottom w:type="dxa" w:w="50"/>
              <w:right w:type="dxa" w:w="90"/>
            </w:tcMar>
          </w:tcPr>
          <w:p>
            <w:r>
              <w:rPr>
                <w:b w:val="false"/>
                <w:bCs w:val="false"/>
                <w:color w:val="2B2B2B"/>
                <w:sz w:val="18"/>
                <w:szCs w:val="18"/>
              </w:rPr>
              <w:t xml:space="preserve">privé, RLS par user</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generated</w:t>
            </w:r>
          </w:p>
        </w:tc>
        <w:tc>
          <w:tcPr>
            <w:tcW w:type="dxa" w:w="3800"/>
            <w:shd w:fill="FFFFFF" w:val="clear"/>
            <w:tcMar>
              <w:top w:type="dxa" w:w="50"/>
              <w:left w:type="dxa" w:w="90"/>
              <w:bottom w:type="dxa" w:w="50"/>
              <w:right w:type="dxa" w:w="90"/>
            </w:tcMar>
          </w:tcPr>
          <w:p>
            <w:r>
              <w:rPr>
                <w:b w:val="false"/>
                <w:bCs w:val="false"/>
                <w:color w:val="2B2B2B"/>
                <w:sz w:val="18"/>
                <w:szCs w:val="18"/>
              </w:rPr>
              <w:t xml:space="preserve">documents produits par les générateurs</w:t>
            </w:r>
          </w:p>
        </w:tc>
        <w:tc>
          <w:tcPr>
            <w:tcW w:type="dxa" w:w="2400"/>
            <w:shd w:fill="FFFFFF" w:val="clear"/>
            <w:tcMar>
              <w:top w:type="dxa" w:w="50"/>
              <w:left w:type="dxa" w:w="90"/>
              <w:bottom w:type="dxa" w:w="50"/>
              <w:right w:type="dxa" w:w="90"/>
            </w:tcMar>
          </w:tcPr>
          <w:p>
            <w:r>
              <w:rPr>
                <w:b w:val="false"/>
                <w:bCs w:val="false"/>
                <w:color w:val="2B2B2B"/>
                <w:sz w:val="18"/>
                <w:szCs w:val="18"/>
              </w:rPr>
              <w:t xml:space="preserve">permanent</w:t>
            </w:r>
          </w:p>
        </w:tc>
        <w:tc>
          <w:tcPr>
            <w:tcW w:type="dxa" w:w="2200"/>
            <w:shd w:fill="FFFFFF" w:val="clear"/>
            <w:tcMar>
              <w:top w:type="dxa" w:w="50"/>
              <w:left w:type="dxa" w:w="90"/>
              <w:bottom w:type="dxa" w:w="50"/>
              <w:right w:type="dxa" w:w="90"/>
            </w:tcMar>
          </w:tcPr>
          <w:p>
            <w:r>
              <w:rPr>
                <w:b w:val="false"/>
                <w:bCs w:val="false"/>
                <w:color w:val="2B2B2B"/>
                <w:sz w:val="18"/>
                <w:szCs w:val="18"/>
              </w:rPr>
              <w:t xml:space="preserve">privé, RLS par user</w:t>
            </w:r>
          </w:p>
        </w:tc>
      </w:tr>
      <w:tr>
        <w:tc>
          <w:tcPr>
            <w:tcW w:type="dxa" w:w="1600"/>
            <w:shd w:fill="FFFFFF" w:val="clear"/>
            <w:tcMar>
              <w:top w:type="dxa" w:w="50"/>
              <w:left w:type="dxa" w:w="90"/>
              <w:bottom w:type="dxa" w:w="50"/>
              <w:right w:type="dxa" w:w="90"/>
            </w:tcMar>
          </w:tcPr>
          <w:p>
            <w:r>
              <w:rPr>
                <w:b w:val="false"/>
                <w:bCs w:val="false"/>
                <w:color w:val="2B2B2B"/>
                <w:sz w:val="18"/>
                <w:szCs w:val="18"/>
              </w:rPr>
              <w:t xml:space="preserve">temp</w:t>
            </w:r>
          </w:p>
        </w:tc>
        <w:tc>
          <w:tcPr>
            <w:tcW w:type="dxa" w:w="3800"/>
            <w:shd w:fill="FFFFFF" w:val="clear"/>
            <w:tcMar>
              <w:top w:type="dxa" w:w="50"/>
              <w:left w:type="dxa" w:w="90"/>
              <w:bottom w:type="dxa" w:w="50"/>
              <w:right w:type="dxa" w:w="90"/>
            </w:tcMar>
          </w:tcPr>
          <w:p>
            <w:r>
              <w:rPr>
                <w:b w:val="false"/>
                <w:bCs w:val="false"/>
                <w:color w:val="2B2B2B"/>
                <w:sz w:val="18"/>
                <w:szCs w:val="18"/>
              </w:rPr>
              <w:t xml:space="preserve">intermédiaires de conversion</w:t>
            </w:r>
          </w:p>
        </w:tc>
        <w:tc>
          <w:tcPr>
            <w:tcW w:type="dxa" w:w="2400"/>
            <w:shd w:fill="FFFFFF" w:val="clear"/>
            <w:tcMar>
              <w:top w:type="dxa" w:w="50"/>
              <w:left w:type="dxa" w:w="90"/>
              <w:bottom w:type="dxa" w:w="50"/>
              <w:right w:type="dxa" w:w="90"/>
            </w:tcMar>
          </w:tcPr>
          <w:p>
            <w:r>
              <w:rPr>
                <w:b w:val="false"/>
                <w:bCs w:val="false"/>
                <w:color w:val="2B2B2B"/>
                <w:sz w:val="18"/>
                <w:szCs w:val="18"/>
              </w:rPr>
              <w:t xml:space="preserve">24 h</w:t>
            </w:r>
          </w:p>
        </w:tc>
        <w:tc>
          <w:tcPr>
            <w:tcW w:type="dxa" w:w="2200"/>
            <w:shd w:fill="FFFFFF" w:val="clear"/>
            <w:tcMar>
              <w:top w:type="dxa" w:w="50"/>
              <w:left w:type="dxa" w:w="90"/>
              <w:bottom w:type="dxa" w:w="50"/>
              <w:right w:type="dxa" w:w="90"/>
            </w:tcMar>
          </w:tcPr>
          <w:p>
            <w:r>
              <w:rPr>
                <w:b w:val="false"/>
                <w:bCs w:val="false"/>
                <w:color w:val="2B2B2B"/>
                <w:sz w:val="18"/>
                <w:szCs w:val="18"/>
              </w:rPr>
              <w:t xml:space="preserve">backend uniquement</w:t>
            </w:r>
          </w:p>
        </w:tc>
      </w:tr>
    </w:tbl>
    <w:p>
      <w:pPr>
        <w:spacing w:after="100"/>
      </w:pPr>
    </w:p>
    <w:p>
      <w:pPr>
        <w:spacing w:after="130" w:line="300"/>
        <w:jc w:val="both"/>
      </w:pPr>
      <w:r>
        <w:rPr>
          <w:b w:val="false"/>
          <w:bCs w:val="false"/>
          <w:i w:val="false"/>
          <w:iCs w:val="false"/>
          <w:color w:val="2B2B2B"/>
          <w:sz w:val="21"/>
          <w:szCs w:val="21"/>
        </w:rPr>
        <w:t xml:space="preserve">Les documents générés sont conservés en permanence : un étudiant qui produit son mémoire en mars le retrouve en juin. Les téléchargements sont servis par des URL signées à durée courte (15 min), générées par FastAPI au moment du clic. Chemins : {bucket}/{user_id}/{document_id}.{ext}.</w:t>
      </w:r>
    </w:p>
    <w:p>
      <w:r>
        <w:br w:type="page"/>
      </w:r>
    </w:p>
    <w:p>
      <w:pPr>
        <w:pStyle w:val="Heading1"/>
        <w:pBdr>
          <w:bottom w:val="single" w:color="1565C0" w:sz="8"/>
        </w:pBdr>
        <w:spacing w:after="160" w:before="360"/>
      </w:pPr>
      <w:r>
        <w:rPr>
          <w:b/>
          <w:bCs/>
          <w:color w:val="0B1F3A"/>
          <w:sz w:val="30"/>
          <w:szCs w:val="30"/>
        </w:rPr>
        <w:t xml:space="preserve">25. Dashboard admin</w:t>
      </w:r>
    </w:p>
    <w:p>
      <w:pPr>
        <w:spacing w:after="130" w:line="300"/>
        <w:jc w:val="both"/>
      </w:pPr>
      <w:r>
        <w:rPr>
          <w:b w:val="false"/>
          <w:bCs w:val="false"/>
          <w:i w:val="false"/>
          <w:iCs w:val="false"/>
          <w:color w:val="2B2B2B"/>
          <w:sz w:val="21"/>
          <w:szCs w:val="21"/>
        </w:rPr>
        <w:t xml:space="preserve">Accessible uniquement au role='admin' (vérification backend), avec boulgacorporation@gmail.com comme super admin par défaut. Pages de la V1 :</w:t>
      </w:r>
    </w:p>
    <w:p>
      <w:pPr>
        <w:pStyle w:val="Heading3"/>
        <w:spacing w:after="90" w:before="220"/>
      </w:pPr>
      <w:r>
        <w:rPr>
          <w:b/>
          <w:bCs/>
          <w:color w:val="0B1F3A"/>
          <w:sz w:val="22"/>
          <w:szCs w:val="22"/>
        </w:rPr>
        <w:t xml:space="preserve">KPIs (accueil admin)</w:t>
      </w:r>
    </w:p>
    <w:p>
      <w:pPr>
        <w:pStyle w:val="ListParagraph"/>
        <w:numPr>
          <w:ilvl w:val="0"/>
          <w:numId w:val="2"/>
        </w:numPr>
        <w:spacing w:after="70" w:line="290"/>
        <w:jc w:val="both"/>
      </w:pPr>
      <w:r>
        <w:rPr>
          <w:color w:val="2B2B2B"/>
          <w:sz w:val="21"/>
          <w:szCs w:val="21"/>
        </w:rPr>
        <w:t xml:space="preserve">Utilisateurs inscrits (total, nouveaux à 7 et 30 jours), répartition par palier, DAU/WAU simples.</w:t>
      </w:r>
    </w:p>
    <w:p>
      <w:pPr>
        <w:pStyle w:val="ListParagraph"/>
        <w:numPr>
          <w:ilvl w:val="0"/>
          <w:numId w:val="2"/>
        </w:numPr>
        <w:spacing w:after="70" w:line="290"/>
        <w:jc w:val="both"/>
      </w:pPr>
      <w:r>
        <w:rPr>
          <w:color w:val="2B2B2B"/>
          <w:sz w:val="21"/>
          <w:szCs w:val="21"/>
        </w:rPr>
        <w:t xml:space="preserve">Coût LLM : total du jour / semaine / mois, coût par outil, coût par modèle, coût moyen par génération (agrégations de usage_logs).</w:t>
      </w:r>
    </w:p>
    <w:p>
      <w:pPr>
        <w:pStyle w:val="ListParagraph"/>
        <w:numPr>
          <w:ilvl w:val="0"/>
          <w:numId w:val="2"/>
        </w:numPr>
        <w:spacing w:after="70" w:line="290"/>
        <w:jc w:val="both"/>
      </w:pPr>
      <w:r>
        <w:rPr>
          <w:color w:val="2B2B2B"/>
          <w:sz w:val="21"/>
          <w:szCs w:val="21"/>
        </w:rPr>
        <w:t xml:space="preserve">Générations par outil (volumes), mots générés, documents téléchargés.</w:t>
      </w:r>
    </w:p>
    <w:p>
      <w:pPr>
        <w:pStyle w:val="Heading3"/>
        <w:spacing w:after="90" w:before="220"/>
      </w:pPr>
      <w:r>
        <w:rPr>
          <w:b/>
          <w:bCs/>
          <w:color w:val="0B1F3A"/>
          <w:sz w:val="22"/>
          <w:szCs w:val="22"/>
        </w:rPr>
        <w:t xml:space="preserve">Utilisateurs</w:t>
      </w:r>
    </w:p>
    <w:p>
      <w:pPr>
        <w:spacing w:after="130" w:line="300"/>
        <w:jc w:val="both"/>
      </w:pPr>
      <w:r>
        <w:rPr>
          <w:b w:val="false"/>
          <w:bCs w:val="false"/>
          <w:i w:val="false"/>
          <w:iCs w:val="false"/>
          <w:color w:val="2B2B2B"/>
          <w:sz w:val="21"/>
          <w:szCs w:val="21"/>
        </w:rPr>
        <w:t xml:space="preserve">Liste et recherche, détail par utilisateur (palier, quotas, historique d'usage). Actions : changer le palier manuellement — indispensable tant que FedaPay n'est pas branché, c'est ainsi qu'on active les abonnés des premiers jours — réinitialiser un quota, désactiver un compte.</w:t>
      </w:r>
    </w:p>
    <w:p>
      <w:pPr>
        <w:pStyle w:val="Heading3"/>
        <w:spacing w:after="90" w:before="220"/>
      </w:pPr>
      <w:r>
        <w:rPr>
          <w:b/>
          <w:bCs/>
          <w:color w:val="0B1F3A"/>
          <w:sz w:val="22"/>
          <w:szCs w:val="22"/>
        </w:rPr>
        <w:t xml:space="preserve">Coûts</w:t>
      </w:r>
    </w:p>
    <w:p>
      <w:pPr>
        <w:spacing w:after="130" w:line="300"/>
        <w:jc w:val="both"/>
      </w:pPr>
      <w:r>
        <w:rPr>
          <w:b w:val="false"/>
          <w:bCs w:val="false"/>
          <w:i w:val="false"/>
          <w:iCs w:val="false"/>
          <w:color w:val="2B2B2B"/>
          <w:sz w:val="21"/>
          <w:szCs w:val="21"/>
        </w:rPr>
        <w:t xml:space="preserve">Tableau du coût réel par outil et par palier — l'outil de décision pour calibrer les quotas et la grille tarifaire.</w:t>
      </w:r>
    </w:p>
    <w:p>
      <w:r>
        <w:br w:type="page"/>
      </w:r>
    </w:p>
    <w:p>
      <w:pPr>
        <w:pStyle w:val="Heading1"/>
        <w:pBdr>
          <w:bottom w:val="single" w:color="1565C0" w:sz="8"/>
        </w:pBdr>
        <w:spacing w:after="160" w:before="360"/>
      </w:pPr>
      <w:r>
        <w:rPr>
          <w:b/>
          <w:bCs/>
          <w:color w:val="0B1F3A"/>
          <w:sz w:val="30"/>
          <w:szCs w:val="30"/>
        </w:rPr>
        <w:t xml:space="preserve">26. Charte graphique et UI (technique)</w:t>
      </w:r>
    </w:p>
    <w:p>
      <w:pPr>
        <w:spacing w:after="130" w:line="300"/>
        <w:jc w:val="both"/>
      </w:pPr>
      <w:r>
        <w:rPr>
          <w:b w:val="false"/>
          <w:bCs w:val="false"/>
          <w:i w:val="false"/>
          <w:iCs w:val="false"/>
          <w:color w:val="2B2B2B"/>
          <w:sz w:val="21"/>
          <w:szCs w:val="21"/>
        </w:rPr>
        <w:t xml:space="preserve">La charte, inspirée de l'esprit Claude (sobre, généreux en blanc, une seule couleur d'action), est complétée ici des décisions de typographie et de composants nécessaires au développement.</w:t>
      </w:r>
    </w:p>
    <w:p>
      <w:pPr>
        <w:pStyle w:val="Heading3"/>
        <w:spacing w:after="90" w:before="220"/>
      </w:pPr>
      <w:r>
        <w:rPr>
          <w:b/>
          <w:bCs/>
          <w:color w:val="0B1F3A"/>
          <w:sz w:val="22"/>
          <w:szCs w:val="22"/>
        </w:rPr>
        <w:t xml:space="preserve">Couleurs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200"/>
      </w:tblGrid>
      <w:tr>
        <w:trPr>
          <w:tblHeader/>
        </w:trPr>
        <w:tc>
          <w:tcPr>
            <w:tcW w:type="dxa" w:w="2200"/>
            <w:shd w:fill="0B1F3A" w:val="clear"/>
            <w:tcMar>
              <w:top w:type="dxa" w:w="50"/>
              <w:left w:type="dxa" w:w="90"/>
              <w:bottom w:type="dxa" w:w="50"/>
              <w:right w:type="dxa" w:w="90"/>
            </w:tcMar>
          </w:tcPr>
          <w:p>
            <w:r>
              <w:rPr>
                <w:b/>
                <w:bCs/>
                <w:color w:val="FFFFFF"/>
                <w:sz w:val="18"/>
                <w:szCs w:val="18"/>
              </w:rPr>
              <w:t xml:space="preserve">Nom</w:t>
            </w:r>
          </w:p>
        </w:tc>
        <w:tc>
          <w:tcPr>
            <w:tcW w:type="dxa" w:w="1800"/>
            <w:shd w:fill="0B1F3A" w:val="clear"/>
            <w:tcMar>
              <w:top w:type="dxa" w:w="50"/>
              <w:left w:type="dxa" w:w="90"/>
              <w:bottom w:type="dxa" w:w="50"/>
              <w:right w:type="dxa" w:w="90"/>
            </w:tcMar>
          </w:tcPr>
          <w:p>
            <w:r>
              <w:rPr>
                <w:b/>
                <w:bCs/>
                <w:color w:val="FFFFFF"/>
                <w:sz w:val="18"/>
                <w:szCs w:val="18"/>
              </w:rPr>
              <w:t xml:space="preserve">Code</w:t>
            </w:r>
          </w:p>
        </w:tc>
        <w:tc>
          <w:tcPr>
            <w:tcW w:type="dxa" w:w="5200"/>
            <w:shd w:fill="0B1F3A" w:val="clear"/>
            <w:tcMar>
              <w:top w:type="dxa" w:w="50"/>
              <w:left w:type="dxa" w:w="90"/>
              <w:bottom w:type="dxa" w:w="50"/>
              <w:right w:type="dxa" w:w="90"/>
            </w:tcMar>
          </w:tcPr>
          <w:p>
            <w:r>
              <w:rPr>
                <w:b/>
                <w:bCs/>
                <w:color w:val="FFFFFF"/>
                <w:sz w:val="18"/>
                <w:szCs w:val="18"/>
              </w:rPr>
              <w:t xml:space="preserve">Usage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Marine profond</w:t>
            </w:r>
          </w:p>
        </w:tc>
        <w:tc>
          <w:tcPr>
            <w:tcW w:type="dxa" w:w="1800"/>
            <w:shd w:fill="FFFFFF" w:val="clear"/>
            <w:tcMar>
              <w:top w:type="dxa" w:w="50"/>
              <w:left w:type="dxa" w:w="90"/>
              <w:bottom w:type="dxa" w:w="50"/>
              <w:right w:type="dxa" w:w="90"/>
            </w:tcMar>
          </w:tcPr>
          <w:p>
            <w:r>
              <w:rPr>
                <w:b w:val="false"/>
                <w:bCs w:val="false"/>
                <w:color w:val="2B2B2B"/>
                <w:sz w:val="18"/>
                <w:szCs w:val="18"/>
              </w:rPr>
              <w:t xml:space="preserve">#0B1F3A</w:t>
            </w:r>
          </w:p>
        </w:tc>
        <w:tc>
          <w:tcPr>
            <w:tcW w:type="dxa" w:w="5200"/>
            <w:shd w:fill="FFFFFF" w:val="clear"/>
            <w:tcMar>
              <w:top w:type="dxa" w:w="50"/>
              <w:left w:type="dxa" w:w="90"/>
              <w:bottom w:type="dxa" w:w="50"/>
              <w:right w:type="dxa" w:w="90"/>
            </w:tcMar>
          </w:tcPr>
          <w:p>
            <w:r>
              <w:rPr>
                <w:b w:val="false"/>
                <w:bCs w:val="false"/>
                <w:color w:val="2B2B2B"/>
                <w:sz w:val="18"/>
                <w:szCs w:val="18"/>
              </w:rPr>
              <w:t xml:space="preserve">Fonds, textes forts, CTA inversés</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Bleu Boulga</w:t>
            </w:r>
          </w:p>
        </w:tc>
        <w:tc>
          <w:tcPr>
            <w:tcW w:type="dxa" w:w="1800"/>
            <w:shd w:fill="FFFFFF" w:val="clear"/>
            <w:tcMar>
              <w:top w:type="dxa" w:w="50"/>
              <w:left w:type="dxa" w:w="90"/>
              <w:bottom w:type="dxa" w:w="50"/>
              <w:right w:type="dxa" w:w="90"/>
            </w:tcMar>
          </w:tcPr>
          <w:p>
            <w:r>
              <w:rPr>
                <w:b w:val="false"/>
                <w:bCs w:val="false"/>
                <w:color w:val="2B2B2B"/>
                <w:sz w:val="18"/>
                <w:szCs w:val="18"/>
              </w:rPr>
              <w:t xml:space="preserve">#1565C0</w:t>
            </w:r>
          </w:p>
        </w:tc>
        <w:tc>
          <w:tcPr>
            <w:tcW w:type="dxa" w:w="5200"/>
            <w:shd w:fill="FFFFFF" w:val="clear"/>
            <w:tcMar>
              <w:top w:type="dxa" w:w="50"/>
              <w:left w:type="dxa" w:w="90"/>
              <w:bottom w:type="dxa" w:w="50"/>
              <w:right w:type="dxa" w:w="90"/>
            </w:tcMar>
          </w:tcPr>
          <w:p>
            <w:r>
              <w:rPr>
                <w:b w:val="false"/>
                <w:bCs w:val="false"/>
                <w:color w:val="2B2B2B"/>
                <w:sz w:val="18"/>
                <w:szCs w:val="18"/>
              </w:rPr>
              <w:t xml:space="preserve">Actions, liens, highlights, UI</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Fond neutre</w:t>
            </w:r>
          </w:p>
        </w:tc>
        <w:tc>
          <w:tcPr>
            <w:tcW w:type="dxa" w:w="1800"/>
            <w:shd w:fill="FFFFFF" w:val="clear"/>
            <w:tcMar>
              <w:top w:type="dxa" w:w="50"/>
              <w:left w:type="dxa" w:w="90"/>
              <w:bottom w:type="dxa" w:w="50"/>
              <w:right w:type="dxa" w:w="90"/>
            </w:tcMar>
          </w:tcPr>
          <w:p>
            <w:r>
              <w:rPr>
                <w:b w:val="false"/>
                <w:bCs w:val="false"/>
                <w:color w:val="2B2B2B"/>
                <w:sz w:val="18"/>
                <w:szCs w:val="18"/>
              </w:rPr>
              <w:t xml:space="preserve">#F5F7FA</w:t>
            </w:r>
          </w:p>
        </w:tc>
        <w:tc>
          <w:tcPr>
            <w:tcW w:type="dxa" w:w="5200"/>
            <w:shd w:fill="FFFFFF" w:val="clear"/>
            <w:tcMar>
              <w:top w:type="dxa" w:w="50"/>
              <w:left w:type="dxa" w:w="90"/>
              <w:bottom w:type="dxa" w:w="50"/>
              <w:right w:type="dxa" w:w="90"/>
            </w:tcMar>
          </w:tcPr>
          <w:p>
            <w:r>
              <w:rPr>
                <w:b w:val="false"/>
                <w:bCs w:val="false"/>
                <w:color w:val="2B2B2B"/>
                <w:sz w:val="18"/>
                <w:szCs w:val="18"/>
              </w:rPr>
              <w:t xml:space="preserve">Background principal de l'interface</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Blanc pur</w:t>
            </w:r>
          </w:p>
        </w:tc>
        <w:tc>
          <w:tcPr>
            <w:tcW w:type="dxa" w:w="1800"/>
            <w:shd w:fill="FFFFFF" w:val="clear"/>
            <w:tcMar>
              <w:top w:type="dxa" w:w="50"/>
              <w:left w:type="dxa" w:w="90"/>
              <w:bottom w:type="dxa" w:w="50"/>
              <w:right w:type="dxa" w:w="90"/>
            </w:tcMar>
          </w:tcPr>
          <w:p>
            <w:r>
              <w:rPr>
                <w:b w:val="false"/>
                <w:bCs w:val="false"/>
                <w:color w:val="2B2B2B"/>
                <w:sz w:val="18"/>
                <w:szCs w:val="18"/>
              </w:rPr>
              <w:t xml:space="preserve">#FFFFFF</w:t>
            </w:r>
          </w:p>
        </w:tc>
        <w:tc>
          <w:tcPr>
            <w:tcW w:type="dxa" w:w="5200"/>
            <w:shd w:fill="FFFFFF" w:val="clear"/>
            <w:tcMar>
              <w:top w:type="dxa" w:w="50"/>
              <w:left w:type="dxa" w:w="90"/>
              <w:bottom w:type="dxa" w:w="50"/>
              <w:right w:type="dxa" w:w="90"/>
            </w:tcMar>
          </w:tcPr>
          <w:p>
            <w:r>
              <w:rPr>
                <w:b w:val="false"/>
                <w:bCs w:val="false"/>
                <w:color w:val="2B2B2B"/>
                <w:sz w:val="18"/>
                <w:szCs w:val="18"/>
              </w:rPr>
              <w:t xml:space="preserve">Surfaces, cards, inputs</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Succès</w:t>
            </w:r>
          </w:p>
        </w:tc>
        <w:tc>
          <w:tcPr>
            <w:tcW w:type="dxa" w:w="1800"/>
            <w:shd w:fill="FFFFFF" w:val="clear"/>
            <w:tcMar>
              <w:top w:type="dxa" w:w="50"/>
              <w:left w:type="dxa" w:w="90"/>
              <w:bottom w:type="dxa" w:w="50"/>
              <w:right w:type="dxa" w:w="90"/>
            </w:tcMar>
          </w:tcPr>
          <w:p>
            <w:r>
              <w:rPr>
                <w:b w:val="false"/>
                <w:bCs w:val="false"/>
                <w:color w:val="2B2B2B"/>
                <w:sz w:val="18"/>
                <w:szCs w:val="18"/>
              </w:rPr>
              <w:t xml:space="preserve">#2E7D32</w:t>
            </w:r>
          </w:p>
        </w:tc>
        <w:tc>
          <w:tcPr>
            <w:tcW w:type="dxa" w:w="5200"/>
            <w:shd w:fill="FFFFFF" w:val="clear"/>
            <w:tcMar>
              <w:top w:type="dxa" w:w="50"/>
              <w:left w:type="dxa" w:w="90"/>
              <w:bottom w:type="dxa" w:w="50"/>
              <w:right w:type="dxa" w:w="90"/>
            </w:tcMar>
          </w:tcPr>
          <w:p>
            <w:r>
              <w:rPr>
                <w:b w:val="false"/>
                <w:bCs w:val="false"/>
                <w:color w:val="2B2B2B"/>
                <w:sz w:val="18"/>
                <w:szCs w:val="18"/>
              </w:rPr>
              <w:t xml:space="preserve">Confirmations</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Attention</w:t>
            </w:r>
          </w:p>
        </w:tc>
        <w:tc>
          <w:tcPr>
            <w:tcW w:type="dxa" w:w="1800"/>
            <w:shd w:fill="FFFFFF" w:val="clear"/>
            <w:tcMar>
              <w:top w:type="dxa" w:w="50"/>
              <w:left w:type="dxa" w:w="90"/>
              <w:bottom w:type="dxa" w:w="50"/>
              <w:right w:type="dxa" w:w="90"/>
            </w:tcMar>
          </w:tcPr>
          <w:p>
            <w:r>
              <w:rPr>
                <w:b w:val="false"/>
                <w:bCs w:val="false"/>
                <w:color w:val="2B2B2B"/>
                <w:sz w:val="18"/>
                <w:szCs w:val="18"/>
              </w:rPr>
              <w:t xml:space="preserve">#F57C00</w:t>
            </w:r>
          </w:p>
        </w:tc>
        <w:tc>
          <w:tcPr>
            <w:tcW w:type="dxa" w:w="5200"/>
            <w:shd w:fill="FFFFFF" w:val="clear"/>
            <w:tcMar>
              <w:top w:type="dxa" w:w="50"/>
              <w:left w:type="dxa" w:w="90"/>
              <w:bottom w:type="dxa" w:w="50"/>
              <w:right w:type="dxa" w:w="90"/>
            </w:tcMar>
          </w:tcPr>
          <w:p>
            <w:r>
              <w:rPr>
                <w:b w:val="false"/>
                <w:bCs w:val="false"/>
                <w:color w:val="2B2B2B"/>
                <w:sz w:val="18"/>
                <w:szCs w:val="18"/>
              </w:rPr>
              <w:t xml:space="preserve">Avertissements</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Erreur</w:t>
            </w:r>
          </w:p>
        </w:tc>
        <w:tc>
          <w:tcPr>
            <w:tcW w:type="dxa" w:w="1800"/>
            <w:shd w:fill="FFFFFF" w:val="clear"/>
            <w:tcMar>
              <w:top w:type="dxa" w:w="50"/>
              <w:left w:type="dxa" w:w="90"/>
              <w:bottom w:type="dxa" w:w="50"/>
              <w:right w:type="dxa" w:w="90"/>
            </w:tcMar>
          </w:tcPr>
          <w:p>
            <w:r>
              <w:rPr>
                <w:b w:val="false"/>
                <w:bCs w:val="false"/>
                <w:color w:val="2B2B2B"/>
                <w:sz w:val="18"/>
                <w:szCs w:val="18"/>
              </w:rPr>
              <w:t xml:space="preserve">#C62828</w:t>
            </w:r>
          </w:p>
        </w:tc>
        <w:tc>
          <w:tcPr>
            <w:tcW w:type="dxa" w:w="5200"/>
            <w:shd w:fill="FFFFFF" w:val="clear"/>
            <w:tcMar>
              <w:top w:type="dxa" w:w="50"/>
              <w:left w:type="dxa" w:w="90"/>
              <w:bottom w:type="dxa" w:w="50"/>
              <w:right w:type="dxa" w:w="90"/>
            </w:tcMar>
          </w:tcPr>
          <w:p>
            <w:r>
              <w:rPr>
                <w:b w:val="false"/>
                <w:bCs w:val="false"/>
                <w:color w:val="2B2B2B"/>
                <w:sz w:val="18"/>
                <w:szCs w:val="18"/>
              </w:rPr>
              <w:t xml:space="preserve">Erreurs</w:t>
            </w:r>
          </w:p>
        </w:tc>
      </w:tr>
      <w:tr>
        <w:tc>
          <w:tcPr>
            <w:tcW w:type="dxa" w:w="2200"/>
            <w:shd w:fill="FFFFFF" w:val="clear"/>
            <w:tcMar>
              <w:top w:type="dxa" w:w="50"/>
              <w:left w:type="dxa" w:w="90"/>
              <w:bottom w:type="dxa" w:w="50"/>
              <w:right w:type="dxa" w:w="90"/>
            </w:tcMar>
          </w:tcPr>
          <w:p>
            <w:r>
              <w:rPr>
                <w:b w:val="false"/>
                <w:bCs w:val="false"/>
                <w:color w:val="2B2B2B"/>
                <w:sz w:val="18"/>
                <w:szCs w:val="18"/>
              </w:rPr>
              <w:t xml:space="preserve">Info</w:t>
            </w:r>
          </w:p>
        </w:tc>
        <w:tc>
          <w:tcPr>
            <w:tcW w:type="dxa" w:w="1800"/>
            <w:shd w:fill="FFFFFF" w:val="clear"/>
            <w:tcMar>
              <w:top w:type="dxa" w:w="50"/>
              <w:left w:type="dxa" w:w="90"/>
              <w:bottom w:type="dxa" w:w="50"/>
              <w:right w:type="dxa" w:w="90"/>
            </w:tcMar>
          </w:tcPr>
          <w:p>
            <w:r>
              <w:rPr>
                <w:b w:val="false"/>
                <w:bCs w:val="false"/>
                <w:color w:val="2B2B2B"/>
                <w:sz w:val="18"/>
                <w:szCs w:val="18"/>
              </w:rPr>
              <w:t xml:space="preserve">#1565C0</w:t>
            </w:r>
          </w:p>
        </w:tc>
        <w:tc>
          <w:tcPr>
            <w:tcW w:type="dxa" w:w="5200"/>
            <w:shd w:fill="FFFFFF" w:val="clear"/>
            <w:tcMar>
              <w:top w:type="dxa" w:w="50"/>
              <w:left w:type="dxa" w:w="90"/>
              <w:bottom w:type="dxa" w:w="50"/>
              <w:right w:type="dxa" w:w="90"/>
            </w:tcMar>
          </w:tcPr>
          <w:p>
            <w:r>
              <w:rPr>
                <w:b w:val="false"/>
                <w:bCs w:val="false"/>
                <w:color w:val="2B2B2B"/>
                <w:sz w:val="18"/>
                <w:szCs w:val="18"/>
              </w:rPr>
              <w:t xml:space="preserve">Informations contextuelles</w:t>
            </w:r>
          </w:p>
        </w:tc>
      </w:tr>
    </w:tbl>
    <w:p>
      <w:pPr>
        <w:spacing w:after="100"/>
      </w:pPr>
    </w:p>
    <w:p>
      <w:pPr>
        <w:spacing w:after="130" w:line="300"/>
        <w:jc w:val="both"/>
      </w:pPr>
      <w:r>
        <w:rPr>
          <w:b w:val="false"/>
          <w:bCs w:val="false"/>
          <w:i w:val="false"/>
          <w:iCs w:val="false"/>
          <w:color w:val="2B2B2B"/>
          <w:sz w:val="21"/>
          <w:szCs w:val="21"/>
        </w:rPr>
        <w:t xml:space="preserve">Nuances du Bleu Boulga : échelle 50 → 900 (50 le plus clair, 500 = #1565C0 comme référence, 900 le plus sombre) pour les états hover, fonds légers et badges.</w:t>
      </w:r>
    </w:p>
    <w:p>
      <w:pPr>
        <w:pStyle w:val="Heading3"/>
        <w:spacing w:after="90" w:before="220"/>
      </w:pPr>
      <w:r>
        <w:rPr>
          <w:b/>
          <w:bCs/>
          <w:color w:val="0B1F3A"/>
          <w:sz w:val="22"/>
          <w:szCs w:val="22"/>
        </w:rPr>
        <w:t xml:space="preserve">Typographie (décision — complément à la charte)</w:t>
      </w:r>
    </w:p>
    <w:p>
      <w:pPr>
        <w:spacing w:after="130" w:line="300"/>
        <w:jc w:val="both"/>
      </w:pPr>
      <w:r>
        <w:rPr>
          <w:b w:val="false"/>
          <w:bCs w:val="false"/>
          <w:i w:val="false"/>
          <w:iCs w:val="false"/>
          <w:color w:val="2B2B2B"/>
          <w:sz w:val="21"/>
          <w:szCs w:val="21"/>
        </w:rPr>
        <w:t xml:space="preserve">Police : Inter (Google Fonts, variable, sans-serif humaniste), dans l'esprit Claude — lisible, chaleureuse, professionnelle, avec un bon rendu des caractères des langues locales.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100"/>
      </w:tblGrid>
      <w:tr>
        <w:trPr>
          <w:tblHeader/>
        </w:trPr>
        <w:tc>
          <w:tcPr>
            <w:tcW w:type="dxa" w:w="3100"/>
            <w:shd w:fill="0B1F3A" w:val="clear"/>
            <w:tcMar>
              <w:top w:type="dxa" w:w="50"/>
              <w:left w:type="dxa" w:w="90"/>
              <w:bottom w:type="dxa" w:w="50"/>
              <w:right w:type="dxa" w:w="90"/>
            </w:tcMar>
          </w:tcPr>
          <w:p>
            <w:r>
              <w:rPr>
                <w:b/>
                <w:bCs/>
                <w:color w:val="FFFFFF"/>
                <w:sz w:val="18"/>
                <w:szCs w:val="18"/>
              </w:rPr>
              <w:t xml:space="preserve">Usage</w:t>
            </w:r>
          </w:p>
        </w:tc>
        <w:tc>
          <w:tcPr>
            <w:tcW w:type="dxa" w:w="3000"/>
            <w:shd w:fill="0B1F3A" w:val="clear"/>
            <w:tcMar>
              <w:top w:type="dxa" w:w="50"/>
              <w:left w:type="dxa" w:w="90"/>
              <w:bottom w:type="dxa" w:w="50"/>
              <w:right w:type="dxa" w:w="90"/>
            </w:tcMar>
          </w:tcPr>
          <w:p>
            <w:r>
              <w:rPr>
                <w:b/>
                <w:bCs/>
                <w:color w:val="FFFFFF"/>
                <w:sz w:val="18"/>
                <w:szCs w:val="18"/>
              </w:rPr>
              <w:t xml:space="preserve">Taille</w:t>
            </w:r>
          </w:p>
        </w:tc>
        <w:tc>
          <w:tcPr>
            <w:tcW w:type="dxa" w:w="3100"/>
            <w:shd w:fill="0B1F3A" w:val="clear"/>
            <w:tcMar>
              <w:top w:type="dxa" w:w="50"/>
              <w:left w:type="dxa" w:w="90"/>
              <w:bottom w:type="dxa" w:w="50"/>
              <w:right w:type="dxa" w:w="90"/>
            </w:tcMar>
          </w:tcPr>
          <w:p>
            <w:r>
              <w:rPr>
                <w:b/>
                <w:bCs/>
                <w:color w:val="FFFFFF"/>
                <w:sz w:val="18"/>
                <w:szCs w:val="18"/>
              </w:rPr>
              <w:t xml:space="preserve">Poids</w:t>
            </w:r>
          </w:p>
        </w:tc>
      </w:tr>
      <w:tr>
        <w:tc>
          <w:tcPr>
            <w:tcW w:type="dxa" w:w="3100"/>
            <w:shd w:fill="FFFFFF" w:val="clear"/>
            <w:tcMar>
              <w:top w:type="dxa" w:w="50"/>
              <w:left w:type="dxa" w:w="90"/>
              <w:bottom w:type="dxa" w:w="50"/>
              <w:right w:type="dxa" w:w="90"/>
            </w:tcMar>
          </w:tcPr>
          <w:p>
            <w:r>
              <w:rPr>
                <w:b w:val="false"/>
                <w:bCs w:val="false"/>
                <w:color w:val="2B2B2B"/>
                <w:sz w:val="18"/>
                <w:szCs w:val="18"/>
              </w:rPr>
              <w:t xml:space="preserve">H1 (titre d'outil)</w:t>
            </w:r>
          </w:p>
        </w:tc>
        <w:tc>
          <w:tcPr>
            <w:tcW w:type="dxa" w:w="3000"/>
            <w:shd w:fill="FFFFFF" w:val="clear"/>
            <w:tcMar>
              <w:top w:type="dxa" w:w="50"/>
              <w:left w:type="dxa" w:w="90"/>
              <w:bottom w:type="dxa" w:w="50"/>
              <w:right w:type="dxa" w:w="90"/>
            </w:tcMar>
          </w:tcPr>
          <w:p>
            <w:r>
              <w:rPr>
                <w:b w:val="false"/>
                <w:bCs w:val="false"/>
                <w:color w:val="2B2B2B"/>
                <w:sz w:val="18"/>
                <w:szCs w:val="18"/>
              </w:rPr>
              <w:t xml:space="preserve">28 px</w:t>
            </w:r>
          </w:p>
        </w:tc>
        <w:tc>
          <w:tcPr>
            <w:tcW w:type="dxa" w:w="3100"/>
            <w:shd w:fill="FFFFFF" w:val="clear"/>
            <w:tcMar>
              <w:top w:type="dxa" w:w="50"/>
              <w:left w:type="dxa" w:w="90"/>
              <w:bottom w:type="dxa" w:w="50"/>
              <w:right w:type="dxa" w:w="90"/>
            </w:tcMar>
          </w:tcPr>
          <w:p>
            <w:r>
              <w:rPr>
                <w:b w:val="false"/>
                <w:bCs w:val="false"/>
                <w:color w:val="2B2B2B"/>
                <w:sz w:val="18"/>
                <w:szCs w:val="18"/>
              </w:rPr>
              <w:t xml:space="preserve">600 (SemiBold)</w:t>
            </w:r>
          </w:p>
        </w:tc>
      </w:tr>
      <w:tr>
        <w:tc>
          <w:tcPr>
            <w:tcW w:type="dxa" w:w="3100"/>
            <w:shd w:fill="FFFFFF" w:val="clear"/>
            <w:tcMar>
              <w:top w:type="dxa" w:w="50"/>
              <w:left w:type="dxa" w:w="90"/>
              <w:bottom w:type="dxa" w:w="50"/>
              <w:right w:type="dxa" w:w="90"/>
            </w:tcMar>
          </w:tcPr>
          <w:p>
            <w:r>
              <w:rPr>
                <w:b w:val="false"/>
                <w:bCs w:val="false"/>
                <w:color w:val="2B2B2B"/>
                <w:sz w:val="18"/>
                <w:szCs w:val="18"/>
              </w:rPr>
              <w:t xml:space="preserve">H2</w:t>
            </w:r>
          </w:p>
        </w:tc>
        <w:tc>
          <w:tcPr>
            <w:tcW w:type="dxa" w:w="3000"/>
            <w:shd w:fill="FFFFFF" w:val="clear"/>
            <w:tcMar>
              <w:top w:type="dxa" w:w="50"/>
              <w:left w:type="dxa" w:w="90"/>
              <w:bottom w:type="dxa" w:w="50"/>
              <w:right w:type="dxa" w:w="90"/>
            </w:tcMar>
          </w:tcPr>
          <w:p>
            <w:r>
              <w:rPr>
                <w:b w:val="false"/>
                <w:bCs w:val="false"/>
                <w:color w:val="2B2B2B"/>
                <w:sz w:val="18"/>
                <w:szCs w:val="18"/>
              </w:rPr>
              <w:t xml:space="preserve">22 px</w:t>
            </w:r>
          </w:p>
        </w:tc>
        <w:tc>
          <w:tcPr>
            <w:tcW w:type="dxa" w:w="3100"/>
            <w:shd w:fill="FFFFFF" w:val="clear"/>
            <w:tcMar>
              <w:top w:type="dxa" w:w="50"/>
              <w:left w:type="dxa" w:w="90"/>
              <w:bottom w:type="dxa" w:w="50"/>
              <w:right w:type="dxa" w:w="90"/>
            </w:tcMar>
          </w:tcPr>
          <w:p>
            <w:r>
              <w:rPr>
                <w:b w:val="false"/>
                <w:bCs w:val="false"/>
                <w:color w:val="2B2B2B"/>
                <w:sz w:val="18"/>
                <w:szCs w:val="18"/>
              </w:rPr>
              <w:t xml:space="preserve">600</w:t>
            </w:r>
          </w:p>
        </w:tc>
      </w:tr>
      <w:tr>
        <w:tc>
          <w:tcPr>
            <w:tcW w:type="dxa" w:w="3100"/>
            <w:shd w:fill="FFFFFF" w:val="clear"/>
            <w:tcMar>
              <w:top w:type="dxa" w:w="50"/>
              <w:left w:type="dxa" w:w="90"/>
              <w:bottom w:type="dxa" w:w="50"/>
              <w:right w:type="dxa" w:w="90"/>
            </w:tcMar>
          </w:tcPr>
          <w:p>
            <w:r>
              <w:rPr>
                <w:b w:val="false"/>
                <w:bCs w:val="false"/>
                <w:color w:val="2B2B2B"/>
                <w:sz w:val="18"/>
                <w:szCs w:val="18"/>
              </w:rPr>
              <w:t xml:space="preserve">H3</w:t>
            </w:r>
          </w:p>
        </w:tc>
        <w:tc>
          <w:tcPr>
            <w:tcW w:type="dxa" w:w="3000"/>
            <w:shd w:fill="FFFFFF" w:val="clear"/>
            <w:tcMar>
              <w:top w:type="dxa" w:w="50"/>
              <w:left w:type="dxa" w:w="90"/>
              <w:bottom w:type="dxa" w:w="50"/>
              <w:right w:type="dxa" w:w="90"/>
            </w:tcMar>
          </w:tcPr>
          <w:p>
            <w:r>
              <w:rPr>
                <w:b w:val="false"/>
                <w:bCs w:val="false"/>
                <w:color w:val="2B2B2B"/>
                <w:sz w:val="18"/>
                <w:szCs w:val="18"/>
              </w:rPr>
              <w:t xml:space="preserve">18 px</w:t>
            </w:r>
          </w:p>
        </w:tc>
        <w:tc>
          <w:tcPr>
            <w:tcW w:type="dxa" w:w="3100"/>
            <w:shd w:fill="FFFFFF" w:val="clear"/>
            <w:tcMar>
              <w:top w:type="dxa" w:w="50"/>
              <w:left w:type="dxa" w:w="90"/>
              <w:bottom w:type="dxa" w:w="50"/>
              <w:right w:type="dxa" w:w="90"/>
            </w:tcMar>
          </w:tcPr>
          <w:p>
            <w:r>
              <w:rPr>
                <w:b w:val="false"/>
                <w:bCs w:val="false"/>
                <w:color w:val="2B2B2B"/>
                <w:sz w:val="18"/>
                <w:szCs w:val="18"/>
              </w:rPr>
              <w:t xml:space="preserve">600</w:t>
            </w:r>
          </w:p>
        </w:tc>
      </w:tr>
      <w:tr>
        <w:tc>
          <w:tcPr>
            <w:tcW w:type="dxa" w:w="3100"/>
            <w:shd w:fill="FFFFFF" w:val="clear"/>
            <w:tcMar>
              <w:top w:type="dxa" w:w="50"/>
              <w:left w:type="dxa" w:w="90"/>
              <w:bottom w:type="dxa" w:w="50"/>
              <w:right w:type="dxa" w:w="90"/>
            </w:tcMar>
          </w:tcPr>
          <w:p>
            <w:r>
              <w:rPr>
                <w:b w:val="false"/>
                <w:bCs w:val="false"/>
                <w:color w:val="2B2B2B"/>
                <w:sz w:val="18"/>
                <w:szCs w:val="18"/>
              </w:rPr>
              <w:t xml:space="preserve">Body</w:t>
            </w:r>
          </w:p>
        </w:tc>
        <w:tc>
          <w:tcPr>
            <w:tcW w:type="dxa" w:w="3000"/>
            <w:shd w:fill="FFFFFF" w:val="clear"/>
            <w:tcMar>
              <w:top w:type="dxa" w:w="50"/>
              <w:left w:type="dxa" w:w="90"/>
              <w:bottom w:type="dxa" w:w="50"/>
              <w:right w:type="dxa" w:w="90"/>
            </w:tcMar>
          </w:tcPr>
          <w:p>
            <w:r>
              <w:rPr>
                <w:b w:val="false"/>
                <w:bCs w:val="false"/>
                <w:color w:val="2B2B2B"/>
                <w:sz w:val="18"/>
                <w:szCs w:val="18"/>
              </w:rPr>
              <w:t xml:space="preserve">15 px</w:t>
            </w:r>
          </w:p>
        </w:tc>
        <w:tc>
          <w:tcPr>
            <w:tcW w:type="dxa" w:w="3100"/>
            <w:shd w:fill="FFFFFF" w:val="clear"/>
            <w:tcMar>
              <w:top w:type="dxa" w:w="50"/>
              <w:left w:type="dxa" w:w="90"/>
              <w:bottom w:type="dxa" w:w="50"/>
              <w:right w:type="dxa" w:w="90"/>
            </w:tcMar>
          </w:tcPr>
          <w:p>
            <w:r>
              <w:rPr>
                <w:b w:val="false"/>
                <w:bCs w:val="false"/>
                <w:color w:val="2B2B2B"/>
                <w:sz w:val="18"/>
                <w:szCs w:val="18"/>
              </w:rPr>
              <w:t xml:space="preserve">400 (Regular)</w:t>
            </w:r>
          </w:p>
        </w:tc>
      </w:tr>
      <w:tr>
        <w:tc>
          <w:tcPr>
            <w:tcW w:type="dxa" w:w="3100"/>
            <w:shd w:fill="FFFFFF" w:val="clear"/>
            <w:tcMar>
              <w:top w:type="dxa" w:w="50"/>
              <w:left w:type="dxa" w:w="90"/>
              <w:bottom w:type="dxa" w:w="50"/>
              <w:right w:type="dxa" w:w="90"/>
            </w:tcMar>
          </w:tcPr>
          <w:p>
            <w:r>
              <w:rPr>
                <w:b w:val="false"/>
                <w:bCs w:val="false"/>
                <w:color w:val="2B2B2B"/>
                <w:sz w:val="18"/>
                <w:szCs w:val="18"/>
              </w:rPr>
              <w:t xml:space="preserve">Small / caption</w:t>
            </w:r>
          </w:p>
        </w:tc>
        <w:tc>
          <w:tcPr>
            <w:tcW w:type="dxa" w:w="3000"/>
            <w:shd w:fill="FFFFFF" w:val="clear"/>
            <w:tcMar>
              <w:top w:type="dxa" w:w="50"/>
              <w:left w:type="dxa" w:w="90"/>
              <w:bottom w:type="dxa" w:w="50"/>
              <w:right w:type="dxa" w:w="90"/>
            </w:tcMar>
          </w:tcPr>
          <w:p>
            <w:r>
              <w:rPr>
                <w:b w:val="false"/>
                <w:bCs w:val="false"/>
                <w:color w:val="2B2B2B"/>
                <w:sz w:val="18"/>
                <w:szCs w:val="18"/>
              </w:rPr>
              <w:t xml:space="preserve">13 px</w:t>
            </w:r>
          </w:p>
        </w:tc>
        <w:tc>
          <w:tcPr>
            <w:tcW w:type="dxa" w:w="3100"/>
            <w:shd w:fill="FFFFFF" w:val="clear"/>
            <w:tcMar>
              <w:top w:type="dxa" w:w="50"/>
              <w:left w:type="dxa" w:w="90"/>
              <w:bottom w:type="dxa" w:w="50"/>
              <w:right w:type="dxa" w:w="90"/>
            </w:tcMar>
          </w:tcPr>
          <w:p>
            <w:r>
              <w:rPr>
                <w:b w:val="false"/>
                <w:bCs w:val="false"/>
                <w:color w:val="2B2B2B"/>
                <w:sz w:val="18"/>
                <w:szCs w:val="18"/>
              </w:rPr>
              <w:t xml:space="preserve">400</w:t>
            </w:r>
          </w:p>
        </w:tc>
      </w:tr>
      <w:tr>
        <w:tc>
          <w:tcPr>
            <w:tcW w:type="dxa" w:w="3100"/>
            <w:shd w:fill="FFFFFF" w:val="clear"/>
            <w:tcMar>
              <w:top w:type="dxa" w:w="50"/>
              <w:left w:type="dxa" w:w="90"/>
              <w:bottom w:type="dxa" w:w="50"/>
              <w:right w:type="dxa" w:w="90"/>
            </w:tcMar>
          </w:tcPr>
          <w:p>
            <w:r>
              <w:rPr>
                <w:b w:val="false"/>
                <w:bCs w:val="false"/>
                <w:color w:val="2B2B2B"/>
                <w:sz w:val="18"/>
                <w:szCs w:val="18"/>
              </w:rPr>
              <w:t xml:space="preserve">Boutons</w:t>
            </w:r>
          </w:p>
        </w:tc>
        <w:tc>
          <w:tcPr>
            <w:tcW w:type="dxa" w:w="3000"/>
            <w:shd w:fill="FFFFFF" w:val="clear"/>
            <w:tcMar>
              <w:top w:type="dxa" w:w="50"/>
              <w:left w:type="dxa" w:w="90"/>
              <w:bottom w:type="dxa" w:w="50"/>
              <w:right w:type="dxa" w:w="90"/>
            </w:tcMar>
          </w:tcPr>
          <w:p>
            <w:r>
              <w:rPr>
                <w:b w:val="false"/>
                <w:bCs w:val="false"/>
                <w:color w:val="2B2B2B"/>
                <w:sz w:val="18"/>
                <w:szCs w:val="18"/>
              </w:rPr>
              <w:t xml:space="preserve">14 px</w:t>
            </w:r>
          </w:p>
        </w:tc>
        <w:tc>
          <w:tcPr>
            <w:tcW w:type="dxa" w:w="3100"/>
            <w:shd w:fill="FFFFFF" w:val="clear"/>
            <w:tcMar>
              <w:top w:type="dxa" w:w="50"/>
              <w:left w:type="dxa" w:w="90"/>
              <w:bottom w:type="dxa" w:w="50"/>
              <w:right w:type="dxa" w:w="90"/>
            </w:tcMar>
          </w:tcPr>
          <w:p>
            <w:r>
              <w:rPr>
                <w:b w:val="false"/>
                <w:bCs w:val="false"/>
                <w:color w:val="2B2B2B"/>
                <w:sz w:val="18"/>
                <w:szCs w:val="18"/>
              </w:rPr>
              <w:t xml:space="preserve">500 (Medium)</w:t>
            </w:r>
          </w:p>
        </w:tc>
      </w:tr>
    </w:tbl>
    <w:p>
      <w:pPr>
        <w:spacing w:after="100"/>
      </w:pPr>
    </w:p>
    <w:p>
      <w:pPr>
        <w:spacing w:after="130" w:line="300"/>
        <w:jc w:val="both"/>
      </w:pPr>
      <w:r>
        <w:rPr>
          <w:b w:val="false"/>
          <w:bCs w:val="false"/>
          <w:i w:val="false"/>
          <w:iCs w:val="false"/>
          <w:color w:val="2B2B2B"/>
          <w:sz w:val="21"/>
          <w:szCs w:val="21"/>
        </w:rPr>
        <w:t xml:space="preserve">Interlignage : 1.5 pour le corps, 1.25 pour les titres.</w:t>
      </w:r>
    </w:p>
    <w:p>
      <w:pPr>
        <w:pStyle w:val="Heading3"/>
        <w:spacing w:after="90" w:before="220"/>
      </w:pPr>
      <w:r>
        <w:rPr>
          <w:b/>
          <w:bCs/>
          <w:color w:val="0B1F3A"/>
          <w:sz w:val="22"/>
          <w:szCs w:val="22"/>
        </w:rPr>
        <w:t xml:space="preserve">Icônes, espacements, rayons</w:t>
      </w:r>
    </w:p>
    <w:p>
      <w:pPr>
        <w:spacing w:after="130" w:line="300"/>
        <w:jc w:val="both"/>
      </w:pPr>
      <w:r>
        <w:rPr>
          <w:b w:val="false"/>
          <w:bCs w:val="false"/>
          <w:i w:val="false"/>
          <w:iCs w:val="false"/>
          <w:color w:val="2B2B2B"/>
          <w:sz w:val="21"/>
          <w:szCs w:val="21"/>
        </w:rPr>
        <w:t xml:space="preserve">Icônes : lucide-react, style outline uniquement (esthétique équivalente Tabler), 20 px inline et 24 px décoratif, couleur héritée du parent. Espacements : 4 (xs) / 8 (sm) / 12 (md) / 16 (lg) px. Rayons de bordure : 4 px inputs et badges, 8 px boutons, 12 px cards.</w:t>
      </w:r>
    </w:p>
    <w:p>
      <w:pPr>
        <w:pStyle w:val="Heading3"/>
        <w:spacing w:after="90" w:before="220"/>
      </w:pPr>
      <w:r>
        <w:rPr>
          <w:b/>
          <w:bCs/>
          <w:color w:val="0B1F3A"/>
          <w:sz w:val="22"/>
          <w:szCs w:val="22"/>
        </w:rPr>
        <w:t xml:space="preserve">Composants</w:t>
      </w:r>
    </w:p>
    <w:p>
      <w:pPr>
        <w:spacing w:after="130" w:line="300"/>
        <w:jc w:val="both"/>
      </w:pPr>
      <w:r>
        <w:rPr>
          <w:b w:val="false"/>
          <w:bCs w:val="false"/>
          <w:i w:val="false"/>
          <w:iCs w:val="false"/>
          <w:color w:val="2B2B2B"/>
          <w:sz w:val="21"/>
          <w:szCs w:val="21"/>
        </w:rPr>
        <w:t xml:space="preserve">Base : shadcn/ui (boutons, inputs, dialogs, dropdowns, toasts, tabs, skeleton loaders), thémé aux variables Boulga dans globals.css. Composants métier construits par-dessus : ToolLayout, SmartForm, StreamingOutput, QuotaBar, TemplateSelector, FormatSelector, DocumentPreview.</w:t>
      </w:r>
    </w:p>
    <w:p>
      <w:r>
        <w:br w:type="page"/>
      </w:r>
    </w:p>
    <w:p>
      <w:pPr>
        <w:pStyle w:val="Heading1"/>
        <w:pBdr>
          <w:bottom w:val="single" w:color="1565C0" w:sz="8"/>
        </w:pBdr>
        <w:spacing w:after="160" w:before="360"/>
      </w:pPr>
      <w:r>
        <w:rPr>
          <w:b/>
          <w:bCs/>
          <w:color w:val="0B1F3A"/>
          <w:sz w:val="30"/>
          <w:szCs w:val="30"/>
        </w:rPr>
        <w:t xml:space="preserve">27. Environnements, CORS et configuration</w:t>
      </w:r>
    </w:p>
    <w:p>
      <w:pPr>
        <w:pStyle w:val="Heading3"/>
        <w:spacing w:after="90" w:before="220"/>
      </w:pPr>
      <w:r>
        <w:rPr>
          <w:b/>
          <w:bCs/>
          <w:color w:val="0B1F3A"/>
          <w:sz w:val="22"/>
          <w:szCs w:val="22"/>
        </w:rPr>
        <w:t xml:space="preserve">Environnements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200"/>
      </w:tblGrid>
      <w:tr>
        <w:trPr>
          <w:tblHeader/>
        </w:trPr>
        <w:tc>
          <w:tcPr>
            <w:tcW w:type="dxa" w:w="1400"/>
            <w:shd w:fill="0B1F3A" w:val="clear"/>
            <w:tcMar>
              <w:top w:type="dxa" w:w="50"/>
              <w:left w:type="dxa" w:w="90"/>
              <w:bottom w:type="dxa" w:w="50"/>
              <w:right w:type="dxa" w:w="90"/>
            </w:tcMar>
          </w:tcPr>
          <w:p>
            <w:r>
              <w:rPr>
                <w:b/>
                <w:bCs/>
                <w:color w:val="FFFFFF"/>
                <w:sz w:val="18"/>
                <w:szCs w:val="18"/>
              </w:rPr>
              <w:t xml:space="preserve">Env</w:t>
            </w:r>
          </w:p>
        </w:tc>
        <w:tc>
          <w:tcPr>
            <w:tcW w:type="dxa" w:w="3400"/>
            <w:shd w:fill="0B1F3A" w:val="clear"/>
            <w:tcMar>
              <w:top w:type="dxa" w:w="50"/>
              <w:left w:type="dxa" w:w="90"/>
              <w:bottom w:type="dxa" w:w="50"/>
              <w:right w:type="dxa" w:w="90"/>
            </w:tcMar>
          </w:tcPr>
          <w:p>
            <w:r>
              <w:rPr>
                <w:b/>
                <w:bCs/>
                <w:color w:val="FFFFFF"/>
                <w:sz w:val="18"/>
                <w:szCs w:val="18"/>
              </w:rPr>
              <w:t xml:space="preserve">Frontend</w:t>
            </w:r>
          </w:p>
        </w:tc>
        <w:tc>
          <w:tcPr>
            <w:tcW w:type="dxa" w:w="2400"/>
            <w:shd w:fill="0B1F3A" w:val="clear"/>
            <w:tcMar>
              <w:top w:type="dxa" w:w="50"/>
              <w:left w:type="dxa" w:w="90"/>
              <w:bottom w:type="dxa" w:w="50"/>
              <w:right w:type="dxa" w:w="90"/>
            </w:tcMar>
          </w:tcPr>
          <w:p>
            <w:r>
              <w:rPr>
                <w:b/>
                <w:bCs/>
                <w:color w:val="FFFFFF"/>
                <w:sz w:val="18"/>
                <w:szCs w:val="18"/>
              </w:rPr>
              <w:t xml:space="preserve">Backend</w:t>
            </w:r>
          </w:p>
        </w:tc>
        <w:tc>
          <w:tcPr>
            <w:tcW w:type="dxa" w:w="2200"/>
            <w:shd w:fill="0B1F3A" w:val="clear"/>
            <w:tcMar>
              <w:top w:type="dxa" w:w="50"/>
              <w:left w:type="dxa" w:w="90"/>
              <w:bottom w:type="dxa" w:w="50"/>
              <w:right w:type="dxa" w:w="90"/>
            </w:tcMar>
          </w:tcPr>
          <w:p>
            <w:r>
              <w:rPr>
                <w:b/>
                <w:bCs/>
                <w:color w:val="FFFFFF"/>
                <w:sz w:val="18"/>
                <w:szCs w:val="18"/>
              </w:rPr>
              <w:t xml:space="preserve">Supabase</w:t>
            </w:r>
          </w:p>
        </w:tc>
      </w:tr>
      <w:tr>
        <w:tc>
          <w:tcPr>
            <w:tcW w:type="dxa" w:w="1400"/>
            <w:shd w:fill="FFFFFF" w:val="clear"/>
            <w:tcMar>
              <w:top w:type="dxa" w:w="50"/>
              <w:left w:type="dxa" w:w="90"/>
              <w:bottom w:type="dxa" w:w="50"/>
              <w:right w:type="dxa" w:w="90"/>
            </w:tcMar>
          </w:tcPr>
          <w:p>
            <w:r>
              <w:rPr>
                <w:b w:val="false"/>
                <w:bCs w:val="false"/>
                <w:color w:val="2B2B2B"/>
                <w:sz w:val="18"/>
                <w:szCs w:val="18"/>
              </w:rPr>
              <w:t xml:space="preserve">dev</w:t>
            </w:r>
          </w:p>
        </w:tc>
        <w:tc>
          <w:tcPr>
            <w:tcW w:type="dxa" w:w="3400"/>
            <w:shd w:fill="FFFFFF" w:val="clear"/>
            <w:tcMar>
              <w:top w:type="dxa" w:w="50"/>
              <w:left w:type="dxa" w:w="90"/>
              <w:bottom w:type="dxa" w:w="50"/>
              <w:right w:type="dxa" w:w="90"/>
            </w:tcMar>
          </w:tcPr>
          <w:p>
            <w:r>
              <w:rPr>
                <w:b w:val="false"/>
                <w:bCs w:val="false"/>
                <w:color w:val="2B2B2B"/>
                <w:sz w:val="18"/>
                <w:szCs w:val="18"/>
              </w:rPr>
              <w:t xml:space="preserve">localhost:3000 / 3001 / 3002</w:t>
            </w:r>
          </w:p>
        </w:tc>
        <w:tc>
          <w:tcPr>
            <w:tcW w:type="dxa" w:w="2400"/>
            <w:shd w:fill="FFFFFF" w:val="clear"/>
            <w:tcMar>
              <w:top w:type="dxa" w:w="50"/>
              <w:left w:type="dxa" w:w="90"/>
              <w:bottom w:type="dxa" w:w="50"/>
              <w:right w:type="dxa" w:w="90"/>
            </w:tcMar>
          </w:tcPr>
          <w:p>
            <w:r>
              <w:rPr>
                <w:b w:val="false"/>
                <w:bCs w:val="false"/>
                <w:color w:val="2B2B2B"/>
                <w:sz w:val="18"/>
                <w:szCs w:val="18"/>
              </w:rPr>
              <w:t xml:space="preserve">localhost:8003</w:t>
            </w:r>
          </w:p>
        </w:tc>
        <w:tc>
          <w:tcPr>
            <w:tcW w:type="dxa" w:w="2200"/>
            <w:shd w:fill="FFFFFF" w:val="clear"/>
            <w:tcMar>
              <w:top w:type="dxa" w:w="50"/>
              <w:left w:type="dxa" w:w="90"/>
              <w:bottom w:type="dxa" w:w="50"/>
              <w:right w:type="dxa" w:w="90"/>
            </w:tcMar>
          </w:tcPr>
          <w:p>
            <w:r>
              <w:rPr>
                <w:b w:val="false"/>
                <w:bCs w:val="false"/>
                <w:color w:val="2B2B2B"/>
                <w:sz w:val="18"/>
                <w:szCs w:val="18"/>
              </w:rPr>
              <w:t xml:space="preserve">projet Supabase dev</w:t>
            </w:r>
          </w:p>
        </w:tc>
      </w:tr>
      <w:tr>
        <w:tc>
          <w:tcPr>
            <w:tcW w:type="dxa" w:w="1400"/>
            <w:shd w:fill="FFFFFF" w:val="clear"/>
            <w:tcMar>
              <w:top w:type="dxa" w:w="50"/>
              <w:left w:type="dxa" w:w="90"/>
              <w:bottom w:type="dxa" w:w="50"/>
              <w:right w:type="dxa" w:w="90"/>
            </w:tcMar>
          </w:tcPr>
          <w:p>
            <w:r>
              <w:rPr>
                <w:b w:val="false"/>
                <w:bCs w:val="false"/>
                <w:color w:val="2B2B2B"/>
                <w:sz w:val="18"/>
                <w:szCs w:val="18"/>
              </w:rPr>
              <w:t xml:space="preserve">prod</w:t>
            </w:r>
          </w:p>
        </w:tc>
        <w:tc>
          <w:tcPr>
            <w:tcW w:type="dxa" w:w="3400"/>
            <w:shd w:fill="FFFFFF" w:val="clear"/>
            <w:tcMar>
              <w:top w:type="dxa" w:w="50"/>
              <w:left w:type="dxa" w:w="90"/>
              <w:bottom w:type="dxa" w:w="50"/>
              <w:right w:type="dxa" w:w="90"/>
            </w:tcMar>
          </w:tcPr>
          <w:p>
            <w:r>
              <w:rPr>
                <w:b w:val="false"/>
                <w:bCs w:val="false"/>
                <w:color w:val="2B2B2B"/>
                <w:sz w:val="18"/>
                <w:szCs w:val="18"/>
              </w:rPr>
              <w:t xml:space="preserve">Vercel (domaine non encore branché)</w:t>
            </w:r>
          </w:p>
        </w:tc>
        <w:tc>
          <w:tcPr>
            <w:tcW w:type="dxa" w:w="2400"/>
            <w:shd w:fill="FFFFFF" w:val="clear"/>
            <w:tcMar>
              <w:top w:type="dxa" w:w="50"/>
              <w:left w:type="dxa" w:w="90"/>
              <w:bottom w:type="dxa" w:w="50"/>
              <w:right w:type="dxa" w:w="90"/>
            </w:tcMar>
          </w:tcPr>
          <w:p>
            <w:r>
              <w:rPr>
                <w:b w:val="false"/>
                <w:bCs w:val="false"/>
                <w:color w:val="2B2B2B"/>
                <w:sz w:val="18"/>
                <w:szCs w:val="18"/>
              </w:rPr>
              <w:t xml:space="preserve">Railway</w:t>
            </w:r>
          </w:p>
        </w:tc>
        <w:tc>
          <w:tcPr>
            <w:tcW w:type="dxa" w:w="2200"/>
            <w:shd w:fill="FFFFFF" w:val="clear"/>
            <w:tcMar>
              <w:top w:type="dxa" w:w="50"/>
              <w:left w:type="dxa" w:w="90"/>
              <w:bottom w:type="dxa" w:w="50"/>
              <w:right w:type="dxa" w:w="90"/>
            </w:tcMar>
          </w:tcPr>
          <w:p>
            <w:r>
              <w:rPr>
                <w:b w:val="false"/>
                <w:bCs w:val="false"/>
                <w:color w:val="2B2B2B"/>
                <w:sz w:val="18"/>
                <w:szCs w:val="18"/>
              </w:rPr>
              <w:t xml:space="preserve">projet Supabase prod</w:t>
            </w:r>
          </w:p>
        </w:tc>
      </w:tr>
    </w:tbl>
    <w:p>
      <w:pPr>
        <w:spacing w:after="100"/>
      </w:pPr>
    </w:p>
    <w:p>
      <w:pPr>
        <w:pStyle w:val="Heading3"/>
        <w:spacing w:after="90" w:before="220"/>
      </w:pPr>
      <w:r>
        <w:rPr>
          <w:b/>
          <w:bCs/>
          <w:color w:val="0B1F3A"/>
          <w:sz w:val="22"/>
          <w:szCs w:val="22"/>
        </w:rPr>
        <w:t xml:space="preserve">CORS (backend)</w:t>
      </w:r>
    </w:p>
    <w:p>
      <w:pPr>
        <w:spacing w:after="130" w:line="300"/>
        <w:jc w:val="both"/>
      </w:pPr>
      <w:r>
        <w:rPr>
          <w:b w:val="false"/>
          <w:bCs w:val="false"/>
          <w:i w:val="false"/>
          <w:iCs w:val="false"/>
          <w:color w:val="2B2B2B"/>
          <w:sz w:val="21"/>
          <w:szCs w:val="21"/>
        </w:rPr>
        <w:t xml:space="preserve">Le backend autorise au moins les trois ports de développement front plus le domaine Vercel de production (via variable ALLOWED_ORIGINS).</w:t>
      </w:r>
    </w:p>
    <w:p>
      <w:pPr>
        <w:shd w:fill="F2F4F7" w:val="clear"/>
        <w:spacing w:after="0" w:before="60"/>
      </w:pPr>
      <w:r>
        <w:rPr>
          <w:rFonts w:ascii="Consolas" w:cs="Consolas" w:eastAsia="Consolas" w:hAnsi="Consolas"/>
          <w:color w:val="1A1A1A"/>
          <w:sz w:val="17"/>
          <w:szCs w:val="17"/>
        </w:rPr>
        <w:t xml:space="preserve">ALLOWED_ORIGINS = [</w:t>
      </w:r>
    </w:p>
    <w:p>
      <w:pPr>
        <w:shd w:fill="F2F4F7" w:val="clear"/>
        <w:spacing w:after="0" w:before="0"/>
      </w:pPr>
      <w:r>
        <w:rPr>
          <w:rFonts w:ascii="Consolas" w:cs="Consolas" w:eastAsia="Consolas" w:hAnsi="Consolas"/>
          <w:color w:val="1A1A1A"/>
          <w:sz w:val="17"/>
          <w:szCs w:val="17"/>
        </w:rPr>
        <w:t xml:space="preserve">    "http://localhost:3000",</w:t>
      </w:r>
    </w:p>
    <w:p>
      <w:pPr>
        <w:shd w:fill="F2F4F7" w:val="clear"/>
        <w:spacing w:after="0" w:before="0"/>
      </w:pPr>
      <w:r>
        <w:rPr>
          <w:rFonts w:ascii="Consolas" w:cs="Consolas" w:eastAsia="Consolas" w:hAnsi="Consolas"/>
          <w:color w:val="1A1A1A"/>
          <w:sz w:val="17"/>
          <w:szCs w:val="17"/>
        </w:rPr>
        <w:t xml:space="preserve">    "http://localhost:3001",</w:t>
      </w:r>
    </w:p>
    <w:p>
      <w:pPr>
        <w:shd w:fill="F2F4F7" w:val="clear"/>
        <w:spacing w:after="0" w:before="0"/>
      </w:pPr>
      <w:r>
        <w:rPr>
          <w:rFonts w:ascii="Consolas" w:cs="Consolas" w:eastAsia="Consolas" w:hAnsi="Consolas"/>
          <w:color w:val="1A1A1A"/>
          <w:sz w:val="17"/>
          <w:szCs w:val="17"/>
        </w:rPr>
        <w:t xml:space="preserve">    "http://localhost:3002",</w:t>
      </w:r>
    </w:p>
    <w:p>
      <w:pPr>
        <w:shd w:fill="F2F4F7" w:val="clear"/>
        <w:spacing w:after="0" w:before="0"/>
      </w:pPr>
      <w:r>
        <w:rPr>
          <w:rFonts w:ascii="Consolas" w:cs="Consolas" w:eastAsia="Consolas" w:hAnsi="Consolas"/>
          <w:color w:val="1A1A1A"/>
          <w:sz w:val="17"/>
          <w:szCs w:val="17"/>
        </w:rPr>
        <w:t xml:space="preserve">    # + domaine Vercel prod via variable d'env</w:t>
      </w:r>
    </w:p>
    <w:p>
      <w:pPr>
        <w:shd w:fill="F2F4F7" w:val="clear"/>
        <w:spacing w:after="120" w:before="0"/>
      </w:pPr>
      <w:r>
        <w:rPr>
          <w:rFonts w:ascii="Consolas" w:cs="Consolas" w:eastAsia="Consolas" w:hAnsi="Consolas"/>
          <w:color w:val="1A1A1A"/>
          <w:sz w:val="17"/>
          <w:szCs w:val="17"/>
        </w:rPr>
        <w:t xml:space="preserve">]</w:t>
      </w:r>
    </w:p>
    <w:p>
      <w:pPr>
        <w:pStyle w:val="Heading3"/>
        <w:spacing w:after="90" w:before="220"/>
      </w:pPr>
      <w:r>
        <w:rPr>
          <w:b/>
          <w:bCs/>
          <w:color w:val="0B1F3A"/>
          <w:sz w:val="22"/>
          <w:szCs w:val="22"/>
        </w:rPr>
        <w:t xml:space="preserve">.env.example (backend)</w:t>
      </w:r>
    </w:p>
    <w:p>
      <w:pPr>
        <w:shd w:fill="F2F4F7" w:val="clear"/>
        <w:spacing w:after="0" w:before="60"/>
      </w:pPr>
      <w:r>
        <w:rPr>
          <w:rFonts w:ascii="Consolas" w:cs="Consolas" w:eastAsia="Consolas" w:hAnsi="Consolas"/>
          <w:color w:val="1A1A1A"/>
          <w:sz w:val="17"/>
          <w:szCs w:val="17"/>
        </w:rPr>
        <w:t xml:space="preserve"># ---- Supabase ----</w:t>
      </w:r>
    </w:p>
    <w:p>
      <w:pPr>
        <w:shd w:fill="F2F4F7" w:val="clear"/>
        <w:spacing w:after="0" w:before="0"/>
      </w:pPr>
      <w:r>
        <w:rPr>
          <w:rFonts w:ascii="Consolas" w:cs="Consolas" w:eastAsia="Consolas" w:hAnsi="Consolas"/>
          <w:color w:val="1A1A1A"/>
          <w:sz w:val="17"/>
          <w:szCs w:val="17"/>
        </w:rPr>
        <w:t xml:space="preserve">SUPABASE_URL=https://xxxxx.supabase.co</w:t>
      </w:r>
    </w:p>
    <w:p>
      <w:pPr>
        <w:shd w:fill="F2F4F7" w:val="clear"/>
        <w:spacing w:after="0" w:before="0"/>
      </w:pPr>
      <w:r>
        <w:rPr>
          <w:rFonts w:ascii="Consolas" w:cs="Consolas" w:eastAsia="Consolas" w:hAnsi="Consolas"/>
          <w:color w:val="1A1A1A"/>
          <w:sz w:val="17"/>
          <w:szCs w:val="17"/>
        </w:rPr>
        <w:t xml:space="preserve">SUPABASE_SERVICE_ROLE_KEY=eyJ...</w:t>
      </w:r>
    </w:p>
    <w:p>
      <w:pPr>
        <w:shd w:fill="F2F4F7" w:val="clear"/>
        <w:spacing w:after="0" w:before="0"/>
      </w:pPr>
      <w:r>
        <w:rPr>
          <w:rFonts w:ascii="Consolas" w:cs="Consolas" w:eastAsia="Consolas" w:hAnsi="Consolas"/>
          <w:color w:val="1A1A1A"/>
          <w:sz w:val="17"/>
          <w:szCs w:val="17"/>
        </w:rPr>
        <w:t xml:space="preserve">SUPABASE_JWT_SECRET=            # ou usage JWKS</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OpenRouter ----</w:t>
      </w:r>
    </w:p>
    <w:p>
      <w:pPr>
        <w:shd w:fill="F2F4F7" w:val="clear"/>
        <w:spacing w:after="0" w:before="0"/>
      </w:pPr>
      <w:r>
        <w:rPr>
          <w:rFonts w:ascii="Consolas" w:cs="Consolas" w:eastAsia="Consolas" w:hAnsi="Consolas"/>
          <w:color w:val="1A1A1A"/>
          <w:sz w:val="17"/>
          <w:szCs w:val="17"/>
        </w:rPr>
        <w:t xml:space="preserve">OPENROUTER_API_KEY=sk-or-v1-...</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Copyleaks ----</w:t>
      </w:r>
    </w:p>
    <w:p>
      <w:pPr>
        <w:shd w:fill="F2F4F7" w:val="clear"/>
        <w:spacing w:after="0" w:before="0"/>
      </w:pPr>
      <w:r>
        <w:rPr>
          <w:rFonts w:ascii="Consolas" w:cs="Consolas" w:eastAsia="Consolas" w:hAnsi="Consolas"/>
          <w:color w:val="1A1A1A"/>
          <w:sz w:val="17"/>
          <w:szCs w:val="17"/>
        </w:rPr>
        <w:t xml:space="preserve">COPYLEAKS_EMAIL=</w:t>
      </w:r>
    </w:p>
    <w:p>
      <w:pPr>
        <w:shd w:fill="F2F4F7" w:val="clear"/>
        <w:spacing w:after="0" w:before="0"/>
      </w:pPr>
      <w:r>
        <w:rPr>
          <w:rFonts w:ascii="Consolas" w:cs="Consolas" w:eastAsia="Consolas" w:hAnsi="Consolas"/>
          <w:color w:val="1A1A1A"/>
          <w:sz w:val="17"/>
          <w:szCs w:val="17"/>
        </w:rPr>
        <w:t xml:space="preserve">COPYLEAKS_API_KEY=</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FedaPay (branché plus tard) ----</w:t>
      </w:r>
    </w:p>
    <w:p>
      <w:pPr>
        <w:shd w:fill="F2F4F7" w:val="clear"/>
        <w:spacing w:after="0" w:before="0"/>
      </w:pPr>
      <w:r>
        <w:rPr>
          <w:rFonts w:ascii="Consolas" w:cs="Consolas" w:eastAsia="Consolas" w:hAnsi="Consolas"/>
          <w:color w:val="1A1A1A"/>
          <w:sz w:val="17"/>
          <w:szCs w:val="17"/>
        </w:rPr>
        <w:t xml:space="preserve">FEDAPAY_PUBLIC_KEY=</w:t>
      </w:r>
    </w:p>
    <w:p>
      <w:pPr>
        <w:shd w:fill="F2F4F7" w:val="clear"/>
        <w:spacing w:after="0" w:before="0"/>
      </w:pPr>
      <w:r>
        <w:rPr>
          <w:rFonts w:ascii="Consolas" w:cs="Consolas" w:eastAsia="Consolas" w:hAnsi="Consolas"/>
          <w:color w:val="1A1A1A"/>
          <w:sz w:val="17"/>
          <w:szCs w:val="17"/>
        </w:rPr>
        <w:t xml:space="preserve">FEDAPAY_SECRET_KEY=</w:t>
      </w:r>
    </w:p>
    <w:p>
      <w:pPr>
        <w:shd w:fill="F2F4F7" w:val="clear"/>
        <w:spacing w:after="0" w:before="0"/>
      </w:pPr>
      <w:r>
        <w:rPr>
          <w:rFonts w:ascii="Consolas" w:cs="Consolas" w:eastAsia="Consolas" w:hAnsi="Consolas"/>
          <w:color w:val="1A1A1A"/>
          <w:sz w:val="17"/>
          <w:szCs w:val="17"/>
        </w:rPr>
        <w:t xml:space="preserve">FEDAPAY_WEBHOOK_SECRET=</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App ----</w:t>
      </w:r>
    </w:p>
    <w:p>
      <w:pPr>
        <w:shd w:fill="F2F4F7" w:val="clear"/>
        <w:spacing w:after="0" w:before="0"/>
      </w:pPr>
      <w:r>
        <w:rPr>
          <w:rFonts w:ascii="Consolas" w:cs="Consolas" w:eastAsia="Consolas" w:hAnsi="Consolas"/>
          <w:color w:val="1A1A1A"/>
          <w:sz w:val="17"/>
          <w:szCs w:val="17"/>
        </w:rPr>
        <w:t xml:space="preserve">ENV=dev</w:t>
      </w:r>
    </w:p>
    <w:p>
      <w:pPr>
        <w:shd w:fill="F2F4F7" w:val="clear"/>
        <w:spacing w:after="0" w:before="0"/>
      </w:pPr>
      <w:r>
        <w:rPr>
          <w:rFonts w:ascii="Consolas" w:cs="Consolas" w:eastAsia="Consolas" w:hAnsi="Consolas"/>
          <w:color w:val="1A1A1A"/>
          <w:sz w:val="17"/>
          <w:szCs w:val="17"/>
        </w:rPr>
        <w:t xml:space="preserve">PORT=8003</w:t>
      </w:r>
    </w:p>
    <w:p>
      <w:pPr>
        <w:shd w:fill="F2F4F7" w:val="clear"/>
        <w:spacing w:after="0" w:before="0"/>
      </w:pPr>
      <w:r>
        <w:rPr>
          <w:rFonts w:ascii="Consolas" w:cs="Consolas" w:eastAsia="Consolas" w:hAnsi="Consolas"/>
          <w:color w:val="1A1A1A"/>
          <w:sz w:val="17"/>
          <w:szCs w:val="17"/>
        </w:rPr>
        <w:t xml:space="preserve">ALLOWED_ORIGINS=http://localhost:3000,http://localhost:3001,http://localhost:3002</w:t>
      </w:r>
    </w:p>
    <w:p>
      <w:pPr>
        <w:shd w:fill="F2F4F7" w:val="clear"/>
        <w:spacing w:after="0" w:before="0"/>
      </w:pPr>
      <w:r>
        <w:rPr>
          <w:rFonts w:ascii="Consolas" w:cs="Consolas" w:eastAsia="Consolas" w:hAnsi="Consolas"/>
          <w:color w:val="1A1A1A"/>
          <w:sz w:val="17"/>
          <w:szCs w:val="17"/>
        </w:rPr>
        <w:t xml:space="preserve">ADMIN_EMAIL=boulgacorporation@gmail.com</w:t>
      </w:r>
    </w:p>
    <w:p>
      <w:pPr>
        <w:shd w:fill="F2F4F7" w:val="clear"/>
        <w:spacing w:after="0" w:before="0"/>
      </w:pPr>
      <w:r>
        <w:rPr>
          <w:rFonts w:ascii="Consolas" w:cs="Consolas" w:eastAsia="Consolas" w:hAnsi="Consolas"/>
          <w:color w:val="1A1A1A"/>
          <w:sz w:val="17"/>
          <w:szCs w:val="17"/>
        </w:rPr>
        <w:t xml:space="preserve"> </w:t>
      </w:r>
    </w:p>
    <w:p>
      <w:pPr>
        <w:shd w:fill="F2F4F7" w:val="clear"/>
        <w:spacing w:after="0" w:before="0"/>
      </w:pPr>
      <w:r>
        <w:rPr>
          <w:rFonts w:ascii="Consolas" w:cs="Consolas" w:eastAsia="Consolas" w:hAnsi="Consolas"/>
          <w:color w:val="1A1A1A"/>
          <w:sz w:val="17"/>
          <w:szCs w:val="17"/>
        </w:rPr>
        <w:t xml:space="preserve"># ---- Matrice LLM (JSON, surchargeable sans redéploiement) ----</w:t>
      </w:r>
    </w:p>
    <w:p>
      <w:pPr>
        <w:shd w:fill="F2F4F7" w:val="clear"/>
        <w:spacing w:after="120" w:before="0"/>
      </w:pPr>
      <w:r>
        <w:rPr>
          <w:rFonts w:ascii="Consolas" w:cs="Consolas" w:eastAsia="Consolas" w:hAnsi="Consolas"/>
          <w:color w:val="1A1A1A"/>
          <w:sz w:val="17"/>
          <w:szCs w:val="17"/>
        </w:rPr>
        <w:t xml:space="preserve">LLM_ROUTING_JSON=</w:t>
      </w:r>
    </w:p>
    <w:p>
      <w:pPr>
        <w:pStyle w:val="Heading3"/>
        <w:spacing w:after="90" w:before="220"/>
      </w:pPr>
      <w:r>
        <w:rPr>
          <w:b/>
          <w:bCs/>
          <w:color w:val="0B1F3A"/>
          <w:sz w:val="22"/>
          <w:szCs w:val="22"/>
        </w:rPr>
        <w:t xml:space="preserve">.env.example (frontend)</w:t>
      </w:r>
    </w:p>
    <w:p>
      <w:pPr>
        <w:shd w:fill="F2F4F7" w:val="clear"/>
        <w:spacing w:after="0" w:before="60"/>
      </w:pPr>
      <w:r>
        <w:rPr>
          <w:rFonts w:ascii="Consolas" w:cs="Consolas" w:eastAsia="Consolas" w:hAnsi="Consolas"/>
          <w:color w:val="1A1A1A"/>
          <w:sz w:val="17"/>
          <w:szCs w:val="17"/>
        </w:rPr>
        <w:t xml:space="preserve">NEXT_PUBLIC_SUPABASE_URL=https://xxxxx.supabase.co</w:t>
      </w:r>
    </w:p>
    <w:p>
      <w:pPr>
        <w:shd w:fill="F2F4F7" w:val="clear"/>
        <w:spacing w:after="0" w:before="0"/>
      </w:pPr>
      <w:r>
        <w:rPr>
          <w:rFonts w:ascii="Consolas" w:cs="Consolas" w:eastAsia="Consolas" w:hAnsi="Consolas"/>
          <w:color w:val="1A1A1A"/>
          <w:sz w:val="17"/>
          <w:szCs w:val="17"/>
        </w:rPr>
        <w:t xml:space="preserve">NEXT_PUBLIC_SUPABASE_ANON_KEY=eyJ...</w:t>
      </w:r>
    </w:p>
    <w:p>
      <w:pPr>
        <w:shd w:fill="F2F4F7" w:val="clear"/>
        <w:spacing w:after="120" w:before="0"/>
      </w:pPr>
      <w:r>
        <w:rPr>
          <w:rFonts w:ascii="Consolas" w:cs="Consolas" w:eastAsia="Consolas" w:hAnsi="Consolas"/>
          <w:color w:val="1A1A1A"/>
          <w:sz w:val="17"/>
          <w:szCs w:val="17"/>
        </w:rPr>
        <w:t xml:space="preserve">NEXT_PUBLIC_BACKEND_URL=http://localhost:8003</w:t>
      </w:r>
    </w:p>
    <w:p>
      <w:pPr>
        <w:pStyle w:val="Heading1"/>
        <w:pBdr>
          <w:bottom w:val="single" w:color="1565C0" w:sz="8"/>
        </w:pBdr>
        <w:spacing w:after="160" w:before="360"/>
      </w:pPr>
      <w:r>
        <w:rPr>
          <w:b/>
          <w:bCs/>
          <w:color w:val="0B1F3A"/>
          <w:sz w:val="30"/>
          <w:szCs w:val="30"/>
        </w:rPr>
        <w:t xml:space="preserve">28. Sécurité</w:t>
      </w:r>
    </w:p>
    <w:p>
      <w:pPr>
        <w:pStyle w:val="ListParagraph"/>
        <w:numPr>
          <w:ilvl w:val="0"/>
          <w:numId w:val="2"/>
        </w:numPr>
        <w:spacing w:after="70" w:line="290"/>
        <w:jc w:val="both"/>
      </w:pPr>
      <w:r>
        <w:rPr>
          <w:color w:val="2B2B2B"/>
          <w:sz w:val="21"/>
          <w:szCs w:val="21"/>
        </w:rPr>
        <w:t xml:space="preserve">Clés API (OpenRouter, Copyleaks, service_role) exclusivement côté backend, jamais exposées au client, jamais committées (.env dans .gitignore, .env.example versionné).</w:t>
      </w:r>
    </w:p>
    <w:p>
      <w:pPr>
        <w:pStyle w:val="ListParagraph"/>
        <w:numPr>
          <w:ilvl w:val="0"/>
          <w:numId w:val="2"/>
        </w:numPr>
        <w:spacing w:after="70" w:line="290"/>
        <w:jc w:val="both"/>
      </w:pPr>
      <w:r>
        <w:rPr>
          <w:color w:val="2B2B2B"/>
          <w:sz w:val="21"/>
          <w:szCs w:val="21"/>
        </w:rPr>
        <w:t xml:space="preserve">JWT vérifié sur chaque endpoint FastAPI ; endpoints admin doublement protégés (JWT + role).</w:t>
      </w:r>
    </w:p>
    <w:p>
      <w:pPr>
        <w:pStyle w:val="ListParagraph"/>
        <w:numPr>
          <w:ilvl w:val="0"/>
          <w:numId w:val="2"/>
        </w:numPr>
        <w:spacing w:after="70" w:line="290"/>
        <w:jc w:val="both"/>
      </w:pPr>
      <w:r>
        <w:rPr>
          <w:color w:val="2B2B2B"/>
          <w:sz w:val="21"/>
          <w:szCs w:val="21"/>
        </w:rPr>
        <w:t xml:space="preserve">RLS activé partout côté Supabase ; écritures sensibles réservées au service_role.</w:t>
      </w:r>
    </w:p>
    <w:p>
      <w:pPr>
        <w:pStyle w:val="ListParagraph"/>
        <w:numPr>
          <w:ilvl w:val="0"/>
          <w:numId w:val="2"/>
        </w:numPr>
        <w:spacing w:after="70" w:line="290"/>
        <w:jc w:val="both"/>
      </w:pPr>
      <w:r>
        <w:rPr>
          <w:color w:val="2B2B2B"/>
          <w:sz w:val="21"/>
          <w:szCs w:val="21"/>
        </w:rPr>
        <w:t xml:space="preserve">Validation stricte des uploads : extension + type MIME + taille (25 Mo) ; fichiers traités dans temp, jamais exécutés.</w:t>
      </w:r>
    </w:p>
    <w:p>
      <w:pPr>
        <w:pStyle w:val="ListParagraph"/>
        <w:numPr>
          <w:ilvl w:val="0"/>
          <w:numId w:val="2"/>
        </w:numPr>
        <w:spacing w:after="70" w:line="290"/>
        <w:jc w:val="both"/>
      </w:pPr>
      <w:r>
        <w:rPr>
          <w:color w:val="2B2B2B"/>
          <w:sz w:val="21"/>
          <w:szCs w:val="21"/>
        </w:rPr>
        <w:t xml:space="preserve">Rate limiting applicatif basique en V1 (par user_id sur les endpoints de génération, ex. 10 générations/minute) pour se protéger d'un abus de quota gratuit.</w:t>
      </w:r>
    </w:p>
    <w:p>
      <w:pPr>
        <w:pStyle w:val="ListParagraph"/>
        <w:numPr>
          <w:ilvl w:val="0"/>
          <w:numId w:val="2"/>
        </w:numPr>
        <w:spacing w:after="70" w:line="290"/>
        <w:jc w:val="both"/>
      </w:pPr>
      <w:r>
        <w:rPr>
          <w:color w:val="2B2B2B"/>
          <w:sz w:val="21"/>
          <w:szCs w:val="21"/>
        </w:rPr>
        <w:t xml:space="preserve">URLs de téléchargement signées et courtes (15 min).</w:t>
      </w:r>
    </w:p>
    <w:p>
      <w:pPr>
        <w:pStyle w:val="ListParagraph"/>
        <w:numPr>
          <w:ilvl w:val="0"/>
          <w:numId w:val="2"/>
        </w:numPr>
        <w:spacing w:after="70" w:line="290"/>
        <w:jc w:val="both"/>
      </w:pPr>
      <w:r>
        <w:rPr>
          <w:color w:val="2B2B2B"/>
          <w:sz w:val="21"/>
          <w:szCs w:val="21"/>
        </w:rPr>
        <w:t xml:space="preserve">Logs backend sans contenu utilisateur (métadonnées seulement).</w:t>
      </w:r>
    </w:p>
    <w:p>
      <w:r>
        <w:br w:type="page"/>
      </w:r>
    </w:p>
    <w:p>
      <w:pPr>
        <w:pStyle w:val="Heading1"/>
        <w:pBdr>
          <w:bottom w:val="single" w:color="1565C0" w:sz="8"/>
        </w:pBdr>
        <w:spacing w:after="160" w:before="360"/>
      </w:pPr>
      <w:r>
        <w:rPr>
          <w:b/>
          <w:bCs/>
          <w:color w:val="0B1F3A"/>
          <w:sz w:val="30"/>
          <w:szCs w:val="30"/>
        </w:rPr>
        <w:t xml:space="preserve">29. Feuille de route de construction</w:t>
      </w:r>
    </w:p>
    <w:p>
      <w:pPr>
        <w:spacing w:after="130" w:line="300"/>
        <w:jc w:val="both"/>
      </w:pPr>
      <w:r>
        <w:rPr>
          <w:b w:val="false"/>
          <w:bCs w:val="false"/>
          <w:i w:val="false"/>
          <w:iCs w:val="false"/>
          <w:color w:val="2B2B2B"/>
          <w:sz w:val="21"/>
          <w:szCs w:val="21"/>
        </w:rPr>
        <w:t xml:space="preserve">L'ordre maximise la réutilisation : on bâtit le socle, puis les familles d'outils du plus simple au plus complexe. Le document académique, le plus exigeant, vient en dernier.</w:t>
      </w:r>
    </w:p>
    <w:p>
      <w:pPr>
        <w:pStyle w:val="Heading3"/>
        <w:spacing w:after="90" w:before="220"/>
      </w:pPr>
      <w:r>
        <w:rPr>
          <w:b/>
          <w:bCs/>
          <w:color w:val="0B1F3A"/>
          <w:sz w:val="22"/>
          <w:szCs w:val="22"/>
        </w:rPr>
        <w:t xml:space="preserve">Phase 0 — Fondations (socle transversal)</w:t>
      </w:r>
    </w:p>
    <w:p>
      <w:pPr>
        <w:pStyle w:val="ListParagraph"/>
        <w:numPr>
          <w:ilvl w:val="0"/>
          <w:numId w:val="2"/>
        </w:numPr>
        <w:spacing w:after="70" w:line="290"/>
        <w:jc w:val="both"/>
      </w:pPr>
      <w:r>
        <w:rPr>
          <w:color w:val="2B2B2B"/>
          <w:sz w:val="21"/>
          <w:szCs w:val="21"/>
        </w:rPr>
        <w:t xml:space="preserve">Repos et CI basique, environnements dev.</w:t>
      </w:r>
    </w:p>
    <w:p>
      <w:pPr>
        <w:pStyle w:val="ListParagraph"/>
        <w:numPr>
          <w:ilvl w:val="0"/>
          <w:numId w:val="2"/>
        </w:numPr>
        <w:spacing w:after="70" w:line="290"/>
        <w:jc w:val="both"/>
      </w:pPr>
      <w:r>
        <w:rPr>
          <w:color w:val="2B2B2B"/>
          <w:sz w:val="21"/>
          <w:szCs w:val="21"/>
        </w:rPr>
        <w:t xml:space="preserve">Supabase : schéma SQL, RLS, trigger profil, seed admin.</w:t>
      </w:r>
    </w:p>
    <w:p>
      <w:pPr>
        <w:pStyle w:val="ListParagraph"/>
        <w:numPr>
          <w:ilvl w:val="0"/>
          <w:numId w:val="2"/>
        </w:numPr>
        <w:spacing w:after="70" w:line="290"/>
        <w:jc w:val="both"/>
      </w:pPr>
      <w:r>
        <w:rPr>
          <w:color w:val="2B2B2B"/>
          <w:sz w:val="21"/>
          <w:szCs w:val="21"/>
        </w:rPr>
        <w:t xml:space="preserve">Backend : squelette FastAPI, config, CORS, auth JWT, client Supabase, client OpenRouter + streaming SSE, middleware de quota, usage_logs.</w:t>
      </w:r>
    </w:p>
    <w:p>
      <w:pPr>
        <w:pStyle w:val="ListParagraph"/>
        <w:numPr>
          <w:ilvl w:val="0"/>
          <w:numId w:val="2"/>
        </w:numPr>
        <w:spacing w:after="70" w:line="290"/>
        <w:jc w:val="both"/>
      </w:pPr>
      <w:r>
        <w:rPr>
          <w:color w:val="2B2B2B"/>
          <w:sz w:val="21"/>
          <w:szCs w:val="21"/>
        </w:rPr>
        <w:t xml:space="preserve">Frontend : squelette Next.js, auth (login/register/Google), layout dashboard (sidebar + QuotaBar), thème Boulga, middleware de protection.</w:t>
      </w:r>
    </w:p>
    <w:p>
      <w:pPr>
        <w:pStyle w:val="Heading3"/>
        <w:spacing w:after="90" w:before="220"/>
      </w:pPr>
      <w:r>
        <w:rPr>
          <w:b/>
          <w:bCs/>
          <w:color w:val="0B1F3A"/>
          <w:sz w:val="22"/>
          <w:szCs w:val="22"/>
        </w:rPr>
        <w:t xml:space="preserve">Phase 1 — Transformateurs (validation du pipeline streaming)</w:t>
      </w:r>
    </w:p>
    <w:p>
      <w:pPr>
        <w:pStyle w:val="ListParagraph"/>
        <w:numPr>
          <w:ilvl w:val="0"/>
          <w:numId w:val="2"/>
        </w:numPr>
        <w:spacing w:after="70" w:line="290"/>
        <w:jc w:val="both"/>
      </w:pPr>
      <w:r>
        <w:rPr>
          <w:color w:val="2B2B2B"/>
          <w:sz w:val="21"/>
          <w:szCs w:val="21"/>
        </w:rPr>
        <w:t xml:space="preserve">Reformulateur / Correcteur (premier outil de bout en bout), Rédacteur d'email pro, Chat IA généraliste.</w:t>
      </w:r>
    </w:p>
    <w:p>
      <w:pPr>
        <w:pStyle w:val="Heading3"/>
        <w:spacing w:after="90" w:before="220"/>
      </w:pPr>
      <w:r>
        <w:rPr>
          <w:b/>
          <w:bCs/>
          <w:color w:val="0B1F3A"/>
          <w:sz w:val="22"/>
          <w:szCs w:val="22"/>
        </w:rPr>
        <w:t xml:space="preserve">Phase 2 — Analyseurs et convertisseur (acquisition)</w:t>
      </w:r>
    </w:p>
    <w:p>
      <w:pPr>
        <w:pStyle w:val="ListParagraph"/>
        <w:numPr>
          <w:ilvl w:val="0"/>
          <w:numId w:val="2"/>
        </w:numPr>
        <w:spacing w:after="70" w:line="290"/>
        <w:jc w:val="both"/>
      </w:pPr>
      <w:r>
        <w:rPr>
          <w:color w:val="2B2B2B"/>
          <w:sz w:val="21"/>
          <w:szCs w:val="21"/>
        </w:rPr>
        <w:t xml:space="preserve">Convertisseur de fichiers, Détecteur de contenu IA (Copyleaks + réécriture LLM), Vérificateur de plagiat.</w:t>
      </w:r>
    </w:p>
    <w:p>
      <w:pPr>
        <w:pStyle w:val="Heading3"/>
        <w:spacing w:after="90" w:before="220"/>
      </w:pPr>
      <w:r>
        <w:rPr>
          <w:b/>
          <w:bCs/>
          <w:color w:val="0B1F3A"/>
          <w:sz w:val="22"/>
          <w:szCs w:val="22"/>
        </w:rPr>
        <w:t xml:space="preserve">Phase 3 — Moteur documents + générateurs courts</w:t>
      </w:r>
    </w:p>
    <w:p>
      <w:pPr>
        <w:pStyle w:val="ListParagraph"/>
        <w:numPr>
          <w:ilvl w:val="0"/>
          <w:numId w:val="2"/>
        </w:numPr>
        <w:spacing w:after="70" w:line="290"/>
        <w:jc w:val="both"/>
      </w:pPr>
      <w:r>
        <w:rPr>
          <w:color w:val="2B2B2B"/>
          <w:sz w:val="21"/>
          <w:szCs w:val="21"/>
        </w:rPr>
        <w:t xml:space="preserve">document_engine : schémas, renderer, DOCX→PDF, 4 templates (CV ×2, lettre ×2), buckets Storage. Puis Rédacteur de CV (formulaire intelligent complet) et Rédacteur de lettre de motivation.</w:t>
      </w:r>
    </w:p>
    <w:p>
      <w:pPr>
        <w:pStyle w:val="Heading3"/>
        <w:spacing w:after="90" w:before="220"/>
      </w:pPr>
      <w:r>
        <w:rPr>
          <w:b/>
          <w:bCs/>
          <w:color w:val="0B1F3A"/>
          <w:sz w:val="22"/>
          <w:szCs w:val="22"/>
        </w:rPr>
        <w:t xml:space="preserve">Phase 4 — Documents longs</w:t>
      </w:r>
    </w:p>
    <w:p>
      <w:pPr>
        <w:pStyle w:val="ListParagraph"/>
        <w:numPr>
          <w:ilvl w:val="0"/>
          <w:numId w:val="2"/>
        </w:numPr>
        <w:spacing w:after="70" w:line="290"/>
        <w:jc w:val="both"/>
      </w:pPr>
      <w:r>
        <w:rPr>
          <w:color w:val="2B2B2B"/>
          <w:sz w:val="21"/>
          <w:szCs w:val="21"/>
        </w:rPr>
        <w:t xml:space="preserve">Générateur de plan / outline, Rédacteur de document pro (+ 2 templates pro), Rédacteur de documents académiques longs avec parcours 7 étapes (+ 2 templates académiques).</w:t>
      </w:r>
    </w:p>
    <w:p>
      <w:pPr>
        <w:pStyle w:val="Heading3"/>
        <w:spacing w:after="90" w:before="220"/>
      </w:pPr>
      <w:r>
        <w:rPr>
          <w:b/>
          <w:bCs/>
          <w:color w:val="0B1F3A"/>
          <w:sz w:val="22"/>
          <w:szCs w:val="22"/>
        </w:rPr>
        <w:t xml:space="preserve">Phase 5 — Admin et finitions</w:t>
      </w:r>
    </w:p>
    <w:p>
      <w:pPr>
        <w:pStyle w:val="ListParagraph"/>
        <w:numPr>
          <w:ilvl w:val="0"/>
          <w:numId w:val="2"/>
        </w:numPr>
        <w:spacing w:after="70" w:line="290"/>
        <w:jc w:val="both"/>
      </w:pPr>
      <w:r>
        <w:rPr>
          <w:color w:val="2B2B2B"/>
          <w:sz w:val="21"/>
          <w:szCs w:val="21"/>
        </w:rPr>
        <w:t xml:space="preserve">Dashboard admin (KPIs, users, coûts), page Documents (historique), Paramètres. Passe responsive, polish UI, tests de charge basiques, déploiement prod (Vercel + Railway), mesure des coûts réels puis calibrage des quotas.</w:t>
      </w:r>
    </w:p>
    <w:p>
      <w:r>
        <w:br w:type="page"/>
      </w:r>
    </w:p>
    <w:p>
      <w:pPr>
        <w:pStyle w:val="Heading1"/>
        <w:pBdr>
          <w:bottom w:val="single" w:color="1565C0" w:sz="8"/>
        </w:pBdr>
        <w:spacing w:after="160" w:before="360"/>
      </w:pPr>
      <w:r>
        <w:rPr>
          <w:b/>
          <w:bCs/>
          <w:color w:val="0B1F3A"/>
          <w:sz w:val="30"/>
          <w:szCs w:val="30"/>
        </w:rPr>
        <w:t xml:space="preserve">30. Points reportés (hors V1)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800"/>
      </w:tblGrid>
      <w:tr>
        <w:trPr>
          <w:tblHeader/>
        </w:trPr>
        <w:tc>
          <w:tcPr>
            <w:tcW w:type="dxa" w:w="3400"/>
            <w:shd w:fill="0B1F3A" w:val="clear"/>
            <w:tcMar>
              <w:top w:type="dxa" w:w="50"/>
              <w:left w:type="dxa" w:w="90"/>
              <w:bottom w:type="dxa" w:w="50"/>
              <w:right w:type="dxa" w:w="90"/>
            </w:tcMar>
          </w:tcPr>
          <w:p>
            <w:r>
              <w:rPr>
                <w:b/>
                <w:bCs/>
                <w:color w:val="FFFFFF"/>
                <w:sz w:val="18"/>
                <w:szCs w:val="18"/>
              </w:rPr>
              <w:t xml:space="preserve">Sujet</w:t>
            </w:r>
          </w:p>
        </w:tc>
        <w:tc>
          <w:tcPr>
            <w:tcW w:type="dxa" w:w="1200"/>
            <w:shd w:fill="0B1F3A" w:val="clear"/>
            <w:tcMar>
              <w:top w:type="dxa" w:w="50"/>
              <w:left w:type="dxa" w:w="90"/>
              <w:bottom w:type="dxa" w:w="50"/>
              <w:right w:type="dxa" w:w="90"/>
            </w:tcMar>
          </w:tcPr>
          <w:p>
            <w:r>
              <w:rPr>
                <w:b/>
                <w:bCs/>
                <w:color w:val="FFFFFF"/>
                <w:sz w:val="18"/>
                <w:szCs w:val="18"/>
              </w:rPr>
              <w:t xml:space="preserve">Cible</w:t>
            </w:r>
          </w:p>
        </w:tc>
        <w:tc>
          <w:tcPr>
            <w:tcW w:type="dxa" w:w="4800"/>
            <w:shd w:fill="0B1F3A" w:val="clear"/>
            <w:tcMar>
              <w:top w:type="dxa" w:w="50"/>
              <w:left w:type="dxa" w:w="90"/>
              <w:bottom w:type="dxa" w:w="50"/>
              <w:right w:type="dxa" w:w="90"/>
            </w:tcMar>
          </w:tcPr>
          <w:p>
            <w:r>
              <w:rPr>
                <w:b/>
                <w:bCs/>
                <w:color w:val="FFFFFF"/>
                <w:sz w:val="18"/>
                <w:szCs w:val="18"/>
              </w:rPr>
              <w:t xml:space="preserve">Note</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Intégration FedaPay</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Webhook squelette présent ; activation manuelle des paliers par l'admin en attendant. Récurrence mensuelle à gérer côté Boulga (rappel + nouvelle transaction) — faisabilité à confirmer.</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Landing page marketing</w:t>
            </w:r>
          </w:p>
        </w:tc>
        <w:tc>
          <w:tcPr>
            <w:tcW w:type="dxa" w:w="1200"/>
            <w:shd w:fill="FFFFFF" w:val="clear"/>
            <w:tcMar>
              <w:top w:type="dxa" w:w="50"/>
              <w:left w:type="dxa" w:w="90"/>
              <w:bottom w:type="dxa" w:w="50"/>
              <w:right w:type="dxa" w:w="90"/>
            </w:tcMar>
          </w:tcPr>
          <w:p>
            <w:r>
              <w:rPr>
                <w:b w:val="false"/>
                <w:bCs w:val="false"/>
                <w:color w:val="2B2B2B"/>
                <w:sz w:val="18"/>
                <w:szCs w:val="18"/>
              </w:rPr>
              <w:t xml:space="preserve">Séparé</w:t>
            </w:r>
          </w:p>
        </w:tc>
        <w:tc>
          <w:tcPr>
            <w:tcW w:type="dxa" w:w="4800"/>
            <w:shd w:fill="FFFFFF" w:val="clear"/>
            <w:tcMar>
              <w:top w:type="dxa" w:w="50"/>
              <w:left w:type="dxa" w:w="90"/>
              <w:bottom w:type="dxa" w:w="50"/>
              <w:right w:type="dxa" w:w="90"/>
            </w:tcMar>
          </w:tcPr>
          <w:p>
            <w:r>
              <w:rPr>
                <w:b w:val="false"/>
                <w:bCs w:val="false"/>
                <w:color w:val="2B2B2B"/>
                <w:sz w:val="18"/>
                <w:szCs w:val="18"/>
              </w:rPr>
              <w:t xml:space="preserve">SEO, acquisition.</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Traducteur multilingue (wolof, dioula, mooré, bambara)</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Différenciateur fort, léger à ajouter sur le pipeline transformateurs.</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Générateur de citations bibliographiques</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Léger.</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Générateur de fiches de révision / QCM</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Factures &amp; devis FCFA</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Nécessite revue de conformité par pays.</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Chat sur document</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Pipeline extraction + contexte borné (RAG).</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Générateur de présentations (slides)</w:t>
            </w:r>
          </w:p>
        </w:tc>
        <w:tc>
          <w:tcPr>
            <w:tcW w:type="dxa" w:w="1200"/>
            <w:shd w:fill="FFFFFF" w:val="clear"/>
            <w:tcMar>
              <w:top w:type="dxa" w:w="50"/>
              <w:left w:type="dxa" w:w="90"/>
              <w:bottom w:type="dxa" w:w="50"/>
              <w:right w:type="dxa" w:w="90"/>
            </w:tcMar>
          </w:tcPr>
          <w:p>
            <w:r>
              <w:rPr>
                <w:b w:val="false"/>
                <w:bCs w:val="false"/>
                <w:color w:val="2B2B2B"/>
                <w:sz w:val="18"/>
                <w:szCs w:val="18"/>
              </w:rPr>
              <w:t xml:space="preserve">V2</w:t>
            </w:r>
          </w:p>
        </w:tc>
        <w:tc>
          <w:tcPr>
            <w:tcW w:type="dxa" w:w="4800"/>
            <w:shd w:fill="FFFFFF" w:val="clear"/>
            <w:tcMar>
              <w:top w:type="dxa" w:w="50"/>
              <w:left w:type="dxa" w:w="90"/>
              <w:bottom w:type="dxa" w:w="50"/>
              <w:right w:type="dxa" w:w="90"/>
            </w:tcMar>
          </w:tcPr>
          <w:p>
            <w:r>
              <w:rPr>
                <w:b w:val="false"/>
                <w:bCs w:val="false"/>
                <w:color w:val="2B2B2B"/>
                <w:sz w:val="18"/>
                <w:szCs w:val="18"/>
              </w:rPr>
              <w:t xml:space="preserve">Génération de diapositives.</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Assistant de recherche IA</w:t>
            </w:r>
          </w:p>
        </w:tc>
        <w:tc>
          <w:tcPr>
            <w:tcW w:type="dxa" w:w="1200"/>
            <w:shd w:fill="FFFFFF" w:val="clear"/>
            <w:tcMar>
              <w:top w:type="dxa" w:w="50"/>
              <w:left w:type="dxa" w:w="90"/>
              <w:bottom w:type="dxa" w:w="50"/>
              <w:right w:type="dxa" w:w="90"/>
            </w:tcMar>
          </w:tcPr>
          <w:p>
            <w:r>
              <w:rPr>
                <w:b w:val="false"/>
                <w:bCs w:val="false"/>
                <w:color w:val="2B2B2B"/>
                <w:sz w:val="18"/>
                <w:szCs w:val="18"/>
              </w:rPr>
              <w:t xml:space="preserve">V2</w:t>
            </w:r>
          </w:p>
        </w:tc>
        <w:tc>
          <w:tcPr>
            <w:tcW w:type="dxa" w:w="4800"/>
            <w:shd w:fill="FFFFFF" w:val="clear"/>
            <w:tcMar>
              <w:top w:type="dxa" w:w="50"/>
              <w:left w:type="dxa" w:w="90"/>
              <w:bottom w:type="dxa" w:w="50"/>
              <w:right w:type="dxa" w:w="90"/>
            </w:tcMar>
          </w:tcPr>
          <w:p>
            <w:r>
              <w:rPr>
                <w:b w:val="false"/>
                <w:bCs w:val="false"/>
                <w:color w:val="2B2B2B"/>
                <w:sz w:val="18"/>
                <w:szCs w:val="18"/>
              </w:rPr>
              <w:t xml:space="preserve">Perplexity non disponible via OpenRouter — à réévaluer.</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Sandboxes E2B (rendu avancé)</w:t>
            </w:r>
          </w:p>
        </w:tc>
        <w:tc>
          <w:tcPr>
            <w:tcW w:type="dxa" w:w="1200"/>
            <w:shd w:fill="FFFFFF" w:val="clear"/>
            <w:tcMar>
              <w:top w:type="dxa" w:w="50"/>
              <w:left w:type="dxa" w:w="90"/>
              <w:bottom w:type="dxa" w:w="50"/>
              <w:right w:type="dxa" w:w="90"/>
            </w:tcMar>
          </w:tcPr>
          <w:p>
            <w:r>
              <w:rPr>
                <w:b w:val="false"/>
                <w:bCs w:val="false"/>
                <w:color w:val="2B2B2B"/>
                <w:sz w:val="18"/>
                <w:szCs w:val="18"/>
              </w:rPr>
              <w:t xml:space="preserve">V2</w:t>
            </w:r>
          </w:p>
        </w:tc>
        <w:tc>
          <w:tcPr>
            <w:tcW w:type="dxa" w:w="4800"/>
            <w:shd w:fill="FFFFFF" w:val="clear"/>
            <w:tcMar>
              <w:top w:type="dxa" w:w="50"/>
              <w:left w:type="dxa" w:w="90"/>
              <w:bottom w:type="dxa" w:w="50"/>
              <w:right w:type="dxa" w:w="90"/>
            </w:tcMar>
          </w:tcPr>
          <w:p>
            <w:r>
              <w:rPr>
                <w:b w:val="false"/>
                <w:bCs w:val="false"/>
                <w:color w:val="2B2B2B"/>
                <w:sz w:val="18"/>
                <w:szCs w:val="18"/>
              </w:rPr>
              <w:t xml:space="preserve">Réservé aux paliers Fleuve / Océan.</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Rédacteur de contrats / documents juridiques</w:t>
            </w:r>
          </w:p>
        </w:tc>
        <w:tc>
          <w:tcPr>
            <w:tcW w:type="dxa" w:w="1200"/>
            <w:shd w:fill="FFFFFF" w:val="clear"/>
            <w:tcMar>
              <w:top w:type="dxa" w:w="50"/>
              <w:left w:type="dxa" w:w="90"/>
              <w:bottom w:type="dxa" w:w="50"/>
              <w:right w:type="dxa" w:w="90"/>
            </w:tcMar>
          </w:tcPr>
          <w:p>
            <w:r>
              <w:rPr>
                <w:b w:val="false"/>
                <w:bCs w:val="false"/>
                <w:color w:val="2B2B2B"/>
                <w:sz w:val="18"/>
                <w:szCs w:val="18"/>
              </w:rPr>
              <w:t xml:space="preserve">V2+</w:t>
            </w:r>
          </w:p>
        </w:tc>
        <w:tc>
          <w:tcPr>
            <w:tcW w:type="dxa" w:w="4800"/>
            <w:shd w:fill="FFFFFF" w:val="clear"/>
            <w:tcMar>
              <w:top w:type="dxa" w:w="50"/>
              <w:left w:type="dxa" w:w="90"/>
              <w:bottom w:type="dxa" w:w="50"/>
              <w:right w:type="dxa" w:w="90"/>
            </w:tcMar>
          </w:tcPr>
          <w:p>
            <w:r>
              <w:rPr>
                <w:b w:val="false"/>
                <w:bCs w:val="false"/>
                <w:color w:val="2B2B2B"/>
                <w:sz w:val="18"/>
                <w:szCs w:val="18"/>
              </w:rPr>
              <w:t xml:space="preserve">Risque de responsabilité — encadrement juridique requis.</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Lettres de recommandation / attestations</w:t>
            </w:r>
          </w:p>
        </w:tc>
        <w:tc>
          <w:tcPr>
            <w:tcW w:type="dxa" w:w="1200"/>
            <w:shd w:fill="FFFFFF" w:val="clear"/>
            <w:tcMar>
              <w:top w:type="dxa" w:w="50"/>
              <w:left w:type="dxa" w:w="90"/>
              <w:bottom w:type="dxa" w:w="50"/>
              <w:right w:type="dxa" w:w="90"/>
            </w:tcMar>
          </w:tcPr>
          <w:p>
            <w:r>
              <w:rPr>
                <w:b w:val="false"/>
                <w:bCs w:val="false"/>
                <w:color w:val="2B2B2B"/>
                <w:sz w:val="18"/>
                <w:szCs w:val="18"/>
              </w:rPr>
              <w:t xml:space="preserve">V2+</w:t>
            </w:r>
          </w:p>
        </w:tc>
        <w:tc>
          <w:tcPr>
            <w:tcW w:type="dxa" w:w="4800"/>
            <w:shd w:fill="FFFFFF" w:val="clear"/>
            <w:tcMar>
              <w:top w:type="dxa" w:w="50"/>
              <w:left w:type="dxa" w:w="90"/>
              <w:bottom w:type="dxa" w:w="50"/>
              <w:right w:type="dxa" w:w="90"/>
            </w:tcMar>
          </w:tcPr>
          <w:p>
            <w:r>
              <w:rPr>
                <w:b w:val="false"/>
                <w:bCs w:val="false"/>
                <w:color w:val="2B2B2B"/>
                <w:sz w:val="18"/>
                <w:szCs w:val="18"/>
              </w:rPr>
              <w:t xml:space="preserve">Non prioritaire au lancement.</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Notifications email</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Quota bas, expiration d'abonnement.</w:t>
            </w:r>
          </w:p>
        </w:tc>
      </w:tr>
      <w:tr>
        <w:tc>
          <w:tcPr>
            <w:tcW w:type="dxa" w:w="3400"/>
            <w:shd w:fill="FFFFFF" w:val="clear"/>
            <w:tcMar>
              <w:top w:type="dxa" w:w="50"/>
              <w:left w:type="dxa" w:w="90"/>
              <w:bottom w:type="dxa" w:w="50"/>
              <w:right w:type="dxa" w:w="90"/>
            </w:tcMar>
          </w:tcPr>
          <w:p>
            <w:r>
              <w:rPr>
                <w:b w:val="false"/>
                <w:bCs w:val="false"/>
                <w:color w:val="2B2B2B"/>
                <w:sz w:val="18"/>
                <w:szCs w:val="18"/>
              </w:rPr>
              <w:t xml:space="preserve">Option « qualité maximale » Opus (Océan)</w:t>
            </w:r>
          </w:p>
        </w:tc>
        <w:tc>
          <w:tcPr>
            <w:tcW w:type="dxa" w:w="1200"/>
            <w:shd w:fill="FFFFFF" w:val="clear"/>
            <w:tcMar>
              <w:top w:type="dxa" w:w="50"/>
              <w:left w:type="dxa" w:w="90"/>
              <w:bottom w:type="dxa" w:w="50"/>
              <w:right w:type="dxa" w:w="90"/>
            </w:tcMar>
          </w:tcPr>
          <w:p>
            <w:r>
              <w:rPr>
                <w:b w:val="false"/>
                <w:bCs w:val="false"/>
                <w:color w:val="2B2B2B"/>
                <w:sz w:val="18"/>
                <w:szCs w:val="18"/>
              </w:rPr>
              <w:t xml:space="preserve">V1.1</w:t>
            </w:r>
          </w:p>
        </w:tc>
        <w:tc>
          <w:tcPr>
            <w:tcW w:type="dxa" w:w="4800"/>
            <w:shd w:fill="FFFFFF" w:val="clear"/>
            <w:tcMar>
              <w:top w:type="dxa" w:w="50"/>
              <w:left w:type="dxa" w:w="90"/>
              <w:bottom w:type="dxa" w:w="50"/>
              <w:right w:type="dxa" w:w="90"/>
            </w:tcMar>
          </w:tcPr>
          <w:p>
            <w:r>
              <w:rPr>
                <w:b w:val="false"/>
                <w:bCs w:val="false"/>
                <w:color w:val="2B2B2B"/>
                <w:sz w:val="18"/>
                <w:szCs w:val="18"/>
              </w:rPr>
              <w:t xml:space="preserve">claude-opus-4.6 sur les documents longs.</w:t>
            </w:r>
          </w:p>
        </w:tc>
      </w:tr>
    </w:tbl>
    <w:p>
      <w:r>
        <w:br w:type="page"/>
      </w:r>
    </w:p>
    <w:p>
      <w:pPr>
        <w:pStyle w:val="Heading1"/>
        <w:pBdr>
          <w:bottom w:val="single" w:color="1565C0" w:sz="8"/>
        </w:pBdr>
        <w:spacing w:after="160" w:before="360"/>
      </w:pPr>
      <w:r>
        <w:rPr>
          <w:b/>
          <w:bCs/>
          <w:color w:val="0B1F3A"/>
          <w:sz w:val="30"/>
          <w:szCs w:val="30"/>
        </w:rPr>
        <w:t xml:space="preserve">31. Glossaire</w:t>
      </w:r>
    </w:p>
    <w:p>
      <w:pPr>
        <w:spacing w:after="130" w:line="300"/>
        <w:jc w:val="both"/>
      </w:pPr>
      <w:r>
        <w:rPr>
          <w:b/>
          <w:bCs/>
          <w:i w:val="false"/>
          <w:iCs w:val="false"/>
          <w:color w:val="0B1F3A"/>
          <w:sz w:val="21"/>
          <w:szCs w:val="21"/>
        </w:rPr>
        <w:t xml:space="preserve">Pack — </w:t>
      </w:r>
      <w:r>
        <w:rPr>
          <w:b w:val="false"/>
          <w:bCs w:val="false"/>
          <w:i w:val="false"/>
          <w:iCs w:val="false"/>
          <w:color w:val="2B2B2B"/>
          <w:sz w:val="21"/>
          <w:szCs w:val="21"/>
        </w:rPr>
        <w:t xml:space="preserve">Regroupement thématique d'outils correspondant à un profil d'utilisateur (Introduction, Académique, Business). Détermine quels outils sont accessibles.</w:t>
      </w:r>
    </w:p>
    <w:p>
      <w:pPr>
        <w:spacing w:after="130" w:line="300"/>
        <w:jc w:val="both"/>
      </w:pPr>
      <w:r>
        <w:rPr>
          <w:b/>
          <w:bCs/>
          <w:i w:val="false"/>
          <w:iCs w:val="false"/>
          <w:color w:val="0B1F3A"/>
          <w:sz w:val="21"/>
          <w:szCs w:val="21"/>
        </w:rPr>
        <w:t xml:space="preserve">Palier — </w:t>
      </w:r>
      <w:r>
        <w:rPr>
          <w:b w:val="false"/>
          <w:bCs w:val="false"/>
          <w:i w:val="false"/>
          <w:iCs w:val="false"/>
          <w:color w:val="2B2B2B"/>
          <w:sz w:val="21"/>
          <w:szCs w:val="21"/>
        </w:rPr>
        <w:t xml:space="preserve">Niveau d'abonnement (Introduction, Goutte, Source, Fleuve, Océan). Détermine le prix, les packs inclus et le volume de quota.</w:t>
      </w:r>
    </w:p>
    <w:p>
      <w:pPr>
        <w:spacing w:after="130" w:line="300"/>
        <w:jc w:val="both"/>
      </w:pPr>
      <w:r>
        <w:rPr>
          <w:b/>
          <w:bCs/>
          <w:i w:val="false"/>
          <w:iCs w:val="false"/>
          <w:color w:val="0B1F3A"/>
          <w:sz w:val="21"/>
          <w:szCs w:val="21"/>
        </w:rPr>
        <w:t xml:space="preserve">Quota — </w:t>
      </w:r>
      <w:r>
        <w:rPr>
          <w:b w:val="false"/>
          <w:bCs w:val="false"/>
          <w:i w:val="false"/>
          <w:iCs w:val="false"/>
          <w:color w:val="2B2B2B"/>
          <w:sz w:val="21"/>
          <w:szCs w:val="21"/>
        </w:rPr>
        <w:t xml:space="preserve">Volume d'usage autorisé, mesuré en mots consommés par mois (ou en téléchargements/utilisations selon l'outil).</w:t>
      </w:r>
    </w:p>
    <w:p>
      <w:pPr>
        <w:spacing w:after="130" w:line="300"/>
        <w:jc w:val="both"/>
      </w:pPr>
      <w:r>
        <w:rPr>
          <w:b/>
          <w:bCs/>
          <w:i w:val="false"/>
          <w:iCs w:val="false"/>
          <w:color w:val="0B1F3A"/>
          <w:sz w:val="21"/>
          <w:szCs w:val="21"/>
        </w:rPr>
        <w:t xml:space="preserve">Génération bornée — </w:t>
      </w:r>
      <w:r>
        <w:rPr>
          <w:b w:val="false"/>
          <w:bCs w:val="false"/>
          <w:i w:val="false"/>
          <w:iCs w:val="false"/>
          <w:color w:val="2B2B2B"/>
          <w:sz w:val="21"/>
          <w:szCs w:val="21"/>
        </w:rPr>
        <w:t xml:space="preserve">Principe de conception : chaque outil produit une sortie de taille prévisible à partir d'un input défini, par opposition à une conversation ouverte de longueur illimitée.</w:t>
      </w:r>
    </w:p>
    <w:p>
      <w:pPr>
        <w:spacing w:after="130" w:line="300"/>
        <w:jc w:val="both"/>
      </w:pPr>
      <w:r>
        <w:rPr>
          <w:b/>
          <w:bCs/>
          <w:i w:val="false"/>
          <w:iCs w:val="false"/>
          <w:color w:val="0B1F3A"/>
          <w:sz w:val="21"/>
          <w:szCs w:val="21"/>
        </w:rPr>
        <w:t xml:space="preserve">Rédacteur — </w:t>
      </w:r>
      <w:r>
        <w:rPr>
          <w:b w:val="false"/>
          <w:bCs w:val="false"/>
          <w:i w:val="false"/>
          <w:iCs w:val="false"/>
          <w:color w:val="2B2B2B"/>
          <w:sz w:val="21"/>
          <w:szCs w:val="21"/>
        </w:rPr>
        <w:t xml:space="preserve">Catégorie d'outils produisant un document ou fichier formaté destiné à être téléchargé (documents académiques, document pro, CV, présentations, factures).</w:t>
      </w:r>
    </w:p>
    <w:p>
      <w:pPr>
        <w:spacing w:after="130" w:line="300"/>
        <w:jc w:val="both"/>
      </w:pPr>
      <w:r>
        <w:rPr>
          <w:b/>
          <w:bCs/>
          <w:i w:val="false"/>
          <w:iCs w:val="false"/>
          <w:color w:val="0B1F3A"/>
          <w:sz w:val="21"/>
          <w:szCs w:val="21"/>
        </w:rPr>
        <w:t xml:space="preserve">Satellite — </w:t>
      </w:r>
      <w:r>
        <w:rPr>
          <w:b w:val="false"/>
          <w:bCs w:val="false"/>
          <w:i w:val="false"/>
          <w:iCs w:val="false"/>
          <w:color w:val="2B2B2B"/>
          <w:sz w:val="21"/>
          <w:szCs w:val="21"/>
        </w:rPr>
        <w:t xml:space="preserve">Catégorie d'outils produisant un résultat en texte brut sans mise en forme à débloquer (Reformulateur/Correcteur, Email pro, posts réseaux sociaux).</w:t>
      </w:r>
    </w:p>
    <w:p>
      <w:pPr>
        <w:spacing w:after="130" w:line="300"/>
        <w:jc w:val="both"/>
      </w:pPr>
      <w:r>
        <w:rPr>
          <w:b/>
          <w:bCs/>
          <w:i w:val="false"/>
          <w:iCs w:val="false"/>
          <w:color w:val="0B1F3A"/>
          <w:sz w:val="21"/>
          <w:szCs w:val="21"/>
        </w:rPr>
        <w:t xml:space="preserve">Outil transversal — </w:t>
      </w:r>
      <w:r>
        <w:rPr>
          <w:b w:val="false"/>
          <w:bCs w:val="false"/>
          <w:i w:val="false"/>
          <w:iCs w:val="false"/>
          <w:color w:val="2B2B2B"/>
          <w:sz w:val="21"/>
          <w:szCs w:val="21"/>
        </w:rPr>
        <w:t xml:space="preserve">Outil accessible indépendamment du pack souscrit, utile à plusieurs profils (CV, lettre de motivation).</w:t>
      </w:r>
    </w:p>
    <w:p>
      <w:pPr>
        <w:spacing w:after="130" w:line="300"/>
        <w:jc w:val="both"/>
      </w:pPr>
      <w:r>
        <w:rPr>
          <w:b/>
          <w:bCs/>
          <w:i w:val="false"/>
          <w:iCs w:val="false"/>
          <w:color w:val="0B1F3A"/>
          <w:sz w:val="21"/>
          <w:szCs w:val="21"/>
        </w:rPr>
        <w:t xml:space="preserve">Parcours guidé — </w:t>
      </w:r>
      <w:r>
        <w:rPr>
          <w:b w:val="false"/>
          <w:bCs w:val="false"/>
          <w:i w:val="false"/>
          <w:iCs w:val="false"/>
          <w:color w:val="2B2B2B"/>
          <w:sz w:val="21"/>
          <w:szCs w:val="21"/>
        </w:rPr>
        <w:t xml:space="preserve">Interaction en plusieurs étapes utilisée pour le Rédacteur de documents académiques longs, par opposition à un formulaire unique.</w:t>
      </w:r>
    </w:p>
    <w:p>
      <w:pPr>
        <w:spacing w:after="130" w:line="300"/>
        <w:jc w:val="both"/>
      </w:pPr>
      <w:r>
        <w:rPr>
          <w:b/>
          <w:bCs/>
          <w:i w:val="false"/>
          <w:iCs w:val="false"/>
          <w:color w:val="0B1F3A"/>
          <w:sz w:val="21"/>
          <w:szCs w:val="21"/>
        </w:rPr>
        <w:t xml:space="preserve">Sélecteur de ton — </w:t>
      </w:r>
      <w:r>
        <w:rPr>
          <w:b w:val="false"/>
          <w:bCs w:val="false"/>
          <w:i w:val="false"/>
          <w:iCs w:val="false"/>
          <w:color w:val="2B2B2B"/>
          <w:sz w:val="21"/>
          <w:szCs w:val="21"/>
        </w:rPr>
        <w:t xml:space="preserve">Fonctionnalité payante ajustant le style d'un texte selon six tons (Convivial, Académique, Professionnel, Neutre, Persuasif, Formel/Soutenu), partagée entre plusieurs outils.</w:t>
      </w:r>
    </w:p>
    <w:p>
      <w:pPr>
        <w:spacing w:after="130" w:line="300"/>
        <w:jc w:val="both"/>
      </w:pPr>
      <w:r>
        <w:rPr>
          <w:b/>
          <w:bCs/>
          <w:i w:val="false"/>
          <w:iCs w:val="false"/>
          <w:color w:val="0B1F3A"/>
          <w:sz w:val="21"/>
          <w:szCs w:val="21"/>
        </w:rPr>
        <w:t xml:space="preserve">Routeur LLM — </w:t>
      </w:r>
      <w:r>
        <w:rPr>
          <w:b w:val="false"/>
          <w:bCs w:val="false"/>
          <w:i w:val="false"/>
          <w:iCs w:val="false"/>
          <w:color w:val="2B2B2B"/>
          <w:sz w:val="21"/>
          <w:szCs w:val="21"/>
        </w:rPr>
        <w:t xml:space="preserve">Composant backend (core/llm/router.py) qui choisit le modèle de langage selon la matrice outil × palier.</w:t>
      </w:r>
    </w:p>
    <w:p>
      <w:pPr>
        <w:spacing w:after="130" w:line="300"/>
        <w:jc w:val="both"/>
      </w:pPr>
      <w:r>
        <w:rPr>
          <w:b/>
          <w:bCs/>
          <w:i w:val="false"/>
          <w:iCs w:val="false"/>
          <w:color w:val="0B1F3A"/>
          <w:sz w:val="21"/>
          <w:szCs w:val="21"/>
        </w:rPr>
        <w:t xml:space="preserve">Génération bornée / usage_logs — </w:t>
      </w:r>
      <w:r>
        <w:rPr>
          <w:b w:val="false"/>
          <w:bCs w:val="false"/>
          <w:i w:val="false"/>
          <w:iCs w:val="false"/>
          <w:color w:val="2B2B2B"/>
          <w:sz w:val="21"/>
          <w:szCs w:val="21"/>
        </w:rPr>
        <w:t xml:space="preserve">Table de journalisation de chaque appel LLM (outil, modèle, tokens, coût) alimentant la mesure du coût réel par outil.</w:t>
      </w:r>
    </w:p>
    <w:p>
      <w:pPr>
        <w:spacing w:after="130" w:line="300"/>
        <w:jc w:val="both"/>
      </w:pPr>
      <w:r>
        <w:rPr>
          <w:b/>
          <w:bCs/>
          <w:i w:val="false"/>
          <w:iCs w:val="false"/>
          <w:color w:val="0B1F3A"/>
          <w:sz w:val="21"/>
          <w:szCs w:val="21"/>
        </w:rPr>
        <w:t xml:space="preserve">Formulaire intelligent — </w:t>
      </w:r>
      <w:r>
        <w:rPr>
          <w:b w:val="false"/>
          <w:bCs w:val="false"/>
          <w:i w:val="false"/>
          <w:iCs w:val="false"/>
          <w:color w:val="2B2B2B"/>
          <w:sz w:val="21"/>
          <w:szCs w:val="21"/>
        </w:rPr>
        <w:t xml:space="preserve">Interface de collecte des générateurs de documents : le LLM analyse les informations fournies, signale les manques, propose, l'utilisateur valide, puis la génération complète est lancée.</w:t>
      </w:r>
    </w:p>
    <w:p>
      <w:pPr>
        <w:spacing w:after="200"/>
      </w:pPr>
    </w:p>
    <w:p>
      <w:pPr>
        <w:pBdr>
          <w:top w:val="single" w:color="E4E7EC" w:sz="4"/>
        </w:pBdr>
        <w:spacing w:before="300"/>
        <w:jc w:val="center"/>
      </w:pPr>
      <w:r>
        <w:rPr>
          <w:i/>
          <w:iCs/>
          <w:color w:val="1565C0"/>
          <w:sz w:val="19"/>
          <w:szCs w:val="19"/>
        </w:rPr>
        <w:t xml:space="preserve">Boulga AI — Puiser l'intelligence qu'il vous faut.</w:t>
      </w:r>
    </w:p>
    <w:p>
      <w:pPr>
        <w:jc w:val="center"/>
      </w:pPr>
      <w:r>
        <w:rPr>
          <w:i/>
          <w:iCs/>
          <w:color w:val="5A5A5A"/>
          <w:sz w:val="17"/>
          <w:szCs w:val="17"/>
        </w:rPr>
        <w:t xml:space="preserve">Cahier des charges technique — Version 1.0 — document de travail, évolutif au fil des mesures de coûts réels et des retours utilisateurs.</w:t>
      </w:r>
    </w:p>
    <w:sectPr>
      <w:headerReference w:type="default" r:id="rId7"/>
      <w:footerReference w:type="default" r:id="rId8"/>
      <w:pgSz w:w="11906" w:h="16838"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Page </w:t>
    </w:r>
    <w:r>
      <w:rPr>
        <w:color w:val="5A5A5A"/>
        <w:sz w:val="15"/>
        <w:szCs w:val="15"/>
      </w:rPr>
      <w:fldChar w:fldCharType="begin"/>
      <w:instrText xml:space="preserve">PAGE</w:instrText>
      <w:fldChar w:fldCharType="separate"/>
      <w:fldChar w:fldCharType="end"/>
    </w:r>
    <w:r>
      <w:rPr>
        <w:color w:val="5A5A5A"/>
        <w:sz w:val="15"/>
        <w:szCs w:val="15"/>
      </w:rPr>
      <w:t xml:space="preserve"> / </w:t>
    </w:r>
    <w:r>
      <w:rPr>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5"/>
        <w:szCs w:val="15"/>
      </w:rPr>
      <w:t xml:space="preserve">Boulga AI — Cahier des charges Technique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2026-07-11T16:11:25.274Z</dcterms:created>
  <dcterms:modified xsi:type="dcterms:W3CDTF">2026-07-11T16:11:25.274Z</dcterms:modified>
</cp:coreProperties>
</file>

<file path=docProps/custom.xml><?xml version="1.0" encoding="utf-8"?>
<Properties xmlns="http://schemas.openxmlformats.org/officeDocument/2006/custom-properties" xmlns:vt="http://schemas.openxmlformats.org/officeDocument/2006/docPropsVTypes"/>
</file>