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Use Case 1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create a new project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user as a client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enters the home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on "Create a new Project"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fills project name, description, deadline, requests and requirements, skills and tags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"Create"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system creates new project. The other freelancers shall be able to see to attend the project and open a bidding.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Use Case 2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 xml:space="preserve">Goal: </w:t>
      </w:r>
      <w:r>
        <w:rPr>
          <w:rFonts w:eastAsia="Times New Roman" w:cs="Segoe UI" w:ascii="Segoe UI" w:hAnsi="Segoe UI"/>
          <w:bCs/>
          <w:color w:val="24292E"/>
          <w:sz w:val="24"/>
          <w:szCs w:val="24"/>
        </w:rPr>
        <w:t>To see the biddings for a project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a user as a client and opened a project for biddings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enters the home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on “Opened Projects”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sees the bidding table with prices.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on the table freelancer “Here”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system will assign the project to the freelancer’s approval.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>
          <w:rFonts w:ascii="Segoe UI" w:hAnsi="Segoe UI" w:eastAsia="Times New Roman" w:cs="Segoe UI"/>
          <w:b/>
          <w:b/>
          <w:bCs/>
          <w:color w:val="24292E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Use Case 3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cancel a project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a user as a client and opened a project to bidding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enters the profile page and choose project which has been opened before.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on project’s name.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the “Cancel Project”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User clicks "Save"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system alters the project from the client’s page and if there is/are (a) bidding(s) for that project will altered.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4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accept a bidding for a project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a user as a client and opened a project before.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enters the project from profile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Sees the bidding(s) for project in the table.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Choose the freelancer’s bidding on the table.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Freelancer approved the acceptance.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project will be started and the freelancer has to complete the project until the deadline.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5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see available projects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a user as a freelancer.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chooses the project type in the search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the search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 xml:space="preserve">3.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Sees the available projects on the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Freelancer can choose a project and make a bidding for that project to its client.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6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open a bidding for a project.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user as a freelancer.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chooses a project on the search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“Open a Bidding”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  <w:t xml:space="preserve">3.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User selects the amount of money for this project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User clicks the save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bidding for that project will be on the project’s bidding table.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7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cancel a bidding.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a user as a freelancer and having a bidding for a project.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the personal page and sees biddings.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the biddings on the table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"Cancel Bidding”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bidding of the freelancer will be altered from the client’s project table.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8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see the assessments of both freelancers and clients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none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enters the other user’s profile page.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 clicks the old jobs and see the assessments of other user.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users can have detailed information about other users.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9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choose payment options of the projects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Being a user as a client and assigned a project from to freelancer and freelancer has uploaded the project before deadline.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Client controls the project and verify it.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Client approves the project’s completion.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Client chooses payment option.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Client makes comment about freelancer and projects.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That comment will be on the freelancer’s profile page.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 xml:space="preserve">Use Case 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10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follow another user.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client or freelancer should not follow the other user yet.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user, enters to the other user's profile.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 clicks "follow"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The user will follow the other user.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Use Case 1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1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User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postpone deadline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 The user as a freelancer has taken a project but could not be able to finish that project on time 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 enters their profile or their project page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 clicks "Project Option"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 chooses postpone time on project option.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 clicks "confirm"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If the freelancer postpones the deadline client will have information about it and according to postpone time, the payment which will be given from the client to the freelancer will diminish.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0"/>
        <w:rPr/>
      </w:pP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Use Case 1</w:t>
      </w:r>
      <w:r>
        <w:rPr>
          <w:rFonts w:eastAsia="Times New Roman" w:cs="Segoe UI" w:ascii="Segoe UI" w:hAnsi="Segoe UI"/>
          <w:b/>
          <w:bCs/>
          <w:color w:val="24292E"/>
          <w:sz w:val="48"/>
          <w:szCs w:val="48"/>
        </w:rPr>
        <w:t>2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Actor: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Admin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Goal: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To kick a user from the system.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Precondition: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none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Steps: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1.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There is a complaint or fraud reports about a client or a</w:t>
      </w:r>
      <w:bookmarkStart w:id="0" w:name="_GoBack"/>
      <w:bookmarkEnd w:id="0"/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freelancer.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2.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users have reaction against these users.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3.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 The admin will enter the user’s page. 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4.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The admin clicks "Security" button.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5.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 The admin clicks “Ban this account” selection. 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Postcondition: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If there is a problem about security or job trustworthiness the other users notify that and give a report to the admin, the swindlers will be kicked out the system by the admin.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2234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2345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Strong">
    <w:name w:val="Strong"/>
    <w:basedOn w:val="DefaultParagraphFont"/>
    <w:uiPriority w:val="22"/>
    <w:qFormat/>
    <w:rsid w:val="00b22345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23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LibreOffice/5.1.6.2$Linux_X86_64 LibreOffice_project/10m0$Build-2</Application>
  <Pages>6</Pages>
  <Words>831</Words>
  <Characters>4083</Characters>
  <CharactersWithSpaces>4789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2018-03-24T15:02:00Z</dcterms:created>
  <dc:creator>action</dc:creator>
  <dc:description/>
  <dc:language>en-US</dc:language>
  <cp:lastModifiedBy/>
  <dcterms:modified xsi:type="dcterms:W3CDTF">2018-03-25T20:30:38Z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