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7CC8E500">
      <w:pPr>
        <w:pStyle w:val="Title"/>
      </w:pPr>
      <w:r>
        <w:t>[DÉNOMINATION DE LA SOCIÉTÉ]</w:t>
      </w:r>
    </w:p>
    <w:p w14:paraId="47F4A769">
      <w:pPr>
        <w:pStyle w:val="Body"/>
        <w:jc w:val="center"/>
      </w:pPr>
      <w:r>
        <w:t>Société par actions simplifiée au capital de [MONTANT] euros</w:t>
      </w:r>
    </w:p>
    <w:p w14:paraId="7B29528D">
      <w:pPr>
        <w:pStyle w:val="Body"/>
        <w:jc w:val="center"/>
      </w:pPr>
      <w:r>
        <w:t>Siège social : [ADRESSE DU SIÈGE SOCIAL]</w:t>
      </w:r>
    </w:p>
    <w:p w14:paraId="53B7B4EA">
      <w:pPr>
        <w:pStyle w:val="Body"/>
        <w:jc w:val="center"/>
      </w:pPr>
      <w:r>
        <w:t>[NUMÉRO SIREN] R.C.S. [VILLE]</w:t>
      </w:r>
    </w:p>
    <w:p w14:paraId="7139BAA3">
      <w:pPr>
        <w:pStyle w:val="Body"/>
        <w:jc w:val="center"/>
      </w:pPr>
      <w:r>
        <w:t xml:space="preserve">(la « </w:t>
      </w:r>
      <w:r>
        <w:rPr>
          <w:b/>
        </w:rPr>
        <w:t>Société</w:t>
      </w:r>
      <w:r>
        <w:t xml:space="preserve"> »)</w:t>
      </w:r>
    </w:p>
    <w:p w14:paraId="61D486F6">
      <w:pPr>
        <w:pStyle w:val="Title"/>
      </w:pPr>
      <w:r>
        <w:t>PROCÈS-VERBAL DES DÉCISIONS COLLECTIVES EXTRAORDINAIRES EN DATE DU [DATE]</w:t>
      </w:r>
    </w:p>
    <w:p w14:paraId="03F43188">
      <w:pPr>
        <w:pStyle w:val="Body"/>
        <w:jc w:val="left"/>
      </w:pPr>
      <w:r>
        <w:t>[NTD : Template EXPERT — Émission de BSPCE (startup/growth). Vérifier impérativement : (i) éligibilité de la Société au régime BSPCE (art. 163 bis G CGI : SA/SAS/SCA, non cotée ou cotée petite capi, moins de 15 ans, capital détenu à 25 % min par personnes physiques directement/indirectement, soumise à l'IS en France) ; (ii) rapport du Président et rapport du CAC ; (iii) suppression du DPS au profit des bénéficiaires identifiés ; (iv) cohérence avec le pacte d'associés et les disponibilités en pool.]</w:t>
      </w:r>
    </w:p>
    <w:p w14:paraId="3329F846">
      <w:pPr>
        <w:pStyle w:val="Body"/>
      </w:pPr>
      <w:r>
        <w:t>Le [DATE], à [HEURE], les associés de la Société, régulièrement convoqués par le Président conformément à l'article [NUMÉRO] des statuts, se sont réunis en assemblée au siège social.</w:t>
      </w:r>
    </w:p>
    <w:p w14:paraId="22397664">
      <w:pPr>
        <w:pStyle w:val="Sideheading"/>
      </w:pPr>
      <w:r>
        <w:t>COMPOSITION DE L'ASSEMBLÉE</w:t>
      </w:r>
    </w:p>
    <w:p w14:paraId="6DDC3B5F">
      <w:pPr>
        <w:pStyle w:val="Body"/>
      </w:pPr>
      <w:r>
        <w:t>Sont présents ou représentés les associés suivants :</w:t>
      </w:r>
    </w:p>
    <w:p w14:paraId="61FB8ACD">
      <w:pPr>
        <w:pStyle w:val="Bullet1"/>
      </w:pPr>
      <w:r>
        <w:t>[NOM ASSOCIÉ 1 — Fondateur], titulaire de [NOMBRE] actions ;</w:t>
      </w:r>
    </w:p>
    <w:p w14:paraId="2DF55182">
      <w:pPr>
        <w:pStyle w:val="Bullet1"/>
      </w:pPr>
      <w:r>
        <w:t>[NOM ASSOCIÉ 2 — Fonds d'investissement], représenté par [NOM], titulaire de [NOMBRE] actions ;</w:t>
      </w:r>
    </w:p>
    <w:p w14:paraId="0CC3F3FB">
      <w:pPr>
        <w:pStyle w:val="Bullet1"/>
      </w:pPr>
      <w:r>
        <w:t>[NOM ASSOCIÉ 3], titulaire de [NOMBRE] actions.</w:t>
      </w:r>
    </w:p>
    <w:p w14:paraId="7E810075">
      <w:pPr>
        <w:pStyle w:val="Body"/>
      </w:pPr>
      <w:r>
        <w:t xml:space="preserve">Soit un total de [NOMBRE] actions sur les [NOMBRE TOTAL] composant le capital social, représentant [POURCENTAGE] % des droits de vote. Le quorum et la majorité requis par l'article [NUMÉRO] des statuts et, le cas échéant, par le pacte d'associés en date du [DATE] (le « </w:t>
      </w:r>
      <w:r>
        <w:rPr>
          <w:b/>
        </w:rPr>
        <w:t>Pacte</w:t>
      </w:r>
      <w:r>
        <w:t xml:space="preserve"> »), étant atteints, l'assemblée peut valablement délibérer.</w:t>
      </w:r>
    </w:p>
    <w:p w14:paraId="255C927A">
      <w:pPr>
        <w:pStyle w:val="Sideheading"/>
      </w:pPr>
      <w:r>
        <w:t>BUREAU</w:t>
      </w:r>
    </w:p>
    <w:p w14:paraId="552C15B6">
      <w:pPr>
        <w:pStyle w:val="Body"/>
      </w:pPr>
      <w:r>
        <w:t>L'assemblée est présidée par [NOM], Président de la Société. [NOM] remplit les fonctions de secrétaire de séance. La feuille de présence est annexée au présent procès-verbal.</w:t>
      </w:r>
    </w:p>
    <w:p w14:paraId="19A27447">
      <w:pPr>
        <w:pStyle w:val="Sideheading"/>
      </w:pPr>
      <w:r>
        <w:t>DOCUMENTS COMMUNIQUÉS</w:t>
      </w:r>
    </w:p>
    <w:p w14:paraId="0E61893A">
      <w:pPr>
        <w:pStyle w:val="Body"/>
      </w:pPr>
      <w:r>
        <w:t>Les documents suivants ont été communiqués aux associés dans le délai statutaire :</w:t>
      </w:r>
    </w:p>
    <w:p w14:paraId="7D5B0886">
      <w:pPr>
        <w:pStyle w:val="Bullet1"/>
      </w:pPr>
      <w:r>
        <w:t>le rapport du Président sur le projet d'émission de bons de souscription de parts de créateur d'entreprise (BSPCE), précisant les motifs de la proposition de suppression du droit préférentiel de souscription, le nombre maximal de BSPCE à émettre, le prix d'émission, le prix d'exercice, la période d'exercice, les bénéficiaires et les modalités de l'émission ;</w:t>
      </w:r>
    </w:p>
    <w:p w14:paraId="1D7C33AD">
      <w:pPr>
        <w:pStyle w:val="Bullet1"/>
      </w:pPr>
      <w:r>
        <w:t>le rapport spécial du commissaire aux comptes sur le projet d'émission avec suppression du droit préférentiel de souscription ;</w:t>
      </w:r>
    </w:p>
    <w:p w14:paraId="3FFBA76A">
      <w:pPr>
        <w:pStyle w:val="Bullet1"/>
      </w:pPr>
      <w:r>
        <w:t>le texte des projets de résolutions soumis au vote ;</w:t>
      </w:r>
    </w:p>
    <w:p w14:paraId="388E8452">
      <w:pPr>
        <w:pStyle w:val="Bullet1"/>
      </w:pPr>
      <w:r>
        <w:t>le projet de règlement du plan BSPCE ;</w:t>
      </w:r>
    </w:p>
    <w:p w14:paraId="3D78B5BD">
      <w:pPr>
        <w:pStyle w:val="Bullet1"/>
      </w:pPr>
      <w:r>
        <w:t>le projet de statuts refondus résultant de l'émission.</w:t>
      </w:r>
    </w:p>
    <w:p w14:paraId="0EDFBB56">
      <w:pPr>
        <w:pStyle w:val="Sideheading"/>
      </w:pPr>
      <w:r>
        <w:t>VISAS</w:t>
      </w:r>
    </w:p>
    <w:p w14:paraId="6EFBC916">
      <w:pPr>
        <w:pStyle w:val="Body"/>
      </w:pPr>
      <w:r>
        <w:t>Vu l'article 163 bis G du Code général des impôts, régissant le régime fiscal des BSPCE ;</w:t>
      </w:r>
    </w:p>
    <w:p w14:paraId="4E58722F">
      <w:pPr>
        <w:pStyle w:val="Body"/>
      </w:pPr>
      <w:r>
        <w:t>Vu les articles L. 225-129, L. 225-129-2, L. 225-135, L. 225-138, L. 228-91 et L. 228-92 du Code de commerce, applicables à la Société par renvoi de l'article L. 227-1 ;</w:t>
      </w:r>
    </w:p>
    <w:p w14:paraId="7F335AD2">
      <w:pPr>
        <w:pStyle w:val="Body"/>
      </w:pPr>
      <w:r>
        <w:t>Vu les articles [NUMÉROS] des statuts de la Société, et le cas échéant les stipulations du Pacte ;</w:t>
      </w:r>
    </w:p>
    <w:p w14:paraId="32C7A257">
      <w:pPr>
        <w:pStyle w:val="Body"/>
      </w:pPr>
      <w:r>
        <w:t>Vu le rapport du Président et le rapport spécial du commissaire aux comptes.</w:t>
      </w:r>
    </w:p>
    <w:p w14:paraId="6425F6C2">
      <w:pPr>
        <w:pStyle w:val="Sideheading"/>
      </w:pPr>
      <w:r>
        <w:t>ORDRE DU JOUR</w:t>
      </w:r>
    </w:p>
    <w:p w14:paraId="0DD0AF2E">
      <w:pPr>
        <w:pStyle w:val="Body"/>
      </w:pPr>
      <w:r>
        <w:t>L'assemblée est appelée à statuer sur l'ordre du jour suivant :</w:t>
      </w:r>
    </w:p>
    <w:p w14:paraId="396479E9">
      <w:pPr>
        <w:pStyle w:val="Level1"/>
      </w:pPr>
      <w:r>
        <w:t>Émission de [NOMBRE] bons de souscription de parts de créateur d'entreprise (BSPCE), avec suppression du droit préférentiel de souscription au profit des bénéficiaires désignés ;</w:t>
      </w:r>
    </w:p>
    <w:p w14:paraId="590C3110">
      <w:pPr>
        <w:pStyle w:val="Level1"/>
      </w:pPr>
      <w:r>
        <w:t>Suppression du droit préférentiel de souscription des associés au profit des catégories de bénéficiaires désignés ;</w:t>
      </w:r>
    </w:p>
    <w:p w14:paraId="6AA96207">
      <w:pPr>
        <w:pStyle w:val="Level1"/>
      </w:pPr>
      <w:r>
        <w:t>Délégation de pouvoirs au Président à l'effet de mettre en œuvre l'émission, d'attribuer les BSPCE aux bénéficiaires et de constater la réalisation des augmentations de capital en résultant ;</w:t>
      </w:r>
    </w:p>
    <w:p w14:paraId="7CA2F8AB">
      <w:pPr>
        <w:pStyle w:val="Level1"/>
      </w:pPr>
      <w:r>
        <w:t>Modification corrélative de l'article [NUMÉRO] des statuts ;</w:t>
      </w:r>
    </w:p>
    <w:p w14:paraId="17459FFB">
      <w:pPr>
        <w:pStyle w:val="Level1"/>
      </w:pPr>
      <w:r>
        <w:t>Pouvoirs pour l'accomplissement des formalités.</w:t>
      </w:r>
    </w:p>
    <w:p w14:paraId="01C1EB69">
      <w:pPr>
        <w:pStyle w:val="Sideheading"/>
      </w:pPr>
      <w:r>
        <w:t>DÉCISIONS DES ASSOCIÉS</w:t>
      </w:r>
    </w:p>
    <w:p w14:paraId="5E3B8D19">
      <w:pPr>
        <w:pStyle w:val="Body"/>
      </w:pPr>
      <w:r>
        <w:t>Après lecture des rapports et après discussion, les associés adoptent les résolutions suivantes :</w:t>
      </w:r>
    </w:p>
    <w:p w14:paraId="2ABD703C">
      <w:pPr>
        <w:pStyle w:val="Sideheading"/>
      </w:pPr>
      <w:r>
        <w:t>PREMIÈRE RÉSOLUTION — Émission de [NOMBRE] bons de souscription de parts de créateur d'entreprise (BSPCE)</w:t>
      </w:r>
    </w:p>
    <w:p w14:paraId="6E1A0DB0">
      <w:pPr>
        <w:pStyle w:val="Body"/>
      </w:pPr>
      <w:r>
        <w:t>Les associés, après avoir pris connaissance du rapport du Président et du rapport spécial du commissaire aux comptes, et conformément à l'article 163 bis G du Code général des impôts et aux articles L. 225-129, L. 228-91 et L. 228-92 du Code de commerce :</w:t>
      </w:r>
    </w:p>
    <w:p w14:paraId="20A68A89">
      <w:pPr>
        <w:pStyle w:val="Body"/>
      </w:pPr>
      <w:r>
        <w:rPr>
          <w:b/>
        </w:rPr>
        <w:t>(i)</w:t>
      </w:r>
      <w:r>
        <w:t xml:space="preserve"> constatent que la Société satisfait aux conditions prévues à l'article 163 bis G du Code général des impôts pour pouvoir émettre des BSPCE, et notamment : forme sociale éligible, immatriculation depuis moins de quinze ans, détention du capital à hauteur de 25 % au moins par des personnes physiques directement ou indirectement, assujettissement à l'impôt sur les sociétés en France ;</w:t>
      </w:r>
    </w:p>
    <w:p w14:paraId="19C96DB3">
      <w:pPr>
        <w:pStyle w:val="Body"/>
      </w:pPr>
      <w:r>
        <w:rPr>
          <w:b/>
        </w:rPr>
        <w:t>(ii)</w:t>
      </w:r>
      <w:r>
        <w:t xml:space="preserve"> décident d'émettre [NOMBRE] bons de souscription de parts de créateur d'entreprise (les « </w:t>
      </w:r>
      <w:r>
        <w:rPr>
          <w:b/>
        </w:rPr>
        <w:t>BSPCE</w:t>
      </w:r>
      <w:r>
        <w:t xml:space="preserve"> »), chaque BSPCE donnant droit à la souscription d'une (1) action ordinaire de la Société de [VALEUR NOMINALE] euros de valeur nominale ;</w:t>
      </w:r>
    </w:p>
    <w:p w14:paraId="0ABA71DB">
      <w:pPr>
        <w:pStyle w:val="Body"/>
      </w:pPr>
      <w:r>
        <w:rPr>
          <w:b/>
        </w:rPr>
        <w:t>(iii)</w:t>
      </w:r>
      <w:r>
        <w:t xml:space="preserve"> décident que le prix d'exercice de chaque BSPCE sera de [MONTANT] euros par action, correspondant à [la juste valeur de l'action, telle que déterminée par le rapport du Président et au regard de la dernière augmentation de capital intervenue le [DATE] / un montant au moins égal au prix d'émission des actions lors de la dernière augmentation de capital] ;</w:t>
      </w:r>
    </w:p>
    <w:p w14:paraId="0F948666">
      <w:pPr>
        <w:pStyle w:val="Body"/>
      </w:pPr>
      <w:r>
        <w:rPr>
          <w:b/>
        </w:rPr>
        <w:t>(iv)</w:t>
      </w:r>
      <w:r>
        <w:t xml:space="preserve"> décident que les BSPCE seront attribués gratuitement aux bénéficiaires, conformément à l'article 163 bis G du Code général des impôts ;</w:t>
      </w:r>
    </w:p>
    <w:p w14:paraId="05E852FE">
      <w:pPr>
        <w:pStyle w:val="Body"/>
      </w:pPr>
      <w:r>
        <w:rPr>
          <w:b/>
        </w:rPr>
        <w:t>(v)</w:t>
      </w:r>
      <w:r>
        <w:t xml:space="preserve"> décident que les BSPCE pourront être exercés par leurs titulaires pendant une période de [NOMBRE] années à compter de leur attribution, selon le calendrier de vesting et les conditions d'exercice (y compris en cas de départ du bénéficiaire) qui seront précisés par le règlement du plan BSPCE adopté par le Président ;</w:t>
      </w:r>
    </w:p>
    <w:p w14:paraId="4FC6CD31">
      <w:pPr>
        <w:pStyle w:val="Body"/>
      </w:pPr>
      <w:r>
        <w:rPr>
          <w:b/>
        </w:rPr>
        <w:t>(vi)</w:t>
      </w:r>
      <w:r>
        <w:t xml:space="preserve"> décident que les actions issues de l'exercice des BSPCE porteront jouissance à compter du jour de leur émission et seront entièrement assimilées aux actions ordinaires de même catégorie en circulation à cette date, sous réserve des stipulations des statuts et du Pacte.</w:t>
      </w:r>
    </w:p>
    <w:p w14:paraId="06F3C881">
      <w:pPr>
        <w:pStyle w:val="Body"/>
      </w:pPr>
      <w:r>
        <w:t>En conséquence, les associés décident d'augmenter le capital social d'un montant nominal maximum de [MONTANT] euros, correspondant à l'émission maximum de [NOMBRE] actions nouvelles résultant de l'exercice intégral des BSPCE, cette augmentation de capital étant réalisée au fur et à mesure de l'exercice des BSPCE.</w:t>
      </w:r>
    </w:p>
    <w:p w14:paraId="62F04BB4">
      <w:pPr>
        <w:pStyle w:val="Body"/>
      </w:pPr>
      <w:r>
        <w:rPr>
          <w:i/>
        </w:rPr>
        <w:t>Cette résolution est adoptée à [l'unanimité / la majorité de [X] %] des voix des associés présents ou représentés.</w:t>
      </w:r>
    </w:p>
    <w:p w14:paraId="5D9790CE">
      <w:pPr>
        <w:pStyle w:val="Sideheading"/>
      </w:pPr>
      <w:r>
        <w:t>DEUXIÈME RÉSOLUTION — Suppression du droit préférentiel de souscription</w:t>
      </w:r>
    </w:p>
    <w:p w14:paraId="55CB3386">
      <w:pPr>
        <w:pStyle w:val="Body"/>
      </w:pPr>
      <w:r>
        <w:t>Les associés, connaissance prise du rapport du Président et du rapport spécial du commissaire aux comptes, et conformément aux articles L. 225-135 et L. 225-138 du Code de commerce, décident de supprimer leur droit préférentiel de souscription aux BSPCE objet de la première résolution, au profit des catégories de bénéficiaires suivantes :</w:t>
      </w:r>
    </w:p>
    <w:p w14:paraId="1EF1B54B">
      <w:pPr>
        <w:pStyle w:val="Bullet1"/>
      </w:pPr>
      <w:r>
        <w:t>les salariés de la Société, ainsi que de ses filiales dont elle détient au moins 75 % du capital ou des droits de vote ;</w:t>
      </w:r>
    </w:p>
    <w:p w14:paraId="53E5F4C1">
      <w:pPr>
        <w:pStyle w:val="Bullet1"/>
      </w:pPr>
      <w:r>
        <w:t>les dirigeants soumis au régime fiscal des salariés (notamment le Président) ;</w:t>
      </w:r>
    </w:p>
    <w:p w14:paraId="76F9AAE2">
      <w:pPr>
        <w:pStyle w:val="Bullet1"/>
      </w:pPr>
      <w:r>
        <w:t>les membres du conseil d'administration, du directoire ou du conseil de surveillance, selon le cas, de la Société [si éligibilité confirmée au regard de la pratique administrative].</w:t>
      </w:r>
    </w:p>
    <w:p w14:paraId="16852FD6">
      <w:pPr>
        <w:pStyle w:val="Body"/>
      </w:pPr>
      <w:r>
        <w:rPr>
          <w:i/>
        </w:rPr>
        <w:t>Cette résolution est adoptée à [l'unanimité / la majorité de [X] %] des voix des associés présents ou représentés.</w:t>
      </w:r>
    </w:p>
    <w:p w14:paraId="425BFF5B">
      <w:pPr>
        <w:pStyle w:val="Sideheading"/>
      </w:pPr>
      <w:r>
        <w:t>TROISIÈME RÉSOLUTION — Délégation de pouvoirs au Président</w:t>
      </w:r>
    </w:p>
    <w:p w14:paraId="38B9778C">
      <w:pPr>
        <w:pStyle w:val="Body"/>
      </w:pPr>
      <w:r>
        <w:t>Les associés, conformément à l'article L. 225-129-2 du Code de commerce, délèguent au Président, pour une durée de [NOMBRE] mois (sans excéder 26 mois) à compter de la présente décision, tous pouvoirs à l'effet de :</w:t>
      </w:r>
    </w:p>
    <w:p w14:paraId="6C851705">
      <w:pPr>
        <w:pStyle w:val="Bullet1"/>
      </w:pPr>
      <w:r>
        <w:t>arrêter la liste nominative des bénéficiaires des BSPCE, le nombre de BSPCE attribué à chacun et les conditions particulières d'attribution (dont le calendrier de vesting et les cas d'accélération ou de perte) ;</w:t>
      </w:r>
    </w:p>
    <w:p w14:paraId="128D5390">
      <w:pPr>
        <w:pStyle w:val="Bullet1"/>
      </w:pPr>
      <w:r>
        <w:t>arrêter et le cas échéant modifier le règlement du plan BSPCE ;</w:t>
      </w:r>
    </w:p>
    <w:p w14:paraId="1ECA0BC2">
      <w:pPr>
        <w:pStyle w:val="Bullet1"/>
      </w:pPr>
      <w:r>
        <w:t>recevoir les exercices de BSPCE et les prix d'exercice correspondants ;</w:t>
      </w:r>
    </w:p>
    <w:p w14:paraId="015C5534">
      <w:pPr>
        <w:pStyle w:val="Bullet1"/>
      </w:pPr>
      <w:r>
        <w:t>constater, à l'issue de chaque exercice de BSPCE, la réalisation de l'augmentation de capital correspondante et procéder à la modification corrélative de l'article [NUMÉRO] des statuts ;</w:t>
      </w:r>
    </w:p>
    <w:p w14:paraId="33463EC6">
      <w:pPr>
        <w:pStyle w:val="Bullet1"/>
      </w:pPr>
      <w:r>
        <w:t>accomplir toutes formalités et, plus généralement, faire tout le nécessaire.</w:t>
      </w:r>
    </w:p>
    <w:p w14:paraId="242AE8E1">
      <w:pPr>
        <w:pStyle w:val="Body"/>
      </w:pPr>
      <w:r>
        <w:rPr>
          <w:i/>
        </w:rPr>
        <w:t>Cette résolution est adoptée à [l'unanimité / la majorité de [X] %] des voix des associés présents ou représentés.</w:t>
      </w:r>
    </w:p>
    <w:p w14:paraId="5CB19D3A">
      <w:pPr>
        <w:pStyle w:val="Sideheading"/>
      </w:pPr>
      <w:r>
        <w:t>QUATRIÈME RÉSOLUTION — Modification corrélative de l'article [NUMÉRO] des statuts</w:t>
      </w:r>
    </w:p>
    <w:p w14:paraId="204F5E25">
      <w:pPr>
        <w:pStyle w:val="Body"/>
      </w:pPr>
      <w:r>
        <w:t>Les associés décident, sous la condition suspensive de l'exercice effectif des BSPCE, de modifier l'article [NUMÉRO] des statuts relatif au capital social pour tenir compte des augmentations de capital successives résultant de leur exercice. La rédaction définitive dudit article sera arrêtée par le Président, en vertu de la délégation qui précède, lors de chaque constatation d'augmentation de capital.</w:t>
      </w:r>
    </w:p>
    <w:p w14:paraId="0C7FA55A">
      <w:pPr>
        <w:pStyle w:val="Body"/>
      </w:pPr>
      <w:r>
        <w:rPr>
          <w:i/>
        </w:rPr>
        <w:t>Cette résolution est adoptée à [l'unanimité / la majorité de [X] %] des voix des associés présents ou représentés.</w:t>
      </w:r>
    </w:p>
    <w:p w14:paraId="6CF5FF11">
      <w:pPr>
        <w:pStyle w:val="Sideheading"/>
      </w:pPr>
      <w:r>
        <w:t>CINQUIÈME RÉSOLUTION — Pouvoirs pour l'accomplissement des formalités</w:t>
      </w:r>
    </w:p>
    <w:p w14:paraId="38B9C1DF">
      <w:pPr>
        <w:pStyle w:val="Body"/>
      </w:pPr>
      <w:r>
        <w:t>Les associés donnent tous pouvoirs au porteur d'une copie ou d'un extrait certifié conforme du présent procès-verbal à l'effet d'accomplir toutes formalités de dépôt, publicité et autres qu'il appartiendra, notamment auprès du greffe du tribunal de commerce de [VILLE], du BODACC, de tout journal d'annonces légales et, le cas échéant, auprès de l'administration fiscale pour les besoins du régime BSPCE.</w:t>
      </w:r>
    </w:p>
    <w:p w14:paraId="6E37671C">
      <w:pPr>
        <w:pStyle w:val="Body"/>
      </w:pPr>
      <w:r>
        <w:rPr>
          <w:i/>
        </w:rPr>
        <w:t>Cette résolution est adoptée à [l'unanimité / la majorité de [X] %] des voix des associés présents ou représentés.</w:t>
      </w:r>
    </w:p>
    <w:p w14:paraId="32A02C63">
      <w:pPr>
        <w:pStyle w:val="Sideheading"/>
      </w:pPr>
      <w:r>
        <w:t>CLÔTURE</w:t>
      </w:r>
    </w:p>
    <w:p w14:paraId="413F10FE">
      <w:pPr>
        <w:pStyle w:val="Body"/>
      </w:pPr>
      <w:r>
        <w:t>L'ordre du jour étant épuisé et personne ne demandant plus la parole, la séance est levée à [HEURE].</w:t>
      </w:r>
    </w:p>
    <w:p w14:paraId="4A93EC27">
      <w:pPr>
        <w:pStyle w:val="Body"/>
      </w:pPr>
      <w:r>
        <w:t>De tout ce que dessus, il a été dressé le présent procès-verbal qui, après lecture, a été signé par le Président et le secrétaire de séance.</w:t>
      </w:r>
    </w:p>
    <w:p w14:paraId="56424D99">
      <w:pPr>
        <w:pStyle w:val="Body"/>
      </w:pPr>
    </w:p>
    <w:p w14:paraId="0B4B3F5F">
      <w:pPr>
        <w:pStyle w:val="Body"/>
      </w:pPr>
      <w:r>
        <w:t>_______________________________</w:t>
      </w:r>
    </w:p>
    <w:p w14:paraId="4C77635E">
      <w:pPr>
        <w:pStyle w:val="Body"/>
      </w:pPr>
      <w:r>
        <w:rPr>
          <w:b/>
        </w:rPr>
        <w:t>[NOM]</w:t>
      </w:r>
    </w:p>
    <w:p w14:paraId="52D01A54">
      <w:pPr>
        <w:pStyle w:val="Body"/>
      </w:pPr>
      <w:r>
        <w:t>Président</w:t>
      </w:r>
    </w:p>
    <w:p w14:paraId="2B98EFD9">
      <w:pPr>
        <w:pStyle w:val="Body"/>
      </w:pPr>
    </w:p>
    <w:p w14:paraId="728EC415">
      <w:pPr>
        <w:pStyle w:val="Body"/>
      </w:pPr>
      <w:r>
        <w:t>_______________________________</w:t>
      </w:r>
    </w:p>
    <w:p w14:paraId="2E118F3E">
      <w:pPr>
        <w:pStyle w:val="Body"/>
      </w:pPr>
      <w:r>
        <w:rPr>
          <w:b/>
        </w:rPr>
        <w:t>[NOM]</w:t>
      </w:r>
    </w:p>
    <w:p w14:paraId="0D28EA7F">
      <w:pPr>
        <w:pStyle w:val="Body"/>
      </w:pPr>
      <w:r>
        <w:t>Secrétaire de séance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