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19C67FBA">
      <w:pPr>
        <w:pStyle w:val="Title"/>
      </w:pPr>
      <w:r>
        <w:t>Hélianthe Technologies</w:t>
      </w:r>
    </w:p>
    <w:p w14:paraId="4F529F99">
      <w:pPr>
        <w:pStyle w:val="Body"/>
      </w:pPr>
      <w:r>
        <w:t>SAS — PV AG du 1er septembre 2025</w:t>
      </w:r>
    </w:p>
    <w:p w14:paraId="3DE3434A">
      <w:pPr>
        <w:pStyle w:val="Sideheading"/>
      </w:pPr>
      <w:r>
        <w:t>Procès-verbal — Révocation du Président</w:t>
      </w:r>
    </w:p>
    <w:p w14:paraId="7FD8D61D">
      <w:pPr>
        <w:pStyle w:val="Body"/>
      </w:pPr>
      <w:r>
        <w:t>Les associés se sont réunis le 1er septembre 2025.</w:t>
      </w:r>
    </w:p>
    <w:p w14:paraId="7EF30680">
      <w:pPr>
        <w:pStyle w:val="Body"/>
      </w:pPr>
      <w:r>
        <w:t>M. Vasseur préside la séance.</w:t>
      </w:r>
    </w:p>
    <w:p w14:paraId="134C2EE9">
      <w:pPr>
        <w:pStyle w:val="Body"/>
      </w:pPr>
      <w:r>
        <w:t>Ordre du jour : révocation du Président.</w:t>
      </w:r>
    </w:p>
    <w:p w14:paraId="457DFF75">
      <w:pPr>
        <w:pStyle w:val="Sideheading"/>
      </w:pPr>
      <w:r>
        <w:t>Première résolution</w:t>
      </w:r>
    </w:p>
    <w:p w14:paraId="7CC14EB1">
      <w:pPr>
        <w:pStyle w:val="Body"/>
      </w:pPr>
      <w:r>
        <w:t>L'assemblée décide de révoquer M. Antoine Vasseur de ses fonctions de Président.</w:t>
      </w:r>
    </w:p>
    <w:p w14:paraId="5651EDF2">
      <w:pPr>
        <w:pStyle w:val="Body"/>
      </w:pPr>
      <w:r>
        <w:t>Cette résolution est adoptée à l'unanimité.</w:t>
      </w:r>
    </w:p>
    <w:p w14:paraId="3A961247">
      <w:pPr>
        <w:pStyle w:val="Body"/>
      </w:pPr>
      <w:r>
        <w:t>La séance est levée.</w:t>
      </w:r>
    </w:p>
    <w:p w14:paraId="7D7A9D29">
      <w:pPr>
        <w:pStyle w:val="Sideheading"/>
      </w:pPr>
      <w:r>
        <w:t>Signatures</w:t>
      </w:r>
    </w:p>
    <w:p w14:paraId="103D4CF3">
      <w:pPr>
        <w:pStyle w:val="Body"/>
      </w:pPr>
      <w:r>
        <w:t>M. Antoine Vasseur</w:t>
      </w:r>
    </w:p>
    <w:p w14:paraId="5845C56A">
      <w:pPr>
        <w:pStyle w:val="Body"/>
      </w:pPr>
      <w:r>
        <w:t>M. Julien Roussel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