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32" w:rsidRDefault="002A2D32" w:rsidP="002A2D32">
      <w:pPr>
        <w:jc w:val="center"/>
        <w:rPr>
          <w:sz w:val="32"/>
          <w:szCs w:val="32"/>
        </w:rPr>
      </w:pPr>
      <w:r>
        <w:rPr>
          <w:sz w:val="32"/>
          <w:szCs w:val="32"/>
        </w:rPr>
        <w:t>Application HEI Œnologie</w:t>
      </w:r>
    </w:p>
    <w:p w:rsidR="002B551B" w:rsidRDefault="002B551B" w:rsidP="002A2D32">
      <w:pPr>
        <w:jc w:val="center"/>
        <w:rPr>
          <w:sz w:val="32"/>
          <w:szCs w:val="32"/>
        </w:rPr>
      </w:pPr>
    </w:p>
    <w:p w:rsidR="00102437" w:rsidRDefault="00276148" w:rsidP="001024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Maquette IHM </w:t>
      </w:r>
    </w:p>
    <w:p w:rsidR="002B551B" w:rsidRDefault="002B551B" w:rsidP="002A2D32">
      <w:pPr>
        <w:jc w:val="center"/>
        <w:rPr>
          <w:sz w:val="32"/>
          <w:szCs w:val="32"/>
        </w:rPr>
      </w:pPr>
    </w:p>
    <w:p w:rsidR="00102437" w:rsidRDefault="00102437" w:rsidP="00102437">
      <w:pPr>
        <w:rPr>
          <w:szCs w:val="32"/>
        </w:rPr>
      </w:pPr>
      <w:r>
        <w:rPr>
          <w:szCs w:val="32"/>
        </w:rPr>
        <w:t xml:space="preserve">A l’attention des superviseurs, voici le lien vers nos maquettes sur </w:t>
      </w:r>
      <w:proofErr w:type="spellStart"/>
      <w:r>
        <w:rPr>
          <w:szCs w:val="32"/>
        </w:rPr>
        <w:t>inVision</w:t>
      </w:r>
      <w:proofErr w:type="spellEnd"/>
      <w:r>
        <w:rPr>
          <w:szCs w:val="32"/>
        </w:rPr>
        <w:t xml:space="preserve"> : </w:t>
      </w:r>
      <w:hyperlink r:id="rId8" w:history="1">
        <w:r w:rsidRPr="00102437">
          <w:rPr>
            <w:rStyle w:val="Lienhypertexte"/>
            <w:szCs w:val="32"/>
          </w:rPr>
          <w:t>https://invis.io/CXE34MZ9N</w:t>
        </w:r>
      </w:hyperlink>
    </w:p>
    <w:p w:rsidR="00102437" w:rsidRPr="00102437" w:rsidRDefault="00102437" w:rsidP="00102437">
      <w:pPr>
        <w:rPr>
          <w:szCs w:val="32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329"/>
        <w:tblW w:w="9212" w:type="dxa"/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3859"/>
      </w:tblGrid>
      <w:tr w:rsidR="00276148" w:rsidRPr="00BF3518" w:rsidTr="00BA1EC0">
        <w:tc>
          <w:tcPr>
            <w:tcW w:w="3227" w:type="dxa"/>
          </w:tcPr>
          <w:p w:rsidR="00276148" w:rsidRPr="00BF3518" w:rsidRDefault="00276148" w:rsidP="00BA1EC0">
            <w:pPr>
              <w:jc w:val="both"/>
            </w:pPr>
            <w:r w:rsidRPr="00BF3518">
              <w:t>Référence</w:t>
            </w:r>
          </w:p>
        </w:tc>
        <w:tc>
          <w:tcPr>
            <w:tcW w:w="5985" w:type="dxa"/>
            <w:gridSpan w:val="2"/>
          </w:tcPr>
          <w:p w:rsidR="00276148" w:rsidRPr="00BF3518" w:rsidRDefault="00276148" w:rsidP="00BA1EC0">
            <w:pPr>
              <w:jc w:val="both"/>
            </w:pPr>
            <w:r>
              <w:rPr>
                <w:rFonts w:eastAsiaTheme="majorEastAsia" w:cstheme="majorBidi"/>
              </w:rPr>
              <w:t>DAT Application Œnologie HEI</w:t>
            </w:r>
            <w:r w:rsidRPr="00BF3518">
              <w:rPr>
                <w:rFonts w:eastAsiaTheme="majorEastAsia" w:cstheme="majorBidi"/>
              </w:rPr>
              <w:t xml:space="preserve"> </w:t>
            </w:r>
          </w:p>
        </w:tc>
      </w:tr>
      <w:tr w:rsidR="00276148" w:rsidRPr="00BF3518" w:rsidTr="00BA1EC0">
        <w:tc>
          <w:tcPr>
            <w:tcW w:w="3227" w:type="dxa"/>
          </w:tcPr>
          <w:p w:rsidR="00276148" w:rsidRPr="00BF3518" w:rsidRDefault="00276148" w:rsidP="00BA1EC0">
            <w:pPr>
              <w:jc w:val="both"/>
            </w:pPr>
            <w:r>
              <w:t>Référence</w:t>
            </w:r>
          </w:p>
        </w:tc>
        <w:tc>
          <w:tcPr>
            <w:tcW w:w="5985" w:type="dxa"/>
            <w:gridSpan w:val="2"/>
          </w:tcPr>
          <w:p w:rsidR="00276148" w:rsidRDefault="00276148" w:rsidP="00BA1EC0">
            <w:pPr>
              <w:jc w:val="both"/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Cahier des charges </w:t>
            </w:r>
          </w:p>
        </w:tc>
      </w:tr>
      <w:tr w:rsidR="00276148" w:rsidRPr="00BF3518" w:rsidTr="00BA1EC0">
        <w:tc>
          <w:tcPr>
            <w:tcW w:w="3227" w:type="dxa"/>
          </w:tcPr>
          <w:p w:rsidR="00276148" w:rsidRPr="00BF3518" w:rsidRDefault="00276148" w:rsidP="00BA1EC0">
            <w:pPr>
              <w:jc w:val="both"/>
            </w:pPr>
            <w:r w:rsidRPr="00BF3518">
              <w:t>Nom du projet</w:t>
            </w:r>
          </w:p>
        </w:tc>
        <w:tc>
          <w:tcPr>
            <w:tcW w:w="5985" w:type="dxa"/>
            <w:gridSpan w:val="2"/>
          </w:tcPr>
          <w:p w:rsidR="00276148" w:rsidRPr="00BF3518" w:rsidRDefault="00276148" w:rsidP="00BA1EC0">
            <w:pPr>
              <w:jc w:val="both"/>
            </w:pPr>
            <w:r>
              <w:rPr>
                <w:rFonts w:eastAsiaTheme="majorEastAsia" w:cstheme="majorBidi"/>
              </w:rPr>
              <w:t>Application Œnologie HEI</w:t>
            </w:r>
          </w:p>
        </w:tc>
      </w:tr>
      <w:tr w:rsidR="00276148" w:rsidRPr="00BF3518" w:rsidTr="00BA1EC0">
        <w:tc>
          <w:tcPr>
            <w:tcW w:w="3227" w:type="dxa"/>
          </w:tcPr>
          <w:p w:rsidR="00276148" w:rsidRPr="00BF3518" w:rsidRDefault="00276148" w:rsidP="00BA1EC0">
            <w:pPr>
              <w:jc w:val="both"/>
            </w:pPr>
            <w:r w:rsidRPr="00BF3518">
              <w:t>Emetteur</w:t>
            </w:r>
          </w:p>
        </w:tc>
        <w:tc>
          <w:tcPr>
            <w:tcW w:w="2126" w:type="dxa"/>
          </w:tcPr>
          <w:p w:rsidR="00276148" w:rsidRPr="00BF3518" w:rsidRDefault="00276148" w:rsidP="00BA1EC0">
            <w:pPr>
              <w:jc w:val="both"/>
            </w:pPr>
            <w:r w:rsidRPr="00BF3518">
              <w:t xml:space="preserve">Monsieur </w:t>
            </w:r>
            <w:r>
              <w:t xml:space="preserve">Pierre PETIT Président de l’association </w:t>
            </w:r>
          </w:p>
        </w:tc>
        <w:tc>
          <w:tcPr>
            <w:tcW w:w="3859" w:type="dxa"/>
          </w:tcPr>
          <w:p w:rsidR="00276148" w:rsidRPr="00BF3518" w:rsidRDefault="00276148" w:rsidP="00BA1EC0">
            <w:pPr>
              <w:jc w:val="both"/>
            </w:pPr>
            <w:r w:rsidRPr="00BF3518">
              <w:t>Tél. :</w:t>
            </w:r>
            <w:r>
              <w:t xml:space="preserve"> 06.70.58.11.34</w:t>
            </w:r>
          </w:p>
          <w:p w:rsidR="00276148" w:rsidRPr="00BF3518" w:rsidRDefault="00276148" w:rsidP="00BA1EC0">
            <w:pPr>
              <w:jc w:val="both"/>
            </w:pPr>
            <w:r w:rsidRPr="00BF3518">
              <w:t>Mail :</w:t>
            </w:r>
            <w:r>
              <w:t xml:space="preserve"> p.petit@hei.yncrea.fr</w:t>
            </w:r>
          </w:p>
        </w:tc>
      </w:tr>
      <w:tr w:rsidR="00276148" w:rsidRPr="00BF3518" w:rsidTr="00BA1EC0">
        <w:tc>
          <w:tcPr>
            <w:tcW w:w="3227" w:type="dxa"/>
          </w:tcPr>
          <w:p w:rsidR="00276148" w:rsidRPr="00BF3518" w:rsidRDefault="00276148" w:rsidP="00BA1EC0">
            <w:pPr>
              <w:jc w:val="both"/>
            </w:pPr>
            <w:r w:rsidRPr="00BF3518">
              <w:t>Date d’émission</w:t>
            </w:r>
          </w:p>
        </w:tc>
        <w:tc>
          <w:tcPr>
            <w:tcW w:w="5985" w:type="dxa"/>
            <w:gridSpan w:val="2"/>
          </w:tcPr>
          <w:p w:rsidR="00276148" w:rsidRPr="00BF3518" w:rsidRDefault="00276148" w:rsidP="00BA1EC0">
            <w:pPr>
              <w:jc w:val="both"/>
            </w:pPr>
            <w:r>
              <w:t>03/12/2017</w:t>
            </w:r>
          </w:p>
        </w:tc>
      </w:tr>
    </w:tbl>
    <w:p w:rsidR="00276148" w:rsidRPr="008600B7" w:rsidRDefault="00276148" w:rsidP="00276148">
      <w:pPr>
        <w:jc w:val="both"/>
        <w:rPr>
          <w:b/>
          <w:u w:val="single"/>
        </w:rPr>
      </w:pPr>
      <w:r w:rsidRPr="00BF3518">
        <w:rPr>
          <w:b/>
          <w:u w:val="single"/>
        </w:rPr>
        <w:t>Références du document :</w:t>
      </w:r>
    </w:p>
    <w:p w:rsidR="00276148" w:rsidRDefault="00276148" w:rsidP="002A2D32">
      <w:pPr>
        <w:jc w:val="center"/>
        <w:rPr>
          <w:sz w:val="32"/>
          <w:szCs w:val="32"/>
        </w:rPr>
      </w:pPr>
    </w:p>
    <w:p w:rsidR="00276148" w:rsidRPr="001B728F" w:rsidRDefault="00276148" w:rsidP="00276148">
      <w:pPr>
        <w:jc w:val="both"/>
        <w:rPr>
          <w:b/>
        </w:rPr>
      </w:pPr>
      <w:r w:rsidRPr="001B728F">
        <w:rPr>
          <w:b/>
          <w:u w:val="single"/>
        </w:rPr>
        <w:t>Versions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1"/>
        <w:gridCol w:w="1278"/>
        <w:gridCol w:w="944"/>
        <w:gridCol w:w="1115"/>
        <w:gridCol w:w="3744"/>
      </w:tblGrid>
      <w:tr w:rsidR="00276148" w:rsidTr="00BA1EC0">
        <w:tc>
          <w:tcPr>
            <w:tcW w:w="2002" w:type="dxa"/>
          </w:tcPr>
          <w:p w:rsidR="00276148" w:rsidRDefault="00276148" w:rsidP="00BA1EC0">
            <w:pPr>
              <w:jc w:val="both"/>
            </w:pPr>
            <w:r>
              <w:t>Numéro de Version</w:t>
            </w:r>
          </w:p>
        </w:tc>
        <w:tc>
          <w:tcPr>
            <w:tcW w:w="1207" w:type="dxa"/>
          </w:tcPr>
          <w:p w:rsidR="00276148" w:rsidRDefault="00276148" w:rsidP="00BA1EC0">
            <w:pPr>
              <w:jc w:val="both"/>
            </w:pPr>
            <w:r>
              <w:t>Date</w:t>
            </w:r>
          </w:p>
        </w:tc>
        <w:tc>
          <w:tcPr>
            <w:tcW w:w="950" w:type="dxa"/>
          </w:tcPr>
          <w:p w:rsidR="00276148" w:rsidRDefault="00276148" w:rsidP="00BA1EC0">
            <w:pPr>
              <w:jc w:val="both"/>
            </w:pPr>
            <w:r>
              <w:t>Etat</w:t>
            </w:r>
          </w:p>
        </w:tc>
        <w:tc>
          <w:tcPr>
            <w:tcW w:w="1116" w:type="dxa"/>
          </w:tcPr>
          <w:p w:rsidR="00276148" w:rsidRDefault="00276148" w:rsidP="00BA1EC0">
            <w:pPr>
              <w:jc w:val="both"/>
            </w:pPr>
            <w:r>
              <w:t>Auteur(s)</w:t>
            </w:r>
          </w:p>
        </w:tc>
        <w:tc>
          <w:tcPr>
            <w:tcW w:w="3787" w:type="dxa"/>
          </w:tcPr>
          <w:p w:rsidR="00276148" w:rsidRDefault="00276148" w:rsidP="00BA1EC0">
            <w:pPr>
              <w:jc w:val="both"/>
            </w:pPr>
            <w:r>
              <w:t>Remarque(s) / modification(s) majeure(s)</w:t>
            </w:r>
          </w:p>
        </w:tc>
      </w:tr>
      <w:tr w:rsidR="00276148" w:rsidTr="00BA1EC0">
        <w:tc>
          <w:tcPr>
            <w:tcW w:w="2002" w:type="dxa"/>
          </w:tcPr>
          <w:p w:rsidR="00276148" w:rsidRDefault="00276148" w:rsidP="00BA1EC0">
            <w:pPr>
              <w:jc w:val="both"/>
            </w:pPr>
            <w:r>
              <w:t>Version 1.</w:t>
            </w:r>
            <w:r w:rsidR="00336551">
              <w:t>2</w:t>
            </w:r>
          </w:p>
        </w:tc>
        <w:tc>
          <w:tcPr>
            <w:tcW w:w="1207" w:type="dxa"/>
          </w:tcPr>
          <w:p w:rsidR="00276148" w:rsidRDefault="00276148" w:rsidP="00BA1EC0">
            <w:pPr>
              <w:jc w:val="both"/>
            </w:pPr>
            <w:r>
              <w:t>04/12/2017</w:t>
            </w:r>
          </w:p>
        </w:tc>
        <w:tc>
          <w:tcPr>
            <w:tcW w:w="950" w:type="dxa"/>
          </w:tcPr>
          <w:p w:rsidR="00276148" w:rsidRDefault="00276148" w:rsidP="00BA1EC0">
            <w:pPr>
              <w:jc w:val="both"/>
            </w:pPr>
            <w:r>
              <w:t>Fini</w:t>
            </w:r>
            <w:r w:rsidR="00336551">
              <w:t>e</w:t>
            </w:r>
          </w:p>
        </w:tc>
        <w:tc>
          <w:tcPr>
            <w:tcW w:w="1116" w:type="dxa"/>
          </w:tcPr>
          <w:p w:rsidR="00276148" w:rsidRDefault="00276148" w:rsidP="00BA1EC0">
            <w:pPr>
              <w:jc w:val="both"/>
            </w:pPr>
            <w:r>
              <w:t>Chevalier /Le Bourlout</w:t>
            </w:r>
          </w:p>
        </w:tc>
        <w:tc>
          <w:tcPr>
            <w:tcW w:w="3787" w:type="dxa"/>
          </w:tcPr>
          <w:p w:rsidR="00276148" w:rsidRDefault="00276148" w:rsidP="00BA1EC0">
            <w:pPr>
              <w:jc w:val="both"/>
            </w:pPr>
          </w:p>
        </w:tc>
      </w:tr>
    </w:tbl>
    <w:p w:rsidR="00276148" w:rsidRDefault="00276148" w:rsidP="00276148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6519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551B" w:rsidRDefault="002B551B">
          <w:pPr>
            <w:pStyle w:val="En-ttedetabledesmatires"/>
          </w:pPr>
          <w:r>
            <w:t>Table des matières</w:t>
          </w:r>
        </w:p>
        <w:p w:rsidR="0038012B" w:rsidRDefault="002B55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5651" w:history="1">
            <w:r w:rsidR="0038012B" w:rsidRPr="00BD4596">
              <w:rPr>
                <w:rStyle w:val="Lienhypertexte"/>
                <w:noProof/>
              </w:rPr>
              <w:t>I) Pourquoi ce projet ?</w:t>
            </w:r>
            <w:r w:rsidR="0038012B">
              <w:rPr>
                <w:noProof/>
                <w:webHidden/>
              </w:rPr>
              <w:tab/>
            </w:r>
            <w:r w:rsidR="0038012B">
              <w:rPr>
                <w:noProof/>
                <w:webHidden/>
              </w:rPr>
              <w:fldChar w:fldCharType="begin"/>
            </w:r>
            <w:r w:rsidR="0038012B">
              <w:rPr>
                <w:noProof/>
                <w:webHidden/>
              </w:rPr>
              <w:instrText xml:space="preserve"> PAGEREF _Toc500335651 \h </w:instrText>
            </w:r>
            <w:r w:rsidR="0038012B">
              <w:rPr>
                <w:noProof/>
                <w:webHidden/>
              </w:rPr>
            </w:r>
            <w:r w:rsidR="0038012B">
              <w:rPr>
                <w:noProof/>
                <w:webHidden/>
              </w:rPr>
              <w:fldChar w:fldCharType="separate"/>
            </w:r>
            <w:r w:rsidR="008826AD">
              <w:rPr>
                <w:noProof/>
                <w:webHidden/>
              </w:rPr>
              <w:t>2</w:t>
            </w:r>
            <w:r w:rsidR="0038012B">
              <w:rPr>
                <w:noProof/>
                <w:webHidden/>
              </w:rPr>
              <w:fldChar w:fldCharType="end"/>
            </w:r>
          </w:hyperlink>
        </w:p>
        <w:p w:rsidR="0038012B" w:rsidRDefault="00D95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335652" w:history="1">
            <w:r w:rsidR="0038012B" w:rsidRPr="00BD4596">
              <w:rPr>
                <w:rStyle w:val="Lienhypertexte"/>
                <w:noProof/>
              </w:rPr>
              <w:t>II) A quoi sert ce projet ?</w:t>
            </w:r>
            <w:r w:rsidR="0038012B">
              <w:rPr>
                <w:noProof/>
                <w:webHidden/>
              </w:rPr>
              <w:tab/>
            </w:r>
            <w:r w:rsidR="0038012B">
              <w:rPr>
                <w:noProof/>
                <w:webHidden/>
              </w:rPr>
              <w:fldChar w:fldCharType="begin"/>
            </w:r>
            <w:r w:rsidR="0038012B">
              <w:rPr>
                <w:noProof/>
                <w:webHidden/>
              </w:rPr>
              <w:instrText xml:space="preserve"> PAGEREF _Toc500335652 \h </w:instrText>
            </w:r>
            <w:r w:rsidR="0038012B">
              <w:rPr>
                <w:noProof/>
                <w:webHidden/>
              </w:rPr>
            </w:r>
            <w:r w:rsidR="0038012B">
              <w:rPr>
                <w:noProof/>
                <w:webHidden/>
              </w:rPr>
              <w:fldChar w:fldCharType="separate"/>
            </w:r>
            <w:r w:rsidR="008826AD">
              <w:rPr>
                <w:noProof/>
                <w:webHidden/>
              </w:rPr>
              <w:t>2</w:t>
            </w:r>
            <w:r w:rsidR="0038012B">
              <w:rPr>
                <w:noProof/>
                <w:webHidden/>
              </w:rPr>
              <w:fldChar w:fldCharType="end"/>
            </w:r>
          </w:hyperlink>
        </w:p>
        <w:p w:rsidR="0038012B" w:rsidRDefault="00D95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335653" w:history="1">
            <w:r w:rsidR="0038012B" w:rsidRPr="00BD4596">
              <w:rPr>
                <w:rStyle w:val="Lienhypertexte"/>
                <w:noProof/>
              </w:rPr>
              <w:t>III) A qui sert ce projet ?</w:t>
            </w:r>
            <w:r w:rsidR="0038012B">
              <w:rPr>
                <w:noProof/>
                <w:webHidden/>
              </w:rPr>
              <w:tab/>
            </w:r>
            <w:r w:rsidR="0038012B">
              <w:rPr>
                <w:noProof/>
                <w:webHidden/>
              </w:rPr>
              <w:fldChar w:fldCharType="begin"/>
            </w:r>
            <w:r w:rsidR="0038012B">
              <w:rPr>
                <w:noProof/>
                <w:webHidden/>
              </w:rPr>
              <w:instrText xml:space="preserve"> PAGEREF _Toc500335653 \h </w:instrText>
            </w:r>
            <w:r w:rsidR="0038012B">
              <w:rPr>
                <w:noProof/>
                <w:webHidden/>
              </w:rPr>
            </w:r>
            <w:r w:rsidR="0038012B">
              <w:rPr>
                <w:noProof/>
                <w:webHidden/>
              </w:rPr>
              <w:fldChar w:fldCharType="separate"/>
            </w:r>
            <w:r w:rsidR="008826AD">
              <w:rPr>
                <w:noProof/>
                <w:webHidden/>
              </w:rPr>
              <w:t>2</w:t>
            </w:r>
            <w:r w:rsidR="0038012B">
              <w:rPr>
                <w:noProof/>
                <w:webHidden/>
              </w:rPr>
              <w:fldChar w:fldCharType="end"/>
            </w:r>
          </w:hyperlink>
        </w:p>
        <w:p w:rsidR="0038012B" w:rsidRDefault="00D95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335654" w:history="1">
            <w:r w:rsidR="0038012B" w:rsidRPr="00BD4596">
              <w:rPr>
                <w:rStyle w:val="Lienhypertexte"/>
                <w:noProof/>
              </w:rPr>
              <w:t>IV) Le contexte d’utilisation ?</w:t>
            </w:r>
            <w:r w:rsidR="0038012B">
              <w:rPr>
                <w:noProof/>
                <w:webHidden/>
              </w:rPr>
              <w:tab/>
            </w:r>
            <w:r w:rsidR="0038012B">
              <w:rPr>
                <w:noProof/>
                <w:webHidden/>
              </w:rPr>
              <w:fldChar w:fldCharType="begin"/>
            </w:r>
            <w:r w:rsidR="0038012B">
              <w:rPr>
                <w:noProof/>
                <w:webHidden/>
              </w:rPr>
              <w:instrText xml:space="preserve"> PAGEREF _Toc500335654 \h </w:instrText>
            </w:r>
            <w:r w:rsidR="0038012B">
              <w:rPr>
                <w:noProof/>
                <w:webHidden/>
              </w:rPr>
            </w:r>
            <w:r w:rsidR="0038012B">
              <w:rPr>
                <w:noProof/>
                <w:webHidden/>
              </w:rPr>
              <w:fldChar w:fldCharType="separate"/>
            </w:r>
            <w:r w:rsidR="008826AD">
              <w:rPr>
                <w:noProof/>
                <w:webHidden/>
              </w:rPr>
              <w:t>2</w:t>
            </w:r>
            <w:r w:rsidR="0038012B">
              <w:rPr>
                <w:noProof/>
                <w:webHidden/>
              </w:rPr>
              <w:fldChar w:fldCharType="end"/>
            </w:r>
          </w:hyperlink>
        </w:p>
        <w:p w:rsidR="0038012B" w:rsidRDefault="00D95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335655" w:history="1">
            <w:r w:rsidR="0038012B" w:rsidRPr="00BD4596">
              <w:rPr>
                <w:rStyle w:val="Lienhypertexte"/>
                <w:noProof/>
              </w:rPr>
              <w:t>V) Guideline</w:t>
            </w:r>
            <w:r w:rsidR="0038012B">
              <w:rPr>
                <w:noProof/>
                <w:webHidden/>
              </w:rPr>
              <w:tab/>
            </w:r>
            <w:r w:rsidR="0038012B">
              <w:rPr>
                <w:noProof/>
                <w:webHidden/>
              </w:rPr>
              <w:fldChar w:fldCharType="begin"/>
            </w:r>
            <w:r w:rsidR="0038012B">
              <w:rPr>
                <w:noProof/>
                <w:webHidden/>
              </w:rPr>
              <w:instrText xml:space="preserve"> PAGEREF _Toc500335655 \h </w:instrText>
            </w:r>
            <w:r w:rsidR="0038012B">
              <w:rPr>
                <w:noProof/>
                <w:webHidden/>
              </w:rPr>
            </w:r>
            <w:r w:rsidR="0038012B">
              <w:rPr>
                <w:noProof/>
                <w:webHidden/>
              </w:rPr>
              <w:fldChar w:fldCharType="separate"/>
            </w:r>
            <w:r w:rsidR="008826AD">
              <w:rPr>
                <w:noProof/>
                <w:webHidden/>
              </w:rPr>
              <w:t>3</w:t>
            </w:r>
            <w:r w:rsidR="0038012B">
              <w:rPr>
                <w:noProof/>
                <w:webHidden/>
              </w:rPr>
              <w:fldChar w:fldCharType="end"/>
            </w:r>
          </w:hyperlink>
        </w:p>
        <w:p w:rsidR="002B551B" w:rsidRDefault="002B551B">
          <w:r>
            <w:rPr>
              <w:b/>
              <w:bCs/>
            </w:rPr>
            <w:fldChar w:fldCharType="end"/>
          </w:r>
        </w:p>
      </w:sdtContent>
    </w:sdt>
    <w:p w:rsidR="002B551B" w:rsidRDefault="002B551B" w:rsidP="00276148">
      <w:pPr>
        <w:rPr>
          <w:sz w:val="32"/>
          <w:szCs w:val="32"/>
        </w:rPr>
      </w:pPr>
    </w:p>
    <w:p w:rsidR="002A2D32" w:rsidRDefault="002A2D32" w:rsidP="002B551B">
      <w:pPr>
        <w:pStyle w:val="Titre1"/>
      </w:pPr>
      <w:bookmarkStart w:id="1" w:name="_Toc500335651"/>
      <w:r>
        <w:lastRenderedPageBreak/>
        <w:t>I) Pourquoi ce projet ?</w:t>
      </w:r>
      <w:bookmarkEnd w:id="1"/>
      <w:r>
        <w:t xml:space="preserve"> </w:t>
      </w:r>
    </w:p>
    <w:p w:rsidR="002A2D32" w:rsidRDefault="002A2D32" w:rsidP="00CD56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voulions faire un projet d’application mobile. Nous avons pu constater que l’association d’œnologie n’avait pas de support de séance. Ils n’utilisaient que des Power </w:t>
      </w:r>
      <w:r w:rsidR="009C174E">
        <w:rPr>
          <w:sz w:val="24"/>
          <w:szCs w:val="24"/>
        </w:rPr>
        <w:t>P</w:t>
      </w:r>
      <w:r>
        <w:rPr>
          <w:sz w:val="24"/>
          <w:szCs w:val="24"/>
        </w:rPr>
        <w:t xml:space="preserve">oints pour animer les séances. Cela nous a paru </w:t>
      </w:r>
      <w:r w:rsidR="00FB6767">
        <w:rPr>
          <w:sz w:val="24"/>
          <w:szCs w:val="24"/>
        </w:rPr>
        <w:t xml:space="preserve">dommage, pour cela nous avons eu l’idée de faire </w:t>
      </w:r>
      <w:r w:rsidR="00CE2EE4">
        <w:rPr>
          <w:sz w:val="24"/>
          <w:szCs w:val="24"/>
        </w:rPr>
        <w:t>cette application.</w:t>
      </w:r>
    </w:p>
    <w:p w:rsidR="00FB6767" w:rsidRDefault="00FB6767" w:rsidP="00CD5608">
      <w:pPr>
        <w:jc w:val="both"/>
        <w:rPr>
          <w:sz w:val="24"/>
          <w:szCs w:val="24"/>
        </w:rPr>
      </w:pPr>
    </w:p>
    <w:p w:rsidR="0038012B" w:rsidRPr="002A2D32" w:rsidRDefault="0038012B" w:rsidP="00CD5608">
      <w:pPr>
        <w:jc w:val="both"/>
        <w:rPr>
          <w:sz w:val="24"/>
          <w:szCs w:val="24"/>
        </w:rPr>
      </w:pPr>
    </w:p>
    <w:p w:rsidR="002A2D32" w:rsidRDefault="00FB6767" w:rsidP="002B551B">
      <w:pPr>
        <w:pStyle w:val="Titre1"/>
      </w:pPr>
      <w:bookmarkStart w:id="2" w:name="_Toc500335652"/>
      <w:r>
        <w:t xml:space="preserve">II) </w:t>
      </w:r>
      <w:r w:rsidR="006929BC">
        <w:t>A quoi sert ce projet ?</w:t>
      </w:r>
      <w:bookmarkEnd w:id="2"/>
      <w:r w:rsidR="006929BC">
        <w:t xml:space="preserve"> </w:t>
      </w:r>
    </w:p>
    <w:p w:rsidR="004913C3" w:rsidRDefault="00CE2EE4" w:rsidP="00CD5608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Cette application aura pour rôle de dynamiser les séances d’œnologie et de les digitaliser. Il n’y aura plus que le simple Power Point de présentation</w:t>
      </w:r>
      <w:r w:rsidR="00E732BD">
        <w:rPr>
          <w:sz w:val="24"/>
          <w:szCs w:val="24"/>
        </w:rPr>
        <w:t>,</w:t>
      </w:r>
      <w:r>
        <w:rPr>
          <w:sz w:val="24"/>
          <w:szCs w:val="24"/>
        </w:rPr>
        <w:t xml:space="preserve"> mais </w:t>
      </w:r>
      <w:r w:rsidR="00E732BD">
        <w:rPr>
          <w:sz w:val="24"/>
          <w:szCs w:val="24"/>
        </w:rPr>
        <w:t xml:space="preserve">aussi </w:t>
      </w:r>
      <w:r w:rsidR="004913C3">
        <w:rPr>
          <w:sz w:val="24"/>
          <w:szCs w:val="24"/>
        </w:rPr>
        <w:t xml:space="preserve">un support digital sur smartphone. Les </w:t>
      </w:r>
      <w:r w:rsidR="00E732BD">
        <w:rPr>
          <w:sz w:val="24"/>
          <w:szCs w:val="24"/>
        </w:rPr>
        <w:t>participants</w:t>
      </w:r>
      <w:r w:rsidR="004913C3">
        <w:rPr>
          <w:sz w:val="24"/>
          <w:szCs w:val="24"/>
        </w:rPr>
        <w:t xml:space="preserve"> </w:t>
      </w:r>
      <w:r w:rsidR="00E732BD">
        <w:rPr>
          <w:sz w:val="24"/>
          <w:szCs w:val="24"/>
        </w:rPr>
        <w:t xml:space="preserve">trouveront </w:t>
      </w:r>
      <w:r w:rsidR="004913C3">
        <w:rPr>
          <w:sz w:val="24"/>
          <w:szCs w:val="24"/>
        </w:rPr>
        <w:t>dans cette application</w:t>
      </w:r>
      <w:r w:rsidR="00E732BD">
        <w:rPr>
          <w:sz w:val="24"/>
          <w:szCs w:val="24"/>
        </w:rPr>
        <w:t xml:space="preserve"> </w:t>
      </w:r>
      <w:r w:rsidR="004913C3">
        <w:rPr>
          <w:sz w:val="24"/>
          <w:szCs w:val="24"/>
        </w:rPr>
        <w:t xml:space="preserve">: </w:t>
      </w:r>
    </w:p>
    <w:p w:rsidR="004913C3" w:rsidRDefault="00E732BD" w:rsidP="00CD560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p</w:t>
      </w:r>
      <w:r w:rsidR="004913C3">
        <w:rPr>
          <w:sz w:val="24"/>
          <w:szCs w:val="24"/>
        </w:rPr>
        <w:t>résentation de la séance (son déroulement, les vins présentées</w:t>
      </w:r>
      <w:r w:rsidR="009C174E">
        <w:rPr>
          <w:sz w:val="24"/>
          <w:szCs w:val="24"/>
        </w:rPr>
        <w:t>, l’œnologue, les vignerons</w:t>
      </w:r>
      <w:r w:rsidR="004913C3">
        <w:rPr>
          <w:sz w:val="24"/>
          <w:szCs w:val="24"/>
        </w:rPr>
        <w:t>)</w:t>
      </w:r>
    </w:p>
    <w:p w:rsidR="004913C3" w:rsidRDefault="004913C3" w:rsidP="00CD560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carte interactive des différents cépages français avec leurs caractéristiques.</w:t>
      </w:r>
    </w:p>
    <w:p w:rsidR="004913C3" w:rsidRDefault="004913C3" w:rsidP="00CD560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quizz</w:t>
      </w:r>
      <w:r w:rsidR="009C174E">
        <w:rPr>
          <w:sz w:val="24"/>
          <w:szCs w:val="24"/>
        </w:rPr>
        <w:t xml:space="preserve"> </w:t>
      </w:r>
      <w:r>
        <w:rPr>
          <w:sz w:val="24"/>
          <w:szCs w:val="24"/>
        </w:rPr>
        <w:t>spécifique pour la séance</w:t>
      </w:r>
      <w:r w:rsidR="008114D9">
        <w:rPr>
          <w:sz w:val="24"/>
          <w:szCs w:val="24"/>
        </w:rPr>
        <w:t xml:space="preserve">, </w:t>
      </w:r>
      <w:r w:rsidR="00E2703C">
        <w:rPr>
          <w:sz w:val="24"/>
          <w:szCs w:val="24"/>
        </w:rPr>
        <w:t>accessible par le biais d’une page d’authentification avec le code pin du quizz et un pseudo</w:t>
      </w:r>
    </w:p>
    <w:p w:rsidR="006929BC" w:rsidRDefault="004913C3" w:rsidP="00CD560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gestion de stock pour les admins</w:t>
      </w:r>
    </w:p>
    <w:p w:rsidR="00FF3683" w:rsidRDefault="00FF3683" w:rsidP="00CD560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page de notation de la séance. </w:t>
      </w:r>
    </w:p>
    <w:p w:rsidR="004913C3" w:rsidRDefault="004913C3" w:rsidP="00CD5608">
      <w:pPr>
        <w:pStyle w:val="Paragraphedeliste"/>
        <w:ind w:left="1080"/>
        <w:jc w:val="both"/>
        <w:rPr>
          <w:sz w:val="24"/>
          <w:szCs w:val="24"/>
        </w:rPr>
      </w:pPr>
    </w:p>
    <w:p w:rsidR="00336551" w:rsidRDefault="00336551" w:rsidP="00CD5608">
      <w:pPr>
        <w:jc w:val="both"/>
        <w:rPr>
          <w:sz w:val="32"/>
          <w:szCs w:val="32"/>
        </w:rPr>
      </w:pPr>
    </w:p>
    <w:p w:rsidR="004913C3" w:rsidRPr="004913C3" w:rsidRDefault="004913C3" w:rsidP="002B551B">
      <w:pPr>
        <w:pStyle w:val="Titre1"/>
      </w:pPr>
      <w:bookmarkStart w:id="3" w:name="_Toc500335653"/>
      <w:r>
        <w:t>I</w:t>
      </w:r>
      <w:r w:rsidRPr="004913C3">
        <w:t xml:space="preserve">II) </w:t>
      </w:r>
      <w:r>
        <w:t>A qui</w:t>
      </w:r>
      <w:r w:rsidRPr="004913C3">
        <w:t xml:space="preserve"> sert ce projet ?</w:t>
      </w:r>
      <w:bookmarkEnd w:id="3"/>
      <w:r w:rsidRPr="004913C3">
        <w:t xml:space="preserve"> </w:t>
      </w:r>
    </w:p>
    <w:p w:rsidR="002C2178" w:rsidRDefault="004913C3" w:rsidP="00CD56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Ce projet sert aux membres de l’association d’œnologie d’HEI mais aussi aux élèves participants aux séances</w:t>
      </w:r>
      <w:r w:rsidR="00E732BD">
        <w:rPr>
          <w:sz w:val="24"/>
          <w:szCs w:val="24"/>
        </w:rPr>
        <w:t xml:space="preserve"> e</w:t>
      </w:r>
      <w:r w:rsidR="002C2178">
        <w:rPr>
          <w:sz w:val="24"/>
          <w:szCs w:val="24"/>
        </w:rPr>
        <w:t>t</w:t>
      </w:r>
      <w:r w:rsidR="00E732BD">
        <w:rPr>
          <w:sz w:val="24"/>
          <w:szCs w:val="24"/>
        </w:rPr>
        <w:t xml:space="preserve"> également</w:t>
      </w:r>
      <w:r w:rsidR="002C2178">
        <w:rPr>
          <w:sz w:val="24"/>
          <w:szCs w:val="24"/>
        </w:rPr>
        <w:t xml:space="preserve"> à tous les élèves d’HEI désirant participer aux séances.</w:t>
      </w:r>
    </w:p>
    <w:p w:rsidR="004913C3" w:rsidRDefault="004913C3" w:rsidP="00CD5608">
      <w:pPr>
        <w:jc w:val="both"/>
        <w:rPr>
          <w:sz w:val="24"/>
          <w:szCs w:val="24"/>
        </w:rPr>
      </w:pPr>
    </w:p>
    <w:p w:rsidR="0038012B" w:rsidRDefault="0038012B" w:rsidP="00CD5608">
      <w:pPr>
        <w:jc w:val="both"/>
        <w:rPr>
          <w:sz w:val="24"/>
          <w:szCs w:val="24"/>
        </w:rPr>
      </w:pPr>
    </w:p>
    <w:p w:rsidR="004913C3" w:rsidRDefault="004913C3" w:rsidP="002B551B">
      <w:pPr>
        <w:pStyle w:val="Titre1"/>
      </w:pPr>
      <w:bookmarkStart w:id="4" w:name="_Toc500335654"/>
      <w:r>
        <w:t>IV</w:t>
      </w:r>
      <w:r w:rsidRPr="004913C3">
        <w:t>)</w:t>
      </w:r>
      <w:r w:rsidR="002B551B">
        <w:t xml:space="preserve"> </w:t>
      </w:r>
      <w:r>
        <w:t xml:space="preserve">Le contexte d’utilisation </w:t>
      </w:r>
      <w:r w:rsidRPr="004913C3">
        <w:t>?</w:t>
      </w:r>
      <w:bookmarkEnd w:id="4"/>
      <w:r w:rsidRPr="004913C3">
        <w:t xml:space="preserve"> </w:t>
      </w:r>
    </w:p>
    <w:p w:rsidR="002B551B" w:rsidRDefault="004913C3" w:rsidP="0038012B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D51999">
        <w:rPr>
          <w:sz w:val="24"/>
          <w:szCs w:val="24"/>
        </w:rPr>
        <w:t xml:space="preserve">Son utilisation se fera principalement dans le cadre des séances d’œnologie. </w:t>
      </w:r>
      <w:r w:rsidR="0038012B">
        <w:rPr>
          <w:sz w:val="24"/>
          <w:szCs w:val="24"/>
        </w:rPr>
        <w:t>L</w:t>
      </w:r>
      <w:r w:rsidR="00D51999">
        <w:rPr>
          <w:sz w:val="24"/>
          <w:szCs w:val="24"/>
        </w:rPr>
        <w:t>es admins pourront aussi l’utiliser pour préparer les séances</w:t>
      </w:r>
      <w:r w:rsidR="0038012B">
        <w:rPr>
          <w:sz w:val="24"/>
          <w:szCs w:val="24"/>
        </w:rPr>
        <w:t>,</w:t>
      </w:r>
      <w:r w:rsidR="00D51999">
        <w:rPr>
          <w:sz w:val="24"/>
          <w:szCs w:val="24"/>
        </w:rPr>
        <w:t xml:space="preserve"> pour gérer les stocks et</w:t>
      </w:r>
      <w:r w:rsidR="009C174E">
        <w:rPr>
          <w:sz w:val="24"/>
          <w:szCs w:val="24"/>
        </w:rPr>
        <w:t xml:space="preserve"> les</w:t>
      </w:r>
      <w:r w:rsidR="00D51999">
        <w:rPr>
          <w:sz w:val="24"/>
          <w:szCs w:val="24"/>
        </w:rPr>
        <w:t xml:space="preserve"> questions du quizz. </w:t>
      </w:r>
      <w:r w:rsidR="002C2178">
        <w:rPr>
          <w:sz w:val="24"/>
          <w:szCs w:val="24"/>
        </w:rPr>
        <w:t xml:space="preserve">L’application peut aussi être utilisée </w:t>
      </w:r>
      <w:r w:rsidR="008075C7">
        <w:rPr>
          <w:sz w:val="24"/>
          <w:szCs w:val="24"/>
        </w:rPr>
        <w:t xml:space="preserve">avant les séances </w:t>
      </w:r>
      <w:r w:rsidR="000B741B">
        <w:rPr>
          <w:sz w:val="24"/>
          <w:szCs w:val="24"/>
        </w:rPr>
        <w:t>afin de</w:t>
      </w:r>
      <w:r w:rsidR="008075C7">
        <w:rPr>
          <w:sz w:val="24"/>
          <w:szCs w:val="24"/>
        </w:rPr>
        <w:t xml:space="preserve"> faire de la pub</w:t>
      </w:r>
      <w:r w:rsidR="0038012B">
        <w:rPr>
          <w:sz w:val="24"/>
          <w:szCs w:val="24"/>
        </w:rPr>
        <w:t>licité</w:t>
      </w:r>
      <w:r w:rsidR="008075C7">
        <w:rPr>
          <w:sz w:val="24"/>
          <w:szCs w:val="24"/>
        </w:rPr>
        <w:t xml:space="preserve"> pour la prochaine séance.</w:t>
      </w:r>
    </w:p>
    <w:p w:rsidR="00336551" w:rsidRDefault="00336551" w:rsidP="002B551B">
      <w:pPr>
        <w:pStyle w:val="Titre1"/>
      </w:pPr>
      <w:bookmarkStart w:id="5" w:name="_Toc500335655"/>
      <w:r>
        <w:lastRenderedPageBreak/>
        <w:t>V</w:t>
      </w:r>
      <w:r w:rsidRPr="004913C3">
        <w:t>)</w:t>
      </w:r>
      <w:r w:rsidR="002B551B">
        <w:t xml:space="preserve"> </w:t>
      </w:r>
      <w:r>
        <w:t>Guideline</w:t>
      </w:r>
      <w:bookmarkEnd w:id="5"/>
      <w:r>
        <w:t xml:space="preserve"> </w:t>
      </w:r>
      <w:r w:rsidRPr="004913C3">
        <w:t xml:space="preserve"> </w:t>
      </w:r>
    </w:p>
    <w:p w:rsidR="002B551B" w:rsidRPr="002B551B" w:rsidRDefault="002B551B" w:rsidP="002B551B"/>
    <w:p w:rsidR="009828DD" w:rsidRDefault="00AF2116" w:rsidP="00425F96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336551">
        <w:rPr>
          <w:sz w:val="24"/>
          <w:szCs w:val="24"/>
        </w:rPr>
        <w:t>Conception : L’application présente une page d’</w:t>
      </w:r>
      <w:r w:rsidR="00CD5608" w:rsidRPr="00336551">
        <w:rPr>
          <w:sz w:val="24"/>
          <w:szCs w:val="24"/>
        </w:rPr>
        <w:t>accueil</w:t>
      </w:r>
      <w:r w:rsidRPr="00336551">
        <w:rPr>
          <w:sz w:val="24"/>
          <w:szCs w:val="24"/>
        </w:rPr>
        <w:t xml:space="preserve"> et un menu permettant de naviguer entre les pages. L’ensemble des pages est </w:t>
      </w:r>
      <w:r w:rsidR="0038012B">
        <w:rPr>
          <w:sz w:val="24"/>
          <w:szCs w:val="24"/>
        </w:rPr>
        <w:t xml:space="preserve">composé </w:t>
      </w:r>
      <w:r w:rsidRPr="00336551">
        <w:rPr>
          <w:sz w:val="24"/>
          <w:szCs w:val="24"/>
        </w:rPr>
        <w:t>essentiellement d</w:t>
      </w:r>
      <w:r w:rsidR="0038012B">
        <w:rPr>
          <w:sz w:val="24"/>
          <w:szCs w:val="24"/>
        </w:rPr>
        <w:t>e</w:t>
      </w:r>
      <w:r w:rsidRPr="00336551">
        <w:rPr>
          <w:sz w:val="24"/>
          <w:szCs w:val="24"/>
        </w:rPr>
        <w:t xml:space="preserve"> texte. </w:t>
      </w:r>
      <w:r w:rsidR="00FF3683" w:rsidRPr="00336551">
        <w:rPr>
          <w:sz w:val="24"/>
          <w:szCs w:val="24"/>
        </w:rPr>
        <w:t>La page de quiz</w:t>
      </w:r>
      <w:r w:rsidR="00D85463" w:rsidRPr="00336551">
        <w:rPr>
          <w:sz w:val="24"/>
          <w:szCs w:val="24"/>
        </w:rPr>
        <w:t>z</w:t>
      </w:r>
      <w:r w:rsidR="00CD5608" w:rsidRPr="00336551">
        <w:rPr>
          <w:sz w:val="24"/>
          <w:szCs w:val="24"/>
        </w:rPr>
        <w:t xml:space="preserve"> est dynamique, elle</w:t>
      </w:r>
      <w:r w:rsidR="00FF3683" w:rsidRPr="00336551">
        <w:rPr>
          <w:sz w:val="24"/>
          <w:szCs w:val="24"/>
        </w:rPr>
        <w:t xml:space="preserve"> indique s</w:t>
      </w:r>
      <w:r w:rsidR="00CD5608" w:rsidRPr="00336551">
        <w:rPr>
          <w:sz w:val="24"/>
          <w:szCs w:val="24"/>
        </w:rPr>
        <w:t xml:space="preserve">i l’utilisateur </w:t>
      </w:r>
      <w:r w:rsidR="00FF3683" w:rsidRPr="00336551">
        <w:rPr>
          <w:sz w:val="24"/>
          <w:szCs w:val="24"/>
        </w:rPr>
        <w:t xml:space="preserve">a répondu juste ou </w:t>
      </w:r>
      <w:r w:rsidR="0038012B">
        <w:rPr>
          <w:sz w:val="24"/>
          <w:szCs w:val="24"/>
        </w:rPr>
        <w:t>non</w:t>
      </w:r>
      <w:r w:rsidR="00FF3683" w:rsidRPr="00336551">
        <w:rPr>
          <w:sz w:val="24"/>
          <w:szCs w:val="24"/>
        </w:rPr>
        <w:t xml:space="preserve"> à la question</w:t>
      </w:r>
      <w:r w:rsidR="00CD5608" w:rsidRPr="00336551">
        <w:rPr>
          <w:sz w:val="24"/>
          <w:szCs w:val="24"/>
        </w:rPr>
        <w:t xml:space="preserve">, il </w:t>
      </w:r>
      <w:r w:rsidR="00D85463" w:rsidRPr="00336551">
        <w:rPr>
          <w:sz w:val="24"/>
          <w:szCs w:val="24"/>
        </w:rPr>
        <w:t>pourra aussi consulter son</w:t>
      </w:r>
      <w:r w:rsidR="00CD5608" w:rsidRPr="00336551">
        <w:rPr>
          <w:sz w:val="24"/>
          <w:szCs w:val="24"/>
        </w:rPr>
        <w:t xml:space="preserve"> score à la fin du quizz</w:t>
      </w:r>
      <w:r w:rsidR="00FF3683" w:rsidRPr="00336551">
        <w:rPr>
          <w:sz w:val="24"/>
          <w:szCs w:val="24"/>
        </w:rPr>
        <w:t xml:space="preserve">. Une page de notation de la séance est aussi comprise dans l’application. </w:t>
      </w:r>
    </w:p>
    <w:p w:rsidR="00D82F23" w:rsidRDefault="00D82F23" w:rsidP="00D82F23">
      <w:pPr>
        <w:pStyle w:val="Paragraphedeliste"/>
        <w:jc w:val="both"/>
        <w:rPr>
          <w:sz w:val="24"/>
          <w:szCs w:val="24"/>
        </w:rPr>
      </w:pPr>
    </w:p>
    <w:p w:rsidR="00D82F23" w:rsidRDefault="00D82F23" w:rsidP="00425F96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menu est accessible à partir d’un bouton burger en haut à gauche de chaque page. C’est une méthode qui est très commune parmi beaucoup d’application. L’utilisateur ne sera pas dérouté, il est habitué à cela.  </w:t>
      </w:r>
    </w:p>
    <w:p w:rsidR="005F0602" w:rsidRPr="005F0602" w:rsidRDefault="005F0602" w:rsidP="005F0602">
      <w:pPr>
        <w:pStyle w:val="Paragraphedeliste"/>
        <w:rPr>
          <w:sz w:val="24"/>
          <w:szCs w:val="24"/>
        </w:rPr>
      </w:pPr>
    </w:p>
    <w:p w:rsidR="00E030B3" w:rsidRDefault="008114D9" w:rsidP="00425F96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Pour l</w:t>
      </w:r>
      <w:r w:rsidR="00E030B3">
        <w:rPr>
          <w:sz w:val="24"/>
          <w:szCs w:val="24"/>
        </w:rPr>
        <w:t>es couleurs</w:t>
      </w:r>
      <w:r w:rsidR="00D82F23">
        <w:rPr>
          <w:sz w:val="24"/>
          <w:szCs w:val="24"/>
        </w:rPr>
        <w:t>, n</w:t>
      </w:r>
      <w:r w:rsidR="00E030B3">
        <w:rPr>
          <w:sz w:val="24"/>
          <w:szCs w:val="24"/>
        </w:rPr>
        <w:t xml:space="preserve">ous sommes partis sur </w:t>
      </w:r>
      <w:r w:rsidR="00D82F23">
        <w:rPr>
          <w:sz w:val="24"/>
          <w:szCs w:val="24"/>
        </w:rPr>
        <w:t>du blanc, du noir et du vert</w:t>
      </w:r>
      <w:r w:rsidR="00E030B3">
        <w:rPr>
          <w:sz w:val="24"/>
          <w:szCs w:val="24"/>
        </w:rPr>
        <w:t>.</w:t>
      </w:r>
      <w:r w:rsidR="00DF1BCA">
        <w:rPr>
          <w:sz w:val="24"/>
          <w:szCs w:val="24"/>
        </w:rPr>
        <w:t xml:space="preserve"> Nous avons </w:t>
      </w:r>
      <w:r w:rsidR="0065126E">
        <w:rPr>
          <w:sz w:val="24"/>
          <w:szCs w:val="24"/>
        </w:rPr>
        <w:t>choisi</w:t>
      </w:r>
      <w:r w:rsidR="00DF1BCA">
        <w:rPr>
          <w:sz w:val="24"/>
          <w:szCs w:val="24"/>
        </w:rPr>
        <w:t xml:space="preserve"> ces couleurs pour rest</w:t>
      </w:r>
      <w:r w:rsidR="0065126E">
        <w:rPr>
          <w:sz w:val="24"/>
          <w:szCs w:val="24"/>
        </w:rPr>
        <w:t>er</w:t>
      </w:r>
      <w:r w:rsidR="00DF1BCA">
        <w:rPr>
          <w:sz w:val="24"/>
          <w:szCs w:val="24"/>
        </w:rPr>
        <w:t xml:space="preserve"> le plus sobre possible dans le but de </w:t>
      </w:r>
      <w:r w:rsidR="0065126E">
        <w:rPr>
          <w:sz w:val="24"/>
          <w:szCs w:val="24"/>
        </w:rPr>
        <w:t>plaire au plus grand nombre de personnes.</w:t>
      </w:r>
      <w:r w:rsidR="00D82F23">
        <w:rPr>
          <w:sz w:val="24"/>
          <w:szCs w:val="24"/>
        </w:rPr>
        <w:t xml:space="preserve"> Le noir sur fond blanc reste le principal duo utilisé dans les applications</w:t>
      </w:r>
      <w:r w:rsidR="0038012B">
        <w:rPr>
          <w:sz w:val="24"/>
          <w:szCs w:val="24"/>
        </w:rPr>
        <w:t>,</w:t>
      </w:r>
      <w:r w:rsidR="00D82F23">
        <w:rPr>
          <w:sz w:val="24"/>
          <w:szCs w:val="24"/>
        </w:rPr>
        <w:t xml:space="preserve"> c’est pour cela que nous l’avons choisi. Le vert quant à lui correspond à la couleur des feuilles de vignes</w:t>
      </w:r>
      <w:r w:rsidR="0038012B">
        <w:rPr>
          <w:sz w:val="24"/>
          <w:szCs w:val="24"/>
        </w:rPr>
        <w:t>,</w:t>
      </w:r>
      <w:r w:rsidR="00D82F23">
        <w:rPr>
          <w:sz w:val="24"/>
          <w:szCs w:val="24"/>
        </w:rPr>
        <w:t xml:space="preserve"> cela </w:t>
      </w:r>
      <w:r w:rsidR="0038012B">
        <w:rPr>
          <w:sz w:val="24"/>
          <w:szCs w:val="24"/>
        </w:rPr>
        <w:t>rappellera donc le thème de l’association.</w:t>
      </w:r>
    </w:p>
    <w:p w:rsidR="00E030B3" w:rsidRPr="00E030B3" w:rsidRDefault="00E030B3" w:rsidP="00425F96">
      <w:pPr>
        <w:pStyle w:val="Paragraphedeliste"/>
        <w:jc w:val="both"/>
        <w:rPr>
          <w:sz w:val="24"/>
          <w:szCs w:val="24"/>
        </w:rPr>
      </w:pPr>
    </w:p>
    <w:p w:rsidR="00E030B3" w:rsidRPr="00626BF0" w:rsidRDefault="00E86028" w:rsidP="00626B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Toutes les pages de l’application ont la même charte graphique, elles auront toutes l’image en fond et du texte en premier plan.</w:t>
      </w:r>
      <w:r w:rsidRPr="00626BF0">
        <w:rPr>
          <w:sz w:val="24"/>
          <w:szCs w:val="24"/>
        </w:rPr>
        <w:t xml:space="preserve"> </w:t>
      </w:r>
      <w:r w:rsidR="00E030B3" w:rsidRPr="00626BF0">
        <w:rPr>
          <w:sz w:val="24"/>
          <w:szCs w:val="24"/>
        </w:rPr>
        <w:t>L</w:t>
      </w:r>
      <w:r w:rsidRPr="00626BF0">
        <w:rPr>
          <w:sz w:val="24"/>
          <w:szCs w:val="24"/>
        </w:rPr>
        <w:t>’</w:t>
      </w:r>
      <w:r w:rsidR="00E030B3" w:rsidRPr="00626BF0">
        <w:rPr>
          <w:sz w:val="24"/>
          <w:szCs w:val="24"/>
        </w:rPr>
        <w:t>image</w:t>
      </w:r>
      <w:r w:rsidR="009C174E" w:rsidRPr="00626BF0">
        <w:rPr>
          <w:sz w:val="24"/>
          <w:szCs w:val="24"/>
        </w:rPr>
        <w:t xml:space="preserve"> en arrière-plan</w:t>
      </w:r>
      <w:r w:rsidR="00E030B3" w:rsidRPr="00626BF0">
        <w:rPr>
          <w:sz w:val="24"/>
          <w:szCs w:val="24"/>
        </w:rPr>
        <w:t xml:space="preserve"> </w:t>
      </w:r>
      <w:r w:rsidRPr="00626BF0">
        <w:rPr>
          <w:sz w:val="24"/>
          <w:szCs w:val="24"/>
        </w:rPr>
        <w:t>aura</w:t>
      </w:r>
      <w:r w:rsidR="00E030B3" w:rsidRPr="00626BF0">
        <w:rPr>
          <w:sz w:val="24"/>
          <w:szCs w:val="24"/>
        </w:rPr>
        <w:t xml:space="preserve"> </w:t>
      </w:r>
      <w:r w:rsidR="009C174E" w:rsidRPr="00626BF0">
        <w:rPr>
          <w:sz w:val="24"/>
          <w:szCs w:val="24"/>
        </w:rPr>
        <w:t xml:space="preserve">une opacité pour faire ressortir </w:t>
      </w:r>
      <w:r w:rsidR="00626BF0">
        <w:rPr>
          <w:sz w:val="24"/>
          <w:szCs w:val="24"/>
        </w:rPr>
        <w:t>le texte. L’image prend la moitié inférieure de l’écran. Nous avons fait ce choix pour ne pas surcharger l’affichage.</w:t>
      </w:r>
    </w:p>
    <w:p w:rsidR="00E030B3" w:rsidRDefault="00E030B3" w:rsidP="00425F96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textes et les icones sont en </w:t>
      </w:r>
      <w:r w:rsidR="009C174E">
        <w:rPr>
          <w:sz w:val="24"/>
          <w:szCs w:val="24"/>
        </w:rPr>
        <w:t>noir</w:t>
      </w:r>
      <w:r>
        <w:rPr>
          <w:sz w:val="24"/>
          <w:szCs w:val="24"/>
        </w:rPr>
        <w:t xml:space="preserve">. </w:t>
      </w:r>
      <w:r w:rsidR="00B4199C">
        <w:rPr>
          <w:sz w:val="24"/>
          <w:szCs w:val="24"/>
        </w:rPr>
        <w:t xml:space="preserve">La police du texte est </w:t>
      </w:r>
      <w:proofErr w:type="spellStart"/>
      <w:r w:rsidR="00B4199C" w:rsidRPr="00B4199C">
        <w:rPr>
          <w:sz w:val="24"/>
          <w:szCs w:val="24"/>
        </w:rPr>
        <w:t>MyriadPro</w:t>
      </w:r>
      <w:proofErr w:type="spellEnd"/>
      <w:r w:rsidR="00B4199C" w:rsidRPr="00B4199C">
        <w:rPr>
          <w:sz w:val="24"/>
          <w:szCs w:val="24"/>
        </w:rPr>
        <w:t xml:space="preserve"> Regular</w:t>
      </w:r>
      <w:r w:rsidR="00B4199C">
        <w:rPr>
          <w:sz w:val="24"/>
          <w:szCs w:val="24"/>
        </w:rPr>
        <w:t xml:space="preserve">. </w:t>
      </w:r>
      <w:r w:rsidR="0038012B">
        <w:rPr>
          <w:sz w:val="24"/>
          <w:szCs w:val="24"/>
        </w:rPr>
        <w:t>C’est une police sans sérif.</w:t>
      </w:r>
    </w:p>
    <w:p w:rsidR="00B4199C" w:rsidRDefault="00B4199C" w:rsidP="00425F96">
      <w:pPr>
        <w:pStyle w:val="Paragraphedeliste"/>
        <w:jc w:val="both"/>
        <w:rPr>
          <w:sz w:val="24"/>
          <w:szCs w:val="24"/>
        </w:rPr>
      </w:pPr>
    </w:p>
    <w:p w:rsidR="00E030B3" w:rsidRPr="00E030B3" w:rsidRDefault="00B4199C" w:rsidP="00425F96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carte interactive est une carte de France </w:t>
      </w:r>
      <w:r w:rsidR="0038012B">
        <w:rPr>
          <w:sz w:val="24"/>
          <w:szCs w:val="24"/>
        </w:rPr>
        <w:t>des</w:t>
      </w:r>
      <w:r>
        <w:rPr>
          <w:sz w:val="24"/>
          <w:szCs w:val="24"/>
        </w:rPr>
        <w:t xml:space="preserve"> différents vignobles</w:t>
      </w:r>
      <w:r w:rsidR="0038012B">
        <w:rPr>
          <w:sz w:val="24"/>
          <w:szCs w:val="24"/>
        </w:rPr>
        <w:t>,</w:t>
      </w:r>
      <w:r>
        <w:rPr>
          <w:sz w:val="24"/>
          <w:szCs w:val="24"/>
        </w:rPr>
        <w:t xml:space="preserve"> différenciés par des couleurs. En appuyant sur une des couleurs</w:t>
      </w:r>
      <w:r w:rsidR="0038012B">
        <w:rPr>
          <w:sz w:val="24"/>
          <w:szCs w:val="24"/>
        </w:rPr>
        <w:t>,</w:t>
      </w:r>
      <w:r>
        <w:rPr>
          <w:sz w:val="24"/>
          <w:szCs w:val="24"/>
        </w:rPr>
        <w:t xml:space="preserve"> une page apparait avec les caractéristiques du vignoble. </w:t>
      </w:r>
      <w:r w:rsidR="00E86028">
        <w:rPr>
          <w:sz w:val="24"/>
          <w:szCs w:val="24"/>
        </w:rPr>
        <w:t xml:space="preserve">La carte est blanche et </w:t>
      </w:r>
      <w:r w:rsidR="00AB7719">
        <w:rPr>
          <w:sz w:val="24"/>
          <w:szCs w:val="24"/>
        </w:rPr>
        <w:t xml:space="preserve">les </w:t>
      </w:r>
      <w:r w:rsidR="00E86028">
        <w:rPr>
          <w:sz w:val="24"/>
          <w:szCs w:val="24"/>
        </w:rPr>
        <w:t xml:space="preserve">couleurs des zones qui définissent les cépages sont vives dans le but d’identifier les zones correctement. </w:t>
      </w:r>
    </w:p>
    <w:p w:rsidR="004913C3" w:rsidRPr="00E732BD" w:rsidRDefault="00AF2116" w:rsidP="004913C3">
      <w:pPr>
        <w:rPr>
          <w:sz w:val="32"/>
          <w:szCs w:val="32"/>
        </w:rPr>
      </w:pPr>
      <w:r w:rsidRPr="004913C3">
        <w:rPr>
          <w:sz w:val="32"/>
          <w:szCs w:val="32"/>
        </w:rPr>
        <w:t xml:space="preserve"> </w:t>
      </w:r>
    </w:p>
    <w:sectPr w:rsidR="004913C3" w:rsidRPr="00E732B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A2F" w:rsidRDefault="00D95A2F" w:rsidP="001C349D">
      <w:pPr>
        <w:spacing w:after="0" w:line="240" w:lineRule="auto"/>
      </w:pPr>
      <w:r>
        <w:separator/>
      </w:r>
    </w:p>
  </w:endnote>
  <w:endnote w:type="continuationSeparator" w:id="0">
    <w:p w:rsidR="00D95A2F" w:rsidRDefault="00D95A2F" w:rsidP="001C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148" w:rsidRPr="00995133" w:rsidRDefault="00276148" w:rsidP="00276148">
    <w:pPr>
      <w:pStyle w:val="Pieddepage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sz w:val="20"/>
      </w:rPr>
    </w:pPr>
    <w:r w:rsidRPr="00206E42">
      <w:rPr>
        <w:rFonts w:asciiTheme="majorHAnsi" w:eastAsiaTheme="majorEastAsia" w:hAnsiTheme="majorHAnsi" w:cstheme="majorBidi"/>
        <w:sz w:val="20"/>
      </w:rPr>
      <w:t xml:space="preserve">Version 1.2 éditée le </w:t>
    </w:r>
    <w:r w:rsidRPr="00206E42">
      <w:rPr>
        <w:rFonts w:asciiTheme="majorHAnsi" w:eastAsiaTheme="majorEastAsia" w:hAnsiTheme="majorHAnsi" w:cstheme="majorBidi"/>
        <w:sz w:val="20"/>
      </w:rPr>
      <w:fldChar w:fldCharType="begin"/>
    </w:r>
    <w:r w:rsidRPr="00206E42">
      <w:rPr>
        <w:rFonts w:asciiTheme="majorHAnsi" w:eastAsiaTheme="majorEastAsia" w:hAnsiTheme="majorHAnsi" w:cstheme="majorBidi"/>
        <w:sz w:val="20"/>
      </w:rPr>
      <w:instrText xml:space="preserve"> TIME \@ "dd/MM/yyyy" </w:instrText>
    </w:r>
    <w:r w:rsidRPr="00206E42">
      <w:rPr>
        <w:rFonts w:asciiTheme="majorHAnsi" w:eastAsiaTheme="majorEastAsia" w:hAnsiTheme="majorHAnsi" w:cstheme="majorBidi"/>
        <w:sz w:val="20"/>
      </w:rPr>
      <w:fldChar w:fldCharType="separate"/>
    </w:r>
    <w:r w:rsidR="008826AD">
      <w:rPr>
        <w:rFonts w:asciiTheme="majorHAnsi" w:eastAsiaTheme="majorEastAsia" w:hAnsiTheme="majorHAnsi" w:cstheme="majorBidi"/>
        <w:noProof/>
        <w:sz w:val="20"/>
      </w:rPr>
      <w:t>06/12/2017</w:t>
    </w:r>
    <w:r w:rsidRPr="00206E42">
      <w:rPr>
        <w:rFonts w:asciiTheme="majorHAnsi" w:eastAsiaTheme="majorEastAsia" w:hAnsiTheme="majorHAnsi" w:cstheme="majorBidi"/>
        <w:sz w:val="20"/>
      </w:rPr>
      <w:fldChar w:fldCharType="end"/>
    </w:r>
    <w:r w:rsidRPr="00206E42">
      <w:rPr>
        <w:rFonts w:asciiTheme="majorHAnsi" w:eastAsiaTheme="majorEastAsia" w:hAnsiTheme="majorHAnsi" w:cstheme="majorBidi"/>
        <w:sz w:val="20"/>
      </w:rPr>
      <w:t xml:space="preserve"> </w:t>
    </w:r>
    <w:r w:rsidRPr="00995133">
      <w:rPr>
        <w:rFonts w:asciiTheme="majorHAnsi" w:eastAsiaTheme="majorEastAsia" w:hAnsiTheme="majorHAnsi" w:cstheme="majorBidi"/>
        <w:sz w:val="20"/>
      </w:rPr>
      <w:ptab w:relativeTo="margin" w:alignment="right" w:leader="none"/>
    </w:r>
    <w:r w:rsidRPr="00995133">
      <w:rPr>
        <w:rFonts w:asciiTheme="majorHAnsi" w:eastAsiaTheme="majorEastAsia" w:hAnsiTheme="majorHAnsi" w:cstheme="majorBidi"/>
        <w:sz w:val="20"/>
      </w:rPr>
      <w:t xml:space="preserve">Page </w:t>
    </w:r>
    <w:r w:rsidRPr="00995133">
      <w:rPr>
        <w:rFonts w:asciiTheme="majorHAnsi" w:eastAsiaTheme="minorEastAsia" w:hAnsiTheme="majorHAnsi"/>
        <w:sz w:val="20"/>
      </w:rPr>
      <w:fldChar w:fldCharType="begin"/>
    </w:r>
    <w:r w:rsidRPr="00995133">
      <w:rPr>
        <w:rFonts w:asciiTheme="majorHAnsi" w:hAnsiTheme="majorHAnsi"/>
        <w:sz w:val="20"/>
      </w:rPr>
      <w:instrText>PAGE   \* MERGEFORMAT</w:instrText>
    </w:r>
    <w:r w:rsidRPr="00995133">
      <w:rPr>
        <w:rFonts w:asciiTheme="majorHAnsi" w:eastAsiaTheme="minorEastAsia" w:hAnsiTheme="majorHAnsi"/>
        <w:sz w:val="20"/>
      </w:rPr>
      <w:fldChar w:fldCharType="separate"/>
    </w:r>
    <w:r w:rsidR="008826AD" w:rsidRPr="008826AD">
      <w:rPr>
        <w:rFonts w:asciiTheme="majorHAnsi" w:eastAsiaTheme="majorEastAsia" w:hAnsiTheme="majorHAnsi" w:cstheme="majorBidi"/>
        <w:noProof/>
        <w:sz w:val="20"/>
      </w:rPr>
      <w:t>2</w:t>
    </w:r>
    <w:r w:rsidRPr="00995133">
      <w:rPr>
        <w:rFonts w:asciiTheme="majorHAnsi" w:eastAsiaTheme="majorEastAsia" w:hAnsiTheme="majorHAnsi" w:cstheme="majorBidi"/>
        <w:sz w:val="20"/>
      </w:rPr>
      <w:fldChar w:fldCharType="end"/>
    </w:r>
  </w:p>
  <w:p w:rsidR="00276148" w:rsidRDefault="00E732BD">
    <w:pPr>
      <w:pStyle w:val="Pieddepage"/>
    </w:pPr>
    <w:r>
      <w:t>CHEVALIER Thomas</w:t>
    </w:r>
  </w:p>
  <w:p w:rsidR="00E732BD" w:rsidRDefault="00E732BD">
    <w:pPr>
      <w:pStyle w:val="Pieddepage"/>
    </w:pPr>
    <w:r>
      <w:t>LE BOURLOUT Etienne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A2F" w:rsidRDefault="00D95A2F" w:rsidP="001C349D">
      <w:pPr>
        <w:spacing w:after="0" w:line="240" w:lineRule="auto"/>
      </w:pPr>
      <w:r>
        <w:separator/>
      </w:r>
    </w:p>
  </w:footnote>
  <w:footnote w:type="continuationSeparator" w:id="0">
    <w:p w:rsidR="00D95A2F" w:rsidRDefault="00D95A2F" w:rsidP="001C3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Layout w:type="fixed"/>
      <w:tblLook w:val="04A0" w:firstRow="1" w:lastRow="0" w:firstColumn="1" w:lastColumn="0" w:noHBand="0" w:noVBand="1"/>
    </w:tblPr>
    <w:tblGrid>
      <w:gridCol w:w="3369"/>
      <w:gridCol w:w="567"/>
      <w:gridCol w:w="2126"/>
      <w:gridCol w:w="142"/>
      <w:gridCol w:w="3084"/>
      <w:gridCol w:w="142"/>
    </w:tblGrid>
    <w:tr w:rsidR="00E732BD" w:rsidRPr="00995133" w:rsidTr="00884826">
      <w:trPr>
        <w:gridAfter w:val="1"/>
        <w:wAfter w:w="142" w:type="dxa"/>
      </w:trPr>
      <w:tc>
        <w:tcPr>
          <w:tcW w:w="3936" w:type="dxa"/>
          <w:gridSpan w:val="2"/>
          <w:shd w:val="clear" w:color="auto" w:fill="auto"/>
          <w:vAlign w:val="center"/>
        </w:tcPr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rPr>
              <w:rFonts w:ascii="Calibri Light" w:hAnsi="Calibri Light"/>
              <w:sz w:val="20"/>
            </w:rPr>
          </w:pPr>
          <w:r>
            <w:t>Document Maquette IHM</w:t>
          </w:r>
        </w:p>
        <w:p w:rsidR="00E732BD" w:rsidRDefault="00E732BD" w:rsidP="00E732BD">
          <w:pPr>
            <w:pStyle w:val="En-tte"/>
            <w:tabs>
              <w:tab w:val="clear" w:pos="4536"/>
              <w:tab w:val="clear" w:pos="9072"/>
            </w:tabs>
            <w:rPr>
              <w:rFonts w:ascii="Calibri Light" w:hAnsi="Calibri Light"/>
              <w:sz w:val="20"/>
            </w:rPr>
          </w:pPr>
          <w:r w:rsidRPr="004B603C">
            <w:rPr>
              <w:rFonts w:ascii="Calibri Light" w:hAnsi="Calibri Light"/>
              <w:sz w:val="20"/>
            </w:rPr>
            <w:t xml:space="preserve">Référence : </w:t>
          </w:r>
          <w:r>
            <w:rPr>
              <w:rFonts w:ascii="Calibri Light" w:hAnsi="Calibri Light"/>
              <w:sz w:val="20"/>
            </w:rPr>
            <w:t>Maquette IHM</w:t>
          </w:r>
        </w:p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rPr>
              <w:rFonts w:ascii="Calibri Light" w:hAnsi="Calibri Light"/>
              <w:sz w:val="20"/>
            </w:rPr>
          </w:pPr>
          <w:r w:rsidRPr="004B603C">
            <w:rPr>
              <w:rFonts w:ascii="Calibri Light" w:hAnsi="Calibri Light"/>
              <w:sz w:val="20"/>
            </w:rPr>
            <w:t>Application Android</w:t>
          </w:r>
        </w:p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rPr>
              <w:rFonts w:ascii="Calibri Light" w:hAnsi="Calibri Light"/>
              <w:sz w:val="20"/>
            </w:rPr>
          </w:pPr>
          <w:r w:rsidRPr="004B603C">
            <w:rPr>
              <w:rFonts w:ascii="Calibri Light" w:hAnsi="Calibri Light"/>
              <w:sz w:val="20"/>
            </w:rPr>
            <w:t>Œnologie HEI</w:t>
          </w:r>
        </w:p>
      </w:tc>
      <w:tc>
        <w:tcPr>
          <w:tcW w:w="2126" w:type="dxa"/>
          <w:shd w:val="clear" w:color="auto" w:fill="auto"/>
          <w:vAlign w:val="center"/>
        </w:tcPr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Calibri Light" w:hAnsi="Calibri Light"/>
              <w:sz w:val="20"/>
            </w:rPr>
          </w:pPr>
          <w:r w:rsidRPr="004B603C">
            <w:rPr>
              <w:rFonts w:ascii="Calibri Light" w:hAnsi="Calibri Light"/>
              <w:noProof/>
              <w:color w:val="000000"/>
              <w:sz w:val="20"/>
            </w:rPr>
            <w:drawing>
              <wp:inline distT="0" distB="0" distL="0" distR="0">
                <wp:extent cx="1348740" cy="685800"/>
                <wp:effectExtent l="0" t="0" r="3810" b="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6" w:type="dxa"/>
          <w:gridSpan w:val="2"/>
          <w:shd w:val="clear" w:color="auto" w:fill="auto"/>
          <w:vAlign w:val="center"/>
        </w:tcPr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rPr>
              <w:rFonts w:ascii="Calibri Light" w:hAnsi="Calibri Light"/>
              <w:sz w:val="20"/>
            </w:rPr>
          </w:pPr>
        </w:p>
      </w:tc>
    </w:tr>
    <w:tr w:rsidR="00E732BD" w:rsidRPr="00995133" w:rsidTr="00884826">
      <w:tc>
        <w:tcPr>
          <w:tcW w:w="3369" w:type="dxa"/>
          <w:shd w:val="clear" w:color="auto" w:fill="auto"/>
          <w:vAlign w:val="center"/>
        </w:tcPr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rPr>
              <w:rFonts w:ascii="Calibri Light" w:hAnsi="Calibri Light"/>
              <w:sz w:val="20"/>
            </w:rPr>
          </w:pPr>
        </w:p>
      </w:tc>
      <w:tc>
        <w:tcPr>
          <w:tcW w:w="2835" w:type="dxa"/>
          <w:gridSpan w:val="3"/>
          <w:shd w:val="clear" w:color="auto" w:fill="auto"/>
          <w:vAlign w:val="center"/>
        </w:tcPr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Calibri Light" w:hAnsi="Calibri Light"/>
              <w:sz w:val="20"/>
            </w:rPr>
          </w:pPr>
        </w:p>
      </w:tc>
      <w:tc>
        <w:tcPr>
          <w:tcW w:w="3226" w:type="dxa"/>
          <w:gridSpan w:val="2"/>
          <w:shd w:val="clear" w:color="auto" w:fill="auto"/>
          <w:vAlign w:val="center"/>
        </w:tcPr>
        <w:p w:rsidR="00E732BD" w:rsidRPr="004B603C" w:rsidRDefault="00E732BD" w:rsidP="00E732BD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ascii="Calibri Light" w:hAnsi="Calibri Light"/>
              <w:sz w:val="20"/>
            </w:rPr>
          </w:pPr>
        </w:p>
      </w:tc>
    </w:tr>
  </w:tbl>
  <w:p w:rsidR="00E732BD" w:rsidRPr="00445423" w:rsidRDefault="00E732BD" w:rsidP="00E732BD">
    <w:pPr>
      <w:pStyle w:val="En-tte"/>
      <w:pBdr>
        <w:bottom w:val="thickThinSmallGap" w:sz="24" w:space="0" w:color="823B0B"/>
      </w:pBdr>
      <w:tabs>
        <w:tab w:val="clear" w:pos="4536"/>
        <w:tab w:val="clear" w:pos="9072"/>
        <w:tab w:val="center" w:pos="6096"/>
      </w:tabs>
      <w:rPr>
        <w:rFonts w:ascii="Calibri Light" w:hAnsi="Calibri Light"/>
        <w:sz w:val="2"/>
        <w:szCs w:val="32"/>
      </w:rPr>
    </w:pPr>
  </w:p>
  <w:p w:rsidR="00E732BD" w:rsidRPr="00445423" w:rsidRDefault="00E732BD" w:rsidP="00E732BD">
    <w:pPr>
      <w:pStyle w:val="En-tte"/>
      <w:rPr>
        <w:rFonts w:ascii="Calibri Light" w:hAnsi="Calibri Light"/>
      </w:rPr>
    </w:pPr>
  </w:p>
  <w:p w:rsidR="00E732BD" w:rsidRPr="00445423" w:rsidRDefault="00E732BD" w:rsidP="00E732BD">
    <w:pPr>
      <w:pStyle w:val="En-tte"/>
    </w:pPr>
  </w:p>
  <w:p w:rsidR="001C349D" w:rsidRPr="00E732BD" w:rsidRDefault="001C349D" w:rsidP="00E732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40659"/>
    <w:multiLevelType w:val="hybridMultilevel"/>
    <w:tmpl w:val="C3B6BBBE"/>
    <w:lvl w:ilvl="0" w:tplc="67A0F5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720"/>
    <w:multiLevelType w:val="hybridMultilevel"/>
    <w:tmpl w:val="6C06A0B0"/>
    <w:lvl w:ilvl="0" w:tplc="9FA86E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E62935"/>
    <w:multiLevelType w:val="hybridMultilevel"/>
    <w:tmpl w:val="A4BE9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E1A45"/>
    <w:multiLevelType w:val="hybridMultilevel"/>
    <w:tmpl w:val="030AE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41"/>
    <w:rsid w:val="000736B4"/>
    <w:rsid w:val="000B741B"/>
    <w:rsid w:val="00102437"/>
    <w:rsid w:val="00180041"/>
    <w:rsid w:val="001C349D"/>
    <w:rsid w:val="00276148"/>
    <w:rsid w:val="002A2D32"/>
    <w:rsid w:val="002B551B"/>
    <w:rsid w:val="002C2178"/>
    <w:rsid w:val="00336551"/>
    <w:rsid w:val="00376FAD"/>
    <w:rsid w:val="0038012B"/>
    <w:rsid w:val="00425F96"/>
    <w:rsid w:val="004913C3"/>
    <w:rsid w:val="005F0602"/>
    <w:rsid w:val="00626BF0"/>
    <w:rsid w:val="0065126E"/>
    <w:rsid w:val="0069185A"/>
    <w:rsid w:val="006929BC"/>
    <w:rsid w:val="006C7D34"/>
    <w:rsid w:val="00783E3F"/>
    <w:rsid w:val="007A6300"/>
    <w:rsid w:val="008075C7"/>
    <w:rsid w:val="008114D9"/>
    <w:rsid w:val="008708F6"/>
    <w:rsid w:val="008826AD"/>
    <w:rsid w:val="009828DD"/>
    <w:rsid w:val="009A0EA9"/>
    <w:rsid w:val="009B6B70"/>
    <w:rsid w:val="009C174E"/>
    <w:rsid w:val="00A52C9A"/>
    <w:rsid w:val="00AA3550"/>
    <w:rsid w:val="00AB7719"/>
    <w:rsid w:val="00AF2116"/>
    <w:rsid w:val="00B4199C"/>
    <w:rsid w:val="00B85D67"/>
    <w:rsid w:val="00C000B3"/>
    <w:rsid w:val="00C06063"/>
    <w:rsid w:val="00CD5608"/>
    <w:rsid w:val="00CE2EE4"/>
    <w:rsid w:val="00D51999"/>
    <w:rsid w:val="00D53B3D"/>
    <w:rsid w:val="00D82F23"/>
    <w:rsid w:val="00D85463"/>
    <w:rsid w:val="00D95A2F"/>
    <w:rsid w:val="00DA2C86"/>
    <w:rsid w:val="00DF1BCA"/>
    <w:rsid w:val="00E030B3"/>
    <w:rsid w:val="00E2703C"/>
    <w:rsid w:val="00E4143C"/>
    <w:rsid w:val="00E732BD"/>
    <w:rsid w:val="00E86028"/>
    <w:rsid w:val="00FB6767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FEEAD"/>
  <w15:chartTrackingRefBased/>
  <w15:docId w15:val="{033CDA78-0032-4A29-8FB9-9498CFCC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3C3"/>
    <w:pPr>
      <w:ind w:left="720"/>
      <w:contextualSpacing/>
    </w:pPr>
  </w:style>
  <w:style w:type="paragraph" w:styleId="En-tte">
    <w:name w:val="header"/>
    <w:aliases w:val="head"/>
    <w:basedOn w:val="Normal"/>
    <w:link w:val="En-tteCar"/>
    <w:uiPriority w:val="99"/>
    <w:unhideWhenUsed/>
    <w:rsid w:val="001C3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basedOn w:val="Policepardfaut"/>
    <w:link w:val="En-tte"/>
    <w:uiPriority w:val="99"/>
    <w:rsid w:val="001C349D"/>
  </w:style>
  <w:style w:type="paragraph" w:styleId="Pieddepage">
    <w:name w:val="footer"/>
    <w:basedOn w:val="Normal"/>
    <w:link w:val="PieddepageCar"/>
    <w:uiPriority w:val="99"/>
    <w:unhideWhenUsed/>
    <w:rsid w:val="001C3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49D"/>
  </w:style>
  <w:style w:type="table" w:styleId="Grilledutableau">
    <w:name w:val="Table Grid"/>
    <w:basedOn w:val="TableauNormal"/>
    <w:uiPriority w:val="59"/>
    <w:rsid w:val="001C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B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551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55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55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243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02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CXE34MZ9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1CEBFB3-8E56-4104-B8CA-B7A3C40B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CHEVALIER</dc:creator>
  <cp:keywords/>
  <dc:description/>
  <cp:lastModifiedBy>Etienne LE BOURLOUT</cp:lastModifiedBy>
  <cp:revision>16</cp:revision>
  <cp:lastPrinted>2017-12-06T16:25:00Z</cp:lastPrinted>
  <dcterms:created xsi:type="dcterms:W3CDTF">2017-11-15T15:31:00Z</dcterms:created>
  <dcterms:modified xsi:type="dcterms:W3CDTF">2017-12-06T16:29:00Z</dcterms:modified>
</cp:coreProperties>
</file>