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90" w:line="420" w:lineRule="exact"/>
      </w:pPr>
      <w:r>
        <w:rPr>
          <w:rFonts w:ascii="JetBrains Mono" w:hAnsi="JetBrains Mono" w:eastAsia="JetBrains Mono" w:cs="JetBrains Mono"/>
          <w:b/>
          <w:i w:val="0"/>
          <w:color w:val="1C1917"/>
          <w:sz w:val="42"/>
          <w:u w:val="none"/>
          <w:lang w:val="en-US"/>
        </w:rPr>
        <w:t>Avery Quill</w:t>
      </w:r>
    </w:p>
    <w:p>
      <w:pPr>
        <w:pStyle w:val="ResumeBody"/>
        <w:keepNext w:val="0"/>
        <w:widowControl/>
        <w:spacing w:before="0" w:after="0" w:line="210" w:lineRule="exact"/>
      </w:pPr>
      <w:r>
        <w:rPr>
          <w:rFonts w:ascii="JetBrains Mono" w:hAnsi="JetBrains Mono" w:eastAsia="JetBrains Mono" w:cs="JetBrains Mono"/>
          <w:b w:val="0"/>
          <w:i w:val="0"/>
          <w:color w:val="1F1C18"/>
          <w:sz w:val="15"/>
          <w:u w:val="none"/>
          <w:lang w:val="en-US"/>
        </w:rPr>
        <w:t xml:space="preserve">Example City | </w:t>
      </w:r>
      <w:hyperlink r:id="rId9">
        <w:r>
          <w:rPr>
            <w:rFonts w:ascii="JetBrains Mono" w:hAnsi="JetBrains Mono" w:eastAsia="JetBrains Mono" w:cs="JetBrains Mono"/>
            <w:sz w:val="15"/>
            <w:color w:val="3A5FCD"/>
            <w:u w:val="single"/>
            <w:lang w:val="en-US"/>
          </w:rPr>
          <w:t>avery.quill@example.com</w:t>
        </w:r>
      </w:hyperlink>
      <w:r>
        <w:rPr>
          <w:rFonts w:ascii="JetBrains Mono" w:hAnsi="JetBrains Mono" w:eastAsia="JetBrains Mono" w:cs="JetBrains Mono"/>
          <w:b w:val="0"/>
          <w:i w:val="0"/>
          <w:color w:val="1F1C18"/>
          <w:sz w:val="15"/>
          <w:u w:val="none"/>
          <w:lang w:val="en-US"/>
        </w:rPr>
        <w:t xml:space="preserve"> | Contact via email</w:t>
      </w:r>
    </w:p>
    <w:p>
      <w:pPr>
        <w:pStyle w:val="ResumeBody"/>
        <w:keepNext w:val="0"/>
        <w:widowControl/>
        <w:spacing w:before="400" w:after="0" w:line="270" w:lineRule="exact"/>
      </w:pP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Fictional example. Software engineer focused on measurement, search quality and workflow automation for creative teams. All career details and results are invented.</w:t>
      </w:r>
    </w:p>
    <w:p>
      <w:pPr>
        <w:pStyle w:val="ResumeBody"/>
        <w:keepNext/>
        <w:spacing w:before="220" w:after="100" w:line="230" w:lineRule="exact"/>
      </w:pPr>
      <w:r>
        <w:rPr>
          <w:rFonts w:ascii="JetBrains Mono" w:hAnsi="JetBrains Mono" w:eastAsia="JetBrains Mono" w:cs="JetBrains Mono"/>
          <w:b/>
          <w:i w:val="0"/>
          <w:color w:val="6F6655"/>
          <w:sz w:val="18"/>
          <w:u w:val="none"/>
          <w:lang w:val="en-US"/>
          <w:spacing w:val="18"/>
        </w:rPr>
        <w:t>SKILLS</w:t>
      </w:r>
    </w:p>
    <w:p>
      <w:pPr>
        <w:pStyle w:val="ResumeBody"/>
        <w:keepNext w:val="0"/>
        <w:widowControl/>
        <w:spacing w:before="0" w:after="0" w:line="255" w:lineRule="exact"/>
      </w:pPr>
      <w:r>
        <w:rPr>
          <w:rFonts w:ascii="JetBrains Mono" w:hAnsi="JetBrains Mono" w:eastAsia="JetBrains Mono" w:cs="JetBrains Mono"/>
          <w:b/>
          <w:i w:val="0"/>
          <w:color w:val="1F1C18"/>
          <w:sz w:val="16"/>
          <w:u w:val="none"/>
          <w:lang w:val="en-US"/>
        </w:rPr>
        <w:t>Engineering: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Python, TypeScript, PostgreSQL, REST APIs.</w:t>
      </w:r>
    </w:p>
    <w:p>
      <w:pPr>
        <w:pStyle w:val="ResumeBody"/>
        <w:keepNext w:val="0"/>
        <w:widowControl/>
        <w:spacing w:before="0" w:after="0" w:line="255" w:lineRule="exact"/>
      </w:pPr>
      <w:r>
        <w:rPr>
          <w:rFonts w:ascii="JetBrains Mono" w:hAnsi="JetBrains Mono" w:eastAsia="JetBrains Mono" w:cs="JetBrains Mono"/>
          <w:b/>
          <w:i w:val="0"/>
          <w:color w:val="1F1C18"/>
          <w:sz w:val="16"/>
          <w:u w:val="none"/>
          <w:lang w:val="en-US"/>
        </w:rPr>
        <w:t>Specialism: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Workflow automation, search, integration testing.</w:t>
      </w:r>
    </w:p>
    <w:p>
      <w:pPr>
        <w:pStyle w:val="ResumeBody"/>
        <w:keepNext w:val="0"/>
        <w:widowControl/>
        <w:spacing w:before="0" w:after="0" w:line="255" w:lineRule="exact"/>
      </w:pPr>
      <w:r>
        <w:rPr>
          <w:rFonts w:ascii="JetBrains Mono" w:hAnsi="JetBrains Mono" w:eastAsia="JetBrains Mono" w:cs="JetBrains Mono"/>
          <w:b/>
          <w:i w:val="0"/>
          <w:color w:val="1F1C18"/>
          <w:sz w:val="16"/>
          <w:u w:val="none"/>
          <w:lang w:val="en-US"/>
        </w:rPr>
        <w:t>Delivery: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Cloud hosting, Docker, Git, CI/CD.</w:t>
      </w:r>
    </w:p>
    <w:p>
      <w:pPr>
        <w:pStyle w:val="ResumeBody"/>
        <w:keepNext/>
        <w:spacing w:before="220" w:after="100" w:line="230" w:lineRule="exact"/>
      </w:pPr>
      <w:r>
        <w:rPr>
          <w:rFonts w:ascii="JetBrains Mono" w:hAnsi="JetBrains Mono" w:eastAsia="JetBrains Mono" w:cs="JetBrains Mono"/>
          <w:b/>
          <w:i w:val="0"/>
          <w:color w:val="6F6655"/>
          <w:sz w:val="18"/>
          <w:u w:val="none"/>
          <w:lang w:val="en-US"/>
          <w:spacing w:val="18"/>
        </w:rPr>
        <w:t>PROFESSIONAL EXPERIENCE</w:t>
      </w:r>
    </w:p>
    <w:p>
      <w:pPr>
        <w:pStyle w:val="ResumeBody"/>
        <w:keepNext/>
        <w:widowControl/>
        <w:spacing w:before="0" w:after="120" w:line="210" w:lineRule="exact"/>
      </w:pPr>
      <w:r>
        <w:rPr>
          <w:rFonts w:ascii="JetBrains Mono" w:hAnsi="JetBrains Mono" w:eastAsia="JetBrains Mono" w:cs="JetBrains Mono"/>
          <w:b/>
          <w:i w:val="0"/>
          <w:color w:val="1F1C18"/>
          <w:sz w:val="16"/>
          <w:u w:val="none"/>
          <w:lang w:val="en-US"/>
        </w:rPr>
        <w:t>Senior Software Engineer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| </w:t>
      </w:r>
      <w:r>
        <w:rPr>
          <w:rFonts w:ascii="JetBrains Mono" w:hAnsi="JetBrains Mono" w:eastAsia="JetBrains Mono" w:cs="JetBrains Mono"/>
          <w:b w:val="0"/>
          <w:i/>
          <w:color w:val="1F1C18"/>
          <w:sz w:val="16"/>
          <w:u w:val="none"/>
          <w:lang w:val="en-US"/>
        </w:rPr>
        <w:t>Lantern Studio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| </w:t>
      </w:r>
      <w:r>
        <w:rPr>
          <w:rFonts w:ascii="JetBrains Mono" w:hAnsi="JetBrains Mono" w:eastAsia="JetBrains Mono" w:cs="JetBrains Mono"/>
          <w:b w:val="0"/>
          <w:i/>
          <w:color w:val="6F6655"/>
          <w:sz w:val="16"/>
          <w:u w:val="none"/>
          <w:lang w:val="en-US"/>
        </w:rPr>
        <w:t>2024 - Present</w:t>
      </w:r>
    </w:p>
    <w:p>
      <w:pPr>
        <w:pStyle w:val="ResumeBody"/>
        <w:keepNext w:val="0"/>
        <w:widowControl/>
        <w:spacing w:before="40" w:after="0" w:line="255" w:lineRule="exact"/>
        <w:ind w:left="240" w:hanging="240"/>
      </w:pP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- 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Zero-to-one delivery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- built a review service for design teams, bringing 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six approval steps into one shared workspace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.</w:t>
      </w:r>
    </w:p>
    <w:p>
      <w:pPr>
        <w:pStyle w:val="ResumeBody"/>
        <w:keepNext w:val="0"/>
        <w:widowControl/>
        <w:spacing w:before="40" w:after="0" w:line="255" w:lineRule="exact"/>
        <w:ind w:left="240" w:hanging="240"/>
      </w:pP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- Improved asset processing with queued jobs and caching, reducing typical turnaround from 12 minutes to 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under 3 minutes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.</w:t>
      </w:r>
    </w:p>
    <w:p>
      <w:pPr>
        <w:pStyle w:val="ResumeBody"/>
        <w:keepNext/>
        <w:widowControl/>
        <w:spacing w:before="240" w:after="120" w:line="210" w:lineRule="exact"/>
      </w:pPr>
      <w:r>
        <w:rPr>
          <w:rFonts w:ascii="JetBrains Mono" w:hAnsi="JetBrains Mono" w:eastAsia="JetBrains Mono" w:cs="JetBrains Mono"/>
          <w:b/>
          <w:i w:val="0"/>
          <w:color w:val="1F1C18"/>
          <w:sz w:val="16"/>
          <w:u w:val="none"/>
          <w:lang w:val="en-US"/>
        </w:rPr>
        <w:t>Software Engineer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| </w:t>
      </w:r>
      <w:r>
        <w:rPr>
          <w:rFonts w:ascii="JetBrains Mono" w:hAnsi="JetBrains Mono" w:eastAsia="JetBrains Mono" w:cs="JetBrains Mono"/>
          <w:b w:val="0"/>
          <w:i/>
          <w:color w:val="1F1C18"/>
          <w:sz w:val="16"/>
          <w:u w:val="none"/>
          <w:lang w:val="en-US"/>
        </w:rPr>
        <w:t>Mosslight Tools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| </w:t>
      </w:r>
      <w:r>
        <w:rPr>
          <w:rFonts w:ascii="JetBrains Mono" w:hAnsi="JetBrains Mono" w:eastAsia="JetBrains Mono" w:cs="JetBrains Mono"/>
          <w:b w:val="0"/>
          <w:i/>
          <w:color w:val="6F6655"/>
          <w:sz w:val="16"/>
          <w:u w:val="none"/>
          <w:lang w:val="en-US"/>
        </w:rPr>
        <w:t>2022 - 2024</w:t>
      </w:r>
    </w:p>
    <w:p>
      <w:pPr>
        <w:pStyle w:val="ResumeBody"/>
        <w:keepNext w:val="0"/>
        <w:widowControl/>
        <w:spacing w:before="40" w:after="0" w:line="255" w:lineRule="exact"/>
        <w:ind w:left="240" w:hanging="240"/>
      </w:pP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- Designed a searchable asset catalogue with PostgreSQL; validated relevance with </w:t>
      </w:r>
      <w:hyperlink r:id="rId10">
        <w:r>
          <w:rPr>
            <w:rFonts w:ascii="JetBrains Mono" w:hAnsi="JetBrains Mono" w:eastAsia="JetBrains Mono" w:cs="JetBrains Mono"/>
            <w:sz w:val="16"/>
            <w:color w:val="3A5FCD"/>
            <w:u w:val="single"/>
            <w:lang w:val="en-US"/>
          </w:rPr>
          <w:t>a curated evaluation set</w:t>
        </w:r>
      </w:hyperlink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.</w:t>
      </w:r>
    </w:p>
    <w:p>
      <w:pPr>
        <w:pStyle w:val="ResumeBody"/>
        <w:keepNext w:val="0"/>
        <w:widowControl/>
        <w:spacing w:before="40" w:after="0" w:line="255" w:lineRule="exact"/>
        <w:ind w:left="240" w:hanging="240"/>
      </w:pP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- Partnered with support and design to automate imports, saving 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five hours of manual work each week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.</w:t>
      </w:r>
    </w:p>
    <w:p>
      <w:pPr>
        <w:pStyle w:val="ResumeBody"/>
        <w:keepNext/>
        <w:widowControl/>
        <w:spacing w:before="240" w:after="120" w:line="210" w:lineRule="exact"/>
      </w:pPr>
      <w:r>
        <w:rPr>
          <w:rFonts w:ascii="JetBrains Mono" w:hAnsi="JetBrains Mono" w:eastAsia="JetBrains Mono" w:cs="JetBrains Mono"/>
          <w:b/>
          <w:i w:val="0"/>
          <w:color w:val="1F1C18"/>
          <w:sz w:val="16"/>
          <w:u w:val="none"/>
          <w:lang w:val="en-US"/>
        </w:rPr>
        <w:t>Junior Developer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| </w:t>
      </w:r>
      <w:r>
        <w:rPr>
          <w:rFonts w:ascii="JetBrains Mono" w:hAnsi="JetBrains Mono" w:eastAsia="JetBrains Mono" w:cs="JetBrains Mono"/>
          <w:b w:val="0"/>
          <w:i/>
          <w:color w:val="1F1C18"/>
          <w:sz w:val="16"/>
          <w:u w:val="none"/>
          <w:lang w:val="en-US"/>
        </w:rPr>
        <w:t>Kitebox Workshop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| </w:t>
      </w:r>
      <w:r>
        <w:rPr>
          <w:rFonts w:ascii="JetBrains Mono" w:hAnsi="JetBrains Mono" w:eastAsia="JetBrains Mono" w:cs="JetBrains Mono"/>
          <w:b w:val="0"/>
          <w:i/>
          <w:color w:val="6F6655"/>
          <w:sz w:val="16"/>
          <w:u w:val="none"/>
          <w:lang w:val="en-US"/>
        </w:rPr>
        <w:t>2020 - 2022</w:t>
      </w:r>
    </w:p>
    <w:p>
      <w:pPr>
        <w:pStyle w:val="ResumeBody"/>
        <w:keepNext w:val="0"/>
        <w:widowControl/>
        <w:spacing w:before="40" w:after="0" w:line="255" w:lineRule="exact"/>
        <w:ind w:left="240" w:hanging="240"/>
      </w:pP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- Developed internal reporting tools; added integration tests, documented release steps and supported team handover.</w:t>
      </w:r>
    </w:p>
    <w:p>
      <w:pPr>
        <w:pStyle w:val="ResumeBody"/>
        <w:keepNext/>
        <w:spacing w:before="220" w:after="100" w:line="230" w:lineRule="exact"/>
      </w:pPr>
      <w:r>
        <w:rPr>
          <w:rFonts w:ascii="JetBrains Mono" w:hAnsi="JetBrains Mono" w:eastAsia="JetBrains Mono" w:cs="JetBrains Mono"/>
          <w:b/>
          <w:i w:val="0"/>
          <w:color w:val="6F6655"/>
          <w:sz w:val="18"/>
          <w:u w:val="none"/>
          <w:lang w:val="en-US"/>
          <w:spacing w:val="18"/>
        </w:rPr>
        <w:t>EDUCATION</w:t>
      </w:r>
    </w:p>
    <w:p>
      <w:pPr>
        <w:pStyle w:val="ResumeBody"/>
        <w:keepNext w:val="0"/>
        <w:widowControl/>
        <w:spacing w:before="40" w:after="0" w:line="255" w:lineRule="exact"/>
      </w:pPr>
      <w:r>
        <w:rPr>
          <w:rFonts w:ascii="JetBrains Mono" w:hAnsi="JetBrains Mono" w:eastAsia="JetBrains Mono" w:cs="JetBrains Mono"/>
          <w:b/>
          <w:i w:val="0"/>
          <w:color w:val="1F1C18"/>
          <w:sz w:val="16"/>
          <w:u w:val="none"/>
          <w:lang w:val="en-US"/>
        </w:rPr>
        <w:t>BSc, Computer Science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| </w:t>
      </w:r>
      <w:r>
        <w:rPr>
          <w:rFonts w:ascii="JetBrains Mono" w:hAnsi="JetBrains Mono" w:eastAsia="JetBrains Mono" w:cs="JetBrains Mono"/>
          <w:b w:val="0"/>
          <w:i/>
          <w:color w:val="1F1C18"/>
          <w:sz w:val="16"/>
          <w:u w:val="none"/>
          <w:lang w:val="en-US"/>
        </w:rPr>
        <w:t>Westmere College</w:t>
      </w: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 xml:space="preserve"> | </w:t>
      </w:r>
      <w:r>
        <w:rPr>
          <w:rFonts w:ascii="JetBrains Mono" w:hAnsi="JetBrains Mono" w:eastAsia="JetBrains Mono" w:cs="JetBrains Mono"/>
          <w:b w:val="0"/>
          <w:i/>
          <w:color w:val="6F6655"/>
          <w:sz w:val="16"/>
          <w:u w:val="none"/>
          <w:lang w:val="en-US"/>
        </w:rPr>
        <w:t>2020</w:t>
      </w:r>
    </w:p>
    <w:p>
      <w:pPr>
        <w:pStyle w:val="ResumeBody"/>
        <w:keepNext/>
        <w:spacing w:before="220" w:after="100" w:line="230" w:lineRule="exact"/>
      </w:pPr>
      <w:r>
        <w:rPr>
          <w:rFonts w:ascii="JetBrains Mono" w:hAnsi="JetBrains Mono" w:eastAsia="JetBrains Mono" w:cs="JetBrains Mono"/>
          <w:b/>
          <w:i w:val="0"/>
          <w:color w:val="6F6655"/>
          <w:sz w:val="18"/>
          <w:u w:val="none"/>
          <w:lang w:val="en-US"/>
          <w:spacing w:val="18"/>
        </w:rPr>
        <w:t>CERTIFICATIONS</w:t>
      </w:r>
    </w:p>
    <w:p>
      <w:pPr>
        <w:pStyle w:val="ResumeBody"/>
        <w:keepNext w:val="0"/>
        <w:widowControl/>
        <w:spacing w:before="40" w:after="0" w:line="255" w:lineRule="exact"/>
      </w:pPr>
      <w:r>
        <w:rPr>
          <w:rFonts w:ascii="JetBrains Mono" w:hAnsi="JetBrains Mono" w:eastAsia="JetBrains Mono" w:cs="JetBrains Mono"/>
          <w:b w:val="0"/>
          <w:i w:val="0"/>
          <w:color w:val="1F1C18"/>
          <w:sz w:val="16"/>
          <w:u w:val="none"/>
          <w:lang w:val="en-US"/>
        </w:rPr>
        <w:t>Cloud Foundations | Example Learning Institute</w:t>
      </w:r>
    </w:p>
    <w:sectPr w:rsidR="00FC693F" w:rsidRPr="0006063C" w:rsidSect="00034616">
      <w:pgSz w:w="11906" w:h="16838"/>
      <w:pgMar w:top="600" w:right="600" w:bottom="600" w:left="6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en-US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 w:before="0"/>
      <w:ind w:left="0" w:right="0" w:firstLine="0"/>
      <w:contextualSpacing/>
    </w:pPr>
    <w:rPr>
      <w:rFonts w:asciiTheme="majorHAnsi" w:eastAsiaTheme="majorEastAsia" w:hAnsiTheme="majorHAnsi" w:cstheme="majorBidi" w:ascii="JetBrains Mono" w:hAnsi="JetBrains Mono" w:eastAsia="JetBrains Mono"/>
      <w:b/>
      <w:color w:val="1C191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  <w:pPr>
      <w:spacing w:before="0" w:after="0"/>
      <w:ind w:left="0" w:right="0" w:firstLine="0"/>
    </w:pPr>
    <w:rPr>
      <w:rFonts w:ascii="JetBrains Mono" w:hAnsi="JetBrains Mono" w:eastAsia="JetBrains Mono"/>
      <w:color w:val="1F1C18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very.quill@example.com" TargetMode="External"/><Relationship Id="rId10" Type="http://schemas.openxmlformats.org/officeDocument/2006/relationships/hyperlink" Target="https://example.com/evid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Quill - Fictional Quantitative Layout</dc:title>
  <dc:subject>A fictional one-page CV example for learning a CV authoring workflow.</dc:subject>
  <dc:creator>Avery Quill</dc:creator>
  <cp:keywords>resume, ATS, quantitative research</cp:keywords>
  <dc:description>Built deterministically from semantic HTML derived from Paper design source.</dc:description>
  <cp:lastModifiedBy/>
  <cp:revision>1</cp:revision>
  <dcterms:created xsi:type="dcterms:W3CDTF">2026-09-10T00:00:00Z</dcterms:created>
  <dcterms:modified xsi:type="dcterms:W3CDTF">2026-09-10T00:00:00Z</dcterms:modified>
  <cp:category/>
</cp:coreProperties>
</file>