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62EA" w14:textId="77777777" w:rsidR="00FF2602" w:rsidRPr="00FF2602" w:rsidRDefault="00FF2602" w:rsidP="00FF2602">
      <w:pPr>
        <w:jc w:val="center"/>
        <w:rPr>
          <w:b/>
          <w:bCs/>
        </w:rPr>
      </w:pPr>
      <w:r w:rsidRPr="00FF2602">
        <w:rPr>
          <w:b/>
          <w:bCs/>
        </w:rPr>
        <w:t>RAPPORT DE TRÉSORERIE : CHARGES ET CLÔTURE DÉFINITIVE</w:t>
      </w:r>
    </w:p>
    <w:p w14:paraId="65738B83" w14:textId="77777777" w:rsidR="00FF2602" w:rsidRPr="00FF2602" w:rsidRDefault="00FF2602" w:rsidP="00FF2602">
      <w:pPr>
        <w:jc w:val="center"/>
        <w:rPr>
          <w:b/>
          <w:bCs/>
        </w:rPr>
      </w:pPr>
      <w:r w:rsidRPr="00FF2602">
        <w:rPr>
          <w:b/>
          <w:bCs/>
        </w:rPr>
        <w:t>Période : Février – Mai 2026</w:t>
      </w:r>
    </w:p>
    <w:p w14:paraId="1CBC1EFF" w14:textId="77777777" w:rsidR="00FF2602" w:rsidRPr="00FF2602" w:rsidRDefault="00FF2602" w:rsidP="00FF2602">
      <w:pPr>
        <w:rPr>
          <w:b/>
          <w:bCs/>
        </w:rPr>
      </w:pPr>
      <w:r w:rsidRPr="00FF2602">
        <w:rPr>
          <w:b/>
          <w:bCs/>
        </w:rPr>
        <w:t>Objet : Évaluation du besoin de financement pour l'exécution du contrat en cours et la liquidation de la société.</w:t>
      </w:r>
    </w:p>
    <w:p w14:paraId="4F8D2ED2" w14:textId="77777777" w:rsidR="006D15A1" w:rsidRDefault="006D15A1" w:rsidP="00FF2602">
      <w:pPr>
        <w:rPr>
          <w:b/>
          <w:bCs/>
        </w:rPr>
      </w:pPr>
    </w:p>
    <w:p w14:paraId="77FDE085" w14:textId="708F967D" w:rsidR="00FF2602" w:rsidRPr="00FF2602" w:rsidRDefault="00FF2602" w:rsidP="00FF2602">
      <w:pPr>
        <w:rPr>
          <w:b/>
          <w:bCs/>
          <w:u w:val="single"/>
        </w:rPr>
      </w:pPr>
      <w:r w:rsidRPr="00FF2602">
        <w:rPr>
          <w:b/>
          <w:bCs/>
          <w:u w:val="single"/>
        </w:rPr>
        <w:t>1. Passif et Régularisations Immédiates</w:t>
      </w:r>
    </w:p>
    <w:p w14:paraId="619B3DE2" w14:textId="77777777" w:rsidR="00FF2602" w:rsidRPr="00FF2602" w:rsidRDefault="00FF2602" w:rsidP="00FF2602">
      <w:pPr>
        <w:rPr>
          <w:b/>
          <w:bCs/>
        </w:rPr>
      </w:pPr>
      <w:r w:rsidRPr="00FF2602">
        <w:rPr>
          <w:b/>
          <w:bCs/>
          <w:i/>
          <w:iCs/>
        </w:rPr>
        <w:t>Montants nécessaires pour assainir la situation actuelle.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3"/>
        <w:gridCol w:w="3373"/>
        <w:gridCol w:w="1597"/>
      </w:tblGrid>
      <w:tr w:rsidR="00FF2602" w:rsidRPr="00FF2602" w14:paraId="1BA87891" w14:textId="77777777" w:rsidTr="00FF2602">
        <w:tc>
          <w:tcPr>
            <w:tcW w:w="0" w:type="auto"/>
            <w:vAlign w:val="center"/>
            <w:hideMark/>
          </w:tcPr>
          <w:p w14:paraId="1BA1F2C7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Poste de dépense</w:t>
            </w:r>
          </w:p>
        </w:tc>
        <w:tc>
          <w:tcPr>
            <w:tcW w:w="0" w:type="auto"/>
            <w:vAlign w:val="center"/>
            <w:hideMark/>
          </w:tcPr>
          <w:p w14:paraId="2EEB7072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Détails</w:t>
            </w:r>
          </w:p>
        </w:tc>
        <w:tc>
          <w:tcPr>
            <w:tcW w:w="0" w:type="auto"/>
            <w:vAlign w:val="center"/>
            <w:hideMark/>
          </w:tcPr>
          <w:p w14:paraId="19458914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Montant (DH)</w:t>
            </w:r>
          </w:p>
        </w:tc>
      </w:tr>
      <w:tr w:rsidR="00FF2602" w:rsidRPr="00FF2602" w14:paraId="6CB4C3DF" w14:textId="77777777" w:rsidTr="00FF2602">
        <w:tc>
          <w:tcPr>
            <w:tcW w:w="0" w:type="auto"/>
            <w:vAlign w:val="center"/>
            <w:hideMark/>
          </w:tcPr>
          <w:p w14:paraId="29262446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Solde Bancaire</w:t>
            </w:r>
          </w:p>
        </w:tc>
        <w:tc>
          <w:tcPr>
            <w:tcW w:w="0" w:type="auto"/>
            <w:vAlign w:val="center"/>
            <w:hideMark/>
          </w:tcPr>
          <w:p w14:paraId="374A63DA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Couverture du découvert actuel</w:t>
            </w:r>
          </w:p>
        </w:tc>
        <w:tc>
          <w:tcPr>
            <w:tcW w:w="0" w:type="auto"/>
            <w:vAlign w:val="center"/>
            <w:hideMark/>
          </w:tcPr>
          <w:p w14:paraId="3BE5748B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300</w:t>
            </w:r>
          </w:p>
        </w:tc>
      </w:tr>
      <w:tr w:rsidR="00FF2602" w:rsidRPr="00FF2602" w14:paraId="155B8C75" w14:textId="77777777" w:rsidTr="00FF2602">
        <w:tc>
          <w:tcPr>
            <w:tcW w:w="0" w:type="auto"/>
            <w:vAlign w:val="center"/>
            <w:hideMark/>
          </w:tcPr>
          <w:p w14:paraId="6DCB37DF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Arriérés Comptable</w:t>
            </w:r>
          </w:p>
        </w:tc>
        <w:tc>
          <w:tcPr>
            <w:tcW w:w="0" w:type="auto"/>
            <w:vAlign w:val="center"/>
            <w:hideMark/>
          </w:tcPr>
          <w:p w14:paraId="282B5B93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Honoraires restants dus</w:t>
            </w:r>
          </w:p>
        </w:tc>
        <w:tc>
          <w:tcPr>
            <w:tcW w:w="0" w:type="auto"/>
            <w:vAlign w:val="center"/>
            <w:hideMark/>
          </w:tcPr>
          <w:p w14:paraId="2264F018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1 500</w:t>
            </w:r>
          </w:p>
        </w:tc>
      </w:tr>
      <w:tr w:rsidR="00FF2602" w:rsidRPr="00FF2602" w14:paraId="4C992055" w14:textId="77777777" w:rsidTr="00FF2602">
        <w:tc>
          <w:tcPr>
            <w:tcW w:w="0" w:type="auto"/>
            <w:vAlign w:val="center"/>
            <w:hideMark/>
          </w:tcPr>
          <w:p w14:paraId="74281FC5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Bilan Annuel</w:t>
            </w:r>
          </w:p>
        </w:tc>
        <w:tc>
          <w:tcPr>
            <w:tcW w:w="0" w:type="auto"/>
            <w:vAlign w:val="center"/>
            <w:hideMark/>
          </w:tcPr>
          <w:p w14:paraId="4257BC68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Frais d'établissement du bilan</w:t>
            </w:r>
          </w:p>
        </w:tc>
        <w:tc>
          <w:tcPr>
            <w:tcW w:w="0" w:type="auto"/>
            <w:vAlign w:val="center"/>
            <w:hideMark/>
          </w:tcPr>
          <w:p w14:paraId="3AE3B4BA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1 000</w:t>
            </w:r>
          </w:p>
        </w:tc>
      </w:tr>
      <w:tr w:rsidR="00FF2602" w:rsidRPr="00FF2602" w14:paraId="004B5FD1" w14:textId="77777777" w:rsidTr="00FF2602">
        <w:tc>
          <w:tcPr>
            <w:tcW w:w="0" w:type="auto"/>
            <w:vAlign w:val="center"/>
            <w:hideMark/>
          </w:tcPr>
          <w:p w14:paraId="297A31C6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SOUS-TOTAL</w:t>
            </w:r>
          </w:p>
        </w:tc>
        <w:tc>
          <w:tcPr>
            <w:tcW w:w="0" w:type="auto"/>
            <w:vAlign w:val="center"/>
            <w:hideMark/>
          </w:tcPr>
          <w:p w14:paraId="4FD44B0D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500E90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2 800 DH</w:t>
            </w:r>
          </w:p>
        </w:tc>
      </w:tr>
    </w:tbl>
    <w:p w14:paraId="414ED084" w14:textId="77777777" w:rsidR="006D15A1" w:rsidRDefault="006D15A1" w:rsidP="00FF2602">
      <w:pPr>
        <w:rPr>
          <w:b/>
          <w:bCs/>
        </w:rPr>
      </w:pPr>
    </w:p>
    <w:p w14:paraId="66A77C90" w14:textId="07BEE473" w:rsidR="00FF2602" w:rsidRDefault="00FF2602" w:rsidP="00FF2602">
      <w:pPr>
        <w:rPr>
          <w:b/>
          <w:bCs/>
          <w:u w:val="single"/>
        </w:rPr>
      </w:pPr>
      <w:r w:rsidRPr="00FF2602">
        <w:rPr>
          <w:b/>
          <w:bCs/>
          <w:u w:val="single"/>
        </w:rPr>
        <w:t>2. Charges de Fonctionnement (Février à Mai — 4 mois)</w:t>
      </w:r>
    </w:p>
    <w:p w14:paraId="74010E8E" w14:textId="77777777" w:rsidR="006D15A1" w:rsidRPr="00FF2602" w:rsidRDefault="006D15A1" w:rsidP="00FF2602">
      <w:pPr>
        <w:rPr>
          <w:b/>
          <w:bCs/>
          <w:u w:val="single"/>
        </w:rPr>
      </w:pPr>
    </w:p>
    <w:p w14:paraId="42627D86" w14:textId="77777777" w:rsidR="00FF2602" w:rsidRPr="00FF2602" w:rsidRDefault="00FF2602" w:rsidP="00FF2602">
      <w:pPr>
        <w:rPr>
          <w:b/>
          <w:bCs/>
        </w:rPr>
      </w:pPr>
      <w:r w:rsidRPr="00FF2602">
        <w:rPr>
          <w:b/>
          <w:bCs/>
          <w:i/>
          <w:iCs/>
        </w:rPr>
        <w:t>Charges fixes obligatoires pour maintenir l'activité jusqu'à l'échéance du contrat.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95"/>
        <w:gridCol w:w="1874"/>
        <w:gridCol w:w="1561"/>
      </w:tblGrid>
      <w:tr w:rsidR="00FF2602" w:rsidRPr="00FF2602" w14:paraId="15C1BC27" w14:textId="77777777" w:rsidTr="00FF2602">
        <w:tc>
          <w:tcPr>
            <w:tcW w:w="0" w:type="auto"/>
            <w:hideMark/>
          </w:tcPr>
          <w:p w14:paraId="57766468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Désignation</w:t>
            </w:r>
          </w:p>
        </w:tc>
        <w:tc>
          <w:tcPr>
            <w:tcW w:w="0" w:type="auto"/>
            <w:hideMark/>
          </w:tcPr>
          <w:p w14:paraId="73F6C4BE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Coût Mensuel</w:t>
            </w:r>
          </w:p>
        </w:tc>
        <w:tc>
          <w:tcPr>
            <w:tcW w:w="0" w:type="auto"/>
            <w:hideMark/>
          </w:tcPr>
          <w:p w14:paraId="5CE69A7E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Total (4 mois)</w:t>
            </w:r>
          </w:p>
        </w:tc>
      </w:tr>
      <w:tr w:rsidR="00FF2602" w:rsidRPr="00FF2602" w14:paraId="10506C76" w14:textId="77777777" w:rsidTr="00FF2602">
        <w:tc>
          <w:tcPr>
            <w:tcW w:w="0" w:type="auto"/>
            <w:hideMark/>
          </w:tcPr>
          <w:p w14:paraId="445BD89E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Instance</w:t>
            </w:r>
          </w:p>
        </w:tc>
        <w:tc>
          <w:tcPr>
            <w:tcW w:w="0" w:type="auto"/>
            <w:hideMark/>
          </w:tcPr>
          <w:p w14:paraId="129204EF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750 DH</w:t>
            </w:r>
          </w:p>
        </w:tc>
        <w:tc>
          <w:tcPr>
            <w:tcW w:w="0" w:type="auto"/>
            <w:hideMark/>
          </w:tcPr>
          <w:p w14:paraId="06D40F02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3 000</w:t>
            </w:r>
          </w:p>
        </w:tc>
      </w:tr>
      <w:tr w:rsidR="00FF2602" w:rsidRPr="00FF2602" w14:paraId="5C5370D0" w14:textId="77777777" w:rsidTr="00FF2602">
        <w:tc>
          <w:tcPr>
            <w:tcW w:w="0" w:type="auto"/>
            <w:hideMark/>
          </w:tcPr>
          <w:p w14:paraId="785DAF33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Abonnement M2M Orange</w:t>
            </w:r>
          </w:p>
        </w:tc>
        <w:tc>
          <w:tcPr>
            <w:tcW w:w="0" w:type="auto"/>
            <w:hideMark/>
          </w:tcPr>
          <w:p w14:paraId="3D172A8B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340 DH</w:t>
            </w:r>
          </w:p>
        </w:tc>
        <w:tc>
          <w:tcPr>
            <w:tcW w:w="0" w:type="auto"/>
            <w:hideMark/>
          </w:tcPr>
          <w:p w14:paraId="3CC7E971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1 360</w:t>
            </w:r>
          </w:p>
        </w:tc>
      </w:tr>
      <w:tr w:rsidR="00FF2602" w:rsidRPr="00FF2602" w14:paraId="22A8913B" w14:textId="77777777" w:rsidTr="00FF2602">
        <w:tc>
          <w:tcPr>
            <w:tcW w:w="0" w:type="auto"/>
            <w:hideMark/>
          </w:tcPr>
          <w:p w14:paraId="081BB076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Frais Bancaires</w:t>
            </w:r>
          </w:p>
        </w:tc>
        <w:tc>
          <w:tcPr>
            <w:tcW w:w="0" w:type="auto"/>
            <w:hideMark/>
          </w:tcPr>
          <w:p w14:paraId="294D4AA1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160 DH</w:t>
            </w:r>
          </w:p>
        </w:tc>
        <w:tc>
          <w:tcPr>
            <w:tcW w:w="0" w:type="auto"/>
            <w:hideMark/>
          </w:tcPr>
          <w:p w14:paraId="1534B8F7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640</w:t>
            </w:r>
          </w:p>
        </w:tc>
      </w:tr>
      <w:tr w:rsidR="00FF2602" w:rsidRPr="00FF2602" w14:paraId="69A642EE" w14:textId="77777777" w:rsidTr="00FF2602">
        <w:tc>
          <w:tcPr>
            <w:tcW w:w="0" w:type="auto"/>
            <w:hideMark/>
          </w:tcPr>
          <w:p w14:paraId="37D8526F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Honoraires Comptable</w:t>
            </w:r>
          </w:p>
        </w:tc>
        <w:tc>
          <w:tcPr>
            <w:tcW w:w="0" w:type="auto"/>
            <w:hideMark/>
          </w:tcPr>
          <w:p w14:paraId="00DF498A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Frais trimestriels</w:t>
            </w:r>
          </w:p>
        </w:tc>
        <w:tc>
          <w:tcPr>
            <w:tcW w:w="0" w:type="auto"/>
            <w:hideMark/>
          </w:tcPr>
          <w:p w14:paraId="1114E51D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750</w:t>
            </w:r>
          </w:p>
        </w:tc>
      </w:tr>
      <w:tr w:rsidR="00FF2602" w:rsidRPr="00FF2602" w14:paraId="2A80155F" w14:textId="77777777" w:rsidTr="00FF2602">
        <w:tc>
          <w:tcPr>
            <w:tcW w:w="0" w:type="auto"/>
            <w:hideMark/>
          </w:tcPr>
          <w:p w14:paraId="2A628F0C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SOUS-TOTAL</w:t>
            </w:r>
          </w:p>
        </w:tc>
        <w:tc>
          <w:tcPr>
            <w:tcW w:w="0" w:type="auto"/>
            <w:hideMark/>
          </w:tcPr>
          <w:p w14:paraId="221694C8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75672D4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5 750 DH</w:t>
            </w:r>
          </w:p>
        </w:tc>
      </w:tr>
    </w:tbl>
    <w:p w14:paraId="5805C626" w14:textId="77777777" w:rsidR="006D15A1" w:rsidRDefault="006D15A1" w:rsidP="00FF2602">
      <w:pPr>
        <w:rPr>
          <w:b/>
          <w:bCs/>
        </w:rPr>
      </w:pPr>
    </w:p>
    <w:p w14:paraId="0EC095A3" w14:textId="679847C2" w:rsidR="00FF2602" w:rsidRPr="00FF2602" w:rsidRDefault="00FF2602" w:rsidP="00FF2602">
      <w:pPr>
        <w:rPr>
          <w:b/>
          <w:bCs/>
          <w:u w:val="single"/>
        </w:rPr>
      </w:pPr>
      <w:r w:rsidRPr="00FF2602">
        <w:rPr>
          <w:b/>
          <w:bCs/>
          <w:u w:val="single"/>
        </w:rPr>
        <w:t>3. Frais de Dissolution et Fermeture</w:t>
      </w:r>
    </w:p>
    <w:p w14:paraId="0D394391" w14:textId="77777777" w:rsidR="00FF2602" w:rsidRPr="00FF2602" w:rsidRDefault="00FF2602" w:rsidP="00FF2602">
      <w:pPr>
        <w:rPr>
          <w:b/>
          <w:bCs/>
        </w:rPr>
      </w:pPr>
      <w:r w:rsidRPr="00FF2602">
        <w:rPr>
          <w:b/>
          <w:bCs/>
          <w:i/>
          <w:iCs/>
        </w:rPr>
        <w:t>Coûts liés à l'arrêt définitif et à la radiation de la société.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90"/>
        <w:gridCol w:w="3285"/>
        <w:gridCol w:w="1597"/>
      </w:tblGrid>
      <w:tr w:rsidR="00FF2602" w:rsidRPr="00FF2602" w14:paraId="41D62F6D" w14:textId="77777777" w:rsidTr="00FF2602">
        <w:tc>
          <w:tcPr>
            <w:tcW w:w="0" w:type="auto"/>
            <w:vAlign w:val="center"/>
            <w:hideMark/>
          </w:tcPr>
          <w:p w14:paraId="68E1D1BD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Poste de dépense</w:t>
            </w:r>
          </w:p>
        </w:tc>
        <w:tc>
          <w:tcPr>
            <w:tcW w:w="0" w:type="auto"/>
            <w:vAlign w:val="center"/>
            <w:hideMark/>
          </w:tcPr>
          <w:p w14:paraId="3A38251D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Détails</w:t>
            </w:r>
          </w:p>
        </w:tc>
        <w:tc>
          <w:tcPr>
            <w:tcW w:w="0" w:type="auto"/>
            <w:vAlign w:val="center"/>
            <w:hideMark/>
          </w:tcPr>
          <w:p w14:paraId="16F4A121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Montant (DH)</w:t>
            </w:r>
          </w:p>
        </w:tc>
      </w:tr>
      <w:tr w:rsidR="00FF2602" w:rsidRPr="00FF2602" w14:paraId="3515DDB0" w14:textId="77777777" w:rsidTr="00FF2602">
        <w:tc>
          <w:tcPr>
            <w:tcW w:w="0" w:type="auto"/>
            <w:vAlign w:val="center"/>
            <w:hideMark/>
          </w:tcPr>
          <w:p w14:paraId="50E64A87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Procédure de dissolution</w:t>
            </w:r>
          </w:p>
        </w:tc>
        <w:tc>
          <w:tcPr>
            <w:tcW w:w="0" w:type="auto"/>
            <w:vAlign w:val="center"/>
            <w:hideMark/>
          </w:tcPr>
          <w:p w14:paraId="2DC60665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Frais légaux, greffe et radiation</w:t>
            </w:r>
          </w:p>
        </w:tc>
        <w:tc>
          <w:tcPr>
            <w:tcW w:w="0" w:type="auto"/>
            <w:vAlign w:val="center"/>
            <w:hideMark/>
          </w:tcPr>
          <w:p w14:paraId="20F01301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6 000</w:t>
            </w:r>
          </w:p>
        </w:tc>
      </w:tr>
      <w:tr w:rsidR="00FF2602" w:rsidRPr="00FF2602" w14:paraId="5DF1245D" w14:textId="77777777" w:rsidTr="00FF2602">
        <w:tc>
          <w:tcPr>
            <w:tcW w:w="0" w:type="auto"/>
            <w:vAlign w:val="center"/>
            <w:hideMark/>
          </w:tcPr>
          <w:p w14:paraId="22E677FD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SOUS-TOTAL</w:t>
            </w:r>
          </w:p>
        </w:tc>
        <w:tc>
          <w:tcPr>
            <w:tcW w:w="0" w:type="auto"/>
            <w:vAlign w:val="center"/>
            <w:hideMark/>
          </w:tcPr>
          <w:p w14:paraId="7E95F096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3B95DD" w14:textId="77777777" w:rsidR="00FF2602" w:rsidRPr="00FF2602" w:rsidRDefault="00FF2602" w:rsidP="00FF2602">
            <w:pPr>
              <w:spacing w:after="160" w:line="278" w:lineRule="auto"/>
              <w:jc w:val="center"/>
              <w:rPr>
                <w:b/>
                <w:bCs/>
              </w:rPr>
            </w:pPr>
            <w:r w:rsidRPr="00FF2602">
              <w:rPr>
                <w:b/>
                <w:bCs/>
              </w:rPr>
              <w:t>6 000 DH</w:t>
            </w:r>
          </w:p>
        </w:tc>
      </w:tr>
    </w:tbl>
    <w:p w14:paraId="070CDEE7" w14:textId="77777777" w:rsidR="00FF2602" w:rsidRPr="00FF2602" w:rsidRDefault="00257EAE" w:rsidP="00FF2602">
      <w:pPr>
        <w:rPr>
          <w:b/>
          <w:bCs/>
        </w:rPr>
      </w:pPr>
      <w:r>
        <w:rPr>
          <w:b/>
          <w:bCs/>
        </w:rPr>
        <w:lastRenderedPageBreak/>
        <w:pict w14:anchorId="1F74376C">
          <v:rect id="_x0000_i1025" style="width:0;height:1.5pt" o:hralign="center" o:hrstd="t" o:hr="t" fillcolor="#a0a0a0" stroked="f"/>
        </w:pict>
      </w:r>
    </w:p>
    <w:p w14:paraId="13CFF29A" w14:textId="77777777" w:rsidR="00FF2602" w:rsidRPr="00FF2602" w:rsidRDefault="00FF2602" w:rsidP="00FF2602">
      <w:pPr>
        <w:rPr>
          <w:b/>
          <w:bCs/>
        </w:rPr>
      </w:pPr>
      <w:r w:rsidRPr="00FF2602">
        <w:rPr>
          <w:b/>
          <w:bCs/>
        </w:rPr>
        <w:t>SYNTHÈSE DU BESOIN GLOBAL</w:t>
      </w:r>
    </w:p>
    <w:p w14:paraId="2B9AB7A4" w14:textId="77777777" w:rsidR="00FF2602" w:rsidRPr="00FF2602" w:rsidRDefault="00FF2602" w:rsidP="00FF2602">
      <w:pPr>
        <w:rPr>
          <w:b/>
          <w:bCs/>
        </w:rPr>
      </w:pPr>
      <w:r w:rsidRPr="00FF2602">
        <w:rPr>
          <w:b/>
          <w:bCs/>
        </w:rPr>
        <w:t>Pour honorer les engagements jusqu'au mois de mai et fermer proprement la structure, le montant total à mobiliser est de :</w:t>
      </w:r>
    </w:p>
    <w:p w14:paraId="6983E32C" w14:textId="77777777" w:rsidR="00FF2602" w:rsidRPr="00FF2602" w:rsidRDefault="00FF2602" w:rsidP="00FF2602">
      <w:pPr>
        <w:numPr>
          <w:ilvl w:val="0"/>
          <w:numId w:val="2"/>
        </w:numPr>
        <w:rPr>
          <w:b/>
          <w:bCs/>
        </w:rPr>
      </w:pPr>
      <w:r w:rsidRPr="00FF2602">
        <w:rPr>
          <w:b/>
          <w:bCs/>
        </w:rPr>
        <w:t>Passif et Régularisations : 2 800 DH</w:t>
      </w:r>
    </w:p>
    <w:p w14:paraId="03AEEB9A" w14:textId="77777777" w:rsidR="00FF2602" w:rsidRPr="00FF2602" w:rsidRDefault="00FF2602" w:rsidP="00FF2602">
      <w:pPr>
        <w:numPr>
          <w:ilvl w:val="0"/>
          <w:numId w:val="2"/>
        </w:numPr>
        <w:rPr>
          <w:b/>
          <w:bCs/>
        </w:rPr>
      </w:pPr>
      <w:r w:rsidRPr="00FF2602">
        <w:rPr>
          <w:b/>
          <w:bCs/>
        </w:rPr>
        <w:t>Fonctionnement (4 mois) : 5 750 DH</w:t>
      </w:r>
    </w:p>
    <w:p w14:paraId="68911389" w14:textId="77777777" w:rsidR="00FF2602" w:rsidRPr="00FF2602" w:rsidRDefault="00FF2602" w:rsidP="00FF2602">
      <w:pPr>
        <w:numPr>
          <w:ilvl w:val="0"/>
          <w:numId w:val="2"/>
        </w:numPr>
        <w:rPr>
          <w:b/>
          <w:bCs/>
        </w:rPr>
      </w:pPr>
      <w:r w:rsidRPr="00FF2602">
        <w:rPr>
          <w:b/>
          <w:bCs/>
        </w:rPr>
        <w:t>Frais de dissolution : 6 000 DH</w:t>
      </w:r>
    </w:p>
    <w:p w14:paraId="20A76F80" w14:textId="77777777" w:rsidR="00FF2602" w:rsidRPr="00FF2602" w:rsidRDefault="00FF2602" w:rsidP="00FF2602">
      <w:pPr>
        <w:rPr>
          <w:b/>
          <w:bCs/>
        </w:rPr>
      </w:pPr>
      <w:r w:rsidRPr="00FF2602">
        <w:rPr>
          <w:b/>
          <w:bCs/>
        </w:rPr>
        <w:t>MONTANT TOTAL À PRÉVOIR : 14 550 DH</w:t>
      </w:r>
    </w:p>
    <w:p w14:paraId="526D3739" w14:textId="77777777" w:rsidR="00FF2602" w:rsidRPr="00FF2602" w:rsidRDefault="00257EAE" w:rsidP="00FF2602">
      <w:pPr>
        <w:rPr>
          <w:b/>
          <w:bCs/>
        </w:rPr>
      </w:pPr>
      <w:r>
        <w:rPr>
          <w:b/>
          <w:bCs/>
        </w:rPr>
        <w:pict w14:anchorId="487EEF05">
          <v:rect id="_x0000_i1026" style="width:0;height:1.5pt" o:hralign="center" o:hrstd="t" o:hr="t" fillcolor="#a0a0a0" stroked="f"/>
        </w:pict>
      </w:r>
    </w:p>
    <w:p w14:paraId="42EC689D" w14:textId="77777777" w:rsidR="00FF2602" w:rsidRPr="00FF2602" w:rsidRDefault="00FF2602" w:rsidP="00FF2602">
      <w:pPr>
        <w:rPr>
          <w:b/>
          <w:bCs/>
        </w:rPr>
      </w:pPr>
      <w:r w:rsidRPr="00FF2602">
        <w:rPr>
          <w:b/>
          <w:bCs/>
        </w:rPr>
        <w:t>Note : Ce budget de 14 550 DH représente l'intégralité des fonds nécessaires pour solder toutes les dettes et fermer la société sans laisser de passif personnel aux associés.</w:t>
      </w:r>
    </w:p>
    <w:p w14:paraId="5AB59CAA" w14:textId="77777777" w:rsidR="00FF2602" w:rsidRPr="00FF2602" w:rsidRDefault="00FF2602" w:rsidP="00FF2602"/>
    <w:sectPr w:rsidR="00FF2602" w:rsidRPr="00FF2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769"/>
    <w:multiLevelType w:val="multilevel"/>
    <w:tmpl w:val="CCFE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C0C68"/>
    <w:multiLevelType w:val="multilevel"/>
    <w:tmpl w:val="37AC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573424">
    <w:abstractNumId w:val="1"/>
  </w:num>
  <w:num w:numId="2" w16cid:durableId="43001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02"/>
    <w:rsid w:val="0007203F"/>
    <w:rsid w:val="001F33D4"/>
    <w:rsid w:val="006D15A1"/>
    <w:rsid w:val="00D02785"/>
    <w:rsid w:val="00FF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CEA3"/>
  <w15:chartTrackingRefBased/>
  <w15:docId w15:val="{95A4B782-0E20-4B11-97CB-40E007AB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6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6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6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6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6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6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6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6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6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6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60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F2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C3795-8B69-4DDF-BF3B-8D916DFD1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Norelyaqine</dc:creator>
  <cp:keywords/>
  <dc:description/>
  <cp:lastModifiedBy>Yassine Norelyaqine</cp:lastModifiedBy>
  <cp:revision>2</cp:revision>
  <dcterms:created xsi:type="dcterms:W3CDTF">2026-02-16T16:35:00Z</dcterms:created>
  <dcterms:modified xsi:type="dcterms:W3CDTF">2026-02-16T16:35:00Z</dcterms:modified>
</cp:coreProperties>
</file>