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6B4F"/>
          <w:sz w:val="40"/>
          <w:szCs w:val="40"/>
        </w:rPr>
        <w:t xml:space="preserve">RÉFÉRENTIEL OPÉRATIONNEL COMPLET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7AE60"/>
          <w:sz w:val="52"/>
          <w:szCs w:val="52"/>
        </w:rPr>
        <w:t xml:space="preserve">L'AVOCATIER AU MAROC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Fichier indexé pour le moteur IA — Contient TOUTES les données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nécessaires pour piloter une parcelle d'avocatier de A à Z</w:t>
      </w:r>
    </w:p>
    <w:p>
      <w:pPr>
        <w:spacing w:before="30" w:after="3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Variétés • Seuils • NPK • Traitements (doses) • Kc • Pollinisation • Stock • Alertes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95A5A6"/>
          <w:sz w:val="18"/>
          <w:szCs w:val="18"/>
        </w:rPr>
        <w:t xml:space="preserve">Version 2.0 — Février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PARAMÈTRES GÉNÉRAUX AVOCATIER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Paramètre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Valeur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Espèce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Persea americana Mill.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Arbre fruitier PERSISTANT subtropical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Dormance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AUCUNE — actif toute l'année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Superficie Maroc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 7 000 ha (en forte croissance)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Production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 43 000 T/an (2023)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 dominante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 (~72% export)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optimale croissance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15–28°C (optimum 25°C)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stress modéré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33°C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stress sévère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38°C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gel feuilles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−2 à −4°C (selon race)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gel fruits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−1 à −3°C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gel mortel arbre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−4 à −6°C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Besoin eau annuel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1 000–1 200 mm (4 000–5 000 m³/ha)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 sol optimal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5.5–6.5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Sensibilité sol calcaire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 (chlorose Fe/Zn si pH &gt; 7.5)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Sensibilité salinité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 (CE &lt; 1.5 dS/m, Cl⁻ &lt; 3 meq/L)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Profondeur racinaire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0.5–1.5 m (racines fines superficielles)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Pollinisation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Dichogamie : Type A × Type B = ESSENTIEL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Maturité fruit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 mûrit PAS sur l'arbre (récolte sur % mat. sèche)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Maladie #1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Phytophthora cinnamomi (racines) — MALADIE MONDIALE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Régions Maroc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Loukkos, Gharb, Rabat-Salé, Khémisset, Ben Slimane, Souss-Massa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SYSTÈMES DE PLANTATION &amp; SEUILS SATELLITE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Paramètre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Semi-intensif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Intensif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Haute densité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Densité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150–200 arb/ha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200–400 arb/ha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400–800 arb/ha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Écartement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8×7 à 10×8 m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7×5 à 8×5 m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5×4 à 5×2.5 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Fuerte, Hass, Bacon, Zutano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 Lamb Hass, Fuerte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 Lamb Hass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G-à-G ou cuvette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Goutte-à-goutte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G-à-G intensif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Entrée production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3–4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3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2–3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Pleine production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6–8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5–7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4–6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Durée vie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40–60 ans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 ans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20–30 ans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Rdt pleine prod.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8–12 T/ha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12–20 T/ha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15–30 T/ha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visible S2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30–50%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20–40%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10–25%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Indice clé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NDVI/EVI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EVI (saturation NDVI)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 SEUILS SATELLITE —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optimal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0.50–0.70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0.60–0.80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0.70–0.85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alerte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0.40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0.50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0.60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optimal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0.15–0.30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0.20–0.40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0.30–0.50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alerte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0.15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 optimal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0.25–0.42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0.30–0.50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0.35–0.55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 alerte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0.18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0.22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0.28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 optimal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0.20–0.35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0.22–0.40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0.28–0.45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 alerte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0.14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0.17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0.22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MSI optimal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0.4–0.8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0.3–0.7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0.25–0.6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MSI alerte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0.9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0.8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EVI optimal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0.35–0.55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0.40–0.60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0.50–0.70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EVI alerte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0.30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0.40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NOTE : Seuils = GARDE-FOUS. Seuils réels = percentiles parcellaires (calibrage IA).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2.1 Pollinisation croisée — Types floraux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3026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Après-midi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 Lamb Hass, Reed, Gwen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♀ ouvert (réceptif)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♂ pollen libéré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rang B pour 4–8 rangs 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Fuerte, Bacon, Zutano, Ettinger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♂ pollen libéré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♀ ouvert (réceptif)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Pollinisateurs disposés en bordure ou intercalés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CATALOGUE DES VARIÉTÉS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500"/>
        <w:gridCol w:w="700"/>
        <w:gridCol w:w="600"/>
        <w:gridCol w:w="800"/>
        <w:gridCol w:w="900"/>
        <w:gridCol w:w="800"/>
        <w:gridCol w:w="600"/>
        <w:gridCol w:w="726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Race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Fruit(g)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MG(%)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Récolte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Peau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Rdt(T/ha)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Gel°C</w:t>
            </w:r>
          </w:p>
        </w:tc>
        <w:tc>
          <w:tcPr>
            <w:tcW w:type="dxa" w:w="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Phyto.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Guat.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170–350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18–22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Nov–Mar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Rugueuse noire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10–20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−1.5</w:t>
            </w:r>
          </w:p>
        </w:tc>
        <w:tc>
          <w:tcPr>
            <w:tcW w:type="dxa" w:w="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Hyb.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250–450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18–24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Oct–Fév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Lisse verte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−2</w:t>
            </w:r>
          </w:p>
        </w:tc>
        <w:tc>
          <w:tcPr>
            <w:tcW w:type="dxa" w:w="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Bacon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Mex.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200–350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12–18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Oct–Déc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Lisse verte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8–12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−4</w:t>
            </w:r>
          </w:p>
        </w:tc>
        <w:tc>
          <w:tcPr>
            <w:tcW w:type="dxa" w:w="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Zutano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Mex.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200–400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Oct–Déc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Lisse verte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−4</w:t>
            </w:r>
          </w:p>
        </w:tc>
        <w:tc>
          <w:tcPr>
            <w:tcW w:type="dxa" w:w="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Lamb Hass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Guat.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250–400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18–22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Déc–Avr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Rugueuse noire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12–18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−1.5</w:t>
            </w:r>
          </w:p>
        </w:tc>
        <w:tc>
          <w:tcPr>
            <w:tcW w:type="dxa" w:w="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Reed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Guat.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350–600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18–22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Juin–Oct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Épaisse verte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−1</w:t>
            </w:r>
          </w:p>
        </w:tc>
        <w:tc>
          <w:tcPr>
            <w:tcW w:type="dxa" w:w="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Ettinger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Hyb.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250–400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Oct–Déc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Fine verte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−2</w:t>
            </w:r>
          </w:p>
        </w:tc>
        <w:tc>
          <w:tcPr>
            <w:tcW w:type="dxa" w:w="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3.1 Porte-greffes et résistance Phytophthora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000"/>
        <w:gridCol w:w="1000"/>
        <w:gridCol w:w="35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Porte-greffe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Méthode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Résistance Phytophthora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Vigueur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 Maroc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Zutano semis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Semis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Standard actuel (70% des vergers)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Dusa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Clonal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BONNE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RECOMMANDÉ pour nouvelles plantations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Duke 7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Clonal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 pour sols lourds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Latas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Clonal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Performance variable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Toro Canyon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Clonal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 + tolérant salinité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Zones salines côtières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STADES PHÉNOLOGIQUES &amp; SIGNAUX SATELLITE + MÉTÉO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ATTENTION : L'avocatier est PERSISTANT SANS DORMANCE. Cycle continu, phases se chevauchent.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800"/>
        <w:gridCol w:w="2000"/>
        <w:gridCol w:w="27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Mois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satellite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Météo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Besoin eau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Induction florale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Déc–Fév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stable, NIRvP bas (hiver)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nocturne &lt; 15°C ou stress hydr. modéré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Flush végétatif 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Fév–Avr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NIRv↗, NDVI↗, NDRE↗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15°C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Floraison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Mar–Mai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NIRvP↗ rapide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20–25°C, PAS pluie, HR &lt; 80%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Nouaison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Mai–Juin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→ stable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20–28°C, pas vent &gt; 20 km/h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Élevé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June drop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Juin–Juil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léger↘ (normal)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thermique aggrave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Élevé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Grossissement fruit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Juil–Nov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plateau, NDMI CRITIQUE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18–28°C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MAXIMAL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Flush végétatif 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Août–Oct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NIRv↗ possible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Pluies automne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Élevé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Maturation / Accumul. huile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Sept–Mar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stable, NIRvP↘ léger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nocturne &lt; 15°C (coloration Hass)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Oct–Mai (var.)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signal fiable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Mat. sèche terrain &gt; 21%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4.1 Calendrier récolte par variété (Maroc)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300"/>
        <w:gridCol w:w="1500"/>
        <w:gridCol w:w="37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Début récolte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 récolte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Mat. sèche mini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maturité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Zutano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Mi-octobre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Mi-décembre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19%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Pression + dégustation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Octobre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Décembre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19%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Pression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 octobre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Février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21%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Mat. sèche labo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Ettinger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Octobre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Décembre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Pression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Novembre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21.5%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Mat. sèche + coloration peau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Lamb Hass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Décembre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Avril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21.5%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Mat. sèche + coloration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Octobre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21%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Mat. sèche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RENDEMENTS PAR ÂGE × VARIÉTÉ × SYSTÈME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5.1 Hass — Intensif (280 arb/ha)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1000"/>
        <w:gridCol w:w="1100"/>
        <w:gridCol w:w="1200"/>
        <w:gridCol w:w="1200"/>
        <w:gridCol w:w="1200"/>
        <w:gridCol w:w="1226"/>
      </w:tblGrid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Âge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1–2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3–4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5–7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8–12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13–20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21–35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&gt;35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kg/arbre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40–80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80–130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100–150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70–110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40–70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T/ha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4–11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11–22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22–36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28–42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20–31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11–20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attendu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0.10–0.18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0.18–0.28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0.25–0.35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0.32–0.42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0.35–0.45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0.28–0.38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0.20–0.30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5.2 Fuerte — Semi-intensif (180 arb/ha)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100"/>
        <w:gridCol w:w="1200"/>
        <w:gridCol w:w="1300"/>
        <w:gridCol w:w="1300"/>
        <w:gridCol w:w="8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Âge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1–2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3–4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5–7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8–12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13–25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&gt;25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T/ha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5–11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9–18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14–23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9–16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FERTILISATION — BESOINS NPK &amp; MICROÉLÉMENTS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6.1 Exportations minérales par tonne d'avocats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500"/>
        <w:gridCol w:w="4126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Export (kg/T fruit)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4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Carence visible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4–6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Croissance, verdeur, rendement</w:t>
            </w:r>
          </w:p>
        </w:tc>
        <w:tc>
          <w:tcPr>
            <w:tcW w:type="dxa" w:w="4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Feuilles vert pâle, petites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P₂O₅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Racines, énergie, floraison</w:t>
            </w:r>
          </w:p>
        </w:tc>
        <w:tc>
          <w:tcPr>
            <w:tcW w:type="dxa" w:w="4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Feuilles vert foncé terne, racines faibles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K₂O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Calibre fruit, accumulation huile</w:t>
            </w:r>
          </w:p>
        </w:tc>
        <w:tc>
          <w:tcPr>
            <w:tcW w:type="dxa" w:w="4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Brûlure marginale, petits fruits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Structure cellulaire, résistance</w:t>
            </w:r>
          </w:p>
        </w:tc>
        <w:tc>
          <w:tcPr>
            <w:tcW w:type="dxa" w:w="4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Nécrose apicale, déformation fruits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MgO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Chlorophylle</w:t>
            </w:r>
          </w:p>
        </w:tc>
        <w:tc>
          <w:tcPr>
            <w:tcW w:type="dxa" w:w="4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Jaunissement interveinaire vieilles feuilles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0.03–0.08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Chlorophylle</w:t>
            </w:r>
          </w:p>
        </w:tc>
        <w:tc>
          <w:tcPr>
            <w:tcW w:type="dxa" w:w="4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Chlorose ferrique (jeunes feuilles JAUNES nervures vertes)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0.01–0.03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Hormones, croissance</w:t>
            </w:r>
          </w:p>
        </w:tc>
        <w:tc>
          <w:tcPr>
            <w:tcW w:type="dxa" w:w="4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Petites feuilles, entre-nœuds courts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0.01–0.03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Floraison, transport sucres</w:t>
            </w:r>
          </w:p>
        </w:tc>
        <w:tc>
          <w:tcPr>
            <w:tcW w:type="dxa" w:w="4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Fruits déformés, mauvaise nouaison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0.01–0.02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Photosynthèse</w:t>
            </w:r>
          </w:p>
        </w:tc>
        <w:tc>
          <w:tcPr>
            <w:tcW w:type="dxa" w:w="4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Chlorose mouchetée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6.2 Dose annuelle par système et rendement cible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900"/>
        <w:gridCol w:w="800"/>
        <w:gridCol w:w="900"/>
        <w:gridCol w:w="800"/>
        <w:gridCol w:w="700"/>
        <w:gridCol w:w="700"/>
        <w:gridCol w:w="8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Système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Rdt cible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 (kg/ha)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P₂O₅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K₂O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MgO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Zn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Semi-int. (10 T/ha)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60–80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15–25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100–140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2–5*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1–3*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1–2*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 (15 T/ha)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90–120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20–35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140–200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25–35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3–6*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2–4*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2–3*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Hte densité (20 T/ha)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120–160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30–45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190–260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30–45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4–8*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3–5*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2–4*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* Microéléments en kg/ha : Fe sous forme chélate EDDHA si pH &gt; 7, Zn et B en foliaire.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6.3 Fractionnement par stade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600"/>
        <w:gridCol w:w="600"/>
        <w:gridCol w:w="700"/>
        <w:gridCol w:w="4726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N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P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K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Ca/Mg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Spécificités avocatier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Post-récolte (Dec–Fév)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Réserves pour induction florale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Flush 1 + Floraison (Fév–Mai)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25%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 critique pour pollinisation (50% B ici)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Nouaison + June drop (Mai–Juil)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25%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25%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 critique anti-chute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Grossissement fruit (Juil–Oct)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30%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25%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25%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 MAXIMAL pour calibre + huile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Maturation + Pré-récolte (Oct–Déc)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Réduire N (qualité fruit)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6.4 Analyse foliaire — Normes avocatier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200"/>
        <w:gridCol w:w="1100"/>
        <w:gridCol w:w="4626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Déficient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Suffisant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Élevé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Période prélèvement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 (%)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1.6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1.6–2.2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2.5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Août–Sept (feuilles matures, rameaux non fruct.)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 (%)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0.08–0.25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0.30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Août–Sept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 (%)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0.35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0.75–2.0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3.0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Août–Sept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 (%)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1.0–3.0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4.0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Août–Sept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Mg (%)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0.25–0.80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1.0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Août–Sept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 (ppm)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60–200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300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Août–Sept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Zn (ppm)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30–150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200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Août–Sept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 (ppm)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30–100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200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Août–Sept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Mn (ppm)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25–200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500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Août–Sept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 (%)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0.25 TOXIQUE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Août–Sept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 (%)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0.20 TOXIQUE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Août–Sept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6.5 Corrections pH sol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sol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Risque avocatier</w:t>
            </w:r>
          </w:p>
        </w:tc>
        <w:tc>
          <w:tcPr>
            <w:tcW w:type="dxa" w:w="5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IA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5.0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Toxicité Al, mauvais pour racines</w:t>
            </w:r>
          </w:p>
        </w:tc>
        <w:tc>
          <w:tcPr>
            <w:tcW w:type="dxa" w:w="5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Chaulage + apport Ca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5.5–6.5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OPTIMAL avocatier</w:t>
            </w:r>
          </w:p>
        </w:tc>
        <w:tc>
          <w:tcPr>
            <w:tcW w:type="dxa" w:w="5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Fertilisation standard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6.5–7.5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Acceptable mais surveiller Fe/Zn</w:t>
            </w:r>
          </w:p>
        </w:tc>
        <w:tc>
          <w:tcPr>
            <w:tcW w:type="dxa" w:w="5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Analyse foliaire Fe/Zn annuelle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7.5–8.0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RISQUE chlorose Fe + Zn</w:t>
            </w:r>
          </w:p>
        </w:tc>
        <w:tc>
          <w:tcPr>
            <w:tcW w:type="dxa" w:w="5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Chélate Fe EDDHA obligatoire + Zn foliaire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8.0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PROBLÈME MAJEUR</w:t>
            </w:r>
          </w:p>
        </w:tc>
        <w:tc>
          <w:tcPr>
            <w:tcW w:type="dxa" w:w="5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Acidification eau irrigation (acide sulfurique/phosphorique) + chélates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6.6 Alternance — Ajustement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2000"/>
        <w:gridCol w:w="28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Prédiction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Ajustement 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Ajustement 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Taille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Logique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×1.15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×1.20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Standard + éclaircissage fruits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Plus de fruits à nourrir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OFF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×0.80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×0.85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Sévère → stimuler bois fruitier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Préparer ON suivante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BILAN HYDRIQUE &amp; IRRIGATION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L'avocatier est EXTRÊMEMENT sensible au manque d'eau. Mais AUSSI à l'excès (Phytophthora). L'irrigation PRÉCISE est la clé.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7.1 Kc par stade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200"/>
        <w:gridCol w:w="1200"/>
        <w:gridCol w:w="34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Stade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Mois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ETPc (mm/jour)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3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Conséquence déficit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Hiver / Induction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Déc–Fév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0.50–0.55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1.5–2.5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3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léger = favorise induction florale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Floraison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Mar–Mai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0.60–0.75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3–4.5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Haute</w:t>
            </w:r>
          </w:p>
        </w:tc>
        <w:tc>
          <w:tcPr>
            <w:tcW w:type="dxa" w:w="3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Avortement fleurs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Nouaison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Mai–Juin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0.75–0.85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4–5.5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haute</w:t>
            </w:r>
          </w:p>
        </w:tc>
        <w:tc>
          <w:tcPr>
            <w:tcW w:type="dxa" w:w="3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Chute massive fruits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Grossissement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Juil–Sept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0.85–1.00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CRITIQUE (MAX)</w:t>
            </w:r>
          </w:p>
        </w:tc>
        <w:tc>
          <w:tcPr>
            <w:tcW w:type="dxa" w:w="3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Petits fruits, peu huile, PERTE CALIBRE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Oct–Nov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0.70–0.80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Haute</w:t>
            </w:r>
          </w:p>
        </w:tc>
        <w:tc>
          <w:tcPr>
            <w:tcW w:type="dxa" w:w="3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Mûrissement perturbé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Variable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0.65–0.75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3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OK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7.2 Croisement NDMI × Bilan hydrique (identique olivier)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NDMI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Bilan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Diagnostic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seuil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CONFIRMÉ ⭐⭐⭐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Irriguer immédiatement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seuil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Excédent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Asphyxie / Phytophthora ⭐⭐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Vérifier drainage, réduire irrigation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Normal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À VENIR ⭐⭐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Augmenter irrigation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P90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Excédent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SUR-IRRIGATION → PHYTOPHTHORA ⭐⭐⭐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RÉDUIRE IMMÉDIATEMENT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MALADIES &amp; RAVAGEURS — TRAITEMENTS COMPLETS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8.1 Phytophthora cinnamomi — MALADIE #1 MONDIALE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saturé + T 27–30°C + mauvais drainage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 aériens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Feuilles petites, vert pâle → jaunes, pointes brunes. Défoliation. Die-back.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 racinaires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Racines fines noires cassantes (vs blanches-crème saines)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Signe paradoxal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Grosse charge petits fruits avant mort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PROGRESSIF + NDMI ÉLEVÉ (sol saturé) → signature unique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 sensibles (porte-greffe différencie)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—— PRÉVENTION ——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Drainage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OBLIGATOIRE — buttes si sol lourd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Mulch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4–6 pouces de copeaux bois (pas au contact du tronc)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Gypse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 kg par arbre adulte sous canopée (supprime spores)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Porte-greffe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Dusa ou Duke 7 (pas Zutano semis)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—— TRAITEMENT ——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active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Phosphonate de potassium (= fosétyl-Al / phos. acid)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injection tronc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 mL solution 20% par arbre, 2×/an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foliaire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 L/ha dans 600–800 L/ha eau, 3×/an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sol (arrosage)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2.5 L/1000 L eau, au pied 2×/an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Timing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 (avant floraison) + Septembre (avant pluies automne)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 application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humide (pour absorption racinaire), T &gt; 15°C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Variable selon produit — vérifier étiquette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Coût estimé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300–500 DH/ha par traitement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Stock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Phosphonate 20% : 4 L/ha × ha × 3 trait. = 12 L/ha/saison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8.2 Scab / Gale (Sphaceloma perseae)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Humidité + T modérée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Croûtes liégeuses brunes sur fruits (cosmétique → déclassement)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sensibles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 (peau fine)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active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Hydroxyde de cuivre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3–4 kg/ha dans 800–1000 L/ha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Timing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Post-nouaison (fruits 1–2 cm)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 jours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pluie 6h, vent &lt; 15 km/h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8.3 Anthracnose (Colletotrichum gloeosporioides)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HR &gt; 85% + pluie prolongée + T 20–28°C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Nécroses noires rondes fruits (souvent post-récolte)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NDVI↘ + NDRE↘ si atteinte foliaire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active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Cuivre + Azoxystrobine ou Difénoconazole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cuivre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3–4 kg/ha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systémique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0.4–0.6 L/ha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Volume bouillie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800–1200 L/ha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Timing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Préventif pré-récolte (30–45 jours avant)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 jours (vérifier produit)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Stock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Cuivre 4 kg/ha × ha × 2 + systémique 0.5 L/ha × ha × 2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8.4 Verticilliose (Verticillium albo-atrum)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contaminé (solanacées précédent)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Flétrissement soudain un côté de l'arbre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asymétrique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AUCUN curatif. Arracher + solariser sol.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Prévention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précédent tomate/pomme de terre/aubergine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8.5 Botrytis (fleurs)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10–18°C + HR &gt; 85% + pluie pendant floraison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Pourriture grise fleurs, avortement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&lt; 80% attendu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active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Fenhexamid ou Iprodione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kg/ha dans 600 L/ha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Timing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Floraison si conditions favorables (préventif)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 jours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8.6 Ravageurs principaux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Thrips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25°C sec. Matière active : Spinosad 0.2 L/ha. DAR 3 jours.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Acariens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30°C + HR faible. Acaricide : Abamectine 0.5 L/ha. DAR 14 jours.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Cochenilles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Été chaud. Huile blanche 15 L/ha hiver.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Scolytes (Xyleborus)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Arbres stressés. Assainir bois mort. Piège éthanol.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Mouche médit. (Ceratitis)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15°C. Deltaméthrine + attractif. DAR 7 jours.</w:t>
            </w:r>
          </w:p>
        </w:tc>
      </w:tr>
    </w:tbl>
    <w:p>
      <w:pPr>
        <w:spacing w:before="30" w:after="3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ALERTES MÉTÉO × CALENDRIER APPLICATIONS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Météo défavorable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IA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Perte évitée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fongicide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&lt; 6h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RETARDER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200–500 DH/ha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foliaire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&gt; 15 km/h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RETARDER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Mauvaise couverture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Foliaire (Fe, Zn, B)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HR &lt; 30%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Adjuvant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Solution sèche trop vite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Foliaire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&lt; 4h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RETARDER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Lessivage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Fertigation 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&gt; 20mm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RÉDUIRE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Lessivage nitrates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Phosphonate sol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sec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ARROSER D'ABORD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d'absorption racinaire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&gt; 15mm J+1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🟢 COUPER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Économie eau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nocturne prévu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🟢 Aspersion anti-gel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Protection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forte prévue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Avancer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+ accès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prolongée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 &gt; P90 + Pluie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 STOPPER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Risque Phytophthora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ALERTES AUTOMATIQUES AVOCATIER (18 codes)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000"/>
        <w:gridCol w:w="2100"/>
        <w:gridCol w:w="1600"/>
        <w:gridCol w:w="1400"/>
        <w:gridCol w:w="2276"/>
      </w:tblGrid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Alerte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Entrée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Sortie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Variétés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hydrique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NDMI&lt;seuil+MSI↑+sec&gt;7j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NDMI&gt;P25 2 pass.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Hass,Fuerte,LH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Phytophthora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prog.+NDMI ÉLEVÉ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—(irreversible)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 (PG sens.)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imminent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Tmin prévu &lt; −1.5°C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5°C 3 jours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Hass,Fuerte,LH,Reed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confirmé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NDVI↘+NIRv↘ post-gel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stabilisé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Canicule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T&gt;38°C &gt;3j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T&lt;35°C 2 jours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Chergui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T&gt;40+HR&lt;20%+vent&gt;30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T&lt;38 et HR&gt;30%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AVO-07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Anthracnose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HR&gt;85%+pluie+T20–28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72h sans cond. fav.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 surtout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Botrytis flor.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T&lt;18+HR&gt;85%+pluie mars–mai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T&gt;22°C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AVO-09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Carence Fe/Zn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NDRE↘+GCI↘+NDVI stable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NDRE&gt;P30 2 pass.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 (pH&gt;7.5)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Salinité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NDRE↘+NDVI↘ prog.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 (sensible)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Dépérissement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NIRv↘&gt;20% 3 passages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↗ 2 pass.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Arbre mort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NIRv&lt;min persistant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Sur-irrigation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NDMI&gt;0.55+MNDWI&gt;0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NDMI&lt;0.45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Pollinis. faible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&lt; 70%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 sans Type B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Hass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stable+mat.sèche&gt;21%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déclarée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 Lamb Hass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🟢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 OFF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&lt;&lt; N-1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Fuerte, Hass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AVO-17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dégâts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NDVI↘ brutal+vent&gt;40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stabilisé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Fuerte, jeunes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Lessivage trait.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&lt;6h post-applic.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11. GESTION DES STOCKS INTRANTS AVOCATIER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Intrant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Calcul stock saison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Exemple (10 ha intensif Hass, 15 T/ha)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Ammonitrate (33.5% N)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N_ann/0.335 × ha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110/0.335 × 10 = 3 284 kg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TSP (46% P₂O₅)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P_ann/0.46 × ha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30/0.46 × 10 = 652 kg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Sulfate K (50% K₂O)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K_ann/0.50 × ha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170/0.50 × 10 = 3 400 kg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Phosphonate 20%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L/ha × ha × 3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× 10 × 3 = 120 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Cuivre (anthracnose)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kg/ha × ha × 2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× 10 × 2 = 80 kg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Chélate Fe EDDHA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kg/ha × ha × 3 (pH&gt;7)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× 10 × 3 = 150 kg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Sulfate Zn (foliaire)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 kg/ha × ha × 3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 × 10 × 3 = 60 kg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Bore (acide borique)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kg/ha × ha × 2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× 10 × 2 = 20 kg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12. MODÈLE PRÉDICTIF DE RENDEMENT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Rdt = α₁×Σ(NIRvP) + α₂×Gel(0/1) + α₃×Déficit_hydr + α₄×T_floraison + α₅×Pollinisation(A/B) + α₆×Âge + cste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3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 avocatier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Σ(NIRvP) mars–oct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S2+ERA5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 (0.30–0.40)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Proxy productivité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(binaire)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Météo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FORT si =1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Perte jusqu'à 100%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hydrique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Bilan hydrique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 (0.15–0.25)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Avocatier = très exigeant en eau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floraison (moy mars–mai)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Météo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 (0.10)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Optimum 20–25°C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floraison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Météo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 (0.05–0.10)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Perturbe pollinisation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Ratio pollinisateurs A/B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 parcelle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 (0.05–0.10)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Sans Type B → −30–50% rendement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floraison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Météo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(0.03)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20 km/h ok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Âge verger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Ajustement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Courbe production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Porte-greffe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Binaire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Dusa vs Zutano = vigueur + survie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R² attendu : 0.6–0.8. Calibrage minimum 3 ans rendement réel.</w:t>
      </w:r>
    </w:p>
    <w:p>
      <w:pPr>
        <w:spacing w:before="30" w:after="3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— Fin du référentiel opérationnel Avocatier v2.0 —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Réf. Opérationnel Avocatier v2.0 — Fichier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6B4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50"/>
      <w:outlineLvl w:val="1"/>
    </w:pPr>
    <w:rPr>
      <w:rFonts w:ascii="Arial" w:cs="Arial" w:eastAsia="Arial" w:hAnsi="Arial"/>
      <w:b/>
      <w:b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2026-02-15T21:41:16.893Z</dcterms:created>
  <dcterms:modified xsi:type="dcterms:W3CDTF">2026-02-15T21:41:16.894Z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