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6B4F"/>
          <w:sz w:val="44"/>
          <w:szCs w:val="44"/>
        </w:rPr>
        <w:t xml:space="preserve">RÉFÉRENTIEL TECHNIQUE COMPLET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7AE60"/>
          <w:sz w:val="52"/>
          <w:szCs w:val="52"/>
        </w:rPr>
        <w:t xml:space="preserve">L'AVOCATIER AU MAROC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Variétés • Phénologie • Maladies • Rendements • Satellite × Météo</w:t>
      </w:r>
    </w:p>
    <w:p>
      <w:pPr>
        <w:spacing w:before="30" w:after="30"/>
      </w:pP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Application Agriculture de Précision — Sentinel-2 + ERA5 + Météo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95A5A6"/>
          <w:sz w:val="18"/>
          <w:szCs w:val="18"/>
        </w:rPr>
        <w:t xml:space="preserve">Version 1.0 — Février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BB2B9"/>
          <w:sz w:val="16"/>
          <w:szCs w:val="16"/>
        </w:rPr>
        <w:t xml:space="preserve">Sources : IAV Hassan II, INRA Maroc, MAVA, UC IPM, Fruitrop, Copernicus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CONTEXTE DE LA CULTURE DE L'AVOCATIER AU MAROC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L'avocatier (Persea americana) est une culture subtropicale en forte expansion au Maroc. La filière est passée de quelques centaines d'hectares dans les années 1980 à plus de 7 000 ha aujourd'hui, portée par la demande européenne et le prix élevé du fruit.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Indicateur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Superficie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 7 000 ha (en croissance rapide)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 43 000 tonnes/an (2023)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Export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 80% vers UE (Espagne, France, Allemagne), 20% Russie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 dominante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 (~72% export), Fuerte (~12.5%), Zutano (~7%), Lamb Hass (~5.5%), Bacon (~3%)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Régions principales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Loukkos (Larache), Gharb (Kénitra), Rabat-Salé, Khémisset, Ben Slimane, Souss-Massa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moyen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6–12 T/ha (jusqu'à 30 T/ha en verger très bien géré)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nationale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Sept–Mai (avantage : production tardive hiver)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en eau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4 000–5 000 m³/ha/an (goutte-à-goutte)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Tissu productif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80% plantations de 1–20 ha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Enjeu critique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Consommation d'eau dans contexte de stress hydrique national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SYSTÈMES DE PLANTATION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Semi-intensif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Intensif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Haute densité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Densité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150–200 arb/ha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200–400 arb/ha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400–800 arb/ha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Écartement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8×7 à 10×8 m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7×5 à 8×5 m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5×4 à 5×2.5 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Fuerte, Hass, Bacon, Zutano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Lamb Hass, Fuerte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Lamb Hass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 ou cuvette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 intensif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Manuelle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Manuelle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Manuelle (mécanisation limitée)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 production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3–4 (greffé)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3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2–3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production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6–8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5–7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4–6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Durée de vie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 ans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 ans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20–30 ans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pleine prod.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 T/ha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12–20 T/ha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15–30 T/ha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visible (pixel S2)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30–50%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20–40%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10–25%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max typique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0.50–0.70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0.60–0.80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0.70–0.85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Indice satellite clé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/ EVI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EVI (saturation NDVI possible)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2.1 Seuils satellite par système de plantation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L'avocatier est PERSISTANT avec un couvert dense — les seuils sont nettement plus élevés que pour l'olivier.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100"/>
        <w:gridCol w:w="1300"/>
        <w:gridCol w:w="1100"/>
        <w:gridCol w:w="1300"/>
        <w:gridCol w:w="10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Semi-int. Optimal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Semi-int. Alerte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Intensif Optimal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Intensif Alerte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Hte densité Optimal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Hte densité Alerte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0.40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0.60–0.80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0.50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0.70–0.85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0.60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0.30–0.50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0.35–0.55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0.28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0.22–0.40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0.28–0.45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0.22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0.4–0.8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0.3–0.7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0.25–0.6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0.8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0.35–0.55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0.40–0.60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0.30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0.50–0.70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0.40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2.2 Pollinisation croisée — Disposition des variétés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L'avocatier a un système de dichogamie protandrique : les fleurs sont soit Type A soit Type B. La pollinisation croisée entre types A et B est ESSENTIELLE pour un bon rendement.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Disposition recommandée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A (femelle le matin, mâle l'après-midi)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Lamb Hass, Reed, Corona, Gwen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Associer avec pollinisateurs Type B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B (mâle le matin, femelle l'après-midi)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Fuerte, Bacon, Zutano, Ettinger, Fuca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rang pollinisateur B pour 4–8 rangs de 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porte-greffe standard au Maroc est un semis de Zutano ou clonal (Dusa, Duke 7 pour résistance Phytophthora).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CATALOGUE DES VARIÉTÉS D'AVOCATIER AU MAROC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3.0 Tableau comparatif synthétique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1000"/>
        <w:gridCol w:w="800"/>
        <w:gridCol w:w="1000"/>
        <w:gridCol w:w="1100"/>
        <w:gridCol w:w="1000"/>
        <w:gridCol w:w="900"/>
        <w:gridCol w:w="14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Fruit (g)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Mat. grasse (%)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Récolte Maroc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Peau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Rdt (T/ha)</w:t>
            </w:r>
          </w:p>
        </w:tc>
        <w:tc>
          <w:tcPr>
            <w:tcW w:type="dxa" w:w="1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Gel (°C)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Guatemala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170–350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Nov–Mars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Rugueuse, noire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10–20</w:t>
            </w:r>
          </w:p>
        </w:tc>
        <w:tc>
          <w:tcPr>
            <w:tcW w:type="dxa" w:w="1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−1.5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Hybride Mex×Guat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Oct–Fév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Lisse, verte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8–15</w:t>
            </w:r>
          </w:p>
        </w:tc>
        <w:tc>
          <w:tcPr>
            <w:tcW w:type="dxa" w:w="1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Mexicaine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200–350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Oct–Déc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Lisse, verte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1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Mexicaine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200–400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Oct–Déc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Lisse, verte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1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Guatemala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Déc–Avr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Rugueuse, noire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12–18</w:t>
            </w:r>
          </w:p>
        </w:tc>
        <w:tc>
          <w:tcPr>
            <w:tcW w:type="dxa" w:w="1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−1.5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Guatemala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350–600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Juin–Oct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Épaisse, verte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8–14</w:t>
            </w:r>
          </w:p>
        </w:tc>
        <w:tc>
          <w:tcPr>
            <w:tcW w:type="dxa" w:w="1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Ettinger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Hybride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15–20%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Oct–Déc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Fine, verte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10–14</w:t>
            </w:r>
          </w:p>
        </w:tc>
        <w:tc>
          <w:tcPr>
            <w:tcW w:type="dxa" w:w="1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 Hass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Californie (1926, Rudolph Hass) — Race guatémaltèque (~85–90%)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 au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~72% des exportations, variété dominante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 frais export (premium)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170–350 g, ovale, peau rugueuse caillouteuse (« Harcha » en arabe)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Peau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Verte → noire/violette à maturité (indicateur unique)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Chair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Crémeuse, jaune-vert, goût noisette, excellente qualité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grasse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Calibre export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12–30 fruits/carton 4 kg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 — nécessite pollinisateur type B (Fuerte, Bacon, Zutano)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Auto-fertilité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Partiellement autofertile, mais rendement bien meilleur avec type 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Novembre–Mars (tardive = avantage commercial)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Maturité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 mûrit PAS sur l'arbre — récolté dur, mûrit après cueillette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Test maturité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% matière sèche &gt; 21% (ou matière grasse &gt; 8%)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 production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3–4 (greffé)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130 kg/arbre adulte (9–20 T/ha)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 à forte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: dégâts dès −1.5°C sur fruits, −2°C sur feuilles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chaleur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 : stress &gt; 33°C, dégâts &gt; 38°C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sécheresse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FAIBLE — besoin 1 000–1 200 mm/an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Phytophthora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 (porte-greffe clonal Dusa = meilleure protection)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salinité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 (NaCl → brûlures marginales)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Régions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Loukkos, Gharb, Rabat-Salé, Ben Slimane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Conservation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mois à 4–7°C (bonne résistance au froid en stockage)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tardive (hiver) = fenêtre d'export sans concurrence Pérou/Chili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3.2 Fuerte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Mexique/Guatemala — hybride Race mexicaine × guatémaltèque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 au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~12.5% des exportations, principale variété verte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 frais, marché vert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250–450 g, pyriforme, peau lisse verte fine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Chair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Crémeuse, jaune pâle, excellente saveur (goût noix)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grasse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18–24%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 — excellent pollinisateur pour Hass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octobre – février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SENSIBLE : dégâts dès −2°C (la plus sensible)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chaleur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 — stress floraison si T &gt; 33°C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Excellente qualité, bonne teneur huile, pollinisateur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Inconvénient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sensible froid, alternance, peau fine (transport)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3.3 Bacon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Californie — Race mexicaine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 au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~3% export, utilisé comme pollinisateur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Marché local + pollinisateur type 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200–350 g, ovale, peau lisse verte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grasse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12–18% (plus faible)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 — bon pollinisateur pour Hass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Octobre – décembre (précoce)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 : résiste jusqu'à −4°C (la plus résistante)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froid, précocité, pollinisateur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Inconvénient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inférieure à Hass, faible teneur huile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3.4 Zutano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Californie — Race mexicaine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 au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~7% export + porte-greffe principal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Pollinisateur + porte-greffe (semis)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200–400 g, pyriforme, peau lisse vert clair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grasse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10–15% (faible)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Mi-octobre – mi-décembre (le plus précoce)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 : jusqu'à −4°C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Porte-greffe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Semis de Zutano = porte-greffe standard au Maroc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précoce, bon porte-greffe, résistant froid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Inconvénient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fruit médiocre, faible teneur huile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3.5 Lamb Hass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Californie — sélection de Hass × Gwen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 au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~5.5% export, en croissance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Export premium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250–400 g, similaire Hass mais plus gros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Peau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Rugueuse, noire à maturité (comme Hass)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grasse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Décembre – avril (plus tardif que Hass)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Plus productif que Hass, meilleure résistance transport, plus tardif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Moindre que Hass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Similaire Hass (−1.5°C)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Tendance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 expansion au Maroc comme complément/remplacement Hass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3.6 Reed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Californie — Race guatémaltèque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Marché local et niche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350–600 g (gros), rond, peau épaisse verte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grasse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18–22%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Juin–octobre (été = hors saison Hass)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(−1°C)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 calibre, complément calendrier (été)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Inconvénient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sensible froid, marché limité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3.7 Ettinger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Israël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Pollinisateur + marché vert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250–400 g, pyriforme allongé, peau fine verte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grasse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15–20%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 floral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 — bon pollinisateur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Octobre–décembre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 (−2°C)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 production, pollinisateur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Inconvénient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Peau très fine (transport difficile)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3.8 Porte-greffes et résistance Phytophthora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 (semis)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Standard Maroc — tolérance Phytophthora moyenne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Dusa (clonal)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RECOMMANDÉ — très bonne résistance Phytophthora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Duke 7 (clonal)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 résistance Phytophthora, bon pour sols lourds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Latas (clonal)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Résistant Phytophthora, performances variables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Toro Canyon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Tolérant salinité + Phytophthora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Recommandation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Privilégier Dusa ou Duke 7 en zones à risque Phytophthora</w:t>
            </w:r>
          </w:p>
        </w:tc>
      </w:tr>
    </w:tbl>
    <w:p>
      <w:pPr>
        <w:spacing w:before="30" w:after="3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STADES PHÉNOLOGIQUES DE L'AVOCATIER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L'avocatier est un arbre PERSISTANT subtropical SANS dormance. Le cycle est continu avec chevauchement des phases. Pas d'échelle BBCH officielle standardisée — stades décrits par la physiologie du fruit.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4.1 Cycle phénologique complet au Maroc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1800"/>
        <w:gridCol w:w="26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Mois (Maroc)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Croisement météo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Croissance végétative 1 (flush)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Fév–Avr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Poussée végétative printemps, nouvelles feuilles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NIRv↗, NDVI↗ léger, NDRE↗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15°C, reprise après hiver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Induction florale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Déc–Fév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froid/hydrique modéré induit floraison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stable, NIRvP bas (hiver)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nocturne &lt; 15°C et/ou stress hydrique modéré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Mars–Mai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Panicules florales, dichogamie, pollinisation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NIRvP↗ rapide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20–25°C optimal, PAS de pluie, HR &lt; 80%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Fécondation, début fruit, chute physiologique massive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puis stable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20–28°C, pas de vent &gt; 20 km/h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Chute physiologique (« June drop »)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Juin–Juil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Chute normale 90–99% fleurs/petits fruits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léger↘ (normal)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thermique aggrave la chute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Grossissement fruit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Juil–Nov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Développement lent du fruit, accumulation huile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plateau, NDMI critique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eau MAXIMAL continu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Croissance végétative 2 (flush)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Août–Oct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2ème poussée végétative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NIRv↗ possible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Pluies automne au Maroc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Maturation fruit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Sept–Mars (var.)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Accumulation matière grasse, changement couleur (Hass)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stable, NIRvP↘ léger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nocturne &lt; 15°C favorise coloration Hass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Oct–Mai (var.)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manuelle progressive, fruit par fruit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signal satellite fiable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Maturité terrain (% mat. sèche)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4.2 Calendrier par variété au Maroc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300"/>
        <w:gridCol w:w="1300"/>
        <w:gridCol w:w="28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Floraison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Nouaison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Début récolte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 récolte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Remarque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Mars–Avr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Mi-octobre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Mi-décembre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 plus précoce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Mars–Avr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Octobre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Décembre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Précoce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Mars–Mai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octobre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Février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Principale verte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Ettinger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Mars–Avr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Octobre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Décembre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Pollinisateur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Mars–Mai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Novembre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Dominant export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Mars–Mai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Décembre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Avril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Plus tardif que Hass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Avr–Juin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Juin–Juil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Octobre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Hors saison (été)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4.3 Particularités phénologiques vs olivier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Avocatier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Olivier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Dormance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AUCUNE — actif toute l'année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100–200 h froid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Feuillage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Persistant, renouvellement continu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Persistant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Signal NDVI hiver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Reste élevé (0.55–0.80)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Baisse modérée (0.30–0.50)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Induction florale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 stress froid/hydrique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 heures de froid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Maturité fruit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 mûrit PAS sur l'arbre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Mûrit sur l'arbre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récolte satellite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difficile (feuilles restent)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mais aussi difficile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eau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EXTRÊME (1 000–1 200 mm/an)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(350 mm suffisent)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gel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FORTE (−1 à −4°C)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 résistance (−7 à −12°C)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RENDEMENTS PAR ÂGE × VARIÉTÉ × SYSTÈME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5.1 Hass — Intensif irrigué (280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000"/>
        <w:gridCol w:w="1000"/>
        <w:gridCol w:w="1000"/>
        <w:gridCol w:w="1100"/>
        <w:gridCol w:w="1100"/>
        <w:gridCol w:w="1000"/>
        <w:gridCol w:w="826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3–4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5–6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7–8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9–12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13–20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21–35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 35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kg/arbre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15–40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40–80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70–120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100–150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80–130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60–100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40–70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4–11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11–22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28–42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22–36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17–28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11–20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Formation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Montée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 production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Plateau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Déclin léger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Vieux verger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attendu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0.10–0.18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0.18–0.28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0.25–0.35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0.35–0.45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0.30–0.40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0.25–0.35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0.20–0.30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5.2 Fuerte — Semi-intensif (180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100"/>
        <w:gridCol w:w="1200"/>
        <w:gridCol w:w="1300"/>
        <w:gridCol w:w="1300"/>
        <w:gridCol w:w="8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3–4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5–7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8–12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13–25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 25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kg/arbre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30–60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50–100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80–130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50–90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5–11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9–18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14–23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9–16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Formation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Plateau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Déclin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5.3 Rendement comparé par variété (pleine production, intensif)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0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T/ha moy.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T/ha max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Alternance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Calibre export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Modérée–forte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12–30 fruits/4kg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8–16 fruits/4kg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10–18 fruits/4kg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10–20 fruits/4kg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Faible–modérée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10–24 fruits/4kg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6–12 fruits/4kg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MALADIES ET RAVAGEURS DE L'AVOCATIER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6.1 Phytophthora Root Rot (Phytophthora cinnamomi) — MALADIE #1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Oomycète (pseudo-champignon) du sol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MALADIE LA PLUS DESTRUCTRICE de l'avocatier dans le monde entier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Racines fines (feeders), puis racinaires principales, collet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 aériens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petites, vert pâle → jaunes, pointes brunes, flétrissement. Défoliation progressive. Die-back depuis les extrémités. Arbre réduit à un squelette.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 racinaires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Racines fines noires, cassantes, absentes (vs blanches-crème saines)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Signe paradoxal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Arbres malades produisent souvent une grosse charge de petits fruits avant de mourir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Évolution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Mort en quelques mois à plusieurs années selon conditions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favorables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saturé en eau + T 27–30°C + mauvais drainage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Propagation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Eau de ruissellement, sol contaminé, outils, chaussures, plants infectés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PROGRESSIF + NDVI↘ + NDRE↘ (chlorose). NDMI parfois ÉLEVÉ (sol saturé autour)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Signature satellite unique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+ NDMI élevé = Phytophthora (vs stress hydrique où NDMI bas)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 &gt; 50 mm/semaine + T 20–30°C + sol mal drainé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sensibles (différences de porte-greffe)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Porte-greffes résistants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Dusa (très bon), Duke 7 (bon), Latas, Uzi, Zentmyer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Prévention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Drainage ++ , mulch bois (4–6 pouces), gypse sous canopée, plants certifiés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Phosphonate de potassium (injection tronc ou foliaire). PAS curatif total.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Gestion intégrée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précise + drainage + mulch + gypse + phosphonate + porte-greffe résistant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6.2 Gale / Scab (Sphaceloma perseae)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Champignon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Maladie RÉPANDUE au Maroc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Feuilles, jeunes rameaux, fruits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Croûtes liégeuses brunes sur fruits (déprécie qualité). Taches sur feuilles.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Humidité + températures modérées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signal satellite fiable (cosmétique, pas défoliant)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 (peau fine), Hass (modérée)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préventif au stade nouaison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6.3 Anthracnose (Colletotrichum gloeosporioides)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Champignon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(post-récolte surtout), feuilles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Nécroses noires rondes sur fruits, moisissure. Chute feuilles.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Humidité élevée + T 20–28°C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Perte post-récolte majeure, qualité export compromise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+ NDRE↘ si atteinte foliaire sévère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HR &gt; 85% + Précip prolongée + T 20–28°C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+ fongicide pré-récolte. Bonne aération canopée.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6.4 Verticilliose (Verticillium albo-atrum)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Champignon du sol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 vasculaire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Flétrissement soudain d'un côté de l'arbre, brunissement vasculaire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contaminé (solanacées en précédent cultural)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ASYMÉTRIQUE (comme olivier)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Prévention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précédent tomate/pomme de terre. Sol sain.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 curatif. Arracher arbres très atteints.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6.5 Pourriture des racines à Armillaria (Armillaria mellea)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Champignon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Racines, collet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Dépérissement progressif, mycélium blanc sous l'écorce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humide, présence de débris ligneux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progressif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Arracher souches contaminées. Pas de traitement curatif.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6.6 Botrytis (Botrytis cinerea)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Champignon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Fleurs, jeunes fruits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Pourriture grise sur fleurs, avortement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Temps frais et humide pendant floraison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Impact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Réduction nouaison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floraison plus bas que attendu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10–18°C + HR &gt; 85% + pluie pendant floraison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6.7 Ravageurs principaux au Maroc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Thrips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Attaquent jeunes feuilles et fruits → cicatrices (cosmétique). T &gt; 25°C + sec.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Acariens (Oligonychus)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 inférieure feuilles → bronzage. T &gt; 30°C + HR faible.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Cochenilles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Rameaux et feuilles → fumagine. Conditions chaudes sèches.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Scolytes (Xyleborus)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Perforent tronc/branches d'arbres stressés. Signal : NIRv↘ brutal.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Mouche méditerranéenne (Ceratitis)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Piqûre fruits à maturité. T &gt; 15°C.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Remarque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Pression parasitaire limitée grâce à la jeunesse du verger — risque croissant avec expansion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6.8 Sensibilité par variété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1300"/>
        <w:gridCol w:w="1300"/>
        <w:gridCol w:w="1200"/>
        <w:gridCol w:w="15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Phytophthora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Scab/Gale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Anthracnose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Salinité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 (−1.5°C)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sensible (−2°C)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sensible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Résistante (−4°C)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Résistante (−4°C)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 (−1.5°C)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sensible (−1°C)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CROISEMENTS SATELLITE × MÉTÉO × VARIÉTÉ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7.1 Stress hydrique par variété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400"/>
        <w:gridCol w:w="2626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NDMI alerte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MSI alerte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 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 &gt; 5mm/j + sec &gt; 7j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URGENTE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 semi-int.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 &gt; 5mm/j + sec &gt; 7j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URGENTE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 &gt; 5mm/j + sec &gt; 10j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(plus tolérant)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 &gt; 5mm/j + sec &gt; 10j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 &gt; 5mm/j + sec &gt; 7j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URGENTE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Tous (sur-irrigation)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&gt; 0.55 + MNDWI &gt;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 &gt; 30mm + irrigation non coupée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RÉDUIRE → risque Phytophthora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7.2 Gel — Seuils critiques par variété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800"/>
        <w:gridCol w:w="24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 dégâts feuilles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 dégâts fruits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 mort arbre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−1.5°C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−4°C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+ NIRv↘ + défoliation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Protection anti-gel, aspersion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−2°C (TRÈS sensible)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−1.5°C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−3°C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Idem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Aspersion impérative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−3°C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−6°C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Signal tardif (résistant)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Moins critique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Zutano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−3°C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−6°C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Signal tardif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Moins critique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−1.5°C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−4°C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Idem Hass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Protection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−1°C (EXTRÊME)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−0.5°C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−2°C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très rapide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 PAS planter en zone gélive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7.3 Maladies — Croisement satellite × météo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800"/>
        <w:gridCol w:w="15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Maladie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météo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 à risque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Urgence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Phytophthora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 &gt; 50mm/sem + T 20–30°C + sol lourd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progressif + NDMI ÉLEVÉ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(porte-greffe sensible)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 Phosphonate + drainage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Anthracnose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HR &gt; 85% + Précip + T 20–28°C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+ NDRE↘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 (peau fine)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Fongicide pré-récolte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Scab/Gale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Humidité + T modérée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signal fiable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Cuivre préventif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Botrytis floraison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10–18°C + HR &gt; 85% + pluie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faible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Réduire irrigation floraison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Scolytes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hydrique prolongé → arbres affaiblis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brutal localisé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Arbres stressés/vieux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 Assainir + irrigation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7.4 Canicule et vent — Croisements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800"/>
        <w:gridCol w:w="15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Stress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Canicule modérée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33–38°C, 2–3 jours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NDMI↘ léger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renforcée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Canicule sévère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38°C, &gt; 3 jours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+ NDMI↘ + NDVI↘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Fuerte, Reed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++ , filet ombrage, kaolin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Chergui (vent chaud)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40°C + HR &lt; 20% + vent &gt; 30 km/h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brutal + NDMI↘↘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(catastrophique)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Brise-vent, irrigation d'urgence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fort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&gt; 40 km/h continu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(défoliation mécanique)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 (très sensible)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Brise-vent, filet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+ floraison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&gt; 20 km/h pendant floraison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faible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 compromise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ALERTES AUTOMATIQUES PAR VARIÉTÉ ET SYSTÈME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800"/>
        <w:gridCol w:w="1800"/>
        <w:gridCol w:w="1500"/>
        <w:gridCol w:w="1826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satellite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hydrique aigu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&lt; seuil_var + MSI élevé + NIRv &gt; 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 &gt; 5mm/j + sec &gt; 7j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Fuerte, Lamb Hass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Phytophthora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progressif + NDMI ÉLEVÉ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 &gt; 50mm/sem + T 20–30°C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(PG sensible)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imminent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Tmin prévu &lt; −1.5°C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Fuerte, Lamb Hass, Reed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confirmé + dégâts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+ NIRv↘ post-gel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Tmin &lt; −2°C enregistré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Canicule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+ NDMI↘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Tmax &gt; 38°C &gt; 3 jours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Chergui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brutal + NDMI↘↘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40°C + HR &lt; 20% + vent &gt; 30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Anthracnose probable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NDRE↘ + NDVI↘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HR &gt; 85% + pluie + T 20–28°C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 surtout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Botrytis floraison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NIRvP↗ lent (pic &lt; 80% attendu)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&lt; 18°C + HR &gt; 85% + pluie en mars–mai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AVO-09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Carence Fe/Zn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NDRE↘ + GCI↘ + NDVI stable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calcaire pH &gt; 7.5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Salinité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NDRE↘ + NDVI↘ progressif + brûlures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Eau irrigation CE &gt; 1.5 dS/m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 (sensible)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Dépérissement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&gt; 20% sur 3+ passages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 mort/manquant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&lt; seuil_min persistant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Sur-irrigation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&gt; 0.55 + MNDWI &gt; 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 + irrigation non coupée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 faible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&lt; 70% attendu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Pluie/froid/vent pendant mars–mai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 sans pollinisateur B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export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 haut + NIRvP en plateau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OK + mat. sèche terrain &gt; 21%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Hass, Lamb Hass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 année OFF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&lt;&lt; N-1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Fuerte, Hass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dégâts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brutal + NIRv↘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&gt; 40 km/h enregistré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Fuerte, jeunes arbres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AVO-18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Thrips/Acariens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30°C + HR &lt; 40% prolongé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ESTIMATION DE RENDEMENT — MODÈLE PRÉDICTIF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Rendement = α₁×Σ(NIRvP) + α₂×Gel(0/1) + α₃×Déficit_hydrique + α₄×T_floraison + α₅×Pollinisation(ratio A/B) + α₆×Âge + constante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800"/>
        <w:gridCol w:w="1800"/>
        <w:gridCol w:w="1600"/>
        <w:gridCol w:w="1226"/>
      </w:tblGrid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Période NIRvP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Facteur #1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Facteur #2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Facteur #3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R² attendu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Mars–Oct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hivernal (binaire)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 cumulé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floraison (mars–mai)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0.6–0.8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Mars–Sept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 (N-1)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hivernal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floraison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0.5–0.7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Bacon/Zutano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Mars–Sept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cumulé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0.5–0.7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Lamb Hass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Mars–Nov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hivernal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0.6–0.8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9.1 Variables spécifiques avocatier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Unité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 spécifique avocatier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Σ(NIRvP)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S2 + ERA5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W/m² cumulé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Productivité photosynthétique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0/1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Perte brutale — facteur #1 de risque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ERA5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 cumulé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Facteur #2 — avocatier très exigeant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floraison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°C moy mars–mai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Pollinisation, nouaison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floraison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 mars–mai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Perturbe pollinisation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Ratio A/B parcelle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 parcelle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ratio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 croisée indispensable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floraison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km/h max mars–mai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20 km/h réduit pollinisation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Âge verger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 parcelle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années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Courbe production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Porte-greffe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 parcelle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catégorielle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Phytophthora, vigueur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RÉFÉRENCES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[1] IAV Hassan II, Rabat. Fiche technique : L'avocatier au Maroc. Bulletin de Transfert de Technologie en Agriculture.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[2] Fruitrop (CIRAD). L'avocat au Maroc — Profil pays complet (2016).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[3] Elyamlahi, A. (MAVA). Morocco Avocado Association — données production et export (2023).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[4] AgriMaroc.ma. L'avocat du Maroc emballe le marché européen.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[5] Médias24. La filière de l'avocatier en pleine croissance (2023).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[6] FreshPlaza. Les avocats marocains entrent en phase de floraison (2023).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[7] UC IPM, California. Phytophthora Root Rot management guidelines.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[8] California Avocado Growers. Avocado tree root rot symptoms and control.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[9] Business Queensland. Phytophthora root rot management guide.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[10] Badgley, G. et al. (2017). NIRv and terrestrial photosynthesis. Science Advances.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[11] Dechant, B. et al. (2022). NIRvP proxy for GPP. Remote Sensing of Environment.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[12] McCree, K.J. (1972). PAR action spectrum. Agricultural Meteorology.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[13] Zhang, F. et al. (2022). NIRv for phenology. Agricultural and Forest Meteorology.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[14] Allen, R.G. et al. (1998). FAO 56: Crop evapotranspiration.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[15] Wolstenholme, B.N. (2002). Ecology and physiology of the avocado. Rev. Chapingo Serie Horticultura.</w:t>
      </w:r>
    </w:p>
    <w:p>
      <w:pPr>
        <w:spacing w:before="30" w:after="3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— Fin du référentiel Avocatier —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Référentiel Avocatier — Agriculture de Précision Maroc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6B4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7AE6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2995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2026-02-15T17:00:32.591Z</dcterms:created>
  <dcterms:modified xsi:type="dcterms:W3CDTF">2026-02-15T17:00:32.592Z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