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3F" w:rsidRDefault="00644F96">
      <w:pPr>
        <w:pStyle w:val="Heading1"/>
        <w:jc w:val="center"/>
      </w:pPr>
      <w:r>
        <w:t>Pratique du « 1 2 3 4 » sur des morceaux de musique</w:t>
      </w:r>
    </w:p>
    <w:p w:rsidR="00E2243F" w:rsidRDefault="00644F96">
      <w:pPr>
        <w:pStyle w:val="Heading5"/>
        <w:jc w:val="both"/>
      </w:pPr>
      <w:r>
        <w:t>Objectif :</w:t>
      </w:r>
    </w:p>
    <w:p w:rsidR="00E2243F" w:rsidRDefault="00644F96">
      <w:pPr>
        <w:pStyle w:val="Standard"/>
        <w:jc w:val="both"/>
        <w:rPr>
          <w:szCs w:val="22"/>
        </w:rPr>
      </w:pPr>
      <w:r>
        <w:rPr>
          <w:szCs w:val="22"/>
        </w:rPr>
        <w:t>Renforcer le travail à vide du « 1 2 3 4 » et acquérir une bonne assise rythmique.</w:t>
      </w:r>
    </w:p>
    <w:p w:rsidR="00E2243F" w:rsidRDefault="00644F96">
      <w:pPr>
        <w:pStyle w:val="Heading5"/>
        <w:jc w:val="both"/>
      </w:pPr>
      <w:r>
        <w:t>Matériel :</w:t>
      </w:r>
    </w:p>
    <w:p w:rsidR="00E2243F" w:rsidRDefault="00644F96">
      <w:pPr>
        <w:pStyle w:val="Standard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à l'extérieur, un Walkman (laisser l'oreille droite libre), l'autoradio, la musique qui passe dans un supermarché,</w:t>
      </w:r>
    </w:p>
    <w:p w:rsidR="00E2243F" w:rsidRDefault="00644F96">
      <w:pPr>
        <w:pStyle w:val="Standard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chez soi, une chaîne, l'ordinateur (pas de casque).</w:t>
      </w:r>
    </w:p>
    <w:p w:rsidR="00E2243F" w:rsidRDefault="00E2243F">
      <w:pPr>
        <w:pStyle w:val="Standard"/>
        <w:jc w:val="both"/>
        <w:rPr>
          <w:szCs w:val="22"/>
        </w:rPr>
      </w:pPr>
    </w:p>
    <w:p w:rsidR="00E2243F" w:rsidRDefault="00644F96">
      <w:pPr>
        <w:pStyle w:val="Standard"/>
        <w:jc w:val="both"/>
        <w:rPr>
          <w:szCs w:val="22"/>
        </w:rPr>
      </w:pPr>
      <w:r>
        <w:rPr>
          <w:szCs w:val="22"/>
        </w:rPr>
        <w:t>Travailler sur 3 à 5 morceaux d'affilée, sans interruption.</w:t>
      </w:r>
    </w:p>
    <w:p w:rsidR="00E2243F" w:rsidRDefault="00644F96">
      <w:pPr>
        <w:pStyle w:val="Heading5"/>
        <w:jc w:val="both"/>
      </w:pPr>
      <w:r>
        <w:t>Routine de travail :</w:t>
      </w:r>
    </w:p>
    <w:p w:rsidR="00E2243F" w:rsidRDefault="00644F96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mettre la musique,</w:t>
      </w:r>
    </w:p>
    <w:p w:rsidR="00E2243F" w:rsidRDefault="00644F96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trouver le rythme, la « pulsation », le « battement », et le battre au(x) pied(s),</w:t>
      </w:r>
    </w:p>
    <w:p w:rsidR="00E2243F" w:rsidRDefault="00644F96">
      <w:pPr>
        <w:pStyle w:val="encadr"/>
      </w:pPr>
      <w:r>
        <w:t>Il se peut que le(s) pied(s) « trouve(nt) » un battement deux fois trop lent ou deux fois trop rapide. Ne pas hésiter à porter son attention sur une autre partie du corps, plus volumineuse (généralement la tête ou le buste) qui a une tendance naturelle a osciller au « bon » rythme (il est assez souvent écrit pour faire danser !).</w:t>
      </w:r>
    </w:p>
    <w:p w:rsidR="00E2243F" w:rsidRDefault="00644F96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trouver le « </w:t>
      </w:r>
      <w:r>
        <w:rPr>
          <w:b/>
          <w:bCs/>
          <w:szCs w:val="22"/>
        </w:rPr>
        <w:t>1</w:t>
      </w:r>
      <w:r>
        <w:rPr>
          <w:szCs w:val="22"/>
        </w:rPr>
        <w:t> »,</w:t>
      </w:r>
    </w:p>
    <w:p w:rsidR="00E2243F" w:rsidRDefault="00644F96">
      <w:pPr>
        <w:pStyle w:val="encadr"/>
      </w:pPr>
      <w:r>
        <w:t xml:space="preserve">C'est parfois l'étape la plus délicate. Porter son attention sur les éléments « appuyés » dans le morceau (changements de parties, couplet à refrain par exemple), souvent à l'aide d'instruments très sonores (coup de </w:t>
      </w:r>
      <w:r>
        <w:rPr>
          <w:i/>
          <w:iCs/>
        </w:rPr>
        <w:t>crash</w:t>
      </w:r>
      <w:r>
        <w:t xml:space="preserve"> à la batterie) et se méfier du chant et des </w:t>
      </w:r>
      <w:r w:rsidRPr="005B1957">
        <w:rPr>
          <w:i/>
          <w:iCs/>
        </w:rPr>
        <w:t>riffs</w:t>
      </w:r>
      <w:r>
        <w:t xml:space="preserve"> de guitare qui peuvent commencer avant ou après le « </w:t>
      </w:r>
      <w:r>
        <w:rPr>
          <w:b/>
          <w:bCs/>
        </w:rPr>
        <w:t>1</w:t>
      </w:r>
      <w:r>
        <w:t> »</w:t>
      </w:r>
    </w:p>
    <w:p w:rsidR="00E2243F" w:rsidRDefault="00644F96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immédiatement compter le « </w:t>
      </w:r>
      <w:r>
        <w:rPr>
          <w:b/>
          <w:bCs/>
          <w:szCs w:val="22"/>
        </w:rPr>
        <w:t>1</w:t>
      </w:r>
      <w:r>
        <w:rPr>
          <w:szCs w:val="22"/>
        </w:rPr>
        <w:t xml:space="preserve"> 2 3 4 » pour essayer de garder le « </w:t>
      </w:r>
      <w:r>
        <w:rPr>
          <w:b/>
          <w:bCs/>
          <w:szCs w:val="22"/>
        </w:rPr>
        <w:t>1</w:t>
      </w:r>
      <w:r>
        <w:rPr>
          <w:szCs w:val="22"/>
        </w:rPr>
        <w:t> » tout au long du morceau,</w:t>
      </w:r>
    </w:p>
    <w:p w:rsidR="00E2243F" w:rsidRDefault="00644F96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taper sur le « </w:t>
      </w:r>
      <w:r>
        <w:rPr>
          <w:b/>
          <w:bCs/>
          <w:szCs w:val="22"/>
        </w:rPr>
        <w:t>1</w:t>
      </w:r>
      <w:r>
        <w:rPr>
          <w:szCs w:val="22"/>
        </w:rPr>
        <w:t> » pour amplifier cette sensation de retour du « </w:t>
      </w:r>
      <w:r>
        <w:rPr>
          <w:b/>
          <w:bCs/>
          <w:szCs w:val="22"/>
        </w:rPr>
        <w:t>1</w:t>
      </w:r>
      <w:r>
        <w:rPr>
          <w:szCs w:val="22"/>
        </w:rPr>
        <w:t> » tous les 4 temps.</w:t>
      </w:r>
    </w:p>
    <w:p w:rsidR="00E2243F" w:rsidRDefault="00E2243F">
      <w:pPr>
        <w:pStyle w:val="Standard"/>
        <w:jc w:val="both"/>
        <w:rPr>
          <w:szCs w:val="22"/>
        </w:rPr>
      </w:pPr>
    </w:p>
    <w:p w:rsidR="00E2243F" w:rsidRDefault="00E2243F">
      <w:pPr>
        <w:pStyle w:val="Standard"/>
        <w:jc w:val="both"/>
        <w:rPr>
          <w:szCs w:val="22"/>
        </w:rPr>
      </w:pPr>
    </w:p>
    <w:p w:rsidR="00E2243F" w:rsidRDefault="00644F96">
      <w:pPr>
        <w:pStyle w:val="Standard"/>
        <w:jc w:val="both"/>
        <w:rPr>
          <w:szCs w:val="22"/>
        </w:rPr>
      </w:pPr>
      <w:r>
        <w:rPr>
          <w:szCs w:val="22"/>
        </w:rPr>
        <w:t>En cas « d'erreur » ou de perte du comptage, essayer de garder les pieds sur la pulsation trouvée et repartir de l'étape 3 ; sinon repartir de l'étape 2.</w:t>
      </w:r>
    </w:p>
    <w:sectPr w:rsidR="00E2243F" w:rsidSect="00E2243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0D6" w:rsidRDefault="007C50D6" w:rsidP="00E2243F">
      <w:r>
        <w:separator/>
      </w:r>
    </w:p>
  </w:endnote>
  <w:endnote w:type="continuationSeparator" w:id="0">
    <w:p w:rsidR="007C50D6" w:rsidRDefault="007C50D6" w:rsidP="00E22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43F" w:rsidRDefault="002C00C2">
    <w:pPr>
      <w:pStyle w:val="Footer"/>
      <w:jc w:val="right"/>
    </w:pPr>
    <w:fldSimple w:instr=" PAGE ">
      <w:r w:rsidR="00C73DF7">
        <w:rPr>
          <w:noProof/>
        </w:rPr>
        <w:t>1</w:t>
      </w:r>
    </w:fldSimple>
    <w:r w:rsidR="00E2243F">
      <w:t>/</w:t>
    </w:r>
    <w:fldSimple w:instr=" NUMPAGES ">
      <w:r w:rsidR="00C73DF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0D6" w:rsidRDefault="007C50D6" w:rsidP="00E2243F">
      <w:r w:rsidRPr="00E2243F">
        <w:rPr>
          <w:color w:val="000000"/>
        </w:rPr>
        <w:separator/>
      </w:r>
    </w:p>
  </w:footnote>
  <w:footnote w:type="continuationSeparator" w:id="0">
    <w:p w:rsidR="007C50D6" w:rsidRDefault="007C50D6" w:rsidP="00E22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43F" w:rsidRDefault="00E2243F">
    <w:pPr>
      <w:pStyle w:val="Header"/>
      <w:rPr>
        <w:szCs w:val="22"/>
      </w:rPr>
    </w:pPr>
    <w:r>
      <w:rPr>
        <w:b/>
        <w:bCs/>
        <w:szCs w:val="22"/>
      </w:rPr>
      <w:t>RYTHME</w:t>
    </w:r>
    <w:r>
      <w:rPr>
        <w:szCs w:val="22"/>
      </w:rPr>
      <w:t xml:space="preserve"> – projection active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33AB"/>
    <w:multiLevelType w:val="multilevel"/>
    <w:tmpl w:val="D9C631D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2"/>
        <w:szCs w:val="22"/>
      </w:rPr>
    </w:lvl>
  </w:abstractNum>
  <w:abstractNum w:abstractNumId="1">
    <w:nsid w:val="4ED20694"/>
    <w:multiLevelType w:val="multilevel"/>
    <w:tmpl w:val="81F61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43F"/>
    <w:rsid w:val="001245FF"/>
    <w:rsid w:val="001B498A"/>
    <w:rsid w:val="001E4D70"/>
    <w:rsid w:val="002C00C2"/>
    <w:rsid w:val="0039798A"/>
    <w:rsid w:val="00507DAC"/>
    <w:rsid w:val="00573554"/>
    <w:rsid w:val="005B1957"/>
    <w:rsid w:val="00644F96"/>
    <w:rsid w:val="0066705E"/>
    <w:rsid w:val="00794F0D"/>
    <w:rsid w:val="007C50D6"/>
    <w:rsid w:val="007F1045"/>
    <w:rsid w:val="0096187A"/>
    <w:rsid w:val="00994098"/>
    <w:rsid w:val="00BC4F0A"/>
    <w:rsid w:val="00C530B3"/>
    <w:rsid w:val="00C73DF7"/>
    <w:rsid w:val="00CA0493"/>
    <w:rsid w:val="00E2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98"/>
  </w:style>
  <w:style w:type="paragraph" w:styleId="Heading1">
    <w:name w:val="heading 1"/>
    <w:basedOn w:val="Heading"/>
    <w:next w:val="Textbody"/>
    <w:rsid w:val="00E2243F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E2243F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E2243F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E2243F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E2243F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E2243F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2243F"/>
    <w:rPr>
      <w:sz w:val="22"/>
    </w:rPr>
  </w:style>
  <w:style w:type="paragraph" w:customStyle="1" w:styleId="Textbody">
    <w:name w:val="Text body"/>
    <w:basedOn w:val="Standard"/>
    <w:rsid w:val="00E2243F"/>
    <w:pPr>
      <w:spacing w:after="120"/>
    </w:pPr>
  </w:style>
  <w:style w:type="paragraph" w:customStyle="1" w:styleId="Heading">
    <w:name w:val="Heading"/>
    <w:basedOn w:val="Standard"/>
    <w:next w:val="Textbody"/>
    <w:rsid w:val="00E2243F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Textbody"/>
    <w:rsid w:val="00E2243F"/>
    <w:rPr>
      <w:rFonts w:cs="Tahoma"/>
    </w:rPr>
  </w:style>
  <w:style w:type="paragraph" w:styleId="Header">
    <w:name w:val="header"/>
    <w:basedOn w:val="Standard"/>
    <w:rsid w:val="00E2243F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E2243F"/>
    <w:pPr>
      <w:suppressLineNumbers/>
      <w:tabs>
        <w:tab w:val="center" w:pos="4320"/>
        <w:tab w:val="right" w:pos="8640"/>
      </w:tabs>
    </w:pPr>
  </w:style>
  <w:style w:type="paragraph" w:styleId="Caption">
    <w:name w:val="caption"/>
    <w:basedOn w:val="Standard"/>
    <w:rsid w:val="00E2243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E2243F"/>
    <w:pPr>
      <w:suppressLineNumbers/>
    </w:pPr>
    <w:rPr>
      <w:rFonts w:cs="Tahoma"/>
    </w:rPr>
  </w:style>
  <w:style w:type="paragraph" w:customStyle="1" w:styleId="encadr">
    <w:name w:val="encadré"/>
    <w:basedOn w:val="Standard"/>
    <w:rsid w:val="00E2243F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C0C0C0"/>
      <w:spacing w:before="283" w:after="283"/>
      <w:ind w:left="1134" w:right="1134"/>
      <w:jc w:val="both"/>
    </w:pPr>
    <w:rPr>
      <w:sz w:val="20"/>
      <w:szCs w:val="20"/>
    </w:rPr>
  </w:style>
  <w:style w:type="character" w:customStyle="1" w:styleId="NumberingSymbols">
    <w:name w:val="Numbering Symbols"/>
    <w:rsid w:val="00E2243F"/>
    <w:rPr>
      <w:sz w:val="22"/>
      <w:szCs w:val="22"/>
    </w:rPr>
  </w:style>
  <w:style w:type="character" w:customStyle="1" w:styleId="BulletSymbols">
    <w:name w:val="Bullet Symbols"/>
    <w:rsid w:val="00E2243F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Pratique du « 1 2 3 4 » sur des morceaux de musique</vt:lpstr>
    </vt:vector>
  </TitlesOfParts>
  <Company>*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</cp:lastModifiedBy>
  <cp:revision>10</cp:revision>
  <cp:lastPrinted>2011-01-11T07:21:00Z</cp:lastPrinted>
  <dcterms:created xsi:type="dcterms:W3CDTF">2009-06-13T06:04:00Z</dcterms:created>
  <dcterms:modified xsi:type="dcterms:W3CDTF">2011-01-11T07:31:00Z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