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DC9A67" w14:textId="144E1701" w:rsidR="00C559E2" w:rsidRDefault="003406AC" w:rsidP="00306D6C">
      <w:pPr>
        <w:pStyle w:val="Title"/>
      </w:pPr>
      <w:r>
        <w:t>Pharmacy Location Intelligence</w:t>
      </w:r>
      <w:r w:rsidR="004A605F">
        <w:t xml:space="preserve"> (PLI): </w:t>
      </w:r>
      <w:r>
        <w:t>Scoring Logic</w:t>
      </w:r>
    </w:p>
    <w:p w14:paraId="221C4C45" w14:textId="7B2F6A5B" w:rsidR="00C559E2" w:rsidRPr="004A605F" w:rsidRDefault="003406AC" w:rsidP="004A605F">
      <w:r w:rsidRPr="004A605F">
        <w:t>The scoring model has two distinct weighting stages.</w:t>
      </w:r>
    </w:p>
    <w:p w14:paraId="32A6A74B" w14:textId="77777777" w:rsidR="00C559E2" w:rsidRDefault="003406AC" w:rsidP="00E37717">
      <w:pPr>
        <w:pStyle w:val="Heading1"/>
      </w:pPr>
      <w:r>
        <w:t xml:space="preserve">Stage 1 – Raw </w:t>
      </w:r>
      <w:r w:rsidRPr="004A605F">
        <w:t>criterion</w:t>
      </w:r>
      <w:r>
        <w:t xml:space="preserve"> </w:t>
      </w:r>
      <w:r w:rsidRPr="00E37717">
        <w:t>calculation</w:t>
      </w:r>
    </w:p>
    <w:p w14:paraId="42DC55FC" w14:textId="77777777" w:rsidR="00E37717" w:rsidRPr="00B03E41" w:rsidRDefault="003406AC" w:rsidP="00E53A48">
      <w:r>
        <w:t xml:space="preserve">Each criterion is first calculated independently from the spatial data using its own internal parameters (facility weights, Gaussian decay, search radius, road bonuses, etc.). These parameters determine the raw scores </w:t>
      </w:r>
      <w:r w:rsidRPr="00E53A48">
        <w:t>only</w:t>
      </w:r>
      <w:r w:rsidR="00E37717" w:rsidRPr="00B03E41">
        <w:t>, which are not yet comparable because they are measured on different scales.</w:t>
      </w:r>
    </w:p>
    <w:p w14:paraId="6B1711EA" w14:textId="77777777" w:rsidR="00C559E2" w:rsidRPr="00E53A48" w:rsidRDefault="003406AC" w:rsidP="00E53A48">
      <w:pPr>
        <w:pStyle w:val="ListParagraph"/>
        <w:numPr>
          <w:ilvl w:val="0"/>
          <w:numId w:val="19"/>
        </w:numPr>
      </w:pPr>
      <w:r w:rsidRPr="00E53A48">
        <w:t>Prescription Score = Hospital Score + Clinic Score + Doctor Score</w:t>
      </w:r>
    </w:p>
    <w:p w14:paraId="6F173657" w14:textId="77777777" w:rsidR="00C559E2" w:rsidRPr="00E53A48" w:rsidRDefault="003406AC" w:rsidP="00E53A48">
      <w:pPr>
        <w:pStyle w:val="ListParagraph"/>
        <w:numPr>
          <w:ilvl w:val="0"/>
          <w:numId w:val="19"/>
        </w:numPr>
      </w:pPr>
      <w:r w:rsidRPr="00E53A48">
        <w:t>Competition Score = Sum of nearby pharmacy influence</w:t>
      </w:r>
    </w:p>
    <w:p w14:paraId="688C9D04" w14:textId="09330E20" w:rsidR="00C559E2" w:rsidRPr="00E53A48" w:rsidRDefault="003406AC" w:rsidP="00E53A48">
      <w:pPr>
        <w:pStyle w:val="ListParagraph"/>
        <w:numPr>
          <w:ilvl w:val="0"/>
          <w:numId w:val="19"/>
        </w:numPr>
      </w:pPr>
      <w:r w:rsidRPr="00E53A48">
        <w:t xml:space="preserve">Population Score = </w:t>
      </w:r>
      <w:r w:rsidR="00EA4202" w:rsidRPr="00E53A48">
        <w:t>log (</w:t>
      </w:r>
      <w:r w:rsidRPr="00E53A48">
        <w:t>1 + population within search radius)</w:t>
      </w:r>
    </w:p>
    <w:p w14:paraId="75709491" w14:textId="77777777" w:rsidR="00C559E2" w:rsidRPr="00E53A48" w:rsidRDefault="003406AC" w:rsidP="00E53A48">
      <w:pPr>
        <w:pStyle w:val="ListParagraph"/>
        <w:numPr>
          <w:ilvl w:val="0"/>
          <w:numId w:val="19"/>
        </w:numPr>
        <w:rPr>
          <w:rtl/>
        </w:rPr>
      </w:pPr>
      <w:r w:rsidRPr="00E53A48">
        <w:t>Road Score = Bonus based on road hierarchy</w:t>
      </w:r>
    </w:p>
    <w:p w14:paraId="66DF8059" w14:textId="056B6762" w:rsidR="00B03E41" w:rsidRPr="00B03E41" w:rsidRDefault="00B03E41" w:rsidP="00387C8D">
      <w:pPr>
        <w:pStyle w:val="Heading2"/>
      </w:pPr>
      <w:r w:rsidRPr="00B03E41">
        <w:t xml:space="preserve">Prescription </w:t>
      </w:r>
      <w:r w:rsidRPr="00387C8D">
        <w:t>Score</w:t>
      </w:r>
    </w:p>
    <w:p w14:paraId="2349D941" w14:textId="3B025720" w:rsidR="00B03E41" w:rsidRPr="00B03E41" w:rsidRDefault="00B03E41" w:rsidP="00F748BB">
      <w:r w:rsidRPr="00B03E41">
        <w:t>Prescription potential is estimated from the spatial influence of nearby healthcare facilities.</w:t>
      </w:r>
      <w:r w:rsidR="00F748BB">
        <w:t xml:space="preserve"> </w:t>
      </w:r>
      <w:r w:rsidRPr="00B03E41">
        <w:t>Each nearby facility contributes according to:</w:t>
      </w:r>
    </w:p>
    <w:p w14:paraId="632058F8" w14:textId="77777777" w:rsidR="00B03E41" w:rsidRPr="00B03E41" w:rsidRDefault="00B03E41" w:rsidP="00F748BB">
      <w:pPr>
        <w:pStyle w:val="ListParagraph"/>
        <w:numPr>
          <w:ilvl w:val="0"/>
          <w:numId w:val="18"/>
        </w:numPr>
      </w:pPr>
      <w:r w:rsidRPr="00B03E41">
        <w:t xml:space="preserve">its </w:t>
      </w:r>
      <w:r w:rsidRPr="00F748BB">
        <w:rPr>
          <w:b/>
          <w:bCs/>
        </w:rPr>
        <w:t>facility type</w:t>
      </w:r>
      <w:r w:rsidRPr="00B03E41">
        <w:t xml:space="preserve"> (Hospital, Clinic, or Doctor), </w:t>
      </w:r>
    </w:p>
    <w:p w14:paraId="6B02116F" w14:textId="77777777" w:rsidR="00B03E41" w:rsidRPr="00B03E41" w:rsidRDefault="00B03E41" w:rsidP="00F748BB">
      <w:pPr>
        <w:pStyle w:val="ListParagraph"/>
        <w:numPr>
          <w:ilvl w:val="0"/>
          <w:numId w:val="18"/>
        </w:numPr>
      </w:pPr>
      <w:r w:rsidRPr="00B03E41">
        <w:t xml:space="preserve">its </w:t>
      </w:r>
      <w:r w:rsidRPr="00F748BB">
        <w:rPr>
          <w:b/>
          <w:bCs/>
        </w:rPr>
        <w:t>distance</w:t>
      </w:r>
      <w:r w:rsidRPr="00B03E41">
        <w:t xml:space="preserve"> from the candidate location, </w:t>
      </w:r>
    </w:p>
    <w:p w14:paraId="4963CC61" w14:textId="77777777" w:rsidR="00B03E41" w:rsidRPr="00B03E41" w:rsidRDefault="00B03E41" w:rsidP="00F748BB">
      <w:pPr>
        <w:pStyle w:val="ListParagraph"/>
        <w:numPr>
          <w:ilvl w:val="0"/>
          <w:numId w:val="18"/>
        </w:numPr>
      </w:pPr>
      <w:proofErr w:type="gramStart"/>
      <w:r w:rsidRPr="00B03E41">
        <w:t>and</w:t>
      </w:r>
      <w:proofErr w:type="gramEnd"/>
      <w:r w:rsidRPr="00B03E41">
        <w:t xml:space="preserve"> a </w:t>
      </w:r>
      <w:r w:rsidRPr="00F748BB">
        <w:rPr>
          <w:b/>
          <w:bCs/>
        </w:rPr>
        <w:t>Gaussian distance-decay function</w:t>
      </w:r>
      <w:r w:rsidRPr="00B03E41">
        <w:t xml:space="preserve">. </w:t>
      </w:r>
    </w:p>
    <w:p w14:paraId="14A48539" w14:textId="77777777" w:rsidR="00B03E41" w:rsidRPr="00B03E41" w:rsidRDefault="00B03E41" w:rsidP="00F748BB">
      <w:r w:rsidRPr="00B03E41">
        <w:t>The contribution of an individual facility is computed as:</w:t>
      </w:r>
    </w:p>
    <w:p w14:paraId="6ABBCE7E" w14:textId="7E4C2A3D" w:rsidR="00B03E41" w:rsidRPr="00D65841" w:rsidRDefault="00D65841" w:rsidP="00D21EF1">
      <w:pPr>
        <w:rPr>
          <w:rFonts w:eastAsiaTheme="minorEastAsia"/>
          <w:rtl/>
        </w:rPr>
      </w:pPr>
      <m:oMathPara>
        <m:oMath>
          <m:r>
            <w:rPr>
              <w:rFonts w:ascii="Cambria Math" w:hAnsi="Cambria Math"/>
            </w:rPr>
            <m:t>Contributio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FacilityWeigh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3CDD46CB" w14:textId="77777777" w:rsidR="004E341A" w:rsidRDefault="004E341A" w:rsidP="004E341A">
      <w:proofErr w:type="gramStart"/>
      <w:r>
        <w:t>where</w:t>
      </w:r>
      <w:proofErr w:type="gramEnd"/>
      <w:r>
        <w:t>:</w:t>
      </w:r>
    </w:p>
    <w:p w14:paraId="472561B8" w14:textId="007173A6" w:rsidR="004E341A" w:rsidRPr="00387C8D" w:rsidRDefault="004E341A" w:rsidP="00387C8D">
      <w:pPr>
        <w:pStyle w:val="ListParagraph"/>
        <w:numPr>
          <w:ilvl w:val="0"/>
          <w:numId w:val="20"/>
        </w:numPr>
      </w:pPr>
      <w:r w:rsidRPr="00387C8D">
        <w:t>d</w:t>
      </w:r>
      <w:r w:rsidRPr="00387C8D">
        <w:rPr>
          <w:vertAlign w:val="subscript"/>
        </w:rPr>
        <w:t>i</w:t>
      </w:r>
      <w:r w:rsidRPr="00387C8D">
        <w:t xml:space="preserve"> = distance between the candidate location and </w:t>
      </w:r>
      <w:proofErr w:type="spellStart"/>
      <w:r w:rsidRPr="00387C8D">
        <w:t>facility</w:t>
      </w:r>
      <w:r w:rsidRPr="00387C8D">
        <w:rPr>
          <w:vertAlign w:val="subscript"/>
        </w:rPr>
        <w:t>i</w:t>
      </w:r>
      <w:proofErr w:type="spellEnd"/>
    </w:p>
    <w:p w14:paraId="0022B573" w14:textId="77777777" w:rsidR="004E341A" w:rsidRPr="00387C8D" w:rsidRDefault="004E341A" w:rsidP="00387C8D">
      <w:pPr>
        <w:pStyle w:val="ListParagraph"/>
        <w:numPr>
          <w:ilvl w:val="0"/>
          <w:numId w:val="20"/>
        </w:numPr>
      </w:pPr>
      <w:r w:rsidRPr="00387C8D">
        <w:t>σ = Gaussian decay parameter</w:t>
      </w:r>
    </w:p>
    <w:p w14:paraId="4AC95DE4" w14:textId="47C87AE2" w:rsidR="004E341A" w:rsidRPr="00387C8D" w:rsidRDefault="004E341A" w:rsidP="00387C8D">
      <w:pPr>
        <w:pStyle w:val="ListParagraph"/>
        <w:numPr>
          <w:ilvl w:val="0"/>
          <w:numId w:val="20"/>
        </w:numPr>
        <w:rPr>
          <w:rtl/>
        </w:rPr>
      </w:pPr>
      <w:proofErr w:type="spellStart"/>
      <w:r w:rsidRPr="00387C8D">
        <w:t>FacilityWeight</w:t>
      </w:r>
      <w:proofErr w:type="spellEnd"/>
      <w:r w:rsidRPr="00387C8D">
        <w:t xml:space="preserve"> = configurable weight assigned to the facility typ</w:t>
      </w:r>
      <w:r w:rsidR="00387C8D">
        <w:t>e</w:t>
      </w:r>
    </w:p>
    <w:p w14:paraId="3C9FB629" w14:textId="77777777" w:rsidR="00B03E41" w:rsidRPr="00B03E41" w:rsidRDefault="00B03E41" w:rsidP="00387C8D">
      <w:r w:rsidRPr="00B03E41">
        <w:t>The three healthcare categories are accumulated separately:</w:t>
      </w:r>
    </w:p>
    <w:p w14:paraId="1E08739C" w14:textId="3EAA8B01" w:rsidR="004E341A" w:rsidRPr="004E341A" w:rsidRDefault="004E341A" w:rsidP="00D21EF1">
      <w:pPr>
        <w:rPr>
          <w:rtl/>
        </w:rPr>
      </w:pPr>
      <m:oMathPara>
        <m:oMath>
          <m:r>
            <w:rPr>
              <w:rFonts w:ascii="Cambria Math" w:hAnsi="Cambria Math"/>
            </w:rPr>
            <m:t>HospitalScore=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Contribution</m:t>
                  </m:r>
                </m:e>
                <m:sub>
                  <m:r>
                    <w:rPr>
                      <w:rFonts w:ascii="Cambria Math" w:hAnsi="Cambria Math"/>
                    </w:rPr>
                    <m:t>Hospital</m:t>
                  </m:r>
                </m:sub>
              </m:sSub>
            </m:e>
          </m:nary>
        </m:oMath>
      </m:oMathPara>
    </w:p>
    <w:p w14:paraId="25A9BA89" w14:textId="42D16ACA" w:rsidR="004E341A" w:rsidRPr="004E341A" w:rsidRDefault="004E341A" w:rsidP="00D21EF1">
      <w:pPr>
        <w:rPr>
          <w:rtl/>
        </w:rPr>
      </w:pPr>
      <m:oMathPara>
        <m:oMath>
          <m:r>
            <w:rPr>
              <w:rFonts w:ascii="Cambria Math" w:hAnsi="Cambria Math"/>
            </w:rPr>
            <m:t>ClinicScore=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Contribution</m:t>
                  </m:r>
                </m:e>
                <m:sub>
                  <m:r>
                    <w:rPr>
                      <w:rFonts w:ascii="Cambria Math" w:hAnsi="Cambria Math"/>
                    </w:rPr>
                    <m:t>Clinic</m:t>
                  </m:r>
                </m:sub>
              </m:sSub>
            </m:e>
          </m:nary>
        </m:oMath>
      </m:oMathPara>
    </w:p>
    <w:p w14:paraId="0D12C174" w14:textId="676AFA97" w:rsidR="004E341A" w:rsidRPr="00B03E41" w:rsidRDefault="004E341A" w:rsidP="00D21EF1">
      <w:pPr>
        <w:spacing w:after="200" w:line="276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DoctorScore=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Contribution</m:t>
                  </m:r>
                </m:e>
                <m:sub>
                  <m:r>
                    <w:rPr>
                      <w:rFonts w:ascii="Cambria Math" w:hAnsi="Cambria Math"/>
                    </w:rPr>
                    <m:t>Doctor</m:t>
                  </m:r>
                </m:sub>
              </m:sSub>
            </m:e>
          </m:nary>
        </m:oMath>
      </m:oMathPara>
    </w:p>
    <w:p w14:paraId="10F7196B" w14:textId="77777777" w:rsidR="00B03E41" w:rsidRDefault="00B03E41" w:rsidP="00AD4BAB">
      <w:r w:rsidRPr="00B03E41">
        <w:t>The overall prescription potential is then calculated as</w:t>
      </w:r>
    </w:p>
    <w:p w14:paraId="258BACB0" w14:textId="41EFD5E8" w:rsidR="00F748BB" w:rsidRPr="00F748BB" w:rsidRDefault="00F748BB" w:rsidP="00B03E41">
      <w:pPr>
        <w:spacing w:before="0" w:after="200" w:line="276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PrescriptionScore=HospitalScore+ClinicScore+DoctorScore</m:t>
          </m:r>
        </m:oMath>
      </m:oMathPara>
    </w:p>
    <w:p w14:paraId="22C3176A" w14:textId="64803459" w:rsidR="00B03E41" w:rsidRPr="00B03E41" w:rsidRDefault="00B03E41" w:rsidP="00F748BB">
      <w:pPr>
        <w:pStyle w:val="Heading2"/>
      </w:pPr>
      <w:r w:rsidRPr="00B03E41">
        <w:lastRenderedPageBreak/>
        <w:t>Competition Score</w:t>
      </w:r>
    </w:p>
    <w:p w14:paraId="33F6AA60" w14:textId="4650E3F9" w:rsidR="00B03E41" w:rsidRDefault="00B03E41" w:rsidP="00F748BB">
      <w:r w:rsidRPr="00B03E41">
        <w:t>Existing pharmacies are treated as negative demand generators.</w:t>
      </w:r>
      <w:r w:rsidR="00F748BB">
        <w:t xml:space="preserve"> </w:t>
      </w:r>
      <w:r w:rsidRPr="00B03E41">
        <w:t>Each nearby pharmacy contributes through exactly the same Gaussian distance-decay model:</w:t>
      </w:r>
    </w:p>
    <w:p w14:paraId="77360141" w14:textId="76031AA7" w:rsidR="00AD4BAB" w:rsidRPr="00B03E41" w:rsidRDefault="00AD4BAB" w:rsidP="00474854">
      <m:oMathPara>
        <m:oMath>
          <m:r>
            <w:rPr>
              <w:rFonts w:ascii="Cambria Math" w:hAnsi="Cambria Math"/>
            </w:rPr>
            <m:t>CompetitionScore=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i∈Pharmacies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e>
          </m:nary>
        </m:oMath>
      </m:oMathPara>
    </w:p>
    <w:p w14:paraId="3DC65CC8" w14:textId="3934F497" w:rsidR="00B03E41" w:rsidRDefault="00B03E41" w:rsidP="00560B9F">
      <w:pPr>
        <w:rPr>
          <w:rtl/>
        </w:rPr>
      </w:pPr>
      <w:r w:rsidRPr="00B03E41">
        <w:t>This value is stored as a positive score and is later subtracted during the final scoring stage.</w:t>
      </w:r>
    </w:p>
    <w:p w14:paraId="6ABE08BB" w14:textId="1AA56FB8" w:rsidR="00B03E41" w:rsidRPr="00B03E41" w:rsidRDefault="00B03E41" w:rsidP="00560B9F">
      <w:pPr>
        <w:pStyle w:val="Heading2"/>
      </w:pPr>
      <w:r w:rsidRPr="00B03E41">
        <w:t>Population Score</w:t>
      </w:r>
    </w:p>
    <w:p w14:paraId="1F89EDF6" w14:textId="521B3A4A" w:rsidR="00B03E41" w:rsidRDefault="00B03E41" w:rsidP="00560B9F">
      <w:r w:rsidRPr="00B03E41">
        <w:t>Population is calculated by summing the raster population contained within a configurable search radius around each candidate location.</w:t>
      </w:r>
      <w:r w:rsidR="00560B9F">
        <w:t xml:space="preserve"> </w:t>
      </w:r>
      <w:r w:rsidRPr="00B03E41">
        <w:t>To reduce the dominance of extremely dense urban areas, a logarithmic transformation is applied:</w:t>
      </w:r>
    </w:p>
    <w:p w14:paraId="588D7ACA" w14:textId="2E4D25D2" w:rsidR="00560B9F" w:rsidRPr="00560B9F" w:rsidRDefault="00560B9F" w:rsidP="00560B9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PopulationScore=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1+Population</m:t>
                  </m:r>
                </m:e>
              </m:d>
            </m:e>
          </m:func>
        </m:oMath>
      </m:oMathPara>
    </w:p>
    <w:p w14:paraId="4FB65F5C" w14:textId="5FDD31DE" w:rsidR="00B03E41" w:rsidRPr="00B03E41" w:rsidRDefault="00B03E41" w:rsidP="00560B9F">
      <w:pPr>
        <w:pStyle w:val="Heading2"/>
      </w:pPr>
      <w:r w:rsidRPr="00B03E41">
        <w:t>Road Score</w:t>
      </w:r>
    </w:p>
    <w:p w14:paraId="03410A67" w14:textId="6FEB529E" w:rsidR="00B03E41" w:rsidRPr="00B03E41" w:rsidRDefault="00B03E41" w:rsidP="009B45C4">
      <w:r w:rsidRPr="00B03E41">
        <w:t>Each candidate inherits the hierarchy of the road on which it is located.</w:t>
      </w:r>
      <w:r w:rsidR="009B45C4">
        <w:t xml:space="preserve"> </w:t>
      </w:r>
      <w:r w:rsidRPr="00B03E41">
        <w:t>Road categories receive a configurable bonus:</w:t>
      </w:r>
    </w:p>
    <w:p w14:paraId="7138D0CE" w14:textId="77777777" w:rsidR="00B03E41" w:rsidRPr="00B03E41" w:rsidRDefault="00B03E41" w:rsidP="009B45C4">
      <w:pPr>
        <w:pStyle w:val="ListParagraph"/>
        <w:numPr>
          <w:ilvl w:val="0"/>
          <w:numId w:val="21"/>
        </w:numPr>
      </w:pPr>
      <w:r w:rsidRPr="00B03E41">
        <w:t xml:space="preserve">Trunk </w:t>
      </w:r>
    </w:p>
    <w:p w14:paraId="2BAF624E" w14:textId="77777777" w:rsidR="00B03E41" w:rsidRPr="00B03E41" w:rsidRDefault="00B03E41" w:rsidP="009B45C4">
      <w:pPr>
        <w:pStyle w:val="ListParagraph"/>
        <w:numPr>
          <w:ilvl w:val="0"/>
          <w:numId w:val="21"/>
        </w:numPr>
      </w:pPr>
      <w:r w:rsidRPr="00B03E41">
        <w:t xml:space="preserve">Primary </w:t>
      </w:r>
    </w:p>
    <w:p w14:paraId="025B114C" w14:textId="77777777" w:rsidR="00B03E41" w:rsidRPr="00B03E41" w:rsidRDefault="00B03E41" w:rsidP="009B45C4">
      <w:pPr>
        <w:pStyle w:val="ListParagraph"/>
        <w:numPr>
          <w:ilvl w:val="0"/>
          <w:numId w:val="21"/>
        </w:numPr>
      </w:pPr>
      <w:r w:rsidRPr="00B03E41">
        <w:t xml:space="preserve">Secondary </w:t>
      </w:r>
    </w:p>
    <w:p w14:paraId="7AB3449B" w14:textId="77777777" w:rsidR="00B03E41" w:rsidRPr="00B03E41" w:rsidRDefault="00B03E41" w:rsidP="009B45C4">
      <w:pPr>
        <w:pStyle w:val="ListParagraph"/>
        <w:numPr>
          <w:ilvl w:val="0"/>
          <w:numId w:val="21"/>
        </w:numPr>
      </w:pPr>
      <w:r w:rsidRPr="00B03E41">
        <w:t xml:space="preserve">Tertiary </w:t>
      </w:r>
    </w:p>
    <w:p w14:paraId="44303C63" w14:textId="77777777" w:rsidR="00B03E41" w:rsidRPr="00B03E41" w:rsidRDefault="00B03E41" w:rsidP="00B03E41">
      <w:pPr>
        <w:spacing w:before="0" w:after="200" w:line="276" w:lineRule="auto"/>
      </w:pPr>
      <w:r w:rsidRPr="00B03E41">
        <w:t>Higher-order roads receive larger bonuses because they generally provide better visibility and accessibility.</w:t>
      </w:r>
    </w:p>
    <w:p w14:paraId="77AA9EAC" w14:textId="77777777" w:rsidR="00B03E41" w:rsidRPr="00B03E41" w:rsidRDefault="00B03E41" w:rsidP="009B45C4">
      <w:pPr>
        <w:pStyle w:val="Heading2"/>
      </w:pPr>
      <w:r w:rsidRPr="00B03E41">
        <w:t>Spatial Parameters</w:t>
      </w:r>
    </w:p>
    <w:p w14:paraId="679627F7" w14:textId="77777777" w:rsidR="00B03E41" w:rsidRPr="00B03E41" w:rsidRDefault="00B03E41" w:rsidP="009B45C4">
      <w:r w:rsidRPr="00B03E41">
        <w:t>Two parameters control how nearby healthcare facilities influence the Prescription and Competition scores.</w:t>
      </w:r>
    </w:p>
    <w:p w14:paraId="068815C3" w14:textId="77777777" w:rsidR="00B03E41" w:rsidRPr="00B03E41" w:rsidRDefault="00B03E41" w:rsidP="009B45C4">
      <w:pPr>
        <w:pStyle w:val="Heading3"/>
      </w:pPr>
      <w:r w:rsidRPr="00B03E41">
        <w:t>Search Radius</w:t>
      </w:r>
    </w:p>
    <w:p w14:paraId="6A549A23" w14:textId="3816730A" w:rsidR="00B03E41" w:rsidRPr="00B03E41" w:rsidRDefault="00B03E41" w:rsidP="009B45C4">
      <w:r w:rsidRPr="00B03E41">
        <w:t xml:space="preserve">The </w:t>
      </w:r>
      <w:r w:rsidRPr="00B03E41">
        <w:rPr>
          <w:b/>
          <w:bCs/>
        </w:rPr>
        <w:t>Search Radius</w:t>
      </w:r>
      <w:r w:rsidRPr="00B03E41">
        <w:t xml:space="preserve"> defines the maximum distance within which healthcare facilities are considered.</w:t>
      </w:r>
      <w:r w:rsidR="009B45C4">
        <w:t xml:space="preserve"> </w:t>
      </w:r>
      <w:r w:rsidRPr="00B03E41">
        <w:t>Facilities located outside this radius contribute nothing to the score.</w:t>
      </w:r>
      <w:r w:rsidR="009B45C4">
        <w:t xml:space="preserve"> </w:t>
      </w:r>
      <w:r w:rsidRPr="00B03E41">
        <w:t>Increasing the search radius allows more distant facilities to influence candidate locations.</w:t>
      </w:r>
    </w:p>
    <w:p w14:paraId="7B211BB3" w14:textId="77777777" w:rsidR="00B03E41" w:rsidRPr="00B03E41" w:rsidRDefault="00B03E41" w:rsidP="009B45C4">
      <w:pPr>
        <w:pStyle w:val="Heading3"/>
      </w:pPr>
      <w:r w:rsidRPr="00B03E41">
        <w:t>Gaussian Decay (σ)</w:t>
      </w:r>
    </w:p>
    <w:p w14:paraId="39763489" w14:textId="12F2FFF4" w:rsidR="00B03E41" w:rsidRPr="00B03E41" w:rsidRDefault="00B03E41" w:rsidP="009B45C4">
      <w:r w:rsidRPr="00B03E41">
        <w:t>Within the search radius, facility influence decreases continuously with distance according to a Gaussian distance-decay function.</w:t>
      </w:r>
      <w:r w:rsidR="009B45C4">
        <w:t xml:space="preserve"> </w:t>
      </w:r>
      <w:r w:rsidRPr="00B03E41">
        <w:t xml:space="preserve">A larger value of </w:t>
      </w:r>
      <w:r w:rsidRPr="00B03E41">
        <w:rPr>
          <w:b/>
          <w:bCs/>
        </w:rPr>
        <w:t>σ</w:t>
      </w:r>
      <w:r w:rsidRPr="00B03E41">
        <w:t xml:space="preserve"> produces a smoother influence surface, allowing distant facilities to retain greater influence.</w:t>
      </w:r>
      <w:r w:rsidR="009B45C4">
        <w:t xml:space="preserve"> </w:t>
      </w:r>
      <w:r w:rsidRPr="00B03E41">
        <w:t>A smaller value causes nearby facilities to dominate the score while distant facilities rapidly lose influence.</w:t>
      </w:r>
    </w:p>
    <w:p w14:paraId="06CA3188" w14:textId="77777777" w:rsidR="00B03E41" w:rsidRPr="00B03E41" w:rsidRDefault="00B03E41" w:rsidP="009B45C4">
      <w:r w:rsidRPr="00B03E41">
        <w:t>The Gaussian decay is applied only to:</w:t>
      </w:r>
    </w:p>
    <w:p w14:paraId="15DAE602" w14:textId="77777777" w:rsidR="00B03E41" w:rsidRPr="00B03E41" w:rsidRDefault="00B03E41" w:rsidP="009B45C4">
      <w:pPr>
        <w:pStyle w:val="ListParagraph"/>
        <w:numPr>
          <w:ilvl w:val="0"/>
          <w:numId w:val="22"/>
        </w:numPr>
      </w:pPr>
      <w:r w:rsidRPr="00B03E41">
        <w:t xml:space="preserve">Prescription Score </w:t>
      </w:r>
    </w:p>
    <w:p w14:paraId="09B685AA" w14:textId="77777777" w:rsidR="00B03E41" w:rsidRPr="00B03E41" w:rsidRDefault="00B03E41" w:rsidP="009B45C4">
      <w:pPr>
        <w:pStyle w:val="ListParagraph"/>
        <w:numPr>
          <w:ilvl w:val="0"/>
          <w:numId w:val="22"/>
        </w:numPr>
      </w:pPr>
      <w:r w:rsidRPr="00B03E41">
        <w:t xml:space="preserve">Competition Score </w:t>
      </w:r>
    </w:p>
    <w:p w14:paraId="3A32814E" w14:textId="77777777" w:rsidR="00B03E41" w:rsidRPr="00B03E41" w:rsidRDefault="00B03E41" w:rsidP="009B45C4">
      <w:r w:rsidRPr="00B03E41">
        <w:t xml:space="preserve">It is </w:t>
      </w:r>
      <w:r w:rsidRPr="00B03E41">
        <w:rPr>
          <w:b/>
          <w:bCs/>
        </w:rPr>
        <w:t>not</w:t>
      </w:r>
      <w:r w:rsidRPr="00B03E41">
        <w:t xml:space="preserve"> used for Population Score or Road Score.</w:t>
      </w:r>
    </w:p>
    <w:p w14:paraId="7B007103" w14:textId="77777777" w:rsidR="00C559E2" w:rsidRDefault="003406AC" w:rsidP="009B45C4">
      <w:pPr>
        <w:pStyle w:val="Heading1"/>
      </w:pPr>
      <w:r>
        <w:lastRenderedPageBreak/>
        <w:t>Stage 2 – Normalization</w:t>
      </w:r>
    </w:p>
    <w:p w14:paraId="77FD9CC4" w14:textId="23F9BEC0" w:rsidR="009B63A5" w:rsidRDefault="009B63A5" w:rsidP="009B63A5">
      <w:r>
        <w:t>The four raw criteria are measured on completely different numerical scales. For example:</w:t>
      </w:r>
    </w:p>
    <w:p w14:paraId="1AF49A60" w14:textId="77777777" w:rsidR="009B63A5" w:rsidRDefault="009B63A5" w:rsidP="009B63A5">
      <w:pPr>
        <w:pStyle w:val="ListParagraph"/>
        <w:numPr>
          <w:ilvl w:val="0"/>
          <w:numId w:val="24"/>
        </w:numPr>
      </w:pPr>
      <w:r>
        <w:t>Prescription Score is typically much larger than the Road Score.</w:t>
      </w:r>
    </w:p>
    <w:p w14:paraId="34D30B20" w14:textId="77777777" w:rsidR="009B63A5" w:rsidRDefault="009B63A5" w:rsidP="009B63A5">
      <w:pPr>
        <w:pStyle w:val="ListParagraph"/>
        <w:numPr>
          <w:ilvl w:val="0"/>
          <w:numId w:val="24"/>
        </w:numPr>
      </w:pPr>
      <w:r>
        <w:t>Population Score is logarithmic.</w:t>
      </w:r>
    </w:p>
    <w:p w14:paraId="1F5E9196" w14:textId="77777777" w:rsidR="009B63A5" w:rsidRDefault="009B63A5" w:rsidP="009B63A5">
      <w:pPr>
        <w:pStyle w:val="ListParagraph"/>
        <w:numPr>
          <w:ilvl w:val="0"/>
          <w:numId w:val="24"/>
        </w:numPr>
      </w:pPr>
      <w:r>
        <w:t>Competition Score represents a penalty rather than a benefit.</w:t>
      </w:r>
    </w:p>
    <w:p w14:paraId="019451A3" w14:textId="51084CDC" w:rsidR="009B63A5" w:rsidRDefault="009B63A5" w:rsidP="009B63A5">
      <w:pPr>
        <w:rPr>
          <w:rtl/>
        </w:rPr>
      </w:pPr>
      <w:r>
        <w:t>Therefore, the raw values cannot be combined directly.</w:t>
      </w:r>
    </w:p>
    <w:p w14:paraId="50B25FA7" w14:textId="77777777" w:rsidR="009B63A5" w:rsidRPr="009B63A5" w:rsidRDefault="009B63A5" w:rsidP="009B63A5">
      <w:pPr>
        <w:pStyle w:val="Heading2"/>
      </w:pPr>
      <w:r w:rsidRPr="009B63A5">
        <w:t>Robust Normalization</w:t>
      </w:r>
    </w:p>
    <w:p w14:paraId="054C58A7" w14:textId="6D0F0E94" w:rsidR="009B63A5" w:rsidRDefault="009B63A5" w:rsidP="009B63A5">
      <w:r w:rsidRPr="009B63A5">
        <w:t>Each criterion is first clipped using configurable lower and upper percentiles to reduce the influence of extreme outliers.</w:t>
      </w:r>
      <w:r>
        <w:t xml:space="preserve"> </w:t>
      </w:r>
      <w:r w:rsidRPr="009B63A5">
        <w:t>After clipping, every criterion is independently normalized to the common range:</w:t>
      </w:r>
    </w:p>
    <w:p w14:paraId="5E5B138D" w14:textId="4283C08D" w:rsidR="009B63A5" w:rsidRPr="009B63A5" w:rsidRDefault="009B63A5" w:rsidP="009B63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0≤Ni​≤100</m:t>
          </m:r>
        </m:oMath>
      </m:oMathPara>
    </w:p>
    <w:p w14:paraId="3D3DFEC8" w14:textId="78EFE0DA" w:rsidR="009B63A5" w:rsidRDefault="009B63A5" w:rsidP="009B63A5">
      <w:proofErr w:type="gramStart"/>
      <w:r w:rsidRPr="009B63A5">
        <w:t>where</w:t>
      </w:r>
      <w:proofErr w:type="gramEnd"/>
      <w:r w:rsidRPr="009B63A5">
        <w:t xml:space="preserve"> </w:t>
      </w:r>
      <w:r w:rsidRPr="009B63A5">
        <w:rPr>
          <w:i/>
          <w:iCs/>
        </w:rPr>
        <w:t>Ni</w:t>
      </w:r>
      <w:r w:rsidRPr="009B63A5">
        <w:t xml:space="preserve">​ represents the normalized score of </w:t>
      </w:r>
      <w:proofErr w:type="spellStart"/>
      <w:r w:rsidRPr="009B63A5">
        <w:t>criterion</w:t>
      </w:r>
      <w:r w:rsidRPr="009B63A5">
        <w:rPr>
          <w:i/>
          <w:iCs/>
          <w:vertAlign w:val="subscript"/>
        </w:rPr>
        <w:t>i</w:t>
      </w:r>
      <w:proofErr w:type="spellEnd"/>
      <w:r w:rsidRPr="009B63A5">
        <w:t>.</w:t>
      </w:r>
    </w:p>
    <w:p w14:paraId="262650F2" w14:textId="77777777" w:rsidR="00C01521" w:rsidRPr="00C01521" w:rsidRDefault="00C01521" w:rsidP="00C01521">
      <w:pPr>
        <w:pStyle w:val="Heading2"/>
      </w:pPr>
      <w:r w:rsidRPr="00C01521">
        <w:t>Final Component Weights</w:t>
      </w:r>
    </w:p>
    <w:p w14:paraId="26FC18B3" w14:textId="77777777" w:rsidR="00C01521" w:rsidRDefault="00C01521" w:rsidP="00C01521">
      <w:r w:rsidRPr="00C01521">
        <w:t>Each normalized criterion is then converted into a weighted component:</w:t>
      </w:r>
    </w:p>
    <w:p w14:paraId="5C06481D" w14:textId="0B2FF517" w:rsidR="00C01521" w:rsidRPr="00C01521" w:rsidRDefault="009D4A3A" w:rsidP="00C01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Component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Normalized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FinalWeight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​</m:t>
          </m:r>
        </m:oMath>
      </m:oMathPara>
    </w:p>
    <w:p w14:paraId="7C50BB21" w14:textId="77777777" w:rsidR="00C01521" w:rsidRDefault="00C01521" w:rsidP="00C01521">
      <w:r w:rsidRPr="00C01521">
        <w:t>The default aggregation weights are:</w:t>
      </w:r>
    </w:p>
    <w:p w14:paraId="11C4C881" w14:textId="301A9FEA" w:rsidR="00C01521" w:rsidRDefault="00571043" w:rsidP="00571043">
      <w:pPr>
        <w:pStyle w:val="ListParagraph"/>
        <w:numPr>
          <w:ilvl w:val="0"/>
          <w:numId w:val="26"/>
        </w:numPr>
      </w:pPr>
      <w:r>
        <w:t>Prescription =</w:t>
      </w:r>
      <w:r>
        <w:tab/>
      </w:r>
      <w:r>
        <w:tab/>
        <w:t>0.40</w:t>
      </w:r>
    </w:p>
    <w:p w14:paraId="454CA852" w14:textId="0E95D827" w:rsidR="00C01521" w:rsidRDefault="00C01521" w:rsidP="00C01521">
      <w:pPr>
        <w:pStyle w:val="ListParagraph"/>
        <w:numPr>
          <w:ilvl w:val="0"/>
          <w:numId w:val="26"/>
        </w:numPr>
      </w:pPr>
      <w:r>
        <w:t>Competition =</w:t>
      </w:r>
      <w:r>
        <w:tab/>
      </w:r>
      <w:r>
        <w:tab/>
        <w:t>0.30</w:t>
      </w:r>
    </w:p>
    <w:p w14:paraId="28E2391E" w14:textId="00FE59BC" w:rsidR="00C01521" w:rsidRDefault="00571043" w:rsidP="00C01521">
      <w:pPr>
        <w:pStyle w:val="ListParagraph"/>
        <w:numPr>
          <w:ilvl w:val="0"/>
          <w:numId w:val="26"/>
        </w:numPr>
      </w:pPr>
      <w:r>
        <w:t>Population =</w:t>
      </w:r>
      <w:r>
        <w:tab/>
      </w:r>
      <w:r>
        <w:tab/>
        <w:t>0.20</w:t>
      </w:r>
    </w:p>
    <w:p w14:paraId="20BC3951" w14:textId="38B49253" w:rsidR="00C01521" w:rsidRPr="00C01521" w:rsidRDefault="00C01521" w:rsidP="00C01521">
      <w:pPr>
        <w:pStyle w:val="ListParagraph"/>
        <w:numPr>
          <w:ilvl w:val="0"/>
          <w:numId w:val="26"/>
        </w:numPr>
      </w:pPr>
      <w:r>
        <w:t>Road =</w:t>
      </w:r>
      <w:r>
        <w:tab/>
      </w:r>
      <w:r>
        <w:tab/>
      </w:r>
      <w:r>
        <w:tab/>
        <w:t>0.10</w:t>
      </w:r>
    </w:p>
    <w:p w14:paraId="3B057622" w14:textId="77777777" w:rsidR="00C01521" w:rsidRDefault="00C01521" w:rsidP="00BB6751">
      <w:r w:rsidRPr="00C01521">
        <w:t>These weights satisfy</w:t>
      </w:r>
    </w:p>
    <w:p w14:paraId="3F4D9D55" w14:textId="3ED2CB8B" w:rsidR="0093264C" w:rsidRPr="00C01521" w:rsidRDefault="009D4A3A" w:rsidP="0093264C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FinalWeight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​=1</m:t>
          </m:r>
        </m:oMath>
      </m:oMathPara>
    </w:p>
    <w:p w14:paraId="11015FD3" w14:textId="1B2529F6" w:rsidR="00C01521" w:rsidRPr="00C01521" w:rsidRDefault="00C01521" w:rsidP="007607D7">
      <w:proofErr w:type="gramStart"/>
      <w:r w:rsidRPr="00C01521">
        <w:t>meaning</w:t>
      </w:r>
      <w:proofErr w:type="gramEnd"/>
      <w:r w:rsidRPr="00C01521">
        <w:t xml:space="preserve"> they define the </w:t>
      </w:r>
      <w:r w:rsidRPr="00C01521">
        <w:rPr>
          <w:b/>
          <w:bCs/>
        </w:rPr>
        <w:t>relative contribution</w:t>
      </w:r>
      <w:r w:rsidRPr="00C01521">
        <w:t xml:space="preserve"> of each criterion to the overall score.</w:t>
      </w:r>
      <w:r w:rsidR="007607D7">
        <w:t xml:space="preserve"> </w:t>
      </w:r>
      <w:r w:rsidRPr="00C01521">
        <w:t xml:space="preserve">Unlike the facility weights used in </w:t>
      </w:r>
      <w:r w:rsidRPr="00C01521">
        <w:rPr>
          <w:b/>
          <w:bCs/>
        </w:rPr>
        <w:t>Stage 1</w:t>
      </w:r>
      <w:r w:rsidRPr="00C01521">
        <w:t xml:space="preserve">, these aggregation weights </w:t>
      </w:r>
      <w:r w:rsidRPr="00C01521">
        <w:rPr>
          <w:b/>
          <w:bCs/>
        </w:rPr>
        <w:t>do not change how any raw criterion is calculated</w:t>
      </w:r>
      <w:r w:rsidRPr="00C01521">
        <w:t>.</w:t>
      </w:r>
      <w:r w:rsidR="007607D7">
        <w:t xml:space="preserve"> </w:t>
      </w:r>
      <w:r w:rsidRPr="00C01521">
        <w:t xml:space="preserve">Instead, they determine </w:t>
      </w:r>
      <w:r w:rsidRPr="00C01521">
        <w:rPr>
          <w:b/>
          <w:bCs/>
        </w:rPr>
        <w:t>how much influence each normalized criterion has on the final recommendation score</w:t>
      </w:r>
      <w:r w:rsidRPr="00C01521">
        <w:t>.</w:t>
      </w:r>
    </w:p>
    <w:p w14:paraId="7CC5D9FF" w14:textId="77777777" w:rsidR="00C01521" w:rsidRPr="00C01521" w:rsidRDefault="00C01521" w:rsidP="007607D7">
      <w:r w:rsidRPr="00C01521">
        <w:t>For example, with the default configuration:</w:t>
      </w:r>
    </w:p>
    <w:p w14:paraId="4D48FC41" w14:textId="3847F49A" w:rsidR="00C01521" w:rsidRPr="00C01521" w:rsidRDefault="00C01521" w:rsidP="00F41B53">
      <w:pPr>
        <w:pStyle w:val="ListParagraph"/>
        <w:numPr>
          <w:ilvl w:val="0"/>
          <w:numId w:val="27"/>
        </w:numPr>
      </w:pPr>
      <w:r w:rsidRPr="00C01521">
        <w:t xml:space="preserve">Prescription contributes </w:t>
      </w:r>
      <w:r w:rsidR="002056E1">
        <w:rPr>
          <w:b/>
          <w:bCs/>
        </w:rPr>
        <w:t>5</w:t>
      </w:r>
      <w:r w:rsidR="00F41B53">
        <w:rPr>
          <w:b/>
          <w:bCs/>
        </w:rPr>
        <w:t>0</w:t>
      </w:r>
      <w:r w:rsidRPr="007607D7">
        <w:rPr>
          <w:b/>
          <w:bCs/>
        </w:rPr>
        <w:t>%</w:t>
      </w:r>
      <w:r w:rsidRPr="00C01521">
        <w:t xml:space="preserve"> of the maximum possible score. </w:t>
      </w:r>
    </w:p>
    <w:p w14:paraId="040223C2" w14:textId="3B7F8725" w:rsidR="00C01521" w:rsidRPr="00C01521" w:rsidRDefault="00C01521" w:rsidP="007607D7">
      <w:pPr>
        <w:pStyle w:val="ListParagraph"/>
        <w:numPr>
          <w:ilvl w:val="0"/>
          <w:numId w:val="27"/>
        </w:numPr>
      </w:pPr>
      <w:r w:rsidRPr="00C01521">
        <w:t xml:space="preserve">Competition contributes </w:t>
      </w:r>
      <w:r w:rsidR="002056E1">
        <w:t>-</w:t>
      </w:r>
      <w:r w:rsidRPr="007607D7">
        <w:rPr>
          <w:b/>
          <w:bCs/>
        </w:rPr>
        <w:t>30%</w:t>
      </w:r>
      <w:r w:rsidRPr="00C01521">
        <w:t xml:space="preserve"> (as a penalty). </w:t>
      </w:r>
    </w:p>
    <w:p w14:paraId="61226A4B" w14:textId="69E69FBB" w:rsidR="00C01521" w:rsidRPr="00C01521" w:rsidRDefault="00C01521" w:rsidP="00F41B53">
      <w:pPr>
        <w:pStyle w:val="ListParagraph"/>
        <w:numPr>
          <w:ilvl w:val="0"/>
          <w:numId w:val="27"/>
        </w:numPr>
      </w:pPr>
      <w:r w:rsidRPr="00C01521">
        <w:t xml:space="preserve">Population contributes </w:t>
      </w:r>
      <w:r w:rsidR="002056E1">
        <w:rPr>
          <w:b/>
          <w:bCs/>
        </w:rPr>
        <w:t>3</w:t>
      </w:r>
      <w:r w:rsidR="00F41B53">
        <w:rPr>
          <w:b/>
          <w:bCs/>
        </w:rPr>
        <w:t>0</w:t>
      </w:r>
      <w:r w:rsidRPr="007607D7">
        <w:rPr>
          <w:b/>
          <w:bCs/>
        </w:rPr>
        <w:t>%</w:t>
      </w:r>
      <w:r w:rsidRPr="00C01521">
        <w:t xml:space="preserve">. </w:t>
      </w:r>
    </w:p>
    <w:p w14:paraId="0054AE85" w14:textId="186A6B60" w:rsidR="00C01521" w:rsidRPr="00C01521" w:rsidRDefault="00C01521" w:rsidP="002056E1">
      <w:pPr>
        <w:pStyle w:val="ListParagraph"/>
        <w:numPr>
          <w:ilvl w:val="0"/>
          <w:numId w:val="27"/>
        </w:numPr>
      </w:pPr>
      <w:r w:rsidRPr="00C01521">
        <w:t xml:space="preserve">Road hierarchy contributes </w:t>
      </w:r>
      <w:r w:rsidR="002056E1">
        <w:t>2</w:t>
      </w:r>
      <w:r w:rsidRPr="007607D7">
        <w:rPr>
          <w:b/>
          <w:bCs/>
        </w:rPr>
        <w:t>0%</w:t>
      </w:r>
      <w:r w:rsidRPr="00C01521">
        <w:t xml:space="preserve">. </w:t>
      </w:r>
    </w:p>
    <w:p w14:paraId="4BB7CDAD" w14:textId="77777777" w:rsidR="00C01521" w:rsidRDefault="00C01521" w:rsidP="007607D7">
      <w:r w:rsidRPr="00C01521">
        <w:t xml:space="preserve">Thus, the aggregation weights control the </w:t>
      </w:r>
      <w:r w:rsidRPr="00C01521">
        <w:rPr>
          <w:b/>
          <w:bCs/>
        </w:rPr>
        <w:t>importance of each criterion</w:t>
      </w:r>
      <w:r w:rsidRPr="00C01521">
        <w:t xml:space="preserve">, while the Stage 1 parameters control </w:t>
      </w:r>
      <w:r w:rsidRPr="00C01521">
        <w:rPr>
          <w:b/>
          <w:bCs/>
        </w:rPr>
        <w:t>how each criterion is measured</w:t>
      </w:r>
      <w:r w:rsidRPr="00C01521">
        <w:t>.</w:t>
      </w:r>
    </w:p>
    <w:p w14:paraId="4E0BD26C" w14:textId="77777777" w:rsidR="00C559E2" w:rsidRDefault="003406AC" w:rsidP="00BC7A4F">
      <w:pPr>
        <w:pStyle w:val="Heading2"/>
      </w:pPr>
      <w:r>
        <w:t xml:space="preserve">Final </w:t>
      </w:r>
      <w:r w:rsidRPr="00BC7A4F">
        <w:t>Score</w:t>
      </w:r>
    </w:p>
    <w:p w14:paraId="29D6D5D7" w14:textId="6010805F" w:rsidR="00B139A7" w:rsidRDefault="00B139A7" w:rsidP="00B139A7">
      <w:r w:rsidRPr="00B139A7">
        <w:t>The overall score is computed as</w:t>
      </w:r>
      <w:r>
        <w:t>:</w:t>
      </w:r>
    </w:p>
    <w:p w14:paraId="16D49369" w14:textId="00021F3D" w:rsidR="00B139A7" w:rsidRPr="00B139A7" w:rsidRDefault="00B139A7" w:rsidP="00B139A7">
      <m:oMathPara>
        <m:oMath>
          <m:r>
            <w:rPr>
              <w:rFonts w:ascii="Cambria Math" w:hAnsi="Cambria Math"/>
            </w:rPr>
            <w:lastRenderedPageBreak/>
            <m:t>FinalScore=PrescriptionComponent-CompetitionComponent+PopulationComponent+RoadComponent</m:t>
          </m:r>
        </m:oMath>
      </m:oMathPara>
    </w:p>
    <w:p w14:paraId="11DDD14F" w14:textId="5B348268" w:rsidR="00C559E2" w:rsidRDefault="00B139A7">
      <w:r w:rsidRPr="00B139A7">
        <w:t>Because each component is already normalized and weighted, the final score becomes an interpretable composite index in which the relative influence of every criterion is explicitly controlled.</w:t>
      </w:r>
    </w:p>
    <w:p w14:paraId="087BA56E" w14:textId="694A3106" w:rsidR="009F716E" w:rsidRPr="009F716E" w:rsidRDefault="009F716E" w:rsidP="009D4A3A">
      <w:pPr>
        <w:rPr>
          <w:b/>
          <w:bCs/>
          <w:rtl/>
          <w:lang w:bidi="fa-IR"/>
        </w:rPr>
      </w:pPr>
      <w:r>
        <w:rPr>
          <w:b/>
          <w:bCs/>
          <w:lang w:bidi="fa-IR"/>
        </w:rPr>
        <w:t>N</w:t>
      </w:r>
      <w:r w:rsidRPr="009F716E">
        <w:rPr>
          <w:b/>
          <w:bCs/>
          <w:lang w:bidi="fa-IR"/>
        </w:rPr>
        <w:t xml:space="preserve">ote: The final </w:t>
      </w:r>
      <w:r w:rsidR="009D4A3A">
        <w:rPr>
          <w:b/>
          <w:bCs/>
          <w:lang w:bidi="fa-IR"/>
        </w:rPr>
        <w:t>proposed</w:t>
      </w:r>
      <w:r w:rsidRPr="009F716E">
        <w:rPr>
          <w:b/>
          <w:bCs/>
          <w:lang w:bidi="fa-IR"/>
        </w:rPr>
        <w:t xml:space="preserve"> weights were empirically calibrated through iterative inspection of the resulting spatial recommendations and are intended as configurable default values rather than unive</w:t>
      </w:r>
      <w:bookmarkStart w:id="0" w:name="_GoBack"/>
      <w:bookmarkEnd w:id="0"/>
      <w:r w:rsidRPr="009F716E">
        <w:rPr>
          <w:b/>
          <w:bCs/>
          <w:lang w:bidi="fa-IR"/>
        </w:rPr>
        <w:t>rsally optimal parameters.</w:t>
      </w:r>
    </w:p>
    <w:sectPr w:rsidR="009F716E" w:rsidRPr="009F7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61DF2"/>
    <w:multiLevelType w:val="hybridMultilevel"/>
    <w:tmpl w:val="F20EA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B4568E"/>
    <w:multiLevelType w:val="multilevel"/>
    <w:tmpl w:val="9CB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7444D"/>
    <w:multiLevelType w:val="hybridMultilevel"/>
    <w:tmpl w:val="F8AEC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E03BA"/>
    <w:multiLevelType w:val="hybridMultilevel"/>
    <w:tmpl w:val="650A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075CD"/>
    <w:multiLevelType w:val="hybridMultilevel"/>
    <w:tmpl w:val="285E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D40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7754D08"/>
    <w:multiLevelType w:val="hybridMultilevel"/>
    <w:tmpl w:val="ED9C1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D70329"/>
    <w:multiLevelType w:val="multilevel"/>
    <w:tmpl w:val="EFB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E6055"/>
    <w:multiLevelType w:val="hybridMultilevel"/>
    <w:tmpl w:val="C9125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66F38"/>
    <w:multiLevelType w:val="multilevel"/>
    <w:tmpl w:val="070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72BC7"/>
    <w:multiLevelType w:val="hybridMultilevel"/>
    <w:tmpl w:val="78FCC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4134F"/>
    <w:multiLevelType w:val="hybridMultilevel"/>
    <w:tmpl w:val="00E2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E0867"/>
    <w:multiLevelType w:val="multilevel"/>
    <w:tmpl w:val="F79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54257"/>
    <w:multiLevelType w:val="multilevel"/>
    <w:tmpl w:val="6BB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B6B75"/>
    <w:multiLevelType w:val="hybridMultilevel"/>
    <w:tmpl w:val="6B02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3C6A51"/>
    <w:multiLevelType w:val="hybridMultilevel"/>
    <w:tmpl w:val="D8D85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43316"/>
    <w:multiLevelType w:val="hybridMultilevel"/>
    <w:tmpl w:val="175ECC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E0708B"/>
    <w:multiLevelType w:val="hybridMultilevel"/>
    <w:tmpl w:val="BB1EF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16"/>
  </w:num>
  <w:num w:numId="13">
    <w:abstractNumId w:val="22"/>
  </w:num>
  <w:num w:numId="14">
    <w:abstractNumId w:val="23"/>
  </w:num>
  <w:num w:numId="15">
    <w:abstractNumId w:val="24"/>
  </w:num>
  <w:num w:numId="16">
    <w:abstractNumId w:val="14"/>
  </w:num>
  <w:num w:numId="17">
    <w:abstractNumId w:val="15"/>
  </w:num>
  <w:num w:numId="18">
    <w:abstractNumId w:val="19"/>
  </w:num>
  <w:num w:numId="19">
    <w:abstractNumId w:val="17"/>
  </w:num>
  <w:num w:numId="20">
    <w:abstractNumId w:val="13"/>
  </w:num>
  <w:num w:numId="21">
    <w:abstractNumId w:val="26"/>
  </w:num>
  <w:num w:numId="22">
    <w:abstractNumId w:val="9"/>
  </w:num>
  <w:num w:numId="23">
    <w:abstractNumId w:val="20"/>
  </w:num>
  <w:num w:numId="24">
    <w:abstractNumId w:val="12"/>
  </w:num>
  <w:num w:numId="25">
    <w:abstractNumId w:val="10"/>
  </w:num>
  <w:num w:numId="26">
    <w:abstractNumId w:val="11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4FDB"/>
    <w:rsid w:val="0015074B"/>
    <w:rsid w:val="002056E1"/>
    <w:rsid w:val="0029639D"/>
    <w:rsid w:val="00303B3F"/>
    <w:rsid w:val="00306D6C"/>
    <w:rsid w:val="00307077"/>
    <w:rsid w:val="00326F90"/>
    <w:rsid w:val="003406AC"/>
    <w:rsid w:val="00387C8D"/>
    <w:rsid w:val="00474854"/>
    <w:rsid w:val="004A605F"/>
    <w:rsid w:val="004E341A"/>
    <w:rsid w:val="00560B9F"/>
    <w:rsid w:val="00571043"/>
    <w:rsid w:val="00703402"/>
    <w:rsid w:val="00754E82"/>
    <w:rsid w:val="007607D7"/>
    <w:rsid w:val="0093264C"/>
    <w:rsid w:val="009B45C4"/>
    <w:rsid w:val="009B63A5"/>
    <w:rsid w:val="009D4A3A"/>
    <w:rsid w:val="009F716E"/>
    <w:rsid w:val="00AA1D8D"/>
    <w:rsid w:val="00AD4BAB"/>
    <w:rsid w:val="00B03E41"/>
    <w:rsid w:val="00B139A7"/>
    <w:rsid w:val="00B47730"/>
    <w:rsid w:val="00BB6751"/>
    <w:rsid w:val="00BC7A4F"/>
    <w:rsid w:val="00C01521"/>
    <w:rsid w:val="00C559E2"/>
    <w:rsid w:val="00CA6F11"/>
    <w:rsid w:val="00CB0664"/>
    <w:rsid w:val="00D21EF1"/>
    <w:rsid w:val="00D65841"/>
    <w:rsid w:val="00E37717"/>
    <w:rsid w:val="00E53A48"/>
    <w:rsid w:val="00EA4202"/>
    <w:rsid w:val="00F41B53"/>
    <w:rsid w:val="00F74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501554D9"/>
  <w14:defaultImageDpi w14:val="330"/>
  <w15:docId w15:val="{CE9A2F78-7C74-433A-A062-77C5DE314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BAB"/>
    <w:pPr>
      <w:spacing w:before="120" w:after="6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605F"/>
    <w:pPr>
      <w:keepNext/>
      <w:numPr>
        <w:numId w:val="16"/>
      </w:numPr>
      <w:pBdr>
        <w:bottom w:val="single" w:sz="4" w:space="1" w:color="auto"/>
      </w:pBdr>
      <w:shd w:val="clear" w:color="DAEEF3" w:themeColor="accent5" w:themeTint="33" w:fill="auto"/>
      <w:spacing w:before="100" w:beforeAutospacing="1" w:after="100" w:afterAutospacing="1"/>
      <w:outlineLvl w:val="0"/>
    </w:pPr>
    <w:rPr>
      <w:rFonts w:ascii="Times New Roman" w:eastAsiaTheme="majorEastAsia" w:hAnsi="Times New Roman" w:cstheme="majorBidi"/>
      <w:b/>
      <w:bCs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8BB"/>
    <w:pPr>
      <w:keepNext/>
      <w:keepLines/>
      <w:numPr>
        <w:ilvl w:val="1"/>
        <w:numId w:val="16"/>
      </w:numPr>
      <w:shd w:val="clear" w:color="DAEEF3" w:themeColor="accent5" w:themeTint="33" w:fill="auto"/>
      <w:spacing w:before="160" w:after="8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05F"/>
    <w:pPr>
      <w:keepNext/>
      <w:keepLines/>
      <w:numPr>
        <w:ilvl w:val="2"/>
        <w:numId w:val="16"/>
      </w:numPr>
      <w:spacing w:before="160" w:after="80"/>
      <w:outlineLvl w:val="2"/>
    </w:pPr>
    <w:rPr>
      <w:rFonts w:eastAsiaTheme="majorEastAsia" w:cstheme="majorBidi"/>
      <w:color w:val="365F9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5F"/>
    <w:pPr>
      <w:keepNext/>
      <w:keepLines/>
      <w:numPr>
        <w:ilvl w:val="3"/>
        <w:numId w:val="16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5F"/>
    <w:pPr>
      <w:keepNext/>
      <w:keepLines/>
      <w:numPr>
        <w:ilvl w:val="4"/>
        <w:numId w:val="16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5F"/>
    <w:pPr>
      <w:keepNext/>
      <w:keepLines/>
      <w:numPr>
        <w:ilvl w:val="5"/>
        <w:numId w:val="1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5F"/>
    <w:pPr>
      <w:keepNext/>
      <w:keepLines/>
      <w:numPr>
        <w:ilvl w:val="6"/>
        <w:numId w:val="1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5F"/>
    <w:pPr>
      <w:keepNext/>
      <w:keepLines/>
      <w:numPr>
        <w:ilvl w:val="7"/>
        <w:numId w:val="1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5F"/>
    <w:pPr>
      <w:keepNext/>
      <w:keepLines/>
      <w:numPr>
        <w:ilvl w:val="8"/>
        <w:numId w:val="16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bidi/>
      <w:spacing w:after="0" w:line="240" w:lineRule="auto"/>
      <w:jc w:val="both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05F"/>
    <w:rPr>
      <w:rFonts w:ascii="Times New Roman" w:eastAsiaTheme="majorEastAsia" w:hAnsi="Times New Roman" w:cstheme="majorBidi"/>
      <w:b/>
      <w:bCs/>
      <w:kern w:val="0"/>
      <w:sz w:val="22"/>
      <w:shd w:val="clear" w:color="DAEEF3" w:themeColor="accent5" w:themeTint="33" w:fill="auto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48BB"/>
    <w:rPr>
      <w:rFonts w:asciiTheme="majorHAnsi" w:eastAsiaTheme="majorEastAsia" w:hAnsiTheme="majorHAnsi" w:cstheme="majorBidi"/>
      <w:b/>
      <w:color w:val="365F91" w:themeColor="accent1" w:themeShade="BF"/>
      <w:u w:val="single"/>
      <w:shd w:val="clear" w:color="DAEEF3" w:themeColor="accent5" w:themeTint="33" w:fill="auto"/>
    </w:rPr>
  </w:style>
  <w:style w:type="character" w:customStyle="1" w:styleId="Heading3Char">
    <w:name w:val="Heading 3 Char"/>
    <w:basedOn w:val="DefaultParagraphFont"/>
    <w:link w:val="Heading3"/>
    <w:uiPriority w:val="9"/>
    <w:rsid w:val="004A605F"/>
    <w:rPr>
      <w:rFonts w:eastAsiaTheme="majorEastAsia" w:cstheme="majorBidi"/>
      <w:color w:val="365F91" w:themeColor="accent1" w:themeShade="BF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A605F"/>
    <w:pPr>
      <w:spacing w:before="100" w:beforeAutospacing="1" w:after="100" w:afterAutospacing="1"/>
      <w:jc w:val="center"/>
      <w:outlineLvl w:val="0"/>
    </w:pPr>
    <w:rPr>
      <w:rFonts w:ascii="Times New Roman" w:eastAsiaTheme="majorEastAsia" w:hAnsi="Times New Roman" w:cstheme="majorBidi"/>
      <w:b/>
      <w:bCs/>
      <w:kern w:val="0"/>
      <w:sz w:val="28"/>
      <w:szCs w:val="2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A605F"/>
    <w:rPr>
      <w:rFonts w:ascii="Times New Roman" w:eastAsiaTheme="majorEastAsia" w:hAnsi="Times New Roman" w:cstheme="majorBidi"/>
      <w:b/>
      <w:bCs/>
      <w:kern w:val="0"/>
      <w:sz w:val="28"/>
      <w:szCs w:val="28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05F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ListParagraph">
    <w:name w:val="List Paragraph"/>
    <w:basedOn w:val="Normal"/>
    <w:uiPriority w:val="34"/>
    <w:qFormat/>
    <w:rsid w:val="004A605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A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05F"/>
    <w:rPr>
      <w:i/>
      <w:iCs/>
      <w:color w:val="404040" w:themeColor="text1" w:themeTint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5F"/>
    <w:rPr>
      <w:rFonts w:eastAsiaTheme="majorEastAsia" w:cstheme="majorBidi"/>
      <w:i/>
      <w:iCs/>
      <w:color w:val="365F9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5F"/>
    <w:rPr>
      <w:rFonts w:eastAsiaTheme="majorEastAsia" w:cstheme="majorBidi"/>
      <w:color w:val="365F9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5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5F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5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5F"/>
    <w:rPr>
      <w:rFonts w:eastAsiaTheme="majorEastAsia" w:cstheme="majorBidi"/>
      <w:color w:val="272727" w:themeColor="text1" w:themeTint="D8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605F"/>
    <w:pPr>
      <w:jc w:val="center"/>
    </w:pPr>
    <w:rPr>
      <w:b/>
      <w:color w:val="1F497D" w:themeColor="text2"/>
      <w:sz w:val="20"/>
      <w:szCs w:val="20"/>
    </w:rPr>
  </w:style>
  <w:style w:type="character" w:styleId="Strong">
    <w:name w:val="Strong"/>
    <w:basedOn w:val="DefaultParagraphFont"/>
    <w:uiPriority w:val="22"/>
    <w:qFormat/>
    <w:rsid w:val="004A605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5F"/>
    <w:rPr>
      <w:i/>
      <w:iCs/>
      <w:color w:val="365F91" w:themeColor="accent1" w:themeShade="BF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605F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A605F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Lines/>
      <w:pBdr>
        <w:bottom w:val="none" w:sz="0" w:space="0" w:color="auto"/>
      </w:pBdr>
      <w:shd w:val="clear" w:color="auto" w:fill="auto"/>
      <w:spacing w:before="240" w:beforeAutospacing="0" w:after="0" w:afterAutospacing="0"/>
      <w:outlineLvl w:val="9"/>
    </w:pPr>
    <w:rPr>
      <w:rFonts w:asciiTheme="majorHAnsi" w:hAnsiTheme="majorHAnsi"/>
      <w:b w:val="0"/>
      <w:bCs w:val="0"/>
      <w:color w:val="365F91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03E41"/>
    <w:rPr>
      <w:color w:val="808080"/>
    </w:rPr>
  </w:style>
  <w:style w:type="character" w:customStyle="1" w:styleId="mop">
    <w:name w:val="mop"/>
    <w:basedOn w:val="DefaultParagraphFont"/>
    <w:rsid w:val="00474854"/>
  </w:style>
  <w:style w:type="character" w:customStyle="1" w:styleId="mord">
    <w:name w:val="mord"/>
    <w:basedOn w:val="DefaultParagraphFont"/>
    <w:rsid w:val="00474854"/>
  </w:style>
  <w:style w:type="character" w:customStyle="1" w:styleId="mrel">
    <w:name w:val="mrel"/>
    <w:basedOn w:val="DefaultParagraphFont"/>
    <w:rsid w:val="00474854"/>
  </w:style>
  <w:style w:type="character" w:customStyle="1" w:styleId="vlist-s">
    <w:name w:val="vlist-s"/>
    <w:basedOn w:val="DefaultParagraphFont"/>
    <w:rsid w:val="00474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HB Main">
      <a:majorFont>
        <a:latin typeface="Cambria"/>
        <a:ea typeface=""/>
        <a:cs typeface="B Titr"/>
      </a:majorFont>
      <a:minorFont>
        <a:latin typeface="Times New Roman"/>
        <a:ea typeface=""/>
        <a:cs typeface="B Mitr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7F9CFA-D3E9-4E47-976E-F44BACFC6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H.Bouzarjomehri</cp:lastModifiedBy>
  <cp:revision>5</cp:revision>
  <dcterms:created xsi:type="dcterms:W3CDTF">2026-07-20T19:09:00Z</dcterms:created>
  <dcterms:modified xsi:type="dcterms:W3CDTF">2026-07-20T19:26:00Z</dcterms:modified>
  <cp:category/>
</cp:coreProperties>
</file>