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b/>
        </w:rPr>
      </w:r>
      <w:bookmarkStart w:id="0" w:name="_wjtapevi2q5c"/>
      <w:bookmarkStart w:id="1" w:name="_wjtapevi2q5c"/>
      <w:bookmarkEnd w:id="1"/>
    </w:p>
    <w:p>
      <w:pPr>
        <w:pStyle w:val="Title"/>
        <w:spacing w:lineRule="auto" w:line="276"/>
        <w:ind w:left="0" w:hanging="0"/>
        <w:jc w:val="center"/>
        <w:rPr>
          <w:b/>
          <w:b/>
        </w:rPr>
      </w:pPr>
      <w:r>
        <w:rPr>
          <w:b/>
        </w:rPr>
      </w:r>
      <w:bookmarkStart w:id="2" w:name="_5oc0h0iw10k3"/>
      <w:bookmarkStart w:id="3" w:name="_5oc0h0iw10k3"/>
      <w:bookmarkEnd w:id="3"/>
    </w:p>
    <w:p>
      <w:pPr>
        <w:pStyle w:val="Title"/>
        <w:spacing w:lineRule="auto" w:line="276"/>
        <w:ind w:left="0" w:hanging="0"/>
        <w:jc w:val="center"/>
        <w:rPr>
          <w:b/>
          <w:b/>
        </w:rPr>
      </w:pPr>
      <w:r>
        <w:rPr>
          <w:b/>
        </w:rPr>
      </w:r>
      <w:bookmarkStart w:id="4" w:name="_ppbtndbyw0te"/>
      <w:bookmarkStart w:id="5" w:name="_ppbtndbyw0te"/>
      <w:bookmarkEnd w:id="5"/>
    </w:p>
    <w:p>
      <w:pPr>
        <w:pStyle w:val="Title"/>
        <w:spacing w:lineRule="auto" w:line="276"/>
        <w:ind w:left="0" w:hanging="0"/>
        <w:jc w:val="center"/>
        <w:rPr>
          <w:b/>
          <w:b/>
        </w:rPr>
      </w:pPr>
      <w:r>
        <w:rPr>
          <w:b/>
        </w:rPr>
      </w:r>
      <w:bookmarkStart w:id="6" w:name="_dp9efrgjfrf9"/>
      <w:bookmarkStart w:id="7" w:name="_dp9efrgjfrf9"/>
      <w:bookmarkEnd w:id="7"/>
    </w:p>
    <w:p>
      <w:pPr>
        <w:pStyle w:val="Title"/>
        <w:spacing w:lineRule="auto" w:line="276"/>
        <w:ind w:left="0" w:hanging="0"/>
        <w:jc w:val="center"/>
        <w:rPr>
          <w:b/>
          <w:b/>
        </w:rPr>
      </w:pPr>
      <w:r>
        <w:rPr>
          <w:b/>
        </w:rPr>
      </w:r>
      <w:bookmarkStart w:id="8" w:name="_tryou6vzvnt3"/>
      <w:bookmarkStart w:id="9" w:name="_tryou6vzvnt3"/>
      <w:bookmarkEnd w:id="9"/>
    </w:p>
    <w:p>
      <w:pPr>
        <w:pStyle w:val="Title"/>
        <w:spacing w:lineRule="auto" w:line="276"/>
        <w:ind w:left="0" w:hanging="0"/>
        <w:jc w:val="center"/>
        <w:rPr>
          <w:b/>
          <w:b/>
        </w:rPr>
      </w:pPr>
      <w:r>
        <w:rPr>
          <w:b/>
        </w:rPr>
      </w:r>
      <w:bookmarkStart w:id="10" w:name="_hbjjyuomvk3m"/>
      <w:bookmarkStart w:id="11" w:name="_hbjjyuomvk3m"/>
      <w:bookmarkEnd w:id="11"/>
    </w:p>
    <w:p>
      <w:pPr>
        <w:pStyle w:val="Title"/>
        <w:spacing w:lineRule="auto" w:line="276"/>
        <w:ind w:left="0" w:hanging="0"/>
        <w:jc w:val="center"/>
        <w:rPr>
          <w:b/>
          <w:b/>
        </w:rPr>
      </w:pPr>
      <w:bookmarkStart w:id="12" w:name="_gy0mevn1nn9b"/>
      <w:bookmarkEnd w:id="12"/>
      <w:r>
        <w:rPr>
          <w:b/>
        </w:rPr>
        <w:t xml:space="preserve">&lt;Your </w:t>
      </w:r>
      <w:r>
        <w:rPr>
          <w:b/>
          <w:highlight w:val="yellow"/>
        </w:rPr>
        <w:t>Company Logo</w:t>
      </w:r>
      <w:r>
        <w:rPr>
          <w:b/>
        </w:rPr>
        <w:t>&gt;</w:t>
      </w:r>
    </w:p>
    <w:p>
      <w:pPr>
        <w:pStyle w:val="Title"/>
        <w:pageBreakBefore w:val="false"/>
        <w:spacing w:lineRule="auto" w:line="276"/>
        <w:ind w:left="0" w:hanging="0"/>
        <w:jc w:val="center"/>
        <w:rPr>
          <w:b/>
          <w:b/>
        </w:rPr>
      </w:pPr>
      <w:bookmarkStart w:id="13" w:name="_ij98wwez6rob"/>
      <w:bookmarkEnd w:id="13"/>
      <w:r>
        <w:rPr>
          <w:b/>
          <w:color w:val="FF9900"/>
        </w:rPr>
        <w:t>Backup Policy</w:t>
      </w:r>
    </w:p>
    <w:p>
      <w:pPr>
        <w:pStyle w:val="Heading1"/>
        <w:pageBreakBefore w:val="false"/>
        <w:rPr>
          <w:b/>
          <w:b/>
          <w:i/>
          <w:i/>
          <w:color w:val="4A86E8"/>
        </w:rPr>
      </w:pPr>
      <w:r>
        <w:rPr>
          <w:b/>
          <w:i/>
          <w:color w:val="4A86E8"/>
        </w:rPr>
      </w:r>
      <w:bookmarkStart w:id="14" w:name="_3onzsiqmmcvn"/>
      <w:bookmarkStart w:id="15" w:name="_3onzsiqmmcvn"/>
      <w:bookmarkEnd w:id="15"/>
      <w:r>
        <w:br w:type="page"/>
      </w:r>
    </w:p>
    <w:p>
      <w:pPr>
        <w:pStyle w:val="Heading1"/>
        <w:rPr>
          <w:color w:val="4A86E8"/>
        </w:rPr>
      </w:pPr>
      <w:bookmarkStart w:id="16" w:name="_acsm13oho249"/>
      <w:bookmarkEnd w:id="16"/>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055"/>
        <w:gridCol w:w="2595"/>
        <w:gridCol w:w="373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05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59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73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Updated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ind w:left="0" w:hanging="0"/>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color w:val="CC0000"/>
              </w:rPr>
              <w:t>&lt;</w:t>
            </w:r>
            <w:r>
              <w:rPr>
                <w:b/>
                <w:color w:val="CC0000"/>
                <w:highlight w:val="yellow"/>
              </w:rPr>
              <w:t>date</w:t>
            </w:r>
            <w:r>
              <w:rPr>
                <w:b/>
                <w:color w:val="CC0000"/>
              </w:rPr>
              <w:t>&gt;</w:t>
            </w:r>
          </w:p>
        </w:tc>
      </w:tr>
    </w:tbl>
    <w:p>
      <w:pPr>
        <w:pStyle w:val="Normal1"/>
        <w:pageBreakBefore w:val="false"/>
        <w:rPr/>
      </w:pPr>
      <w:r>
        <w:rPr/>
      </w:r>
    </w:p>
    <w:p>
      <w:pPr>
        <w:pStyle w:val="Normal1"/>
        <w:pageBreakBefore w:val="false"/>
        <w:rPr/>
      </w:pPr>
      <w:r>
        <w:rPr/>
        <w:t>This policy will be reviewed for continued completeness, relevance, and accuracy within 1 year of being granted “final” status and at yearly intervals after that.</w:t>
      </w:r>
    </w:p>
    <w:p>
      <w:pPr>
        <w:pStyle w:val="Normal1"/>
        <w:pageBreakBefore w:val="false"/>
        <w:rPr/>
      </w:pPr>
      <w:r>
        <w:rPr/>
      </w:r>
    </w:p>
    <w:p>
      <w:pPr>
        <w:pStyle w:val="Normal1"/>
        <w:pageBreakBefore w:val="false"/>
        <w:rPr/>
      </w:pPr>
      <w:r>
        <w:rPr/>
        <w:t>The version control table will show the published update date and provide a thumbnail of the significant change. CAUTION: the thumbnail is not intended to summarize the difference and is not a substitute for reading the full text.</w:t>
      </w:r>
    </w:p>
    <w:p>
      <w:pPr>
        <w:pStyle w:val="Heading1"/>
        <w:pageBreakBefore w:val="false"/>
        <w:rPr/>
      </w:pPr>
      <w:r>
        <w:rPr/>
      </w:r>
      <w:bookmarkStart w:id="17" w:name="_yl6oftee0b6"/>
      <w:bookmarkStart w:id="18" w:name="_yl6oftee0b6"/>
      <w:bookmarkEnd w:id="18"/>
      <w:r>
        <w:br w:type="page"/>
      </w:r>
    </w:p>
    <w:p>
      <w:pPr>
        <w:pStyle w:val="Heading1"/>
        <w:rPr>
          <w:b/>
          <w:b/>
          <w:i/>
          <w:i/>
          <w:color w:val="4A86E8"/>
        </w:rPr>
      </w:pPr>
      <w:bookmarkStart w:id="19" w:name="_ukruovgntws6"/>
      <w:bookmarkEnd w:id="19"/>
      <w:r>
        <w:rPr>
          <w:b/>
          <w:i/>
          <w:color w:val="4A86E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200" w:after="0"/>
            <w:rPr>
              <w:b/>
              <w:b/>
              <w:color w:val="000000"/>
              <w:u w:val="none"/>
            </w:rPr>
          </w:pPr>
          <w:r>
            <w:fldChar w:fldCharType="begin"/>
          </w:r>
          <w:r>
            <w:rPr>
              <w:webHidden/>
              <w:rStyle w:val="IndexLink"/>
              <w:u w:val="none"/>
              <w:b/>
              <w:color w:val="000000"/>
            </w:rPr>
            <w:instrText xml:space="preserve"> TOC \z \o "1-9" \u \t "Heading 1,1,Heading 2,2,Heading 3,3,Heading 4,4,Heading 5,5,Heading 6,6" \h</w:instrText>
          </w:r>
          <w:r>
            <w:rPr>
              <w:webHidden/>
              <w:rStyle w:val="IndexLink"/>
              <w:u w:val="none"/>
              <w:b/>
              <w:color w:val="000000"/>
            </w:rPr>
            <w:fldChar w:fldCharType="separate"/>
          </w:r>
          <w:hyperlink w:anchor="_htrkie77tuhx">
            <w:r>
              <w:rPr>
                <w:webHidden/>
                <w:rStyle w:val="IndexLink"/>
                <w:b/>
                <w:color w:val="000000"/>
                <w:u w:val="none"/>
              </w:rPr>
              <w:t>The Path to Compliance</w:t>
              <w:tab/>
              <w:t>2</w:t>
            </w:r>
          </w:hyperlink>
        </w:p>
        <w:p>
          <w:pPr>
            <w:pStyle w:val="Normal1"/>
            <w:widowControl w:val="false"/>
            <w:tabs>
              <w:tab w:val="clear" w:pos="720"/>
              <w:tab w:val="right" w:pos="12000" w:leader="none"/>
            </w:tabs>
            <w:spacing w:lineRule="auto" w:line="240" w:before="200" w:after="0"/>
            <w:rPr>
              <w:b/>
              <w:b/>
              <w:color w:val="000000"/>
              <w:u w:val="none"/>
            </w:rPr>
          </w:pPr>
          <w:hyperlink w:anchor="_bor2nqthjwhg">
            <w:r>
              <w:rPr>
                <w:webHidden/>
                <w:rStyle w:val="IndexLink"/>
                <w:b/>
                <w:color w:val="000000"/>
                <w:u w:val="none"/>
              </w:rPr>
              <w:t>We'll guide you through, ensuring a smooth path to compliance:</w:t>
              <w:tab/>
              <w:t>2</w:t>
            </w:r>
          </w:hyperlink>
        </w:p>
        <w:p>
          <w:pPr>
            <w:pStyle w:val="Normal1"/>
            <w:widowControl w:val="false"/>
            <w:tabs>
              <w:tab w:val="clear" w:pos="720"/>
              <w:tab w:val="right" w:pos="12000" w:leader="none"/>
            </w:tabs>
            <w:spacing w:lineRule="auto" w:line="240" w:before="200" w:after="0"/>
            <w:rPr>
              <w:b/>
              <w:b/>
              <w:color w:val="000000"/>
              <w:u w:val="none"/>
            </w:rPr>
          </w:pPr>
          <w:hyperlink w:anchor="_j1ad4z2lk78s">
            <w:r>
              <w:rPr>
                <w:webHidden/>
                <w:rStyle w:val="IndexLink"/>
                <w:b/>
                <w:color w:val="000000"/>
                <w:u w:val="none"/>
              </w:rPr>
              <w:t>Need Expert Assistance?</w:t>
              <w:tab/>
              <w:t>2</w:t>
            </w:r>
          </w:hyperlink>
        </w:p>
        <w:p>
          <w:pPr>
            <w:pStyle w:val="Normal1"/>
            <w:widowControl w:val="false"/>
            <w:tabs>
              <w:tab w:val="clear" w:pos="720"/>
              <w:tab w:val="right" w:pos="12000" w:leader="none"/>
            </w:tabs>
            <w:spacing w:lineRule="auto" w:line="240" w:before="200" w:after="0"/>
            <w:rPr>
              <w:b/>
              <w:b/>
              <w:color w:val="000000"/>
              <w:u w:val="none"/>
            </w:rPr>
          </w:pPr>
          <w:hyperlink w:anchor="_acsm13oho249">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200" w:after="0"/>
            <w:rPr>
              <w:b/>
              <w:b/>
              <w:color w:val="000000"/>
              <w:u w:val="none"/>
            </w:rPr>
          </w:pPr>
          <w:hyperlink w:anchor="_ukruovgntws6">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200" w:after="0"/>
            <w:rPr>
              <w:b/>
              <w:b/>
              <w:color w:val="000000"/>
              <w:u w:val="none"/>
            </w:rPr>
          </w:pPr>
          <w:hyperlink w:anchor="_67i62vthxmjc">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5</w:t>
            </w:r>
          </w:hyperlink>
        </w:p>
        <w:p>
          <w:pPr>
            <w:pStyle w:val="Normal1"/>
            <w:widowControl w:val="false"/>
            <w:tabs>
              <w:tab w:val="clear" w:pos="720"/>
              <w:tab w:val="right" w:pos="12000" w:leader="none"/>
            </w:tabs>
            <w:spacing w:lineRule="auto" w:line="240" w:before="200" w:after="0"/>
            <w:rPr>
              <w:b/>
              <w:b/>
              <w:color w:val="000000"/>
              <w:u w:val="none"/>
            </w:rPr>
          </w:pPr>
          <w:hyperlink w:anchor="_sebszm58trw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5</w:t>
            </w:r>
          </w:hyperlink>
        </w:p>
        <w:p>
          <w:pPr>
            <w:pStyle w:val="Normal1"/>
            <w:widowControl w:val="false"/>
            <w:tabs>
              <w:tab w:val="clear" w:pos="720"/>
              <w:tab w:val="right" w:pos="12000" w:leader="none"/>
            </w:tabs>
            <w:spacing w:lineRule="auto" w:line="240" w:before="200" w:after="0"/>
            <w:rPr>
              <w:b/>
              <w:b/>
              <w:color w:val="000000"/>
              <w:u w:val="none"/>
            </w:rPr>
          </w:pPr>
          <w:hyperlink w:anchor="_1cibex4010ah">
            <w:r>
              <w:rPr>
                <w:webHidden/>
                <w:rStyle w:val="IndexLink"/>
                <w:b/>
                <w:color w:val="000000"/>
                <w:u w:val="none"/>
              </w:rPr>
              <w:t>Responsibilities</w:t>
              <w:tab/>
              <w:t>6</w:t>
            </w:r>
          </w:hyperlink>
        </w:p>
        <w:p>
          <w:pPr>
            <w:pStyle w:val="Normal1"/>
            <w:widowControl w:val="false"/>
            <w:tabs>
              <w:tab w:val="clear" w:pos="720"/>
              <w:tab w:val="right" w:pos="12000" w:leader="none"/>
            </w:tabs>
            <w:spacing w:lineRule="auto" w:line="240" w:before="200" w:after="0"/>
            <w:rPr>
              <w:b/>
              <w:b/>
              <w:color w:val="000000"/>
              <w:u w:val="none"/>
            </w:rPr>
          </w:pPr>
          <w:hyperlink w:anchor="_5rj02xnd3hs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5pm7n5y25pd2">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Information backup</w:t>
              <w:tab/>
              <w:t>6</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99fv2rmh4ohy">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Timing</w:t>
              <w:tab/>
              <w:t>7</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1vryqmwmfit7">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Testing</w:t>
              <w:tab/>
              <w:t>7</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jzx8fyyws11">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Storage</w:t>
              <w:tab/>
              <w:t>7</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qfg8bf4wu78f">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Retention period</w:t>
              <w:tab/>
              <w:t>7</w:t>
            </w:r>
          </w:hyperlink>
        </w:p>
        <w:p>
          <w:pPr>
            <w:pStyle w:val="Normal1"/>
            <w:widowControl w:val="false"/>
            <w:tabs>
              <w:tab w:val="clear" w:pos="720"/>
              <w:tab w:val="right" w:pos="12000" w:leader="none"/>
            </w:tabs>
            <w:spacing w:lineRule="auto" w:line="240" w:before="200" w:after="0"/>
            <w:rPr>
              <w:b/>
              <w:b/>
              <w:color w:val="000000"/>
              <w:u w:val="none"/>
            </w:rPr>
          </w:pPr>
          <w:hyperlink w:anchor="_tfm2t62n6ro">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7</w:t>
            </w:r>
          </w:hyperlink>
        </w:p>
        <w:p>
          <w:pPr>
            <w:pStyle w:val="Normal1"/>
            <w:widowControl w:val="false"/>
            <w:tabs>
              <w:tab w:val="clear" w:pos="720"/>
              <w:tab w:val="right" w:pos="12000" w:leader="none"/>
            </w:tabs>
            <w:spacing w:lineRule="auto" w:line="240" w:before="200" w:after="0"/>
            <w:rPr>
              <w:b/>
              <w:b/>
              <w:color w:val="000000"/>
              <w:u w:val="none"/>
            </w:rPr>
          </w:pPr>
          <w:hyperlink w:anchor="_gfxmghp2iiw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7</w:t>
            </w:r>
          </w:hyperlink>
        </w:p>
        <w:p>
          <w:pPr>
            <w:pStyle w:val="Normal1"/>
            <w:widowControl w:val="false"/>
            <w:tabs>
              <w:tab w:val="clear" w:pos="720"/>
              <w:tab w:val="right" w:pos="12000" w:leader="none"/>
            </w:tabs>
            <w:spacing w:lineRule="auto" w:line="240" w:before="200" w:after="0"/>
            <w:rPr>
              <w:b/>
              <w:b/>
              <w:color w:val="000000"/>
              <w:u w:val="none"/>
            </w:rPr>
          </w:pPr>
          <w:hyperlink w:anchor="_ujvbbzjamgko">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8</w:t>
            </w:r>
          </w:hyperlink>
        </w:p>
        <w:p>
          <w:pPr>
            <w:pStyle w:val="Normal1"/>
            <w:widowControl w:val="false"/>
            <w:tabs>
              <w:tab w:val="clear" w:pos="720"/>
              <w:tab w:val="right" w:pos="12000" w:leader="none"/>
            </w:tabs>
            <w:spacing w:lineRule="auto" w:line="240" w:before="200" w:after="0"/>
            <w:rPr>
              <w:b/>
              <w:b/>
              <w:color w:val="000000"/>
              <w:u w:val="none"/>
            </w:rPr>
          </w:pPr>
          <w:hyperlink w:anchor="_1ksv4uv">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8</w:t>
            </w:r>
          </w:hyperlink>
        </w:p>
        <w:p>
          <w:pPr>
            <w:pStyle w:val="Normal1"/>
            <w:widowControl w:val="false"/>
            <w:tabs>
              <w:tab w:val="clear" w:pos="720"/>
              <w:tab w:val="right" w:pos="12000" w:leader="none"/>
            </w:tabs>
            <w:spacing w:lineRule="auto" w:line="240" w:before="200" w:after="0"/>
            <w:rPr>
              <w:b/>
              <w:b/>
              <w:color w:val="000000"/>
              <w:u w:val="none"/>
            </w:rPr>
          </w:pPr>
          <w:hyperlink w:anchor="_a2bhg29tumf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8</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pageBreakBefore w:val="false"/>
        <w:rPr>
          <w:color w:val="4A86E8"/>
        </w:rPr>
      </w:pPr>
      <w:r>
        <w:rPr>
          <w:color w:val="4A86E8"/>
        </w:rPr>
      </w:r>
      <w:bookmarkStart w:id="20" w:name="_w002b1urvkzd"/>
      <w:bookmarkStart w:id="21" w:name="_w002b1urvkzd"/>
      <w:bookmarkEnd w:id="21"/>
    </w:p>
    <w:p>
      <w:pPr>
        <w:pStyle w:val="Heading1"/>
        <w:pageBreakBefore w:val="false"/>
        <w:spacing w:lineRule="auto" w:line="276"/>
        <w:jc w:val="both"/>
        <w:rPr/>
      </w:pPr>
      <w:r>
        <w:rPr/>
      </w:r>
      <w:bookmarkStart w:id="22" w:name="_i28yx02o0fjh"/>
      <w:bookmarkStart w:id="23" w:name="_i28yx02o0fjh"/>
      <w:bookmarkEnd w:id="23"/>
      <w:r>
        <w:br w:type="page"/>
      </w:r>
    </w:p>
    <w:p>
      <w:pPr>
        <w:pStyle w:val="Heading1"/>
        <w:spacing w:lineRule="auto" w:line="276"/>
        <w:jc w:val="both"/>
        <w:rPr>
          <w:color w:val="4A86E8"/>
        </w:rPr>
      </w:pPr>
      <w:bookmarkStart w:id="24" w:name="_67i62vthxmjc"/>
      <w:bookmarkEnd w:id="24"/>
      <w:r>
        <w:rPr>
          <w:color w:val="4A86E8"/>
        </w:rPr>
        <w:t>Purpose</w:t>
      </w:r>
    </w:p>
    <w:p>
      <w:pPr>
        <w:pStyle w:val="Normal1"/>
        <w:pageBreakBefore w:val="false"/>
        <w:spacing w:lineRule="auto" w:line="240" w:before="0" w:after="200"/>
        <w:jc w:val="both"/>
        <w:rPr>
          <w:sz w:val="20"/>
          <w:szCs w:val="20"/>
        </w:rPr>
      </w:pPr>
      <w:r>
        <w:rPr/>
        <w:t>The purpose of this policy is to ensure that critical data and systems are backed up on a regular basis, and that the backup copies are stored securely and can be easily restored in the event of a data loss or system failure.</w:t>
      </w:r>
    </w:p>
    <w:p>
      <w:pPr>
        <w:pStyle w:val="Heading1"/>
        <w:pageBreakBefore w:val="false"/>
        <w:spacing w:lineRule="auto" w:line="240" w:before="0" w:after="200"/>
        <w:jc w:val="both"/>
        <w:rPr>
          <w:color w:val="4A86E8"/>
        </w:rPr>
      </w:pPr>
      <w:bookmarkStart w:id="25" w:name="_sebszm58trwj"/>
      <w:bookmarkEnd w:id="25"/>
      <w:r>
        <w:rPr>
          <w:color w:val="4A86E8"/>
        </w:rPr>
        <w:t>Scope</w:t>
      </w:r>
    </w:p>
    <w:p>
      <w:pPr>
        <w:pStyle w:val="Normal1"/>
        <w:pageBreakBefore w:val="false"/>
        <w:spacing w:lineRule="auto" w:line="240" w:before="0" w:after="200"/>
        <w:jc w:val="both"/>
        <w:rPr/>
      </w:pPr>
      <w:r>
        <w:rPr/>
        <w:t>This policy applies to all &lt;</w:t>
      </w:r>
      <w:r>
        <w:rPr>
          <w:highlight w:val="yellow"/>
        </w:rPr>
        <w:t>Company</w:t>
      </w:r>
      <w:r>
        <w:rPr/>
        <w:t>&gt; employees, contractors, third parties who access internal information and business processes.</w:t>
      </w:r>
    </w:p>
    <w:p>
      <w:pPr>
        <w:pStyle w:val="Heading1"/>
        <w:spacing w:lineRule="auto" w:line="240" w:before="0" w:after="200"/>
        <w:jc w:val="both"/>
        <w:rPr>
          <w:color w:val="4A86E8"/>
        </w:rPr>
      </w:pPr>
      <w:bookmarkStart w:id="26" w:name="_1cibex4010ah"/>
      <w:bookmarkEnd w:id="26"/>
      <w:r>
        <w:rPr>
          <w:color w:val="4A86E8"/>
        </w:rPr>
        <w:t>Responsibilities</w:t>
      </w:r>
    </w:p>
    <w:p>
      <w:pPr>
        <w:pStyle w:val="Normal1"/>
        <w:spacing w:lineRule="auto" w:line="240" w:before="0" w:after="200"/>
        <w:jc w:val="both"/>
        <w:rPr/>
      </w:pPr>
      <w:r>
        <w:rPr/>
        <w:t>ISMS Manager:</w:t>
      </w:r>
    </w:p>
    <w:p>
      <w:pPr>
        <w:pStyle w:val="Normal1"/>
        <w:numPr>
          <w:ilvl w:val="0"/>
          <w:numId w:val="7"/>
        </w:numPr>
        <w:spacing w:lineRule="auto" w:line="240" w:before="0" w:after="200"/>
        <w:ind w:left="720" w:hanging="360"/>
        <w:jc w:val="both"/>
        <w:rPr/>
      </w:pPr>
      <w:r>
        <w:rPr/>
        <w:t>The Information Security Manager is responsible for developing and maintaining the backup policy, ensuring compliance with the policy, and conducting regular reviews of the policy.</w:t>
      </w:r>
    </w:p>
    <w:p>
      <w:pPr>
        <w:pStyle w:val="Normal1"/>
        <w:spacing w:lineRule="auto" w:line="240" w:before="0" w:after="200"/>
        <w:jc w:val="both"/>
        <w:rPr/>
      </w:pPr>
      <w:r>
        <w:rPr/>
        <w:t>Backup Administrator:</w:t>
      </w:r>
    </w:p>
    <w:p>
      <w:pPr>
        <w:pStyle w:val="Normal1"/>
        <w:numPr>
          <w:ilvl w:val="0"/>
          <w:numId w:val="3"/>
        </w:numPr>
        <w:spacing w:lineRule="auto" w:line="240" w:before="0" w:after="200"/>
        <w:ind w:left="720" w:hanging="360"/>
        <w:jc w:val="both"/>
        <w:rPr/>
      </w:pPr>
      <w:r>
        <w:rPr/>
        <w:t>The Backup Administrator is responsible for ensuring that backup operations are carried out in accordance with the backup policy, monitoring backup operations and maintaining backup logs.</w:t>
      </w:r>
    </w:p>
    <w:p>
      <w:pPr>
        <w:pStyle w:val="Normal1"/>
        <w:spacing w:lineRule="auto" w:line="240" w:before="0" w:after="200"/>
        <w:jc w:val="both"/>
        <w:rPr/>
      </w:pPr>
      <w:r>
        <w:rPr/>
        <w:t>Asset Owners:</w:t>
      </w:r>
    </w:p>
    <w:p>
      <w:pPr>
        <w:pStyle w:val="Normal1"/>
        <w:numPr>
          <w:ilvl w:val="0"/>
          <w:numId w:val="6"/>
        </w:numPr>
        <w:spacing w:lineRule="auto" w:line="240" w:before="0" w:after="200"/>
        <w:ind w:left="720" w:hanging="360"/>
        <w:jc w:val="both"/>
        <w:rPr/>
      </w:pPr>
      <w:r>
        <w:rPr/>
        <w:t>System Owners are responsible for identifying critical and sensitive data and ensuring that it is backed up regularly.</w:t>
      </w:r>
    </w:p>
    <w:p>
      <w:pPr>
        <w:pStyle w:val="Heading1"/>
        <w:pageBreakBefore w:val="false"/>
        <w:spacing w:lineRule="auto" w:line="240" w:before="0" w:after="200"/>
        <w:jc w:val="both"/>
        <w:rPr>
          <w:color w:val="4A86E8"/>
        </w:rPr>
      </w:pPr>
      <w:bookmarkStart w:id="27" w:name="_5rj02xnd3hsl"/>
      <w:bookmarkEnd w:id="27"/>
      <w:r>
        <w:rPr>
          <w:color w:val="4A86E8"/>
        </w:rPr>
        <w:t>Policy</w:t>
      </w:r>
    </w:p>
    <w:p>
      <w:pPr>
        <w:pStyle w:val="Heading2"/>
        <w:pageBreakBefore w:val="false"/>
        <w:spacing w:lineRule="auto" w:line="240" w:before="0" w:after="200"/>
        <w:jc w:val="both"/>
        <w:rPr/>
      </w:pPr>
      <w:bookmarkStart w:id="28" w:name="_5pm7n5y25pd2"/>
      <w:bookmarkEnd w:id="28"/>
      <w:r>
        <w:rPr/>
        <w:t>Information backup</w:t>
      </w:r>
    </w:p>
    <w:p>
      <w:pPr>
        <w:pStyle w:val="Normal1"/>
        <w:pageBreakBefore w:val="false"/>
        <w:numPr>
          <w:ilvl w:val="0"/>
          <w:numId w:val="8"/>
        </w:numPr>
        <w:spacing w:lineRule="auto" w:line="240" w:before="0" w:afterAutospacing="0" w:after="0"/>
        <w:ind w:left="720" w:hanging="360"/>
        <w:jc w:val="both"/>
        <w:rPr/>
      </w:pPr>
      <w:r>
        <w:rPr/>
        <w:t>The backup must be done of selected critical assets in the first place. All company key systems must be backed up as a complete system with imaging processes to enable the quick recovery of the entire system.</w:t>
      </w:r>
    </w:p>
    <w:p>
      <w:pPr>
        <w:pStyle w:val="Normal1"/>
        <w:pageBreakBefore w:val="false"/>
        <w:numPr>
          <w:ilvl w:val="0"/>
          <w:numId w:val="8"/>
        </w:numPr>
        <w:spacing w:lineRule="auto" w:line="240" w:before="0" w:afterAutospacing="0" w:after="0"/>
        <w:ind w:left="720" w:hanging="360"/>
        <w:jc w:val="both"/>
        <w:rPr/>
      </w:pPr>
      <w:r>
        <w:rPr/>
        <w:t xml:space="preserve">The company must back up the data in case of data changes, so a continuous backup approach is the best. </w:t>
      </w:r>
    </w:p>
    <w:p>
      <w:pPr>
        <w:pStyle w:val="Normal1"/>
        <w:pageBreakBefore w:val="false"/>
        <w:numPr>
          <w:ilvl w:val="0"/>
          <w:numId w:val="8"/>
        </w:numPr>
        <w:spacing w:lineRule="auto" w:line="240" w:before="0" w:afterAutospacing="0" w:after="0"/>
        <w:ind w:left="720" w:hanging="360"/>
        <w:jc w:val="both"/>
        <w:rPr/>
      </w:pPr>
      <w:r>
        <w:rPr/>
        <w:t>The backups must be stored with</w:t>
      </w:r>
      <w:r>
        <w:rPr>
          <w:highlight w:val="white"/>
        </w:rPr>
        <w:t xml:space="preserve"> retention copies, at least 3 copies.</w:t>
      </w:r>
    </w:p>
    <w:p>
      <w:pPr>
        <w:pStyle w:val="Normal1"/>
        <w:pageBreakBefore w:val="false"/>
        <w:numPr>
          <w:ilvl w:val="0"/>
          <w:numId w:val="8"/>
        </w:numPr>
        <w:spacing w:lineRule="auto" w:line="240" w:before="0" w:afterAutospacing="0" w:after="0"/>
        <w:ind w:left="720" w:hanging="360"/>
        <w:jc w:val="both"/>
        <w:rPr/>
      </w:pPr>
      <w:r>
        <w:rPr/>
        <w:t>The considerations must be in place to define the importance of having backups of backups. So, there will be a redundancy to ensure that another can take its place if one backup fails.</w:t>
      </w:r>
    </w:p>
    <w:p>
      <w:pPr>
        <w:pStyle w:val="Normal1"/>
        <w:numPr>
          <w:ilvl w:val="0"/>
          <w:numId w:val="8"/>
        </w:numPr>
        <w:spacing w:lineRule="auto" w:line="240" w:before="0" w:afterAutospacing="0" w:after="0"/>
        <w:ind w:left="720" w:hanging="360"/>
        <w:jc w:val="both"/>
        <w:rPr/>
      </w:pPr>
      <w:r>
        <w:rPr/>
        <w:t>Backups will be stored both on-site and off-site.</w:t>
      </w:r>
    </w:p>
    <w:p>
      <w:pPr>
        <w:pStyle w:val="Normal1"/>
        <w:pageBreakBefore w:val="false"/>
        <w:numPr>
          <w:ilvl w:val="0"/>
          <w:numId w:val="8"/>
        </w:numPr>
        <w:spacing w:lineRule="auto" w:line="240" w:before="0" w:afterAutospacing="0" w:after="0"/>
        <w:ind w:left="720" w:hanging="360"/>
        <w:jc w:val="both"/>
        <w:rPr/>
      </w:pPr>
      <w:r>
        <w:rPr/>
        <w:t>Any vendors providing offsite backup storage must be cleared to handle the highest level of information stored.</w:t>
      </w:r>
    </w:p>
    <w:p>
      <w:pPr>
        <w:pStyle w:val="Normal1"/>
        <w:pageBreakBefore w:val="false"/>
        <w:numPr>
          <w:ilvl w:val="0"/>
          <w:numId w:val="8"/>
        </w:numPr>
        <w:spacing w:lineRule="auto" w:line="240" w:before="0" w:afterAutospacing="0" w:after="0"/>
        <w:ind w:left="720" w:hanging="360"/>
        <w:jc w:val="both"/>
        <w:rPr/>
      </w:pPr>
      <w:r>
        <w:rPr/>
        <w:t>Backups must have at a minimum the following identifying criteria that labels can readily identify:</w:t>
      </w:r>
    </w:p>
    <w:p>
      <w:pPr>
        <w:pStyle w:val="Normal1"/>
        <w:pageBreakBefore w:val="false"/>
        <w:numPr>
          <w:ilvl w:val="1"/>
          <w:numId w:val="8"/>
        </w:numPr>
        <w:spacing w:lineRule="auto" w:line="240" w:before="0" w:afterAutospacing="0" w:after="0"/>
        <w:ind w:left="1440" w:hanging="360"/>
        <w:jc w:val="both"/>
        <w:rPr/>
      </w:pPr>
      <w:r>
        <w:rPr/>
        <w:t>System name;</w:t>
      </w:r>
    </w:p>
    <w:p>
      <w:pPr>
        <w:pStyle w:val="Normal1"/>
        <w:pageBreakBefore w:val="false"/>
        <w:numPr>
          <w:ilvl w:val="1"/>
          <w:numId w:val="8"/>
        </w:numPr>
        <w:spacing w:lineRule="auto" w:line="240" w:before="0" w:after="200"/>
        <w:ind w:left="1440" w:hanging="360"/>
        <w:jc w:val="both"/>
        <w:rPr/>
      </w:pPr>
      <w:r>
        <w:rPr/>
        <w:t>Creation Date;</w:t>
      </w:r>
    </w:p>
    <w:p>
      <w:pPr>
        <w:pStyle w:val="Heading2"/>
        <w:pageBreakBefore w:val="false"/>
        <w:spacing w:lineRule="auto" w:line="240" w:before="0" w:after="200"/>
        <w:jc w:val="both"/>
        <w:rPr/>
      </w:pPr>
      <w:bookmarkStart w:id="29" w:name="_99fv2rmh4ohy"/>
      <w:bookmarkEnd w:id="29"/>
      <w:r>
        <w:rPr/>
        <w:t>Timing</w:t>
      </w:r>
    </w:p>
    <w:p>
      <w:pPr>
        <w:pStyle w:val="Normal1"/>
        <w:pageBreakBefore w:val="false"/>
        <w:numPr>
          <w:ilvl w:val="0"/>
          <w:numId w:val="2"/>
        </w:numPr>
        <w:spacing w:lineRule="auto" w:line="240" w:before="0" w:afterAutospacing="0" w:after="0"/>
        <w:ind w:left="720" w:hanging="360"/>
        <w:jc w:val="both"/>
        <w:rPr/>
      </w:pPr>
      <w:r>
        <w:rPr/>
        <w:t>The information’s importance must determine the frequency and extent of backups and the acceptable risk determined by the data owner.</w:t>
      </w:r>
    </w:p>
    <w:p>
      <w:pPr>
        <w:pStyle w:val="Normal1"/>
        <w:pageBreakBefore w:val="false"/>
        <w:numPr>
          <w:ilvl w:val="0"/>
          <w:numId w:val="2"/>
        </w:numPr>
        <w:spacing w:lineRule="auto" w:line="240" w:before="0" w:after="200"/>
        <w:ind w:left="720" w:hanging="360"/>
        <w:jc w:val="both"/>
        <w:rPr/>
      </w:pPr>
      <w:r>
        <w:rPr/>
        <w:t>The backups should be taken on a regular basis for some systems or before and after system updates in case these updates are done rarely. Frequency of taking backups  already defined within critical assets.</w:t>
      </w:r>
    </w:p>
    <w:p>
      <w:pPr>
        <w:pStyle w:val="Heading2"/>
        <w:pageBreakBefore w:val="false"/>
        <w:spacing w:lineRule="auto" w:line="240" w:before="0" w:after="200"/>
        <w:jc w:val="both"/>
        <w:rPr/>
      </w:pPr>
      <w:bookmarkStart w:id="30" w:name="_1vryqmwmfit7"/>
      <w:bookmarkEnd w:id="30"/>
      <w:r>
        <w:rPr/>
        <w:t>Testing</w:t>
      </w:r>
    </w:p>
    <w:p>
      <w:pPr>
        <w:pStyle w:val="Normal1"/>
        <w:pageBreakBefore w:val="false"/>
        <w:numPr>
          <w:ilvl w:val="0"/>
          <w:numId w:val="5"/>
        </w:numPr>
        <w:spacing w:lineRule="auto" w:line="240" w:before="0" w:afterAutospacing="0" w:after="0"/>
        <w:ind w:left="720" w:hanging="360"/>
        <w:jc w:val="both"/>
        <w:rPr>
          <w:u w:val="none"/>
        </w:rPr>
      </w:pPr>
      <w:r>
        <w:rPr/>
        <w:t>Backups’ integrity is periodically tested by performing a data restoration process to ensure that the backup is appropriately working at least yearly. The IT team selects and evaluates a random sample of system backups by restoring it in the test environment. The fixed systems are then verified to ensure that the backup data is functional.</w:t>
      </w:r>
    </w:p>
    <w:p>
      <w:pPr>
        <w:pStyle w:val="Normal1"/>
        <w:pageBreakBefore w:val="false"/>
        <w:numPr>
          <w:ilvl w:val="0"/>
          <w:numId w:val="5"/>
        </w:numPr>
        <w:spacing w:lineRule="auto" w:line="240" w:before="0" w:after="200"/>
        <w:ind w:left="720" w:hanging="360"/>
        <w:jc w:val="both"/>
        <w:rPr/>
      </w:pPr>
      <w:r>
        <w:rPr/>
        <w:t>Backup verification should be performed regularly.</w:t>
      </w:r>
    </w:p>
    <w:p>
      <w:pPr>
        <w:pStyle w:val="Heading2"/>
        <w:pageBreakBefore w:val="false"/>
        <w:spacing w:lineRule="auto" w:line="240" w:before="0" w:after="200"/>
        <w:jc w:val="both"/>
        <w:rPr/>
      </w:pPr>
      <w:bookmarkStart w:id="31" w:name="_jzx8fyyws11"/>
      <w:bookmarkEnd w:id="31"/>
      <w:r>
        <w:rPr/>
        <w:t>Storage</w:t>
      </w:r>
    </w:p>
    <w:p>
      <w:pPr>
        <w:pStyle w:val="Normal1"/>
        <w:pageBreakBefore w:val="false"/>
        <w:numPr>
          <w:ilvl w:val="0"/>
          <w:numId w:val="1"/>
        </w:numPr>
        <w:spacing w:lineRule="auto" w:line="240" w:before="0" w:afterAutospacing="0" w:after="0"/>
        <w:ind w:left="720" w:hanging="360"/>
        <w:jc w:val="both"/>
        <w:rPr/>
      </w:pPr>
      <w:r>
        <w:rPr/>
        <w:t>Backup copies of operating systems and other critical information system software shall not be stored in the exact location as the operational software.</w:t>
      </w:r>
    </w:p>
    <w:p>
      <w:pPr>
        <w:pStyle w:val="Normal1"/>
        <w:pageBreakBefore w:val="false"/>
        <w:numPr>
          <w:ilvl w:val="0"/>
          <w:numId w:val="1"/>
        </w:numPr>
        <w:spacing w:lineRule="auto" w:line="240" w:before="0" w:afterAutospacing="0" w:after="0"/>
        <w:ind w:left="720" w:hanging="360"/>
        <w:jc w:val="both"/>
        <w:rPr/>
      </w:pPr>
      <w:r>
        <w:rPr/>
        <w:t xml:space="preserve">The access to backups is controlled and prohibited from unauthorized access. The cryptography controls must be in place to ensure the security of backup storage. </w:t>
      </w:r>
    </w:p>
    <w:p>
      <w:pPr>
        <w:pStyle w:val="Normal1"/>
        <w:numPr>
          <w:ilvl w:val="0"/>
          <w:numId w:val="1"/>
        </w:numPr>
        <w:spacing w:lineRule="auto" w:line="240" w:before="0" w:after="200"/>
        <w:ind w:left="720" w:hanging="360"/>
        <w:jc w:val="both"/>
        <w:rPr/>
      </w:pPr>
      <w:r>
        <w:rPr/>
        <w:t>Backup should be compressed to minimize storage requirements</w:t>
      </w:r>
    </w:p>
    <w:p>
      <w:pPr>
        <w:pStyle w:val="Heading2"/>
        <w:pageBreakBefore w:val="false"/>
        <w:spacing w:lineRule="auto" w:line="240" w:before="0" w:after="200"/>
        <w:jc w:val="both"/>
        <w:rPr/>
      </w:pPr>
      <w:bookmarkStart w:id="32" w:name="_qfg8bf4wu78f"/>
      <w:bookmarkEnd w:id="32"/>
      <w:r>
        <w:rPr/>
        <w:t>Retention period</w:t>
      </w:r>
    </w:p>
    <w:p>
      <w:pPr>
        <w:pStyle w:val="Normal1"/>
        <w:pageBreakBefore w:val="false"/>
        <w:numPr>
          <w:ilvl w:val="0"/>
          <w:numId w:val="9"/>
        </w:numPr>
        <w:spacing w:lineRule="auto" w:line="240" w:before="0" w:after="200"/>
        <w:ind w:left="720" w:hanging="360"/>
        <w:jc w:val="both"/>
        <w:rPr>
          <w:u w:val="none"/>
        </w:rPr>
      </w:pPr>
      <w:r>
        <w:rPr/>
        <w:t>The retention period for backups must be determined based on business needs and regulatory requirements.</w:t>
      </w:r>
    </w:p>
    <w:p>
      <w:pPr>
        <w:pStyle w:val="Heading1"/>
        <w:spacing w:lineRule="auto" w:line="276" w:before="240" w:after="240"/>
        <w:jc w:val="both"/>
        <w:rPr>
          <w:color w:val="4A86E8"/>
        </w:rPr>
      </w:pPr>
      <w:bookmarkStart w:id="33" w:name="_tfm2t62n6ro"/>
      <w:bookmarkEnd w:id="33"/>
      <w:r>
        <w:rPr>
          <w:color w:val="4A86E8"/>
        </w:rPr>
        <w:t>Disciplinary actions</w:t>
      </w:r>
    </w:p>
    <w:p>
      <w:pPr>
        <w:pStyle w:val="Normal1"/>
        <w:pageBreakBefore w:val="false"/>
        <w:spacing w:lineRule="auto" w:line="276" w:before="240" w:after="240"/>
        <w:jc w:val="both"/>
        <w:rPr/>
      </w:pPr>
      <w:r>
        <w:rPr/>
        <w:t>Employees who violate this policy may face disciplinary consequences in proportion to their violation. Management will determine how severe an employee’s offense is and take the appropriate action.</w:t>
      </w:r>
    </w:p>
    <w:p>
      <w:pPr>
        <w:pStyle w:val="Heading1"/>
        <w:spacing w:lineRule="auto" w:line="276" w:before="240" w:after="240"/>
        <w:jc w:val="both"/>
        <w:rPr>
          <w:color w:val="4A86E8"/>
        </w:rPr>
      </w:pPr>
      <w:bookmarkStart w:id="34" w:name="_gfxmghp2iiwl"/>
      <w:bookmarkEnd w:id="34"/>
      <w:r>
        <w:rPr>
          <w:color w:val="4A86E8"/>
        </w:rPr>
        <w:t>Change, Review, and Update</w:t>
      </w:r>
    </w:p>
    <w:p>
      <w:pPr>
        <w:pStyle w:val="Normal1"/>
        <w:pageBreakBefore w:val="false"/>
        <w:spacing w:lineRule="auto" w:line="276" w:before="240" w:after="240"/>
        <w:jc w:val="both"/>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spacing w:lineRule="auto" w:line="276" w:before="240" w:after="240"/>
        <w:jc w:val="both"/>
        <w:rPr>
          <w:color w:val="4A86E8"/>
        </w:rPr>
      </w:pPr>
      <w:bookmarkStart w:id="35" w:name="_ujvbbzjamgko"/>
      <w:bookmarkEnd w:id="35"/>
      <w:r>
        <w:rPr>
          <w:color w:val="4A86E8"/>
        </w:rPr>
        <w:t>Responsibility</w:t>
      </w:r>
    </w:p>
    <w:p>
      <w:pPr>
        <w:pStyle w:val="Normal1"/>
        <w:pageBreakBefore w:val="false"/>
        <w:spacing w:lineRule="auto" w:line="276" w:before="240" w:after="240"/>
        <w:jc w:val="both"/>
        <w:rPr/>
      </w:pPr>
      <w:r>
        <w:rPr/>
        <w:t>This is the responsibility of the ISMS Manager to maintain and make sure everyone is aware of this policy.</w:t>
      </w:r>
    </w:p>
    <w:p>
      <w:pPr>
        <w:pStyle w:val="Heading1"/>
        <w:spacing w:lineRule="auto" w:line="276"/>
        <w:jc w:val="both"/>
        <w:rPr>
          <w:color w:val="4A86E8"/>
        </w:rPr>
      </w:pPr>
      <w:bookmarkStart w:id="36" w:name="_1ksv4uv"/>
      <w:bookmarkEnd w:id="36"/>
      <w:r>
        <w:rPr>
          <w:color w:val="4A86E8"/>
        </w:rPr>
        <w:t>Reference</w:t>
      </w:r>
    </w:p>
    <w:p>
      <w:pPr>
        <w:pStyle w:val="Normal1"/>
        <w:numPr>
          <w:ilvl w:val="0"/>
          <w:numId w:val="4"/>
        </w:numPr>
        <w:spacing w:lineRule="auto" w:line="240" w:before="0" w:after="200"/>
        <w:ind w:left="720" w:hanging="360"/>
        <w:jc w:val="both"/>
        <w:rPr/>
      </w:pPr>
      <w:r>
        <w:rPr/>
        <w:t>ISO 27001 Annex A.12.3.1 Information Backup</w:t>
      </w:r>
    </w:p>
    <w:p>
      <w:pPr>
        <w:pStyle w:val="Heading1"/>
        <w:spacing w:lineRule="auto" w:line="276"/>
        <w:jc w:val="both"/>
        <w:rPr>
          <w:color w:val="4A86E8"/>
        </w:rPr>
      </w:pPr>
      <w:bookmarkStart w:id="37" w:name="_a2bhg29tumfn"/>
      <w:bookmarkEnd w:id="37"/>
      <w:r>
        <w:rPr>
          <w:color w:val="4A86E8"/>
        </w:rPr>
        <w:t>Related Documents</w:t>
      </w:r>
    </w:p>
    <w:p>
      <w:pPr>
        <w:pStyle w:val="Normal1"/>
        <w:numPr>
          <w:ilvl w:val="0"/>
          <w:numId w:val="4"/>
        </w:numPr>
        <w:spacing w:lineRule="auto" w:line="240" w:before="0" w:after="200"/>
        <w:ind w:left="720" w:hanging="360"/>
        <w:jc w:val="both"/>
        <w:rPr/>
      </w:pPr>
      <w:r>
        <w:rPr/>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sz w:val="20"/>
        <w:szCs w:val="20"/>
      </w:rPr>
    </w:pPr>
    <w:r>
      <w:rPr>
        <w:sz w:val="20"/>
        <w:szCs w:val="20"/>
      </w:rPr>
      <w:t>&lt;</w:t>
    </w:r>
    <w:r>
      <w:rPr>
        <w:sz w:val="20"/>
        <w:szCs w:val="20"/>
        <w:highlight w:val="yellow"/>
      </w:rPr>
      <w:t>Company</w:t>
    </w:r>
    <w:r>
      <w:rPr>
        <w:sz w:val="20"/>
        <w:szCs w:val="20"/>
      </w:rPr>
      <w:t>&gt; Backup Policy</w:t>
      <w:tab/>
      <w:tab/>
      <w:tab/>
      <w:tab/>
      <w:tab/>
      <w:tab/>
      <w:tab/>
      <w:tab/>
      <w:t xml:space="preserve">                      </w:t>
    </w:r>
    <w:r>
      <w:rPr/>
      <w:fldChar w:fldCharType="begin"/>
    </w:r>
    <w:r>
      <w:rPr/>
      <w:instrText xml:space="preserve"> PAGE </w:instrText>
    </w:r>
    <w:r>
      <w:rPr/>
      <w:fldChar w:fldCharType="separate"/>
    </w:r>
    <w:r>
      <w:rPr/>
      <w:t>6</w:t>
    </w:r>
    <w:r>
      <w:rPr/>
      <w:fldChar w:fldCharType="end"/>
    </w:r>
  </w:p>
  <w:p>
    <w:pPr>
      <w:pStyle w:val="Normal1"/>
      <w:pageBreakBefore w:val="false"/>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880235" cy="335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8</Pages>
  <Words>991</Words>
  <Characters>5395</Characters>
  <CharactersWithSpaces>6281</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2024-08-08T22:48:50Z</dcterms:modified>
  <cp:revision>1</cp:revision>
  <dc:subject/>
  <dc:title/>
</cp:coreProperties>
</file>