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7A92" w:rsidRPr="00F67A92" w:rsidRDefault="00F67A92" w:rsidP="00F67A92">
      <w:pPr>
        <w:widowControl/>
        <w:shd w:val="clear" w:color="auto" w:fill="FFFFFF"/>
        <w:spacing w:before="120" w:after="120" w:line="336" w:lineRule="atLeast"/>
        <w:jc w:val="left"/>
        <w:rPr>
          <w:rFonts w:ascii="Arial" w:eastAsia="宋体" w:hAnsi="Arial" w:cs="Arial"/>
          <w:color w:val="252525"/>
          <w:kern w:val="0"/>
          <w:szCs w:val="21"/>
        </w:rPr>
      </w:pPr>
      <w:r w:rsidRPr="00F67A92">
        <w:rPr>
          <w:rFonts w:ascii="Arial" w:eastAsia="宋体" w:hAnsi="Arial" w:cs="Arial"/>
          <w:color w:val="252525"/>
          <w:kern w:val="0"/>
          <w:szCs w:val="21"/>
        </w:rPr>
        <w:t>发送的消息不止一种，依其起始字符（</w:t>
      </w:r>
      <w:r w:rsidRPr="00F67A92">
        <w:rPr>
          <w:rFonts w:ascii="Arial" w:eastAsia="宋体" w:hAnsi="Arial" w:cs="Arial"/>
          <w:color w:val="252525"/>
          <w:kern w:val="0"/>
          <w:szCs w:val="21"/>
        </w:rPr>
        <w:t>start delimiter, SD</w:t>
      </w:r>
      <w:r w:rsidRPr="00F67A92">
        <w:rPr>
          <w:rFonts w:ascii="Arial" w:eastAsia="宋体" w:hAnsi="Arial" w:cs="Arial"/>
          <w:color w:val="252525"/>
          <w:kern w:val="0"/>
          <w:szCs w:val="21"/>
        </w:rPr>
        <w:t>）可以识别是哪一种消息：</w:t>
      </w:r>
      <w:r w:rsidRPr="00F67A92">
        <w:rPr>
          <w:rFonts w:ascii="Arial" w:eastAsia="宋体" w:hAnsi="Arial" w:cs="Arial"/>
          <w:color w:val="252525"/>
          <w:kern w:val="0"/>
          <w:szCs w:val="21"/>
        </w:rPr>
        <w:t> </w:t>
      </w:r>
      <w:hyperlink r:id="rId7" w:anchor="cite_note-fieldbus-2" w:history="1">
        <w:r w:rsidRPr="00F67A92">
          <w:rPr>
            <w:rFonts w:ascii="Arial" w:eastAsia="宋体" w:hAnsi="Arial" w:cs="Arial"/>
            <w:color w:val="0B0080"/>
            <w:kern w:val="0"/>
            <w:szCs w:val="21"/>
            <w:vertAlign w:val="superscript"/>
          </w:rPr>
          <w:t>[2]</w:t>
        </w:r>
      </w:hyperlink>
    </w:p>
    <w:p w:rsidR="00F67A92" w:rsidRPr="00F67A92" w:rsidRDefault="00F67A92" w:rsidP="00F67A92">
      <w:pPr>
        <w:widowControl/>
        <w:shd w:val="clear" w:color="auto" w:fill="FFFFFF"/>
        <w:spacing w:before="120" w:after="120" w:line="336" w:lineRule="atLeast"/>
        <w:jc w:val="left"/>
        <w:rPr>
          <w:rFonts w:ascii="Arial" w:eastAsia="宋体" w:hAnsi="Arial" w:cs="Arial"/>
          <w:color w:val="252525"/>
          <w:kern w:val="0"/>
          <w:szCs w:val="21"/>
        </w:rPr>
      </w:pPr>
      <w:r w:rsidRPr="00F67A92">
        <w:rPr>
          <w:rFonts w:ascii="Arial" w:eastAsia="宋体" w:hAnsi="Arial" w:cs="Arial"/>
          <w:color w:val="252525"/>
          <w:kern w:val="0"/>
          <w:szCs w:val="21"/>
        </w:rPr>
        <w:t>无数据：</w:t>
      </w:r>
      <w:r w:rsidRPr="00F67A92">
        <w:rPr>
          <w:rFonts w:ascii="Arial" w:eastAsia="宋体" w:hAnsi="Arial" w:cs="Arial"/>
          <w:color w:val="252525"/>
          <w:kern w:val="0"/>
          <w:szCs w:val="21"/>
        </w:rPr>
        <w:t>SD1 = 0x10</w:t>
      </w:r>
    </w:p>
    <w:tbl>
      <w:tblPr>
        <w:tblW w:w="0" w:type="auto"/>
        <w:tblCellSpacing w:w="1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514"/>
        <w:gridCol w:w="382"/>
        <w:gridCol w:w="371"/>
        <w:gridCol w:w="370"/>
        <w:gridCol w:w="510"/>
        <w:gridCol w:w="397"/>
      </w:tblGrid>
      <w:tr w:rsidR="00F67A92" w:rsidRPr="00F67A92" w:rsidTr="00F67A9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99"/>
            <w:vAlign w:val="center"/>
            <w:hideMark/>
          </w:tcPr>
          <w:p w:rsidR="00F67A92" w:rsidRPr="00F67A92" w:rsidRDefault="00F67A92" w:rsidP="00F67A92">
            <w:pPr>
              <w:widowControl/>
              <w:spacing w:line="336" w:lineRule="atLeast"/>
              <w:jc w:val="left"/>
              <w:rPr>
                <w:rFonts w:ascii="Arial" w:eastAsia="宋体" w:hAnsi="Arial" w:cs="Arial"/>
                <w:color w:val="252525"/>
                <w:kern w:val="0"/>
                <w:szCs w:val="21"/>
              </w:rPr>
            </w:pPr>
            <w:r w:rsidRPr="00F67A92">
              <w:rPr>
                <w:rFonts w:ascii="Arial" w:eastAsia="宋体" w:hAnsi="Arial" w:cs="Arial"/>
                <w:color w:val="252525"/>
                <w:kern w:val="0"/>
                <w:szCs w:val="21"/>
              </w:rPr>
              <w:t>SD1</w:t>
            </w:r>
          </w:p>
        </w:tc>
        <w:tc>
          <w:tcPr>
            <w:tcW w:w="0" w:type="auto"/>
            <w:tcBorders>
              <w:top w:val="outset" w:sz="6" w:space="0" w:color="auto"/>
              <w:left w:val="outset" w:sz="6" w:space="0" w:color="auto"/>
              <w:bottom w:val="outset" w:sz="6" w:space="0" w:color="auto"/>
              <w:right w:val="outset" w:sz="6" w:space="0" w:color="auto"/>
            </w:tcBorders>
            <w:shd w:val="clear" w:color="auto" w:fill="FFCC99"/>
            <w:vAlign w:val="center"/>
            <w:hideMark/>
          </w:tcPr>
          <w:p w:rsidR="00F67A92" w:rsidRPr="00F67A92" w:rsidRDefault="00F67A92" w:rsidP="00F67A92">
            <w:pPr>
              <w:widowControl/>
              <w:spacing w:line="336" w:lineRule="atLeast"/>
              <w:jc w:val="left"/>
              <w:rPr>
                <w:rFonts w:ascii="Arial" w:eastAsia="宋体" w:hAnsi="Arial" w:cs="Arial"/>
                <w:color w:val="252525"/>
                <w:kern w:val="0"/>
                <w:szCs w:val="21"/>
              </w:rPr>
            </w:pPr>
            <w:r w:rsidRPr="00F67A92">
              <w:rPr>
                <w:rFonts w:ascii="Arial" w:eastAsia="宋体" w:hAnsi="Arial" w:cs="Arial"/>
                <w:color w:val="252525"/>
                <w:kern w:val="0"/>
                <w:szCs w:val="21"/>
              </w:rPr>
              <w:t>DA</w:t>
            </w:r>
          </w:p>
        </w:tc>
        <w:tc>
          <w:tcPr>
            <w:tcW w:w="0" w:type="auto"/>
            <w:tcBorders>
              <w:top w:val="outset" w:sz="6" w:space="0" w:color="auto"/>
              <w:left w:val="outset" w:sz="6" w:space="0" w:color="auto"/>
              <w:bottom w:val="outset" w:sz="6" w:space="0" w:color="auto"/>
              <w:right w:val="outset" w:sz="6" w:space="0" w:color="auto"/>
            </w:tcBorders>
            <w:shd w:val="clear" w:color="auto" w:fill="FFCC99"/>
            <w:vAlign w:val="center"/>
            <w:hideMark/>
          </w:tcPr>
          <w:p w:rsidR="00F67A92" w:rsidRPr="00F67A92" w:rsidRDefault="00F67A92" w:rsidP="00F67A92">
            <w:pPr>
              <w:widowControl/>
              <w:spacing w:line="336" w:lineRule="atLeast"/>
              <w:jc w:val="left"/>
              <w:rPr>
                <w:rFonts w:ascii="Arial" w:eastAsia="宋体" w:hAnsi="Arial" w:cs="Arial"/>
                <w:color w:val="252525"/>
                <w:kern w:val="0"/>
                <w:szCs w:val="21"/>
              </w:rPr>
            </w:pPr>
            <w:r w:rsidRPr="00F67A92">
              <w:rPr>
                <w:rFonts w:ascii="Arial" w:eastAsia="宋体" w:hAnsi="Arial" w:cs="Arial"/>
                <w:color w:val="252525"/>
                <w:kern w:val="0"/>
                <w:szCs w:val="21"/>
              </w:rPr>
              <w:t>SA</w:t>
            </w:r>
          </w:p>
        </w:tc>
        <w:tc>
          <w:tcPr>
            <w:tcW w:w="0" w:type="auto"/>
            <w:tcBorders>
              <w:top w:val="outset" w:sz="6" w:space="0" w:color="auto"/>
              <w:left w:val="outset" w:sz="6" w:space="0" w:color="auto"/>
              <w:bottom w:val="outset" w:sz="6" w:space="0" w:color="auto"/>
              <w:right w:val="outset" w:sz="6" w:space="0" w:color="auto"/>
            </w:tcBorders>
            <w:shd w:val="clear" w:color="auto" w:fill="77FFFF"/>
            <w:vAlign w:val="center"/>
            <w:hideMark/>
          </w:tcPr>
          <w:p w:rsidR="00F67A92" w:rsidRPr="00F67A92" w:rsidRDefault="00F67A92" w:rsidP="00F67A92">
            <w:pPr>
              <w:widowControl/>
              <w:spacing w:line="336" w:lineRule="atLeast"/>
              <w:jc w:val="left"/>
              <w:rPr>
                <w:rFonts w:ascii="Arial" w:eastAsia="宋体" w:hAnsi="Arial" w:cs="Arial"/>
                <w:color w:val="252525"/>
                <w:kern w:val="0"/>
                <w:szCs w:val="21"/>
              </w:rPr>
            </w:pPr>
            <w:r w:rsidRPr="00F67A92">
              <w:rPr>
                <w:rFonts w:ascii="Arial" w:eastAsia="宋体" w:hAnsi="Arial" w:cs="Arial"/>
                <w:color w:val="252525"/>
                <w:kern w:val="0"/>
                <w:szCs w:val="21"/>
              </w:rPr>
              <w:t>FC</w:t>
            </w:r>
          </w:p>
        </w:tc>
        <w:tc>
          <w:tcPr>
            <w:tcW w:w="0" w:type="auto"/>
            <w:tcBorders>
              <w:top w:val="outset" w:sz="6" w:space="0" w:color="auto"/>
              <w:left w:val="outset" w:sz="6" w:space="0" w:color="auto"/>
              <w:bottom w:val="outset" w:sz="6" w:space="0" w:color="auto"/>
              <w:right w:val="outset" w:sz="6" w:space="0" w:color="auto"/>
            </w:tcBorders>
            <w:shd w:val="clear" w:color="auto" w:fill="FF7777"/>
            <w:vAlign w:val="center"/>
            <w:hideMark/>
          </w:tcPr>
          <w:p w:rsidR="00F67A92" w:rsidRPr="00F67A92" w:rsidRDefault="00F67A92" w:rsidP="00F67A92">
            <w:pPr>
              <w:widowControl/>
              <w:spacing w:line="336" w:lineRule="atLeast"/>
              <w:jc w:val="left"/>
              <w:rPr>
                <w:rFonts w:ascii="Arial" w:eastAsia="宋体" w:hAnsi="Arial" w:cs="Arial"/>
                <w:color w:val="252525"/>
                <w:kern w:val="0"/>
                <w:szCs w:val="21"/>
              </w:rPr>
            </w:pPr>
            <w:r w:rsidRPr="00F67A92">
              <w:rPr>
                <w:rFonts w:ascii="Arial" w:eastAsia="宋体" w:hAnsi="Arial" w:cs="Arial"/>
                <w:color w:val="252525"/>
                <w:kern w:val="0"/>
                <w:szCs w:val="21"/>
              </w:rPr>
              <w:t>FCS</w:t>
            </w:r>
          </w:p>
        </w:tc>
        <w:tc>
          <w:tcPr>
            <w:tcW w:w="0" w:type="auto"/>
            <w:tcBorders>
              <w:top w:val="outset" w:sz="6" w:space="0" w:color="auto"/>
              <w:left w:val="outset" w:sz="6" w:space="0" w:color="auto"/>
              <w:bottom w:val="outset" w:sz="6" w:space="0" w:color="auto"/>
              <w:right w:val="outset" w:sz="6" w:space="0" w:color="auto"/>
            </w:tcBorders>
            <w:shd w:val="clear" w:color="auto" w:fill="FFFF99"/>
            <w:vAlign w:val="center"/>
            <w:hideMark/>
          </w:tcPr>
          <w:p w:rsidR="00F67A92" w:rsidRPr="00F67A92" w:rsidRDefault="00F67A92" w:rsidP="00F67A92">
            <w:pPr>
              <w:widowControl/>
              <w:spacing w:line="336" w:lineRule="atLeast"/>
              <w:jc w:val="left"/>
              <w:rPr>
                <w:rFonts w:ascii="Arial" w:eastAsia="宋体" w:hAnsi="Arial" w:cs="Arial"/>
                <w:color w:val="252525"/>
                <w:kern w:val="0"/>
                <w:szCs w:val="21"/>
              </w:rPr>
            </w:pPr>
            <w:r w:rsidRPr="00F67A92">
              <w:rPr>
                <w:rFonts w:ascii="Arial" w:eastAsia="宋体" w:hAnsi="Arial" w:cs="Arial"/>
                <w:color w:val="252525"/>
                <w:kern w:val="0"/>
                <w:szCs w:val="21"/>
              </w:rPr>
              <w:t>ED</w:t>
            </w:r>
          </w:p>
        </w:tc>
      </w:tr>
    </w:tbl>
    <w:p w:rsidR="00F67A92" w:rsidRPr="00F67A92" w:rsidRDefault="00F67A92" w:rsidP="00F67A92">
      <w:pPr>
        <w:widowControl/>
        <w:shd w:val="clear" w:color="auto" w:fill="FFFFFF"/>
        <w:spacing w:before="120" w:after="120" w:line="336" w:lineRule="atLeast"/>
        <w:jc w:val="left"/>
        <w:rPr>
          <w:rFonts w:ascii="Arial" w:eastAsia="宋体" w:hAnsi="Arial" w:cs="Arial"/>
          <w:color w:val="252525"/>
          <w:kern w:val="0"/>
          <w:szCs w:val="21"/>
        </w:rPr>
      </w:pPr>
      <w:r w:rsidRPr="00F67A92">
        <w:rPr>
          <w:rFonts w:ascii="Arial" w:eastAsia="宋体" w:hAnsi="Arial" w:cs="Arial"/>
          <w:color w:val="252525"/>
          <w:kern w:val="0"/>
          <w:szCs w:val="21"/>
        </w:rPr>
        <w:t>变动长度数据：</w:t>
      </w:r>
      <w:r w:rsidRPr="00F67A92">
        <w:rPr>
          <w:rFonts w:ascii="Arial" w:eastAsia="宋体" w:hAnsi="Arial" w:cs="Arial"/>
          <w:color w:val="252525"/>
          <w:kern w:val="0"/>
          <w:szCs w:val="21"/>
        </w:rPr>
        <w:t>SD2 = 0x68</w:t>
      </w:r>
    </w:p>
    <w:tbl>
      <w:tblPr>
        <w:tblW w:w="0" w:type="auto"/>
        <w:tblCellSpacing w:w="1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514"/>
        <w:gridCol w:w="347"/>
        <w:gridCol w:w="417"/>
        <w:gridCol w:w="499"/>
        <w:gridCol w:w="382"/>
        <w:gridCol w:w="371"/>
        <w:gridCol w:w="370"/>
        <w:gridCol w:w="662"/>
        <w:gridCol w:w="651"/>
        <w:gridCol w:w="534"/>
        <w:gridCol w:w="510"/>
        <w:gridCol w:w="397"/>
      </w:tblGrid>
      <w:tr w:rsidR="00F67A92" w:rsidRPr="00F67A92" w:rsidTr="00F67A9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99"/>
            <w:vAlign w:val="center"/>
            <w:hideMark/>
          </w:tcPr>
          <w:p w:rsidR="00F67A92" w:rsidRPr="00F67A92" w:rsidRDefault="00F67A92" w:rsidP="00F67A92">
            <w:pPr>
              <w:widowControl/>
              <w:spacing w:line="336" w:lineRule="atLeast"/>
              <w:jc w:val="left"/>
              <w:rPr>
                <w:rFonts w:ascii="Arial" w:eastAsia="宋体" w:hAnsi="Arial" w:cs="Arial"/>
                <w:color w:val="252525"/>
                <w:kern w:val="0"/>
                <w:szCs w:val="21"/>
              </w:rPr>
            </w:pPr>
            <w:r w:rsidRPr="00F67A92">
              <w:rPr>
                <w:rFonts w:ascii="Arial" w:eastAsia="宋体" w:hAnsi="Arial" w:cs="Arial"/>
                <w:color w:val="252525"/>
                <w:kern w:val="0"/>
                <w:szCs w:val="21"/>
              </w:rPr>
              <w:t>SD2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67A92" w:rsidRPr="00F67A92" w:rsidRDefault="00F67A92" w:rsidP="00F67A92">
            <w:pPr>
              <w:widowControl/>
              <w:spacing w:line="336" w:lineRule="atLeast"/>
              <w:jc w:val="left"/>
              <w:rPr>
                <w:rFonts w:ascii="Arial" w:eastAsia="宋体" w:hAnsi="Arial" w:cs="Arial"/>
                <w:color w:val="252525"/>
                <w:kern w:val="0"/>
                <w:szCs w:val="21"/>
              </w:rPr>
            </w:pPr>
            <w:r w:rsidRPr="00F67A92">
              <w:rPr>
                <w:rFonts w:ascii="Arial" w:eastAsia="宋体" w:hAnsi="Arial" w:cs="Arial"/>
                <w:color w:val="252525"/>
                <w:kern w:val="0"/>
                <w:szCs w:val="21"/>
              </w:rPr>
              <w:t>LE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67A92" w:rsidRPr="00F67A92" w:rsidRDefault="00F67A92" w:rsidP="00F67A92">
            <w:pPr>
              <w:widowControl/>
              <w:spacing w:line="336" w:lineRule="atLeast"/>
              <w:jc w:val="left"/>
              <w:rPr>
                <w:rFonts w:ascii="Arial" w:eastAsia="宋体" w:hAnsi="Arial" w:cs="Arial"/>
                <w:color w:val="252525"/>
                <w:kern w:val="0"/>
                <w:szCs w:val="21"/>
              </w:rPr>
            </w:pPr>
            <w:r w:rsidRPr="00F67A92">
              <w:rPr>
                <w:rFonts w:ascii="Arial" w:eastAsia="宋体" w:hAnsi="Arial" w:cs="Arial"/>
                <w:color w:val="252525"/>
                <w:kern w:val="0"/>
                <w:szCs w:val="21"/>
              </w:rPr>
              <w:t>LEr</w:t>
            </w:r>
          </w:p>
        </w:tc>
        <w:tc>
          <w:tcPr>
            <w:tcW w:w="0" w:type="auto"/>
            <w:tcBorders>
              <w:top w:val="outset" w:sz="6" w:space="0" w:color="auto"/>
              <w:left w:val="outset" w:sz="6" w:space="0" w:color="auto"/>
              <w:bottom w:val="outset" w:sz="6" w:space="0" w:color="auto"/>
              <w:right w:val="outset" w:sz="6" w:space="0" w:color="auto"/>
            </w:tcBorders>
            <w:shd w:val="clear" w:color="auto" w:fill="FFFF99"/>
            <w:vAlign w:val="center"/>
            <w:hideMark/>
          </w:tcPr>
          <w:p w:rsidR="00F67A92" w:rsidRPr="00F67A92" w:rsidRDefault="00F67A92" w:rsidP="00F67A92">
            <w:pPr>
              <w:widowControl/>
              <w:spacing w:line="336" w:lineRule="atLeast"/>
              <w:jc w:val="left"/>
              <w:rPr>
                <w:rFonts w:ascii="Arial" w:eastAsia="宋体" w:hAnsi="Arial" w:cs="Arial"/>
                <w:color w:val="252525"/>
                <w:kern w:val="0"/>
                <w:szCs w:val="21"/>
              </w:rPr>
            </w:pPr>
            <w:r w:rsidRPr="00F67A92">
              <w:rPr>
                <w:rFonts w:ascii="Arial" w:eastAsia="宋体" w:hAnsi="Arial" w:cs="Arial"/>
                <w:color w:val="252525"/>
                <w:kern w:val="0"/>
                <w:szCs w:val="21"/>
              </w:rPr>
              <w:t>SD2</w:t>
            </w:r>
          </w:p>
        </w:tc>
        <w:tc>
          <w:tcPr>
            <w:tcW w:w="0" w:type="auto"/>
            <w:tcBorders>
              <w:top w:val="outset" w:sz="6" w:space="0" w:color="auto"/>
              <w:left w:val="outset" w:sz="6" w:space="0" w:color="auto"/>
              <w:bottom w:val="outset" w:sz="6" w:space="0" w:color="auto"/>
              <w:right w:val="outset" w:sz="6" w:space="0" w:color="auto"/>
            </w:tcBorders>
            <w:shd w:val="clear" w:color="auto" w:fill="FFCC99"/>
            <w:vAlign w:val="center"/>
            <w:hideMark/>
          </w:tcPr>
          <w:p w:rsidR="00F67A92" w:rsidRPr="00F67A92" w:rsidRDefault="00F67A92" w:rsidP="00F67A92">
            <w:pPr>
              <w:widowControl/>
              <w:spacing w:line="336" w:lineRule="atLeast"/>
              <w:jc w:val="left"/>
              <w:rPr>
                <w:rFonts w:ascii="Arial" w:eastAsia="宋体" w:hAnsi="Arial" w:cs="Arial"/>
                <w:color w:val="252525"/>
                <w:kern w:val="0"/>
                <w:szCs w:val="21"/>
              </w:rPr>
            </w:pPr>
            <w:r w:rsidRPr="00F67A92">
              <w:rPr>
                <w:rFonts w:ascii="Arial" w:eastAsia="宋体" w:hAnsi="Arial" w:cs="Arial"/>
                <w:color w:val="252525"/>
                <w:kern w:val="0"/>
                <w:szCs w:val="21"/>
              </w:rPr>
              <w:t>DA</w:t>
            </w:r>
          </w:p>
        </w:tc>
        <w:tc>
          <w:tcPr>
            <w:tcW w:w="0" w:type="auto"/>
            <w:tcBorders>
              <w:top w:val="outset" w:sz="6" w:space="0" w:color="auto"/>
              <w:left w:val="outset" w:sz="6" w:space="0" w:color="auto"/>
              <w:bottom w:val="outset" w:sz="6" w:space="0" w:color="auto"/>
              <w:right w:val="outset" w:sz="6" w:space="0" w:color="auto"/>
            </w:tcBorders>
            <w:shd w:val="clear" w:color="auto" w:fill="FFCC99"/>
            <w:vAlign w:val="center"/>
            <w:hideMark/>
          </w:tcPr>
          <w:p w:rsidR="00F67A92" w:rsidRPr="00F67A92" w:rsidRDefault="00F67A92" w:rsidP="00F67A92">
            <w:pPr>
              <w:widowControl/>
              <w:spacing w:line="336" w:lineRule="atLeast"/>
              <w:jc w:val="left"/>
              <w:rPr>
                <w:rFonts w:ascii="Arial" w:eastAsia="宋体" w:hAnsi="Arial" w:cs="Arial"/>
                <w:color w:val="252525"/>
                <w:kern w:val="0"/>
                <w:szCs w:val="21"/>
              </w:rPr>
            </w:pPr>
            <w:r w:rsidRPr="00F67A92">
              <w:rPr>
                <w:rFonts w:ascii="Arial" w:eastAsia="宋体" w:hAnsi="Arial" w:cs="Arial"/>
                <w:color w:val="252525"/>
                <w:kern w:val="0"/>
                <w:szCs w:val="21"/>
              </w:rPr>
              <w:t>SA</w:t>
            </w:r>
          </w:p>
        </w:tc>
        <w:tc>
          <w:tcPr>
            <w:tcW w:w="0" w:type="auto"/>
            <w:tcBorders>
              <w:top w:val="outset" w:sz="6" w:space="0" w:color="auto"/>
              <w:left w:val="outset" w:sz="6" w:space="0" w:color="auto"/>
              <w:bottom w:val="outset" w:sz="6" w:space="0" w:color="auto"/>
              <w:right w:val="outset" w:sz="6" w:space="0" w:color="auto"/>
            </w:tcBorders>
            <w:shd w:val="clear" w:color="auto" w:fill="77FFFF"/>
            <w:vAlign w:val="center"/>
            <w:hideMark/>
          </w:tcPr>
          <w:p w:rsidR="00F67A92" w:rsidRPr="00F67A92" w:rsidRDefault="00F67A92" w:rsidP="00F67A92">
            <w:pPr>
              <w:widowControl/>
              <w:spacing w:line="336" w:lineRule="atLeast"/>
              <w:jc w:val="left"/>
              <w:rPr>
                <w:rFonts w:ascii="Arial" w:eastAsia="宋体" w:hAnsi="Arial" w:cs="Arial"/>
                <w:color w:val="252525"/>
                <w:kern w:val="0"/>
                <w:szCs w:val="21"/>
              </w:rPr>
            </w:pPr>
            <w:r w:rsidRPr="00F67A92">
              <w:rPr>
                <w:rFonts w:ascii="Arial" w:eastAsia="宋体" w:hAnsi="Arial" w:cs="Arial"/>
                <w:color w:val="252525"/>
                <w:kern w:val="0"/>
                <w:szCs w:val="21"/>
              </w:rPr>
              <w:t>FC</w:t>
            </w:r>
          </w:p>
        </w:tc>
        <w:tc>
          <w:tcPr>
            <w:tcW w:w="0" w:type="auto"/>
            <w:tcBorders>
              <w:top w:val="outset" w:sz="6" w:space="0" w:color="auto"/>
              <w:left w:val="outset" w:sz="6" w:space="0" w:color="auto"/>
              <w:bottom w:val="outset" w:sz="6" w:space="0" w:color="auto"/>
              <w:right w:val="outset" w:sz="6" w:space="0" w:color="auto"/>
            </w:tcBorders>
            <w:shd w:val="clear" w:color="auto" w:fill="99FF99"/>
            <w:vAlign w:val="center"/>
            <w:hideMark/>
          </w:tcPr>
          <w:p w:rsidR="00F67A92" w:rsidRPr="00F67A92" w:rsidRDefault="00F67A92" w:rsidP="00F67A92">
            <w:pPr>
              <w:widowControl/>
              <w:spacing w:line="336" w:lineRule="atLeast"/>
              <w:jc w:val="left"/>
              <w:rPr>
                <w:rFonts w:ascii="Arial" w:eastAsia="宋体" w:hAnsi="Arial" w:cs="Arial"/>
                <w:color w:val="252525"/>
                <w:kern w:val="0"/>
                <w:szCs w:val="21"/>
              </w:rPr>
            </w:pPr>
            <w:r w:rsidRPr="00F67A92">
              <w:rPr>
                <w:rFonts w:ascii="Arial" w:eastAsia="宋体" w:hAnsi="Arial" w:cs="Arial"/>
                <w:color w:val="252525"/>
                <w:kern w:val="0"/>
                <w:szCs w:val="21"/>
              </w:rPr>
              <w:t>DSAP</w:t>
            </w:r>
          </w:p>
        </w:tc>
        <w:tc>
          <w:tcPr>
            <w:tcW w:w="0" w:type="auto"/>
            <w:tcBorders>
              <w:top w:val="outset" w:sz="6" w:space="0" w:color="auto"/>
              <w:left w:val="outset" w:sz="6" w:space="0" w:color="auto"/>
              <w:bottom w:val="outset" w:sz="6" w:space="0" w:color="auto"/>
              <w:right w:val="outset" w:sz="6" w:space="0" w:color="auto"/>
            </w:tcBorders>
            <w:shd w:val="clear" w:color="auto" w:fill="99FF99"/>
            <w:vAlign w:val="center"/>
            <w:hideMark/>
          </w:tcPr>
          <w:p w:rsidR="00F67A92" w:rsidRPr="00F67A92" w:rsidRDefault="00F67A92" w:rsidP="00F67A92">
            <w:pPr>
              <w:widowControl/>
              <w:spacing w:line="336" w:lineRule="atLeast"/>
              <w:jc w:val="left"/>
              <w:rPr>
                <w:rFonts w:ascii="Arial" w:eastAsia="宋体" w:hAnsi="Arial" w:cs="Arial"/>
                <w:color w:val="252525"/>
                <w:kern w:val="0"/>
                <w:szCs w:val="21"/>
              </w:rPr>
            </w:pPr>
            <w:r w:rsidRPr="00F67A92">
              <w:rPr>
                <w:rFonts w:ascii="Arial" w:eastAsia="宋体" w:hAnsi="Arial" w:cs="Arial"/>
                <w:color w:val="252525"/>
                <w:kern w:val="0"/>
                <w:szCs w:val="21"/>
              </w:rPr>
              <w:t>SSAP</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67A92" w:rsidRPr="00F67A92" w:rsidRDefault="00F67A92" w:rsidP="00F67A92">
            <w:pPr>
              <w:widowControl/>
              <w:spacing w:line="336" w:lineRule="atLeast"/>
              <w:jc w:val="left"/>
              <w:rPr>
                <w:rFonts w:ascii="Arial" w:eastAsia="宋体" w:hAnsi="Arial" w:cs="Arial"/>
                <w:color w:val="252525"/>
                <w:kern w:val="0"/>
                <w:szCs w:val="21"/>
              </w:rPr>
            </w:pPr>
            <w:r w:rsidRPr="00F67A92">
              <w:rPr>
                <w:rFonts w:ascii="Arial" w:eastAsia="宋体" w:hAnsi="Arial" w:cs="Arial"/>
                <w:color w:val="252525"/>
                <w:kern w:val="0"/>
                <w:szCs w:val="21"/>
              </w:rPr>
              <w:t>PDU</w:t>
            </w:r>
          </w:p>
        </w:tc>
        <w:tc>
          <w:tcPr>
            <w:tcW w:w="0" w:type="auto"/>
            <w:tcBorders>
              <w:top w:val="outset" w:sz="6" w:space="0" w:color="auto"/>
              <w:left w:val="outset" w:sz="6" w:space="0" w:color="auto"/>
              <w:bottom w:val="outset" w:sz="6" w:space="0" w:color="auto"/>
              <w:right w:val="outset" w:sz="6" w:space="0" w:color="auto"/>
            </w:tcBorders>
            <w:shd w:val="clear" w:color="auto" w:fill="FF7777"/>
            <w:vAlign w:val="center"/>
            <w:hideMark/>
          </w:tcPr>
          <w:p w:rsidR="00F67A92" w:rsidRPr="00F67A92" w:rsidRDefault="00F67A92" w:rsidP="00F67A92">
            <w:pPr>
              <w:widowControl/>
              <w:spacing w:line="336" w:lineRule="atLeast"/>
              <w:jc w:val="left"/>
              <w:rPr>
                <w:rFonts w:ascii="Arial" w:eastAsia="宋体" w:hAnsi="Arial" w:cs="Arial"/>
                <w:color w:val="252525"/>
                <w:kern w:val="0"/>
                <w:szCs w:val="21"/>
              </w:rPr>
            </w:pPr>
            <w:r w:rsidRPr="00F67A92">
              <w:rPr>
                <w:rFonts w:ascii="Arial" w:eastAsia="宋体" w:hAnsi="Arial" w:cs="Arial"/>
                <w:color w:val="252525"/>
                <w:kern w:val="0"/>
                <w:szCs w:val="21"/>
              </w:rPr>
              <w:t>FCS</w:t>
            </w:r>
          </w:p>
        </w:tc>
        <w:tc>
          <w:tcPr>
            <w:tcW w:w="0" w:type="auto"/>
            <w:tcBorders>
              <w:top w:val="outset" w:sz="6" w:space="0" w:color="auto"/>
              <w:left w:val="outset" w:sz="6" w:space="0" w:color="auto"/>
              <w:bottom w:val="outset" w:sz="6" w:space="0" w:color="auto"/>
              <w:right w:val="outset" w:sz="6" w:space="0" w:color="auto"/>
            </w:tcBorders>
            <w:shd w:val="clear" w:color="auto" w:fill="FFFF99"/>
            <w:vAlign w:val="center"/>
            <w:hideMark/>
          </w:tcPr>
          <w:p w:rsidR="00F67A92" w:rsidRPr="00F67A92" w:rsidRDefault="00F67A92" w:rsidP="00F67A92">
            <w:pPr>
              <w:widowControl/>
              <w:spacing w:line="336" w:lineRule="atLeast"/>
              <w:jc w:val="left"/>
              <w:rPr>
                <w:rFonts w:ascii="Arial" w:eastAsia="宋体" w:hAnsi="Arial" w:cs="Arial"/>
                <w:color w:val="252525"/>
                <w:kern w:val="0"/>
                <w:szCs w:val="21"/>
              </w:rPr>
            </w:pPr>
            <w:r w:rsidRPr="00F67A92">
              <w:rPr>
                <w:rFonts w:ascii="Arial" w:eastAsia="宋体" w:hAnsi="Arial" w:cs="Arial"/>
                <w:color w:val="252525"/>
                <w:kern w:val="0"/>
                <w:szCs w:val="21"/>
              </w:rPr>
              <w:t>ED</w:t>
            </w:r>
          </w:p>
        </w:tc>
      </w:tr>
    </w:tbl>
    <w:p w:rsidR="00F67A92" w:rsidRPr="00F67A92" w:rsidRDefault="00F67A92" w:rsidP="00F67A92">
      <w:pPr>
        <w:widowControl/>
        <w:shd w:val="clear" w:color="auto" w:fill="FFFFFF"/>
        <w:spacing w:before="120" w:after="120" w:line="336" w:lineRule="atLeast"/>
        <w:jc w:val="left"/>
        <w:rPr>
          <w:rFonts w:ascii="Arial" w:eastAsia="宋体" w:hAnsi="Arial" w:cs="Arial"/>
          <w:color w:val="252525"/>
          <w:kern w:val="0"/>
          <w:szCs w:val="21"/>
        </w:rPr>
      </w:pPr>
      <w:r w:rsidRPr="00F67A92">
        <w:rPr>
          <w:rFonts w:ascii="Arial" w:eastAsia="宋体" w:hAnsi="Arial" w:cs="Arial"/>
          <w:color w:val="252525"/>
          <w:kern w:val="0"/>
          <w:szCs w:val="21"/>
        </w:rPr>
        <w:t>固定长度数据：</w:t>
      </w:r>
      <w:r w:rsidRPr="00F67A92">
        <w:rPr>
          <w:rFonts w:ascii="Arial" w:eastAsia="宋体" w:hAnsi="Arial" w:cs="Arial"/>
          <w:color w:val="252525"/>
          <w:kern w:val="0"/>
          <w:szCs w:val="21"/>
        </w:rPr>
        <w:t>SD3 = 0xA2</w:t>
      </w:r>
    </w:p>
    <w:tbl>
      <w:tblPr>
        <w:tblW w:w="0" w:type="auto"/>
        <w:tblCellSpacing w:w="1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514"/>
        <w:gridCol w:w="382"/>
        <w:gridCol w:w="371"/>
        <w:gridCol w:w="370"/>
        <w:gridCol w:w="534"/>
        <w:gridCol w:w="510"/>
        <w:gridCol w:w="397"/>
      </w:tblGrid>
      <w:tr w:rsidR="00F67A92" w:rsidRPr="00F67A92" w:rsidTr="00F67A9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99"/>
            <w:vAlign w:val="center"/>
            <w:hideMark/>
          </w:tcPr>
          <w:p w:rsidR="00F67A92" w:rsidRPr="00F67A92" w:rsidRDefault="00F67A92" w:rsidP="00F67A92">
            <w:pPr>
              <w:widowControl/>
              <w:spacing w:line="336" w:lineRule="atLeast"/>
              <w:jc w:val="left"/>
              <w:rPr>
                <w:rFonts w:ascii="Arial" w:eastAsia="宋体" w:hAnsi="Arial" w:cs="Arial"/>
                <w:color w:val="252525"/>
                <w:kern w:val="0"/>
                <w:szCs w:val="21"/>
              </w:rPr>
            </w:pPr>
            <w:r w:rsidRPr="00F67A92">
              <w:rPr>
                <w:rFonts w:ascii="Arial" w:eastAsia="宋体" w:hAnsi="Arial" w:cs="Arial"/>
                <w:color w:val="252525"/>
                <w:kern w:val="0"/>
                <w:szCs w:val="21"/>
              </w:rPr>
              <w:t>SD3</w:t>
            </w:r>
          </w:p>
        </w:tc>
        <w:tc>
          <w:tcPr>
            <w:tcW w:w="0" w:type="auto"/>
            <w:tcBorders>
              <w:top w:val="outset" w:sz="6" w:space="0" w:color="auto"/>
              <w:left w:val="outset" w:sz="6" w:space="0" w:color="auto"/>
              <w:bottom w:val="outset" w:sz="6" w:space="0" w:color="auto"/>
              <w:right w:val="outset" w:sz="6" w:space="0" w:color="auto"/>
            </w:tcBorders>
            <w:shd w:val="clear" w:color="auto" w:fill="FFCC99"/>
            <w:vAlign w:val="center"/>
            <w:hideMark/>
          </w:tcPr>
          <w:p w:rsidR="00F67A92" w:rsidRPr="00F67A92" w:rsidRDefault="00F67A92" w:rsidP="00F67A92">
            <w:pPr>
              <w:widowControl/>
              <w:spacing w:line="336" w:lineRule="atLeast"/>
              <w:jc w:val="left"/>
              <w:rPr>
                <w:rFonts w:ascii="Arial" w:eastAsia="宋体" w:hAnsi="Arial" w:cs="Arial"/>
                <w:color w:val="252525"/>
                <w:kern w:val="0"/>
                <w:szCs w:val="21"/>
              </w:rPr>
            </w:pPr>
            <w:r w:rsidRPr="00F67A92">
              <w:rPr>
                <w:rFonts w:ascii="Arial" w:eastAsia="宋体" w:hAnsi="Arial" w:cs="Arial"/>
                <w:color w:val="252525"/>
                <w:kern w:val="0"/>
                <w:szCs w:val="21"/>
              </w:rPr>
              <w:t>DA</w:t>
            </w:r>
          </w:p>
        </w:tc>
        <w:tc>
          <w:tcPr>
            <w:tcW w:w="0" w:type="auto"/>
            <w:tcBorders>
              <w:top w:val="outset" w:sz="6" w:space="0" w:color="auto"/>
              <w:left w:val="outset" w:sz="6" w:space="0" w:color="auto"/>
              <w:bottom w:val="outset" w:sz="6" w:space="0" w:color="auto"/>
              <w:right w:val="outset" w:sz="6" w:space="0" w:color="auto"/>
            </w:tcBorders>
            <w:shd w:val="clear" w:color="auto" w:fill="FFCC99"/>
            <w:vAlign w:val="center"/>
            <w:hideMark/>
          </w:tcPr>
          <w:p w:rsidR="00F67A92" w:rsidRPr="00F67A92" w:rsidRDefault="00F67A92" w:rsidP="00F67A92">
            <w:pPr>
              <w:widowControl/>
              <w:spacing w:line="336" w:lineRule="atLeast"/>
              <w:jc w:val="left"/>
              <w:rPr>
                <w:rFonts w:ascii="Arial" w:eastAsia="宋体" w:hAnsi="Arial" w:cs="Arial"/>
                <w:color w:val="252525"/>
                <w:kern w:val="0"/>
                <w:szCs w:val="21"/>
              </w:rPr>
            </w:pPr>
            <w:r w:rsidRPr="00F67A92">
              <w:rPr>
                <w:rFonts w:ascii="Arial" w:eastAsia="宋体" w:hAnsi="Arial" w:cs="Arial"/>
                <w:color w:val="252525"/>
                <w:kern w:val="0"/>
                <w:szCs w:val="21"/>
              </w:rPr>
              <w:t>SA</w:t>
            </w:r>
          </w:p>
        </w:tc>
        <w:tc>
          <w:tcPr>
            <w:tcW w:w="0" w:type="auto"/>
            <w:tcBorders>
              <w:top w:val="outset" w:sz="6" w:space="0" w:color="auto"/>
              <w:left w:val="outset" w:sz="6" w:space="0" w:color="auto"/>
              <w:bottom w:val="outset" w:sz="6" w:space="0" w:color="auto"/>
              <w:right w:val="outset" w:sz="6" w:space="0" w:color="auto"/>
            </w:tcBorders>
            <w:shd w:val="clear" w:color="auto" w:fill="77FFFF"/>
            <w:vAlign w:val="center"/>
            <w:hideMark/>
          </w:tcPr>
          <w:p w:rsidR="00F67A92" w:rsidRPr="00F67A92" w:rsidRDefault="00F67A92" w:rsidP="00F67A92">
            <w:pPr>
              <w:widowControl/>
              <w:spacing w:line="336" w:lineRule="atLeast"/>
              <w:jc w:val="left"/>
              <w:rPr>
                <w:rFonts w:ascii="Arial" w:eastAsia="宋体" w:hAnsi="Arial" w:cs="Arial"/>
                <w:color w:val="252525"/>
                <w:kern w:val="0"/>
                <w:szCs w:val="21"/>
              </w:rPr>
            </w:pPr>
            <w:r w:rsidRPr="00F67A92">
              <w:rPr>
                <w:rFonts w:ascii="Arial" w:eastAsia="宋体" w:hAnsi="Arial" w:cs="Arial"/>
                <w:color w:val="252525"/>
                <w:kern w:val="0"/>
                <w:szCs w:val="21"/>
              </w:rPr>
              <w:t>FC</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67A92" w:rsidRPr="00F67A92" w:rsidRDefault="00F67A92" w:rsidP="00F67A92">
            <w:pPr>
              <w:widowControl/>
              <w:spacing w:line="336" w:lineRule="atLeast"/>
              <w:jc w:val="left"/>
              <w:rPr>
                <w:rFonts w:ascii="Arial" w:eastAsia="宋体" w:hAnsi="Arial" w:cs="Arial"/>
                <w:color w:val="252525"/>
                <w:kern w:val="0"/>
                <w:szCs w:val="21"/>
              </w:rPr>
            </w:pPr>
            <w:r w:rsidRPr="00F67A92">
              <w:rPr>
                <w:rFonts w:ascii="Arial" w:eastAsia="宋体" w:hAnsi="Arial" w:cs="Arial"/>
                <w:color w:val="252525"/>
                <w:kern w:val="0"/>
                <w:szCs w:val="21"/>
              </w:rPr>
              <w:t>PDU</w:t>
            </w:r>
          </w:p>
        </w:tc>
        <w:tc>
          <w:tcPr>
            <w:tcW w:w="0" w:type="auto"/>
            <w:tcBorders>
              <w:top w:val="outset" w:sz="6" w:space="0" w:color="auto"/>
              <w:left w:val="outset" w:sz="6" w:space="0" w:color="auto"/>
              <w:bottom w:val="outset" w:sz="6" w:space="0" w:color="auto"/>
              <w:right w:val="outset" w:sz="6" w:space="0" w:color="auto"/>
            </w:tcBorders>
            <w:shd w:val="clear" w:color="auto" w:fill="FF7777"/>
            <w:vAlign w:val="center"/>
            <w:hideMark/>
          </w:tcPr>
          <w:p w:rsidR="00F67A92" w:rsidRPr="00F67A92" w:rsidRDefault="00F67A92" w:rsidP="00F67A92">
            <w:pPr>
              <w:widowControl/>
              <w:spacing w:line="336" w:lineRule="atLeast"/>
              <w:jc w:val="left"/>
              <w:rPr>
                <w:rFonts w:ascii="Arial" w:eastAsia="宋体" w:hAnsi="Arial" w:cs="Arial"/>
                <w:color w:val="252525"/>
                <w:kern w:val="0"/>
                <w:szCs w:val="21"/>
              </w:rPr>
            </w:pPr>
            <w:r w:rsidRPr="00F67A92">
              <w:rPr>
                <w:rFonts w:ascii="Arial" w:eastAsia="宋体" w:hAnsi="Arial" w:cs="Arial"/>
                <w:color w:val="252525"/>
                <w:kern w:val="0"/>
                <w:szCs w:val="21"/>
              </w:rPr>
              <w:t>FCS</w:t>
            </w:r>
          </w:p>
        </w:tc>
        <w:tc>
          <w:tcPr>
            <w:tcW w:w="0" w:type="auto"/>
            <w:tcBorders>
              <w:top w:val="outset" w:sz="6" w:space="0" w:color="auto"/>
              <w:left w:val="outset" w:sz="6" w:space="0" w:color="auto"/>
              <w:bottom w:val="outset" w:sz="6" w:space="0" w:color="auto"/>
              <w:right w:val="outset" w:sz="6" w:space="0" w:color="auto"/>
            </w:tcBorders>
            <w:shd w:val="clear" w:color="auto" w:fill="FFFF99"/>
            <w:vAlign w:val="center"/>
            <w:hideMark/>
          </w:tcPr>
          <w:p w:rsidR="00F67A92" w:rsidRPr="00F67A92" w:rsidRDefault="00F67A92" w:rsidP="00F67A92">
            <w:pPr>
              <w:widowControl/>
              <w:spacing w:line="336" w:lineRule="atLeast"/>
              <w:jc w:val="left"/>
              <w:rPr>
                <w:rFonts w:ascii="Arial" w:eastAsia="宋体" w:hAnsi="Arial" w:cs="Arial"/>
                <w:color w:val="252525"/>
                <w:kern w:val="0"/>
                <w:szCs w:val="21"/>
              </w:rPr>
            </w:pPr>
            <w:r w:rsidRPr="00F67A92">
              <w:rPr>
                <w:rFonts w:ascii="Arial" w:eastAsia="宋体" w:hAnsi="Arial" w:cs="Arial"/>
                <w:color w:val="252525"/>
                <w:kern w:val="0"/>
                <w:szCs w:val="21"/>
              </w:rPr>
              <w:t>ED</w:t>
            </w:r>
          </w:p>
        </w:tc>
      </w:tr>
    </w:tbl>
    <w:p w:rsidR="00F67A92" w:rsidRPr="00F67A92" w:rsidRDefault="00F67A92" w:rsidP="00F67A92">
      <w:pPr>
        <w:widowControl/>
        <w:shd w:val="clear" w:color="auto" w:fill="FFFFFF"/>
        <w:spacing w:before="120" w:after="120" w:line="336" w:lineRule="atLeast"/>
        <w:jc w:val="left"/>
        <w:rPr>
          <w:rFonts w:ascii="Arial" w:eastAsia="宋体" w:hAnsi="Arial" w:cs="Arial"/>
          <w:color w:val="252525"/>
          <w:kern w:val="0"/>
          <w:szCs w:val="21"/>
        </w:rPr>
      </w:pPr>
      <w:r w:rsidRPr="00F67A92">
        <w:rPr>
          <w:rFonts w:ascii="Arial" w:eastAsia="宋体" w:hAnsi="Arial" w:cs="Arial"/>
          <w:color w:val="252525"/>
          <w:kern w:val="0"/>
          <w:szCs w:val="21"/>
        </w:rPr>
        <w:t>令牌（</w:t>
      </w:r>
      <w:r w:rsidRPr="00F67A92">
        <w:rPr>
          <w:rFonts w:ascii="Arial" w:eastAsia="宋体" w:hAnsi="Arial" w:cs="Arial"/>
          <w:color w:val="252525"/>
          <w:kern w:val="0"/>
          <w:szCs w:val="21"/>
        </w:rPr>
        <w:t>Token</w:t>
      </w:r>
      <w:r w:rsidRPr="00F67A92">
        <w:rPr>
          <w:rFonts w:ascii="Arial" w:eastAsia="宋体" w:hAnsi="Arial" w:cs="Arial"/>
          <w:color w:val="252525"/>
          <w:kern w:val="0"/>
          <w:szCs w:val="21"/>
        </w:rPr>
        <w:t>）：</w:t>
      </w:r>
      <w:r w:rsidRPr="00F67A92">
        <w:rPr>
          <w:rFonts w:ascii="Arial" w:eastAsia="宋体" w:hAnsi="Arial" w:cs="Arial"/>
          <w:color w:val="252525"/>
          <w:kern w:val="0"/>
          <w:szCs w:val="21"/>
        </w:rPr>
        <w:t>SD4 = 0xDC</w:t>
      </w:r>
    </w:p>
    <w:tbl>
      <w:tblPr>
        <w:tblW w:w="0" w:type="auto"/>
        <w:tblCellSpacing w:w="1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514"/>
        <w:gridCol w:w="382"/>
        <w:gridCol w:w="371"/>
        <w:gridCol w:w="397"/>
      </w:tblGrid>
      <w:tr w:rsidR="00F67A92" w:rsidRPr="00F67A92" w:rsidTr="00F67A9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99"/>
            <w:vAlign w:val="center"/>
            <w:hideMark/>
          </w:tcPr>
          <w:p w:rsidR="00F67A92" w:rsidRPr="00F67A92" w:rsidRDefault="00F67A92" w:rsidP="00F67A92">
            <w:pPr>
              <w:widowControl/>
              <w:spacing w:line="336" w:lineRule="atLeast"/>
              <w:jc w:val="left"/>
              <w:rPr>
                <w:rFonts w:ascii="Arial" w:eastAsia="宋体" w:hAnsi="Arial" w:cs="Arial"/>
                <w:color w:val="252525"/>
                <w:kern w:val="0"/>
                <w:szCs w:val="21"/>
              </w:rPr>
            </w:pPr>
            <w:r w:rsidRPr="00F67A92">
              <w:rPr>
                <w:rFonts w:ascii="Arial" w:eastAsia="宋体" w:hAnsi="Arial" w:cs="Arial"/>
                <w:color w:val="252525"/>
                <w:kern w:val="0"/>
                <w:szCs w:val="21"/>
              </w:rPr>
              <w:t>SD4</w:t>
            </w:r>
          </w:p>
        </w:tc>
        <w:tc>
          <w:tcPr>
            <w:tcW w:w="0" w:type="auto"/>
            <w:tcBorders>
              <w:top w:val="outset" w:sz="6" w:space="0" w:color="auto"/>
              <w:left w:val="outset" w:sz="6" w:space="0" w:color="auto"/>
              <w:bottom w:val="outset" w:sz="6" w:space="0" w:color="auto"/>
              <w:right w:val="outset" w:sz="6" w:space="0" w:color="auto"/>
            </w:tcBorders>
            <w:shd w:val="clear" w:color="auto" w:fill="FFCC99"/>
            <w:vAlign w:val="center"/>
            <w:hideMark/>
          </w:tcPr>
          <w:p w:rsidR="00F67A92" w:rsidRPr="00F67A92" w:rsidRDefault="00F67A92" w:rsidP="00F67A92">
            <w:pPr>
              <w:widowControl/>
              <w:spacing w:line="336" w:lineRule="atLeast"/>
              <w:jc w:val="left"/>
              <w:rPr>
                <w:rFonts w:ascii="Arial" w:eastAsia="宋体" w:hAnsi="Arial" w:cs="Arial"/>
                <w:color w:val="252525"/>
                <w:kern w:val="0"/>
                <w:szCs w:val="21"/>
              </w:rPr>
            </w:pPr>
            <w:r w:rsidRPr="00F67A92">
              <w:rPr>
                <w:rFonts w:ascii="Arial" w:eastAsia="宋体" w:hAnsi="Arial" w:cs="Arial"/>
                <w:color w:val="252525"/>
                <w:kern w:val="0"/>
                <w:szCs w:val="21"/>
              </w:rPr>
              <w:t>DA</w:t>
            </w:r>
          </w:p>
        </w:tc>
        <w:tc>
          <w:tcPr>
            <w:tcW w:w="0" w:type="auto"/>
            <w:tcBorders>
              <w:top w:val="outset" w:sz="6" w:space="0" w:color="auto"/>
              <w:left w:val="outset" w:sz="6" w:space="0" w:color="auto"/>
              <w:bottom w:val="outset" w:sz="6" w:space="0" w:color="auto"/>
              <w:right w:val="outset" w:sz="6" w:space="0" w:color="auto"/>
            </w:tcBorders>
            <w:shd w:val="clear" w:color="auto" w:fill="FFCC99"/>
            <w:vAlign w:val="center"/>
            <w:hideMark/>
          </w:tcPr>
          <w:p w:rsidR="00F67A92" w:rsidRPr="00F67A92" w:rsidRDefault="00F67A92" w:rsidP="00F67A92">
            <w:pPr>
              <w:widowControl/>
              <w:spacing w:line="336" w:lineRule="atLeast"/>
              <w:jc w:val="left"/>
              <w:rPr>
                <w:rFonts w:ascii="Arial" w:eastAsia="宋体" w:hAnsi="Arial" w:cs="Arial"/>
                <w:color w:val="252525"/>
                <w:kern w:val="0"/>
                <w:szCs w:val="21"/>
              </w:rPr>
            </w:pPr>
            <w:r w:rsidRPr="00F67A92">
              <w:rPr>
                <w:rFonts w:ascii="Arial" w:eastAsia="宋体" w:hAnsi="Arial" w:cs="Arial"/>
                <w:color w:val="252525"/>
                <w:kern w:val="0"/>
                <w:szCs w:val="21"/>
              </w:rPr>
              <w:t>SA</w:t>
            </w:r>
          </w:p>
        </w:tc>
        <w:tc>
          <w:tcPr>
            <w:tcW w:w="0" w:type="auto"/>
            <w:tcBorders>
              <w:top w:val="outset" w:sz="6" w:space="0" w:color="auto"/>
              <w:left w:val="outset" w:sz="6" w:space="0" w:color="auto"/>
              <w:bottom w:val="outset" w:sz="6" w:space="0" w:color="auto"/>
              <w:right w:val="outset" w:sz="6" w:space="0" w:color="auto"/>
            </w:tcBorders>
            <w:shd w:val="clear" w:color="auto" w:fill="FFFF99"/>
            <w:vAlign w:val="center"/>
            <w:hideMark/>
          </w:tcPr>
          <w:p w:rsidR="00F67A92" w:rsidRPr="00F67A92" w:rsidRDefault="00F67A92" w:rsidP="00F67A92">
            <w:pPr>
              <w:widowControl/>
              <w:spacing w:line="336" w:lineRule="atLeast"/>
              <w:jc w:val="left"/>
              <w:rPr>
                <w:rFonts w:ascii="Arial" w:eastAsia="宋体" w:hAnsi="Arial" w:cs="Arial"/>
                <w:color w:val="252525"/>
                <w:kern w:val="0"/>
                <w:szCs w:val="21"/>
              </w:rPr>
            </w:pPr>
            <w:r w:rsidRPr="00F67A92">
              <w:rPr>
                <w:rFonts w:ascii="Arial" w:eastAsia="宋体" w:hAnsi="Arial" w:cs="Arial"/>
                <w:color w:val="252525"/>
                <w:kern w:val="0"/>
                <w:szCs w:val="21"/>
              </w:rPr>
              <w:t>ED</w:t>
            </w:r>
          </w:p>
        </w:tc>
      </w:tr>
    </w:tbl>
    <w:p w:rsidR="00F67A92" w:rsidRPr="00F67A92" w:rsidRDefault="00F67A92" w:rsidP="00F67A92">
      <w:pPr>
        <w:widowControl/>
        <w:shd w:val="clear" w:color="auto" w:fill="FFFFFF"/>
        <w:spacing w:before="120" w:after="120" w:line="336" w:lineRule="atLeast"/>
        <w:jc w:val="left"/>
        <w:rPr>
          <w:rFonts w:ascii="Arial" w:eastAsia="宋体" w:hAnsi="Arial" w:cs="Arial"/>
          <w:color w:val="252525"/>
          <w:kern w:val="0"/>
          <w:szCs w:val="21"/>
        </w:rPr>
      </w:pPr>
      <w:r w:rsidRPr="00F67A92">
        <w:rPr>
          <w:rFonts w:ascii="Arial" w:eastAsia="宋体" w:hAnsi="Arial" w:cs="Arial"/>
          <w:color w:val="252525"/>
          <w:kern w:val="0"/>
          <w:szCs w:val="21"/>
        </w:rPr>
        <w:t>简单的收到告知（</w:t>
      </w:r>
      <w:r w:rsidRPr="00F67A92">
        <w:rPr>
          <w:rFonts w:ascii="Arial" w:eastAsia="宋体" w:hAnsi="Arial" w:cs="Arial"/>
          <w:color w:val="252525"/>
          <w:kern w:val="0"/>
          <w:szCs w:val="21"/>
        </w:rPr>
        <w:t>acknowledgement</w:t>
      </w:r>
      <w:r w:rsidRPr="00F67A92">
        <w:rPr>
          <w:rFonts w:ascii="Arial" w:eastAsia="宋体" w:hAnsi="Arial" w:cs="Arial"/>
          <w:color w:val="252525"/>
          <w:kern w:val="0"/>
          <w:szCs w:val="21"/>
        </w:rPr>
        <w:t>）：</w:t>
      </w:r>
      <w:r w:rsidRPr="00F67A92">
        <w:rPr>
          <w:rFonts w:ascii="Arial" w:eastAsia="宋体" w:hAnsi="Arial" w:cs="Arial"/>
          <w:color w:val="252525"/>
          <w:kern w:val="0"/>
          <w:szCs w:val="21"/>
        </w:rPr>
        <w:t>SC = 0xE5</w:t>
      </w:r>
    </w:p>
    <w:tbl>
      <w:tblPr>
        <w:tblW w:w="0" w:type="auto"/>
        <w:tblCellSpacing w:w="1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12"/>
      </w:tblGrid>
      <w:tr w:rsidR="00F67A92" w:rsidRPr="00F67A92" w:rsidTr="00F67A9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99"/>
            <w:vAlign w:val="center"/>
            <w:hideMark/>
          </w:tcPr>
          <w:p w:rsidR="00F67A92" w:rsidRPr="00F67A92" w:rsidRDefault="00F67A92" w:rsidP="00F67A92">
            <w:pPr>
              <w:widowControl/>
              <w:spacing w:line="336" w:lineRule="atLeast"/>
              <w:jc w:val="left"/>
              <w:rPr>
                <w:rFonts w:ascii="Arial" w:eastAsia="宋体" w:hAnsi="Arial" w:cs="Arial"/>
                <w:color w:val="252525"/>
                <w:kern w:val="0"/>
                <w:szCs w:val="21"/>
              </w:rPr>
            </w:pPr>
            <w:r w:rsidRPr="00F67A92">
              <w:rPr>
                <w:rFonts w:ascii="Arial" w:eastAsia="宋体" w:hAnsi="Arial" w:cs="Arial"/>
                <w:color w:val="252525"/>
                <w:kern w:val="0"/>
                <w:szCs w:val="21"/>
              </w:rPr>
              <w:t>SC</w:t>
            </w:r>
          </w:p>
        </w:tc>
      </w:tr>
    </w:tbl>
    <w:p w:rsidR="00F67A92" w:rsidRPr="00F67A92" w:rsidRDefault="00F67A92" w:rsidP="00F67A92">
      <w:pPr>
        <w:widowControl/>
        <w:shd w:val="clear" w:color="auto" w:fill="FFFFFF"/>
        <w:spacing w:before="120" w:after="120" w:line="336" w:lineRule="atLeast"/>
        <w:jc w:val="left"/>
        <w:rPr>
          <w:rFonts w:ascii="Arial" w:eastAsia="宋体" w:hAnsi="Arial" w:cs="Arial"/>
          <w:color w:val="252525"/>
          <w:kern w:val="0"/>
          <w:szCs w:val="21"/>
        </w:rPr>
      </w:pPr>
      <w:r w:rsidRPr="00F67A92">
        <w:rPr>
          <w:rFonts w:ascii="Arial" w:eastAsia="宋体" w:hAnsi="Arial" w:cs="Arial"/>
          <w:color w:val="252525"/>
          <w:kern w:val="0"/>
          <w:szCs w:val="21"/>
        </w:rPr>
        <w:t>SD:</w:t>
      </w:r>
      <w:r w:rsidRPr="00F67A92">
        <w:rPr>
          <w:rFonts w:ascii="Arial" w:eastAsia="宋体" w:hAnsi="Arial" w:cs="Arial"/>
          <w:color w:val="252525"/>
          <w:kern w:val="0"/>
          <w:szCs w:val="21"/>
        </w:rPr>
        <w:t>起始字符</w:t>
      </w:r>
    </w:p>
    <w:p w:rsidR="00F67A92" w:rsidRPr="00F67A92" w:rsidRDefault="00F67A92" w:rsidP="00F67A92">
      <w:pPr>
        <w:widowControl/>
        <w:shd w:val="clear" w:color="auto" w:fill="FFFFFF"/>
        <w:spacing w:before="120" w:after="120" w:line="336" w:lineRule="atLeast"/>
        <w:jc w:val="left"/>
        <w:rPr>
          <w:rFonts w:ascii="Arial" w:eastAsia="宋体" w:hAnsi="Arial" w:cs="Arial"/>
          <w:color w:val="252525"/>
          <w:kern w:val="0"/>
          <w:szCs w:val="21"/>
        </w:rPr>
      </w:pPr>
      <w:r w:rsidRPr="00F67A92">
        <w:rPr>
          <w:rFonts w:ascii="Arial" w:eastAsia="宋体" w:hAnsi="Arial" w:cs="Arial"/>
          <w:color w:val="252525"/>
          <w:kern w:val="0"/>
          <w:szCs w:val="21"/>
        </w:rPr>
        <w:t>LE:</w:t>
      </w:r>
      <w:r w:rsidRPr="00F67A92">
        <w:rPr>
          <w:rFonts w:ascii="Arial" w:eastAsia="宋体" w:hAnsi="Arial" w:cs="Arial"/>
          <w:color w:val="252525"/>
          <w:kern w:val="0"/>
          <w:szCs w:val="21"/>
        </w:rPr>
        <w:t>协议数据单位（</w:t>
      </w:r>
      <w:r w:rsidRPr="00F67A92">
        <w:rPr>
          <w:rFonts w:ascii="Arial" w:eastAsia="宋体" w:hAnsi="Arial" w:cs="Arial"/>
          <w:color w:val="252525"/>
          <w:kern w:val="0"/>
          <w:szCs w:val="21"/>
        </w:rPr>
        <w:t>protocol data unit, PDU</w:t>
      </w:r>
      <w:r w:rsidRPr="00F67A92">
        <w:rPr>
          <w:rFonts w:ascii="Arial" w:eastAsia="宋体" w:hAnsi="Arial" w:cs="Arial"/>
          <w:color w:val="252525"/>
          <w:kern w:val="0"/>
          <w:szCs w:val="21"/>
        </w:rPr>
        <w:t>）及</w:t>
      </w:r>
      <w:r w:rsidRPr="00F67A92">
        <w:rPr>
          <w:rFonts w:ascii="Arial" w:eastAsia="宋体" w:hAnsi="Arial" w:cs="Arial"/>
          <w:color w:val="252525"/>
          <w:kern w:val="0"/>
          <w:szCs w:val="21"/>
        </w:rPr>
        <w:t>DA</w:t>
      </w:r>
      <w:r w:rsidRPr="00F67A92">
        <w:rPr>
          <w:rFonts w:ascii="Arial" w:eastAsia="宋体" w:hAnsi="Arial" w:cs="Arial"/>
          <w:color w:val="252525"/>
          <w:kern w:val="0"/>
          <w:szCs w:val="21"/>
        </w:rPr>
        <w:t>、</w:t>
      </w:r>
      <w:r w:rsidRPr="00F67A92">
        <w:rPr>
          <w:rFonts w:ascii="Arial" w:eastAsia="宋体" w:hAnsi="Arial" w:cs="Arial"/>
          <w:color w:val="252525"/>
          <w:kern w:val="0"/>
          <w:szCs w:val="21"/>
        </w:rPr>
        <w:t>SA</w:t>
      </w:r>
      <w:r w:rsidRPr="00F67A92">
        <w:rPr>
          <w:rFonts w:ascii="Arial" w:eastAsia="宋体" w:hAnsi="Arial" w:cs="Arial"/>
          <w:color w:val="252525"/>
          <w:kern w:val="0"/>
          <w:szCs w:val="21"/>
        </w:rPr>
        <w:t>、</w:t>
      </w:r>
      <w:r w:rsidRPr="00F67A92">
        <w:rPr>
          <w:rFonts w:ascii="Arial" w:eastAsia="宋体" w:hAnsi="Arial" w:cs="Arial"/>
          <w:color w:val="252525"/>
          <w:kern w:val="0"/>
          <w:szCs w:val="21"/>
        </w:rPr>
        <w:t>FC</w:t>
      </w:r>
      <w:r w:rsidRPr="00F67A92">
        <w:rPr>
          <w:rFonts w:ascii="Arial" w:eastAsia="宋体" w:hAnsi="Arial" w:cs="Arial"/>
          <w:color w:val="252525"/>
          <w:kern w:val="0"/>
          <w:szCs w:val="21"/>
        </w:rPr>
        <w:t>、</w:t>
      </w:r>
      <w:r w:rsidRPr="00F67A92">
        <w:rPr>
          <w:rFonts w:ascii="Arial" w:eastAsia="宋体" w:hAnsi="Arial" w:cs="Arial"/>
          <w:color w:val="252525"/>
          <w:kern w:val="0"/>
          <w:szCs w:val="21"/>
        </w:rPr>
        <w:t>DSAP</w:t>
      </w:r>
      <w:r w:rsidRPr="00F67A92">
        <w:rPr>
          <w:rFonts w:ascii="Arial" w:eastAsia="宋体" w:hAnsi="Arial" w:cs="Arial"/>
          <w:color w:val="252525"/>
          <w:kern w:val="0"/>
          <w:szCs w:val="21"/>
        </w:rPr>
        <w:t>及</w:t>
      </w:r>
      <w:r w:rsidRPr="00F67A92">
        <w:rPr>
          <w:rFonts w:ascii="Arial" w:eastAsia="宋体" w:hAnsi="Arial" w:cs="Arial"/>
          <w:color w:val="252525"/>
          <w:kern w:val="0"/>
          <w:szCs w:val="21"/>
        </w:rPr>
        <w:t>SSAP</w:t>
      </w:r>
      <w:r w:rsidRPr="00F67A92">
        <w:rPr>
          <w:rFonts w:ascii="Arial" w:eastAsia="宋体" w:hAnsi="Arial" w:cs="Arial"/>
          <w:color w:val="252525"/>
          <w:kern w:val="0"/>
          <w:szCs w:val="21"/>
        </w:rPr>
        <w:t>所有数据的长度</w:t>
      </w:r>
    </w:p>
    <w:p w:rsidR="00F67A92" w:rsidRPr="00F67A92" w:rsidRDefault="00F67A92" w:rsidP="00F67A92">
      <w:pPr>
        <w:widowControl/>
        <w:shd w:val="clear" w:color="auto" w:fill="FFFFFF"/>
        <w:spacing w:before="120" w:after="120" w:line="336" w:lineRule="atLeast"/>
        <w:jc w:val="left"/>
        <w:rPr>
          <w:rFonts w:ascii="Arial" w:eastAsia="宋体" w:hAnsi="Arial" w:cs="Arial"/>
          <w:color w:val="252525"/>
          <w:kern w:val="0"/>
          <w:szCs w:val="21"/>
        </w:rPr>
      </w:pPr>
      <w:r w:rsidRPr="00F67A92">
        <w:rPr>
          <w:rFonts w:ascii="Arial" w:eastAsia="宋体" w:hAnsi="Arial" w:cs="Arial"/>
          <w:color w:val="252525"/>
          <w:kern w:val="0"/>
          <w:szCs w:val="21"/>
        </w:rPr>
        <w:t>LEr:</w:t>
      </w:r>
      <w:r w:rsidRPr="00F67A92">
        <w:rPr>
          <w:rFonts w:ascii="Arial" w:eastAsia="宋体" w:hAnsi="Arial" w:cs="Arial"/>
          <w:color w:val="252525"/>
          <w:kern w:val="0"/>
          <w:szCs w:val="21"/>
        </w:rPr>
        <w:t>重复</w:t>
      </w:r>
      <w:r w:rsidRPr="00F67A92">
        <w:rPr>
          <w:rFonts w:ascii="Arial" w:eastAsia="宋体" w:hAnsi="Arial" w:cs="Arial"/>
          <w:color w:val="252525"/>
          <w:kern w:val="0"/>
          <w:szCs w:val="21"/>
        </w:rPr>
        <w:t>LE</w:t>
      </w:r>
      <w:r w:rsidRPr="00F67A92">
        <w:rPr>
          <w:rFonts w:ascii="Arial" w:eastAsia="宋体" w:hAnsi="Arial" w:cs="Arial"/>
          <w:color w:val="252525"/>
          <w:kern w:val="0"/>
          <w:szCs w:val="21"/>
        </w:rPr>
        <w:t>的内容（因</w:t>
      </w:r>
      <w:r w:rsidRPr="00F67A92">
        <w:rPr>
          <w:rFonts w:ascii="Arial" w:eastAsia="宋体" w:hAnsi="Arial" w:cs="Arial"/>
          <w:color w:val="252525"/>
          <w:kern w:val="0"/>
          <w:szCs w:val="21"/>
        </w:rPr>
        <w:t>PROFIBUS</w:t>
      </w:r>
      <w:r w:rsidRPr="00F67A92">
        <w:rPr>
          <w:rFonts w:ascii="Arial" w:eastAsia="宋体" w:hAnsi="Arial" w:cs="Arial"/>
          <w:color w:val="252525"/>
          <w:kern w:val="0"/>
          <w:szCs w:val="21"/>
        </w:rPr>
        <w:t>的</w:t>
      </w:r>
      <w:hyperlink r:id="rId8" w:tooltip="汉明距离" w:history="1">
        <w:r w:rsidRPr="00F67A92">
          <w:rPr>
            <w:rFonts w:ascii="Arial" w:eastAsia="宋体" w:hAnsi="Arial" w:cs="Arial"/>
            <w:color w:val="0B0080"/>
            <w:kern w:val="0"/>
            <w:szCs w:val="21"/>
          </w:rPr>
          <w:t>汉明距离</w:t>
        </w:r>
      </w:hyperlink>
      <w:r w:rsidRPr="00F67A92">
        <w:rPr>
          <w:rFonts w:ascii="Arial" w:eastAsia="宋体" w:hAnsi="Arial" w:cs="Arial"/>
          <w:color w:val="252525"/>
          <w:kern w:val="0"/>
          <w:szCs w:val="21"/>
        </w:rPr>
        <w:t>HD=4</w:t>
      </w:r>
      <w:r w:rsidRPr="00F67A92">
        <w:rPr>
          <w:rFonts w:ascii="Arial" w:eastAsia="宋体" w:hAnsi="Arial" w:cs="Arial"/>
          <w:color w:val="252525"/>
          <w:kern w:val="0"/>
          <w:szCs w:val="21"/>
        </w:rPr>
        <w:t>，不在</w:t>
      </w:r>
      <w:r w:rsidRPr="00F67A92">
        <w:rPr>
          <w:rFonts w:ascii="Arial" w:eastAsia="宋体" w:hAnsi="Arial" w:cs="Arial"/>
          <w:color w:val="252525"/>
          <w:kern w:val="0"/>
          <w:szCs w:val="21"/>
        </w:rPr>
        <w:t>FCS</w:t>
      </w:r>
      <w:r w:rsidRPr="00F67A92">
        <w:rPr>
          <w:rFonts w:ascii="Arial" w:eastAsia="宋体" w:hAnsi="Arial" w:cs="Arial"/>
          <w:color w:val="252525"/>
          <w:kern w:val="0"/>
          <w:szCs w:val="21"/>
        </w:rPr>
        <w:t>检查码范围内的数据需重复一次，因此需重复</w:t>
      </w:r>
      <w:r w:rsidRPr="00F67A92">
        <w:rPr>
          <w:rFonts w:ascii="Arial" w:eastAsia="宋体" w:hAnsi="Arial" w:cs="Arial"/>
          <w:color w:val="252525"/>
          <w:kern w:val="0"/>
          <w:szCs w:val="21"/>
        </w:rPr>
        <w:t>LE</w:t>
      </w:r>
      <w:r w:rsidRPr="00F67A92">
        <w:rPr>
          <w:rFonts w:ascii="Arial" w:eastAsia="宋体" w:hAnsi="Arial" w:cs="Arial"/>
          <w:color w:val="252525"/>
          <w:kern w:val="0"/>
          <w:szCs w:val="21"/>
        </w:rPr>
        <w:t>内容）</w:t>
      </w:r>
    </w:p>
    <w:p w:rsidR="00F67A92" w:rsidRPr="00F67A92" w:rsidRDefault="00F67A92" w:rsidP="00F67A92">
      <w:pPr>
        <w:widowControl/>
        <w:shd w:val="clear" w:color="auto" w:fill="FFFFFF"/>
        <w:spacing w:before="120" w:after="120" w:line="336" w:lineRule="atLeast"/>
        <w:jc w:val="left"/>
        <w:rPr>
          <w:rFonts w:ascii="Arial" w:eastAsia="宋体" w:hAnsi="Arial" w:cs="Arial"/>
          <w:color w:val="252525"/>
          <w:kern w:val="0"/>
          <w:szCs w:val="21"/>
        </w:rPr>
      </w:pPr>
      <w:r w:rsidRPr="00F67A92">
        <w:rPr>
          <w:rFonts w:ascii="Arial" w:eastAsia="宋体" w:hAnsi="Arial" w:cs="Arial"/>
          <w:color w:val="252525"/>
          <w:kern w:val="0"/>
          <w:szCs w:val="21"/>
        </w:rPr>
        <w:t>FC:</w:t>
      </w:r>
      <w:r w:rsidRPr="00F67A92">
        <w:rPr>
          <w:rFonts w:ascii="Arial" w:eastAsia="宋体" w:hAnsi="Arial" w:cs="Arial"/>
          <w:color w:val="252525"/>
          <w:kern w:val="0"/>
          <w:szCs w:val="21"/>
        </w:rPr>
        <w:t>功能码</w:t>
      </w:r>
    </w:p>
    <w:p w:rsidR="00F67A92" w:rsidRPr="00F67A92" w:rsidRDefault="00F67A92" w:rsidP="00F67A92">
      <w:pPr>
        <w:widowControl/>
        <w:shd w:val="clear" w:color="auto" w:fill="FFFFFF"/>
        <w:spacing w:before="120" w:after="120" w:line="336" w:lineRule="atLeast"/>
        <w:jc w:val="left"/>
        <w:rPr>
          <w:rFonts w:ascii="Arial" w:eastAsia="宋体" w:hAnsi="Arial" w:cs="Arial"/>
          <w:color w:val="252525"/>
          <w:kern w:val="0"/>
          <w:szCs w:val="21"/>
        </w:rPr>
      </w:pPr>
      <w:r w:rsidRPr="00F67A92">
        <w:rPr>
          <w:rFonts w:ascii="Arial" w:eastAsia="宋体" w:hAnsi="Arial" w:cs="Arial"/>
          <w:color w:val="252525"/>
          <w:kern w:val="0"/>
          <w:szCs w:val="21"/>
        </w:rPr>
        <w:t>DA</w:t>
      </w:r>
      <w:r w:rsidRPr="00F67A92">
        <w:rPr>
          <w:rFonts w:ascii="Arial" w:eastAsia="宋体" w:hAnsi="Arial" w:cs="Arial"/>
          <w:color w:val="252525"/>
          <w:kern w:val="0"/>
          <w:szCs w:val="21"/>
        </w:rPr>
        <w:t>：目的设备地址</w:t>
      </w:r>
    </w:p>
    <w:p w:rsidR="00F67A92" w:rsidRPr="00F67A92" w:rsidRDefault="00F67A92" w:rsidP="00F67A92">
      <w:pPr>
        <w:widowControl/>
        <w:shd w:val="clear" w:color="auto" w:fill="FFFFFF"/>
        <w:spacing w:before="120" w:after="120" w:line="336" w:lineRule="atLeast"/>
        <w:jc w:val="left"/>
        <w:rPr>
          <w:rFonts w:ascii="Arial" w:eastAsia="宋体" w:hAnsi="Arial" w:cs="Arial"/>
          <w:color w:val="252525"/>
          <w:kern w:val="0"/>
          <w:szCs w:val="21"/>
        </w:rPr>
      </w:pPr>
      <w:r w:rsidRPr="00F67A92">
        <w:rPr>
          <w:rFonts w:ascii="Arial" w:eastAsia="宋体" w:hAnsi="Arial" w:cs="Arial"/>
          <w:color w:val="252525"/>
          <w:kern w:val="0"/>
          <w:szCs w:val="21"/>
        </w:rPr>
        <w:t>SA</w:t>
      </w:r>
      <w:r w:rsidRPr="00F67A92">
        <w:rPr>
          <w:rFonts w:ascii="Arial" w:eastAsia="宋体" w:hAnsi="Arial" w:cs="Arial"/>
          <w:color w:val="252525"/>
          <w:kern w:val="0"/>
          <w:szCs w:val="21"/>
        </w:rPr>
        <w:t>：来源设备地址</w:t>
      </w:r>
    </w:p>
    <w:p w:rsidR="00F67A92" w:rsidRPr="00F67A92" w:rsidRDefault="00F67A92" w:rsidP="00F67A92">
      <w:pPr>
        <w:widowControl/>
        <w:shd w:val="clear" w:color="auto" w:fill="FFFFFF"/>
        <w:spacing w:before="120" w:after="120" w:line="336" w:lineRule="atLeast"/>
        <w:jc w:val="left"/>
        <w:rPr>
          <w:rFonts w:ascii="Arial" w:eastAsia="宋体" w:hAnsi="Arial" w:cs="Arial"/>
          <w:color w:val="252525"/>
          <w:kern w:val="0"/>
          <w:szCs w:val="21"/>
        </w:rPr>
      </w:pPr>
      <w:r w:rsidRPr="00F67A92">
        <w:rPr>
          <w:rFonts w:ascii="Arial" w:eastAsia="宋体" w:hAnsi="Arial" w:cs="Arial"/>
          <w:color w:val="252525"/>
          <w:kern w:val="0"/>
          <w:szCs w:val="21"/>
        </w:rPr>
        <w:t>DSAP</w:t>
      </w:r>
      <w:r w:rsidRPr="00F67A92">
        <w:rPr>
          <w:rFonts w:ascii="Arial" w:eastAsia="宋体" w:hAnsi="Arial" w:cs="Arial"/>
          <w:color w:val="252525"/>
          <w:kern w:val="0"/>
          <w:szCs w:val="21"/>
        </w:rPr>
        <w:t>：目的设备的</w:t>
      </w:r>
      <w:hyperlink r:id="rId9" w:history="1">
        <w:r w:rsidRPr="00F67A92">
          <w:rPr>
            <w:rFonts w:ascii="Arial" w:eastAsia="宋体" w:hAnsi="Arial" w:cs="Arial"/>
            <w:color w:val="009999"/>
            <w:kern w:val="0"/>
            <w:szCs w:val="21"/>
          </w:rPr>
          <w:t>服务点</w:t>
        </w:r>
      </w:hyperlink>
      <w:r w:rsidRPr="00F67A92">
        <w:rPr>
          <w:rFonts w:ascii="Arial" w:eastAsia="宋体" w:hAnsi="Arial" w:cs="Arial"/>
          <w:color w:val="252525"/>
          <w:kern w:val="0"/>
          <w:szCs w:val="21"/>
        </w:rPr>
        <w:t>（</w:t>
      </w:r>
      <w:r w:rsidRPr="00F67A92">
        <w:rPr>
          <w:rFonts w:ascii="Arial" w:eastAsia="宋体" w:hAnsi="Arial" w:cs="Arial"/>
          <w:color w:val="252525"/>
          <w:kern w:val="0"/>
          <w:szCs w:val="21"/>
        </w:rPr>
        <w:t>SAP</w:t>
      </w:r>
      <w:r w:rsidRPr="00F67A92">
        <w:rPr>
          <w:rFonts w:ascii="Arial" w:eastAsia="宋体" w:hAnsi="Arial" w:cs="Arial"/>
          <w:color w:val="252525"/>
          <w:kern w:val="0"/>
          <w:szCs w:val="21"/>
        </w:rPr>
        <w:t>）</w:t>
      </w:r>
    </w:p>
    <w:p w:rsidR="00F67A92" w:rsidRPr="00F67A92" w:rsidRDefault="00F67A92" w:rsidP="00F67A92">
      <w:pPr>
        <w:widowControl/>
        <w:shd w:val="clear" w:color="auto" w:fill="FFFFFF"/>
        <w:spacing w:before="120" w:after="120" w:line="336" w:lineRule="atLeast"/>
        <w:jc w:val="left"/>
        <w:rPr>
          <w:rFonts w:ascii="Arial" w:eastAsia="宋体" w:hAnsi="Arial" w:cs="Arial"/>
          <w:color w:val="252525"/>
          <w:kern w:val="0"/>
          <w:szCs w:val="21"/>
        </w:rPr>
      </w:pPr>
      <w:r w:rsidRPr="00F67A92">
        <w:rPr>
          <w:rFonts w:ascii="Arial" w:eastAsia="宋体" w:hAnsi="Arial" w:cs="Arial"/>
          <w:color w:val="252525"/>
          <w:kern w:val="0"/>
          <w:szCs w:val="21"/>
        </w:rPr>
        <w:t>SSAP</w:t>
      </w:r>
      <w:r w:rsidRPr="00F67A92">
        <w:rPr>
          <w:rFonts w:ascii="Arial" w:eastAsia="宋体" w:hAnsi="Arial" w:cs="Arial"/>
          <w:color w:val="252525"/>
          <w:kern w:val="0"/>
          <w:szCs w:val="21"/>
        </w:rPr>
        <w:t>：来源设备的服务点</w:t>
      </w:r>
    </w:p>
    <w:tbl>
      <w:tblPr>
        <w:tblW w:w="0" w:type="auto"/>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1678"/>
        <w:gridCol w:w="4324"/>
      </w:tblGrid>
      <w:tr w:rsidR="00F67A92" w:rsidRPr="00F67A92" w:rsidTr="00F67A92">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F67A92" w:rsidRPr="00F67A92" w:rsidRDefault="00F67A92" w:rsidP="00F67A92">
            <w:pPr>
              <w:widowControl/>
              <w:spacing w:before="240" w:after="240" w:line="336" w:lineRule="atLeast"/>
              <w:jc w:val="center"/>
              <w:rPr>
                <w:rFonts w:ascii="Arial" w:eastAsia="宋体" w:hAnsi="Arial" w:cs="Arial"/>
                <w:b/>
                <w:bCs/>
                <w:color w:val="000000"/>
                <w:kern w:val="0"/>
                <w:szCs w:val="21"/>
              </w:rPr>
            </w:pPr>
            <w:r w:rsidRPr="00F67A92">
              <w:rPr>
                <w:rFonts w:ascii="Arial" w:eastAsia="宋体" w:hAnsi="Arial" w:cs="Arial"/>
                <w:b/>
                <w:bCs/>
                <w:color w:val="000000"/>
                <w:kern w:val="0"/>
                <w:szCs w:val="21"/>
              </w:rPr>
              <w:t>SAP</w:t>
            </w:r>
            <w:r w:rsidRPr="00F67A92">
              <w:rPr>
                <w:rFonts w:ascii="Arial" w:eastAsia="宋体" w:hAnsi="Arial" w:cs="Arial"/>
                <w:b/>
                <w:bCs/>
                <w:color w:val="000000"/>
                <w:kern w:val="0"/>
                <w:szCs w:val="21"/>
              </w:rPr>
              <w:t>（十进制）</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F67A92" w:rsidRPr="00F67A92" w:rsidRDefault="00F67A92" w:rsidP="00F67A92">
            <w:pPr>
              <w:widowControl/>
              <w:spacing w:before="240" w:after="240" w:line="336" w:lineRule="atLeast"/>
              <w:jc w:val="center"/>
              <w:rPr>
                <w:rFonts w:ascii="Arial" w:eastAsia="宋体" w:hAnsi="Arial" w:cs="Arial"/>
                <w:b/>
                <w:bCs/>
                <w:color w:val="000000"/>
                <w:kern w:val="0"/>
                <w:szCs w:val="21"/>
              </w:rPr>
            </w:pPr>
            <w:r w:rsidRPr="00F67A92">
              <w:rPr>
                <w:rFonts w:ascii="Arial" w:eastAsia="宋体" w:hAnsi="Arial" w:cs="Arial"/>
                <w:b/>
                <w:bCs/>
                <w:color w:val="000000"/>
                <w:kern w:val="0"/>
                <w:szCs w:val="21"/>
              </w:rPr>
              <w:t>服务</w:t>
            </w:r>
          </w:p>
        </w:tc>
      </w:tr>
      <w:tr w:rsidR="00F67A92" w:rsidRPr="00F67A92" w:rsidTr="00F67A92">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67A92" w:rsidRPr="00F67A92" w:rsidRDefault="00F67A92" w:rsidP="00F67A92">
            <w:pPr>
              <w:widowControl/>
              <w:spacing w:before="240" w:after="240" w:line="336" w:lineRule="atLeast"/>
              <w:jc w:val="left"/>
              <w:rPr>
                <w:rFonts w:ascii="Arial" w:eastAsia="宋体" w:hAnsi="Arial" w:cs="Arial"/>
                <w:color w:val="000000"/>
                <w:kern w:val="0"/>
                <w:szCs w:val="21"/>
              </w:rPr>
            </w:pPr>
            <w:r w:rsidRPr="00F67A92">
              <w:rPr>
                <w:rFonts w:ascii="Arial" w:eastAsia="宋体" w:hAnsi="Arial" w:cs="Arial"/>
                <w:color w:val="000000"/>
                <w:kern w:val="0"/>
                <w:szCs w:val="21"/>
              </w:rPr>
              <w:t>默认值</w:t>
            </w:r>
            <w:r w:rsidRPr="00F67A92">
              <w:rPr>
                <w:rFonts w:ascii="Arial" w:eastAsia="宋体" w:hAnsi="Arial" w:cs="Arial"/>
                <w:color w:val="000000"/>
                <w:kern w:val="0"/>
                <w:szCs w:val="21"/>
              </w:rPr>
              <w:t>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67A92" w:rsidRPr="00F67A92" w:rsidRDefault="00F67A92" w:rsidP="00F67A92">
            <w:pPr>
              <w:widowControl/>
              <w:spacing w:before="240" w:after="240" w:line="336" w:lineRule="atLeast"/>
              <w:jc w:val="left"/>
              <w:rPr>
                <w:rFonts w:ascii="Arial" w:eastAsia="宋体" w:hAnsi="Arial" w:cs="Arial"/>
                <w:color w:val="000000"/>
                <w:kern w:val="0"/>
                <w:szCs w:val="21"/>
              </w:rPr>
            </w:pPr>
            <w:r w:rsidRPr="00F67A92">
              <w:rPr>
                <w:rFonts w:ascii="Arial" w:eastAsia="宋体" w:hAnsi="Arial" w:cs="Arial"/>
                <w:color w:val="000000"/>
                <w:kern w:val="0"/>
                <w:szCs w:val="21"/>
              </w:rPr>
              <w:t>循环数据交换（</w:t>
            </w:r>
            <w:r w:rsidRPr="00F67A92">
              <w:rPr>
                <w:rFonts w:ascii="Arial" w:eastAsia="宋体" w:hAnsi="Arial" w:cs="Arial"/>
                <w:color w:val="000000"/>
                <w:kern w:val="0"/>
                <w:szCs w:val="21"/>
              </w:rPr>
              <w:t>Write_Read_Data</w:t>
            </w:r>
            <w:r w:rsidRPr="00F67A92">
              <w:rPr>
                <w:rFonts w:ascii="Arial" w:eastAsia="宋体" w:hAnsi="Arial" w:cs="Arial"/>
                <w:color w:val="000000"/>
                <w:kern w:val="0"/>
                <w:szCs w:val="21"/>
              </w:rPr>
              <w:t>）</w:t>
            </w:r>
          </w:p>
        </w:tc>
      </w:tr>
      <w:tr w:rsidR="00F67A92" w:rsidRPr="00F67A92" w:rsidTr="00F67A92">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67A92" w:rsidRPr="00F67A92" w:rsidRDefault="00F67A92" w:rsidP="00F67A92">
            <w:pPr>
              <w:widowControl/>
              <w:spacing w:before="240" w:after="240" w:line="336" w:lineRule="atLeast"/>
              <w:jc w:val="left"/>
              <w:rPr>
                <w:rFonts w:ascii="Arial" w:eastAsia="宋体" w:hAnsi="Arial" w:cs="Arial"/>
                <w:color w:val="000000"/>
                <w:kern w:val="0"/>
                <w:szCs w:val="21"/>
              </w:rPr>
            </w:pPr>
            <w:r w:rsidRPr="00F67A92">
              <w:rPr>
                <w:rFonts w:ascii="Arial" w:eastAsia="宋体" w:hAnsi="Arial" w:cs="Arial"/>
                <w:color w:val="000000"/>
                <w:kern w:val="0"/>
                <w:szCs w:val="21"/>
              </w:rPr>
              <w:t>54</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67A92" w:rsidRPr="00F67A92" w:rsidRDefault="00F67A92" w:rsidP="00F67A92">
            <w:pPr>
              <w:widowControl/>
              <w:spacing w:before="240" w:after="240" w:line="336" w:lineRule="atLeast"/>
              <w:jc w:val="left"/>
              <w:rPr>
                <w:rFonts w:ascii="Arial" w:eastAsia="宋体" w:hAnsi="Arial" w:cs="Arial"/>
                <w:color w:val="000000"/>
                <w:kern w:val="0"/>
                <w:szCs w:val="21"/>
              </w:rPr>
            </w:pPr>
            <w:r w:rsidRPr="00F67A92">
              <w:rPr>
                <w:rFonts w:ascii="Arial" w:eastAsia="宋体" w:hAnsi="Arial" w:cs="Arial"/>
                <w:color w:val="000000"/>
                <w:kern w:val="0"/>
                <w:szCs w:val="21"/>
              </w:rPr>
              <w:t>主站至主站服务点（</w:t>
            </w:r>
            <w:r w:rsidRPr="00F67A92">
              <w:rPr>
                <w:rFonts w:ascii="Arial" w:eastAsia="宋体" w:hAnsi="Arial" w:cs="Arial"/>
                <w:color w:val="000000"/>
                <w:kern w:val="0"/>
                <w:szCs w:val="21"/>
              </w:rPr>
              <w:t>M-M Communication</w:t>
            </w:r>
            <w:r w:rsidRPr="00F67A92">
              <w:rPr>
                <w:rFonts w:ascii="Arial" w:eastAsia="宋体" w:hAnsi="Arial" w:cs="Arial"/>
                <w:color w:val="000000"/>
                <w:kern w:val="0"/>
                <w:szCs w:val="21"/>
              </w:rPr>
              <w:t>）</w:t>
            </w:r>
          </w:p>
        </w:tc>
      </w:tr>
      <w:tr w:rsidR="00F67A92" w:rsidRPr="00F67A92" w:rsidTr="00F67A92">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67A92" w:rsidRPr="00F67A92" w:rsidRDefault="00F67A92" w:rsidP="00F67A92">
            <w:pPr>
              <w:widowControl/>
              <w:spacing w:before="240" w:after="240" w:line="336" w:lineRule="atLeast"/>
              <w:jc w:val="left"/>
              <w:rPr>
                <w:rFonts w:ascii="Arial" w:eastAsia="宋体" w:hAnsi="Arial" w:cs="Arial"/>
                <w:color w:val="000000"/>
                <w:kern w:val="0"/>
                <w:szCs w:val="21"/>
              </w:rPr>
            </w:pPr>
            <w:r w:rsidRPr="00F67A92">
              <w:rPr>
                <w:rFonts w:ascii="Arial" w:eastAsia="宋体" w:hAnsi="Arial" w:cs="Arial"/>
                <w:color w:val="000000"/>
                <w:kern w:val="0"/>
                <w:szCs w:val="21"/>
              </w:rPr>
              <w:t>55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67A92" w:rsidRPr="00F67A92" w:rsidRDefault="00F67A92" w:rsidP="00F67A92">
            <w:pPr>
              <w:widowControl/>
              <w:spacing w:before="240" w:after="240" w:line="336" w:lineRule="atLeast"/>
              <w:jc w:val="left"/>
              <w:rPr>
                <w:rFonts w:ascii="Arial" w:eastAsia="宋体" w:hAnsi="Arial" w:cs="Arial"/>
                <w:color w:val="000000"/>
                <w:kern w:val="0"/>
                <w:szCs w:val="21"/>
              </w:rPr>
            </w:pPr>
            <w:r w:rsidRPr="00F67A92">
              <w:rPr>
                <w:rFonts w:ascii="Arial" w:eastAsia="宋体" w:hAnsi="Arial" w:cs="Arial"/>
                <w:color w:val="000000"/>
                <w:kern w:val="0"/>
                <w:szCs w:val="21"/>
              </w:rPr>
              <w:t>更改从站地址（</w:t>
            </w:r>
            <w:r w:rsidRPr="00F67A92">
              <w:rPr>
                <w:rFonts w:ascii="Arial" w:eastAsia="宋体" w:hAnsi="Arial" w:cs="Arial"/>
                <w:color w:val="000000"/>
                <w:kern w:val="0"/>
                <w:szCs w:val="21"/>
              </w:rPr>
              <w:t>Set_Slave_Add</w:t>
            </w:r>
            <w:r w:rsidRPr="00F67A92">
              <w:rPr>
                <w:rFonts w:ascii="Arial" w:eastAsia="宋体" w:hAnsi="Arial" w:cs="Arial"/>
                <w:color w:val="000000"/>
                <w:kern w:val="0"/>
                <w:szCs w:val="21"/>
              </w:rPr>
              <w:t>）</w:t>
            </w:r>
          </w:p>
        </w:tc>
      </w:tr>
      <w:tr w:rsidR="00F67A92" w:rsidRPr="00F67A92" w:rsidTr="00F67A92">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67A92" w:rsidRPr="00F67A92" w:rsidRDefault="00F67A92" w:rsidP="00F67A92">
            <w:pPr>
              <w:widowControl/>
              <w:spacing w:before="240" w:after="240" w:line="336" w:lineRule="atLeast"/>
              <w:jc w:val="left"/>
              <w:rPr>
                <w:rFonts w:ascii="Arial" w:eastAsia="宋体" w:hAnsi="Arial" w:cs="Arial"/>
                <w:color w:val="000000"/>
                <w:kern w:val="0"/>
                <w:szCs w:val="21"/>
              </w:rPr>
            </w:pPr>
            <w:r w:rsidRPr="00F67A92">
              <w:rPr>
                <w:rFonts w:ascii="Arial" w:eastAsia="宋体" w:hAnsi="Arial" w:cs="Arial"/>
                <w:color w:val="000000"/>
                <w:kern w:val="0"/>
                <w:szCs w:val="21"/>
              </w:rPr>
              <w:lastRenderedPageBreak/>
              <w:t>56</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67A92" w:rsidRPr="00F67A92" w:rsidRDefault="00F67A92" w:rsidP="00F67A92">
            <w:pPr>
              <w:widowControl/>
              <w:spacing w:before="240" w:after="240" w:line="336" w:lineRule="atLeast"/>
              <w:jc w:val="left"/>
              <w:rPr>
                <w:rFonts w:ascii="Arial" w:eastAsia="宋体" w:hAnsi="Arial" w:cs="Arial"/>
                <w:color w:val="000000"/>
                <w:kern w:val="0"/>
                <w:szCs w:val="21"/>
              </w:rPr>
            </w:pPr>
            <w:r w:rsidRPr="00F67A92">
              <w:rPr>
                <w:rFonts w:ascii="Arial" w:eastAsia="宋体" w:hAnsi="Arial" w:cs="Arial"/>
                <w:color w:val="000000"/>
                <w:kern w:val="0"/>
                <w:szCs w:val="21"/>
              </w:rPr>
              <w:t>读取输入（</w:t>
            </w:r>
            <w:r w:rsidRPr="00F67A92">
              <w:rPr>
                <w:rFonts w:ascii="Arial" w:eastAsia="宋体" w:hAnsi="Arial" w:cs="Arial"/>
                <w:color w:val="000000"/>
                <w:kern w:val="0"/>
                <w:szCs w:val="21"/>
              </w:rPr>
              <w:t>Rd_Inp</w:t>
            </w:r>
            <w:r w:rsidRPr="00F67A92">
              <w:rPr>
                <w:rFonts w:ascii="Arial" w:eastAsia="宋体" w:hAnsi="Arial" w:cs="Arial"/>
                <w:color w:val="000000"/>
                <w:kern w:val="0"/>
                <w:szCs w:val="21"/>
              </w:rPr>
              <w:t>）</w:t>
            </w:r>
          </w:p>
        </w:tc>
      </w:tr>
      <w:tr w:rsidR="00F67A92" w:rsidRPr="00F67A92" w:rsidTr="00F67A92">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67A92" w:rsidRPr="00F67A92" w:rsidRDefault="00F67A92" w:rsidP="00F67A92">
            <w:pPr>
              <w:widowControl/>
              <w:spacing w:before="240" w:after="240" w:line="336" w:lineRule="atLeast"/>
              <w:jc w:val="left"/>
              <w:rPr>
                <w:rFonts w:ascii="Arial" w:eastAsia="宋体" w:hAnsi="Arial" w:cs="Arial"/>
                <w:color w:val="000000"/>
                <w:kern w:val="0"/>
                <w:szCs w:val="21"/>
              </w:rPr>
            </w:pPr>
            <w:r w:rsidRPr="00F67A92">
              <w:rPr>
                <w:rFonts w:ascii="Arial" w:eastAsia="宋体" w:hAnsi="Arial" w:cs="Arial"/>
                <w:color w:val="000000"/>
                <w:kern w:val="0"/>
                <w:szCs w:val="21"/>
              </w:rPr>
              <w:t>57</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67A92" w:rsidRPr="00F67A92" w:rsidRDefault="00F67A92" w:rsidP="00F67A92">
            <w:pPr>
              <w:widowControl/>
              <w:spacing w:before="240" w:after="240" w:line="336" w:lineRule="atLeast"/>
              <w:jc w:val="left"/>
              <w:rPr>
                <w:rFonts w:ascii="Arial" w:eastAsia="宋体" w:hAnsi="Arial" w:cs="Arial"/>
                <w:color w:val="000000"/>
                <w:kern w:val="0"/>
                <w:szCs w:val="21"/>
              </w:rPr>
            </w:pPr>
            <w:r w:rsidRPr="00F67A92">
              <w:rPr>
                <w:rFonts w:ascii="Arial" w:eastAsia="宋体" w:hAnsi="Arial" w:cs="Arial"/>
                <w:color w:val="000000"/>
                <w:kern w:val="0"/>
                <w:szCs w:val="21"/>
              </w:rPr>
              <w:t>读取输出（</w:t>
            </w:r>
            <w:r w:rsidRPr="00F67A92">
              <w:rPr>
                <w:rFonts w:ascii="Arial" w:eastAsia="宋体" w:hAnsi="Arial" w:cs="Arial"/>
                <w:color w:val="000000"/>
                <w:kern w:val="0"/>
                <w:szCs w:val="21"/>
              </w:rPr>
              <w:t>Rd_Outp</w:t>
            </w:r>
            <w:r w:rsidRPr="00F67A92">
              <w:rPr>
                <w:rFonts w:ascii="Arial" w:eastAsia="宋体" w:hAnsi="Arial" w:cs="Arial"/>
                <w:color w:val="000000"/>
                <w:kern w:val="0"/>
                <w:szCs w:val="21"/>
              </w:rPr>
              <w:t>）</w:t>
            </w:r>
          </w:p>
        </w:tc>
      </w:tr>
      <w:tr w:rsidR="00F67A92" w:rsidRPr="00F67A92" w:rsidTr="00F67A92">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67A92" w:rsidRPr="00F67A92" w:rsidRDefault="00F67A92" w:rsidP="00F67A92">
            <w:pPr>
              <w:widowControl/>
              <w:spacing w:before="240" w:after="240" w:line="336" w:lineRule="atLeast"/>
              <w:jc w:val="left"/>
              <w:rPr>
                <w:rFonts w:ascii="Arial" w:eastAsia="宋体" w:hAnsi="Arial" w:cs="Arial"/>
                <w:color w:val="000000"/>
                <w:kern w:val="0"/>
                <w:szCs w:val="21"/>
              </w:rPr>
            </w:pPr>
            <w:r w:rsidRPr="00F67A92">
              <w:rPr>
                <w:rFonts w:ascii="Arial" w:eastAsia="宋体" w:hAnsi="Arial" w:cs="Arial"/>
                <w:color w:val="000000"/>
                <w:kern w:val="0"/>
                <w:szCs w:val="21"/>
              </w:rPr>
              <w:t>58</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67A92" w:rsidRPr="00F67A92" w:rsidRDefault="00F67A92" w:rsidP="00F67A92">
            <w:pPr>
              <w:widowControl/>
              <w:spacing w:before="240" w:after="240" w:line="336" w:lineRule="atLeast"/>
              <w:jc w:val="left"/>
              <w:rPr>
                <w:rFonts w:ascii="Arial" w:eastAsia="宋体" w:hAnsi="Arial" w:cs="Arial"/>
                <w:color w:val="000000"/>
                <w:kern w:val="0"/>
                <w:szCs w:val="21"/>
              </w:rPr>
            </w:pPr>
            <w:r w:rsidRPr="00F67A92">
              <w:rPr>
                <w:rFonts w:ascii="Arial" w:eastAsia="宋体" w:hAnsi="Arial" w:cs="Arial"/>
                <w:color w:val="000000"/>
                <w:kern w:val="0"/>
                <w:szCs w:val="21"/>
              </w:rPr>
              <w:t>给</w:t>
            </w:r>
            <w:r w:rsidRPr="00F67A92">
              <w:rPr>
                <w:rFonts w:ascii="Arial" w:eastAsia="宋体" w:hAnsi="Arial" w:cs="Arial"/>
                <w:color w:val="000000"/>
                <w:kern w:val="0"/>
                <w:szCs w:val="21"/>
              </w:rPr>
              <w:t>DP</w:t>
            </w:r>
            <w:r w:rsidRPr="00F67A92">
              <w:rPr>
                <w:rFonts w:ascii="Arial" w:eastAsia="宋体" w:hAnsi="Arial" w:cs="Arial"/>
                <w:color w:val="000000"/>
                <w:kern w:val="0"/>
                <w:szCs w:val="21"/>
              </w:rPr>
              <w:t>从站的控制命令（</w:t>
            </w:r>
            <w:r w:rsidRPr="00F67A92">
              <w:rPr>
                <w:rFonts w:ascii="Arial" w:eastAsia="宋体" w:hAnsi="Arial" w:cs="Arial"/>
                <w:color w:val="000000"/>
                <w:kern w:val="0"/>
                <w:szCs w:val="21"/>
              </w:rPr>
              <w:t>Global_Control</w:t>
            </w:r>
            <w:r w:rsidRPr="00F67A92">
              <w:rPr>
                <w:rFonts w:ascii="Arial" w:eastAsia="宋体" w:hAnsi="Arial" w:cs="Arial"/>
                <w:color w:val="000000"/>
                <w:kern w:val="0"/>
                <w:szCs w:val="21"/>
              </w:rPr>
              <w:t>）</w:t>
            </w:r>
          </w:p>
        </w:tc>
      </w:tr>
      <w:tr w:rsidR="00F67A92" w:rsidRPr="00F67A92" w:rsidTr="00F67A92">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67A92" w:rsidRPr="00F67A92" w:rsidRDefault="00F67A92" w:rsidP="00F67A92">
            <w:pPr>
              <w:widowControl/>
              <w:spacing w:before="240" w:after="240" w:line="336" w:lineRule="atLeast"/>
              <w:jc w:val="left"/>
              <w:rPr>
                <w:rFonts w:ascii="Arial" w:eastAsia="宋体" w:hAnsi="Arial" w:cs="Arial"/>
                <w:color w:val="000000"/>
                <w:kern w:val="0"/>
                <w:szCs w:val="21"/>
              </w:rPr>
            </w:pPr>
            <w:r w:rsidRPr="00F67A92">
              <w:rPr>
                <w:rFonts w:ascii="Arial" w:eastAsia="宋体" w:hAnsi="Arial" w:cs="Arial"/>
                <w:color w:val="000000"/>
                <w:kern w:val="0"/>
                <w:szCs w:val="21"/>
              </w:rPr>
              <w:t>59</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67A92" w:rsidRPr="00F67A92" w:rsidRDefault="00F67A92" w:rsidP="00F67A92">
            <w:pPr>
              <w:widowControl/>
              <w:spacing w:before="240" w:after="240" w:line="336" w:lineRule="atLeast"/>
              <w:jc w:val="left"/>
              <w:rPr>
                <w:rFonts w:ascii="Arial" w:eastAsia="宋体" w:hAnsi="Arial" w:cs="Arial"/>
                <w:color w:val="000000"/>
                <w:kern w:val="0"/>
                <w:szCs w:val="21"/>
              </w:rPr>
            </w:pPr>
            <w:r w:rsidRPr="00F67A92">
              <w:rPr>
                <w:rFonts w:ascii="Arial" w:eastAsia="宋体" w:hAnsi="Arial" w:cs="Arial"/>
                <w:color w:val="000000"/>
                <w:kern w:val="0"/>
                <w:szCs w:val="21"/>
              </w:rPr>
              <w:t>读取配置（</w:t>
            </w:r>
            <w:r w:rsidRPr="00F67A92">
              <w:rPr>
                <w:rFonts w:ascii="Arial" w:eastAsia="宋体" w:hAnsi="Arial" w:cs="Arial"/>
                <w:color w:val="000000"/>
                <w:kern w:val="0"/>
                <w:szCs w:val="21"/>
              </w:rPr>
              <w:t>Configuration</w:t>
            </w:r>
            <w:r w:rsidRPr="00F67A92">
              <w:rPr>
                <w:rFonts w:ascii="Arial" w:eastAsia="宋体" w:hAnsi="Arial" w:cs="Arial"/>
                <w:color w:val="000000"/>
                <w:kern w:val="0"/>
                <w:szCs w:val="21"/>
              </w:rPr>
              <w:t>）数据（</w:t>
            </w:r>
            <w:r w:rsidRPr="00F67A92">
              <w:rPr>
                <w:rFonts w:ascii="Arial" w:eastAsia="宋体" w:hAnsi="Arial" w:cs="Arial"/>
                <w:color w:val="000000"/>
                <w:kern w:val="0"/>
                <w:szCs w:val="21"/>
              </w:rPr>
              <w:t>Get_Cfg</w:t>
            </w:r>
            <w:r w:rsidRPr="00F67A92">
              <w:rPr>
                <w:rFonts w:ascii="Arial" w:eastAsia="宋体" w:hAnsi="Arial" w:cs="Arial"/>
                <w:color w:val="000000"/>
                <w:kern w:val="0"/>
                <w:szCs w:val="21"/>
              </w:rPr>
              <w:t>）</w:t>
            </w:r>
          </w:p>
        </w:tc>
      </w:tr>
      <w:tr w:rsidR="00F67A92" w:rsidRPr="00F67A92" w:rsidTr="00F67A92">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67A92" w:rsidRPr="00F67A92" w:rsidRDefault="00F67A92" w:rsidP="00F67A92">
            <w:pPr>
              <w:widowControl/>
              <w:spacing w:before="240" w:after="240" w:line="336" w:lineRule="atLeast"/>
              <w:jc w:val="left"/>
              <w:rPr>
                <w:rFonts w:ascii="Arial" w:eastAsia="宋体" w:hAnsi="Arial" w:cs="Arial"/>
                <w:color w:val="000000"/>
                <w:kern w:val="0"/>
                <w:szCs w:val="21"/>
              </w:rPr>
            </w:pPr>
            <w:r w:rsidRPr="00F67A92">
              <w:rPr>
                <w:rFonts w:ascii="Arial" w:eastAsia="宋体" w:hAnsi="Arial" w:cs="Arial"/>
                <w:color w:val="000000"/>
                <w:kern w:val="0"/>
                <w:szCs w:val="21"/>
              </w:rPr>
              <w:t>60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67A92" w:rsidRPr="00F67A92" w:rsidRDefault="00F67A92" w:rsidP="00F67A92">
            <w:pPr>
              <w:widowControl/>
              <w:spacing w:before="240" w:after="240" w:line="336" w:lineRule="atLeast"/>
              <w:jc w:val="left"/>
              <w:rPr>
                <w:rFonts w:ascii="Arial" w:eastAsia="宋体" w:hAnsi="Arial" w:cs="Arial"/>
                <w:color w:val="000000"/>
                <w:kern w:val="0"/>
                <w:szCs w:val="21"/>
              </w:rPr>
            </w:pPr>
            <w:r w:rsidRPr="00F67A92">
              <w:rPr>
                <w:rFonts w:ascii="Arial" w:eastAsia="宋体" w:hAnsi="Arial" w:cs="Arial"/>
                <w:color w:val="000000"/>
                <w:kern w:val="0"/>
                <w:szCs w:val="21"/>
              </w:rPr>
              <w:t>读取诊断数据（</w:t>
            </w:r>
            <w:r w:rsidRPr="00F67A92">
              <w:rPr>
                <w:rFonts w:ascii="Arial" w:eastAsia="宋体" w:hAnsi="Arial" w:cs="Arial"/>
                <w:color w:val="000000"/>
                <w:kern w:val="0"/>
                <w:szCs w:val="21"/>
              </w:rPr>
              <w:t>Slave_Diagnosis</w:t>
            </w:r>
            <w:r w:rsidRPr="00F67A92">
              <w:rPr>
                <w:rFonts w:ascii="Arial" w:eastAsia="宋体" w:hAnsi="Arial" w:cs="Arial"/>
                <w:color w:val="000000"/>
                <w:kern w:val="0"/>
                <w:szCs w:val="21"/>
              </w:rPr>
              <w:t>）</w:t>
            </w:r>
          </w:p>
        </w:tc>
      </w:tr>
      <w:tr w:rsidR="00F67A92" w:rsidRPr="00F67A92" w:rsidTr="00F67A92">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67A92" w:rsidRPr="00F67A92" w:rsidRDefault="00F67A92" w:rsidP="00F67A92">
            <w:pPr>
              <w:widowControl/>
              <w:spacing w:before="240" w:after="240" w:line="336" w:lineRule="atLeast"/>
              <w:jc w:val="left"/>
              <w:rPr>
                <w:rFonts w:ascii="Arial" w:eastAsia="宋体" w:hAnsi="Arial" w:cs="Arial"/>
                <w:color w:val="000000"/>
                <w:kern w:val="0"/>
                <w:szCs w:val="21"/>
              </w:rPr>
            </w:pPr>
            <w:r w:rsidRPr="00F67A92">
              <w:rPr>
                <w:rFonts w:ascii="Arial" w:eastAsia="宋体" w:hAnsi="Arial" w:cs="Arial"/>
                <w:color w:val="000000"/>
                <w:kern w:val="0"/>
                <w:szCs w:val="21"/>
              </w:rPr>
              <w:t>61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67A92" w:rsidRPr="00F67A92" w:rsidRDefault="00F67A92" w:rsidP="00F67A92">
            <w:pPr>
              <w:widowControl/>
              <w:spacing w:before="240" w:after="240" w:line="336" w:lineRule="atLeast"/>
              <w:jc w:val="left"/>
              <w:rPr>
                <w:rFonts w:ascii="Arial" w:eastAsia="宋体" w:hAnsi="Arial" w:cs="Arial"/>
                <w:color w:val="000000"/>
                <w:kern w:val="0"/>
                <w:szCs w:val="21"/>
              </w:rPr>
            </w:pPr>
            <w:r w:rsidRPr="00F67A92">
              <w:rPr>
                <w:rFonts w:ascii="Arial" w:eastAsia="宋体" w:hAnsi="Arial" w:cs="Arial"/>
                <w:color w:val="000000"/>
                <w:kern w:val="0"/>
                <w:szCs w:val="21"/>
              </w:rPr>
              <w:t>写入首选项数据（</w:t>
            </w:r>
            <w:r w:rsidRPr="00F67A92">
              <w:rPr>
                <w:rFonts w:ascii="Arial" w:eastAsia="宋体" w:hAnsi="Arial" w:cs="Arial"/>
                <w:color w:val="000000"/>
                <w:kern w:val="0"/>
                <w:szCs w:val="21"/>
              </w:rPr>
              <w:t>Set_Prm</w:t>
            </w:r>
            <w:r w:rsidRPr="00F67A92">
              <w:rPr>
                <w:rFonts w:ascii="Arial" w:eastAsia="宋体" w:hAnsi="Arial" w:cs="Arial"/>
                <w:color w:val="000000"/>
                <w:kern w:val="0"/>
                <w:szCs w:val="21"/>
              </w:rPr>
              <w:t>）</w:t>
            </w:r>
          </w:p>
        </w:tc>
      </w:tr>
      <w:tr w:rsidR="00F67A92" w:rsidRPr="00F67A92" w:rsidTr="00F67A92">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67A92" w:rsidRPr="00F67A92" w:rsidRDefault="00F67A92" w:rsidP="00F67A92">
            <w:pPr>
              <w:widowControl/>
              <w:spacing w:before="240" w:after="240" w:line="336" w:lineRule="atLeast"/>
              <w:jc w:val="left"/>
              <w:rPr>
                <w:rFonts w:ascii="Arial" w:eastAsia="宋体" w:hAnsi="Arial" w:cs="Arial"/>
                <w:color w:val="000000"/>
                <w:kern w:val="0"/>
                <w:szCs w:val="21"/>
              </w:rPr>
            </w:pPr>
            <w:r w:rsidRPr="00F67A92">
              <w:rPr>
                <w:rFonts w:ascii="Arial" w:eastAsia="宋体" w:hAnsi="Arial" w:cs="Arial"/>
                <w:color w:val="000000"/>
                <w:kern w:val="0"/>
                <w:szCs w:val="21"/>
              </w:rPr>
              <w:t>62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67A92" w:rsidRPr="00F67A92" w:rsidRDefault="00F67A92" w:rsidP="00F67A92">
            <w:pPr>
              <w:widowControl/>
              <w:spacing w:before="240" w:after="240" w:line="336" w:lineRule="atLeast"/>
              <w:jc w:val="left"/>
              <w:rPr>
                <w:rFonts w:ascii="Arial" w:eastAsia="宋体" w:hAnsi="Arial" w:cs="Arial"/>
                <w:color w:val="000000"/>
                <w:kern w:val="0"/>
                <w:szCs w:val="21"/>
              </w:rPr>
            </w:pPr>
            <w:r w:rsidRPr="00F67A92">
              <w:rPr>
                <w:rFonts w:ascii="Arial" w:eastAsia="宋体" w:hAnsi="Arial" w:cs="Arial"/>
                <w:color w:val="000000"/>
                <w:kern w:val="0"/>
                <w:szCs w:val="21"/>
              </w:rPr>
              <w:t>检查配置数据（</w:t>
            </w:r>
            <w:r w:rsidRPr="00F67A92">
              <w:rPr>
                <w:rFonts w:ascii="Arial" w:eastAsia="宋体" w:hAnsi="Arial" w:cs="Arial"/>
                <w:color w:val="000000"/>
                <w:kern w:val="0"/>
                <w:szCs w:val="21"/>
              </w:rPr>
              <w:t>Chk_Cfg</w:t>
            </w:r>
            <w:r w:rsidRPr="00F67A92">
              <w:rPr>
                <w:rFonts w:ascii="Arial" w:eastAsia="宋体" w:hAnsi="Arial" w:cs="Arial"/>
                <w:color w:val="000000"/>
                <w:kern w:val="0"/>
                <w:szCs w:val="21"/>
              </w:rPr>
              <w:t>）</w:t>
            </w:r>
          </w:p>
        </w:tc>
      </w:tr>
    </w:tbl>
    <w:p w:rsidR="00F67A92" w:rsidRPr="00F67A92" w:rsidRDefault="00F67A92" w:rsidP="00F67A92">
      <w:pPr>
        <w:widowControl/>
        <w:shd w:val="clear" w:color="auto" w:fill="FFFFFF"/>
        <w:spacing w:before="120" w:after="120" w:line="336" w:lineRule="atLeast"/>
        <w:jc w:val="left"/>
        <w:rPr>
          <w:rFonts w:ascii="Arial" w:eastAsia="宋体" w:hAnsi="Arial" w:cs="Arial"/>
          <w:color w:val="252525"/>
          <w:kern w:val="0"/>
          <w:szCs w:val="21"/>
        </w:rPr>
      </w:pPr>
      <w:r w:rsidRPr="00F67A92">
        <w:rPr>
          <w:rFonts w:ascii="Arial" w:eastAsia="宋体" w:hAnsi="Arial" w:cs="Arial"/>
          <w:color w:val="252525"/>
          <w:kern w:val="0"/>
          <w:szCs w:val="21"/>
        </w:rPr>
        <w:t>除了</w:t>
      </w:r>
      <w:r w:rsidRPr="00F67A92">
        <w:rPr>
          <w:rFonts w:ascii="Arial" w:eastAsia="宋体" w:hAnsi="Arial" w:cs="Arial"/>
          <w:color w:val="252525"/>
          <w:kern w:val="0"/>
          <w:szCs w:val="21"/>
        </w:rPr>
        <w:t>SAP55</w:t>
      </w:r>
      <w:r w:rsidRPr="00F67A92">
        <w:rPr>
          <w:rFonts w:ascii="Arial" w:eastAsia="宋体" w:hAnsi="Arial" w:cs="Arial"/>
          <w:color w:val="252525"/>
          <w:kern w:val="0"/>
          <w:szCs w:val="21"/>
        </w:rPr>
        <w:t>之外的其他服务点都是必备的，若设备中没有</w:t>
      </w:r>
      <w:hyperlink r:id="rId10" w:tooltip="非易失性内存" w:history="1">
        <w:r w:rsidRPr="00F67A92">
          <w:rPr>
            <w:rFonts w:ascii="Arial" w:eastAsia="宋体" w:hAnsi="Arial" w:cs="Arial"/>
            <w:color w:val="0B0080"/>
            <w:kern w:val="0"/>
            <w:szCs w:val="21"/>
          </w:rPr>
          <w:t>非易失性内存</w:t>
        </w:r>
      </w:hyperlink>
      <w:r w:rsidRPr="00F67A92">
        <w:rPr>
          <w:rFonts w:ascii="Arial" w:eastAsia="宋体" w:hAnsi="Arial" w:cs="Arial"/>
          <w:color w:val="252525"/>
          <w:kern w:val="0"/>
          <w:szCs w:val="21"/>
        </w:rPr>
        <w:t>，可以不支持更改从站地址的</w:t>
      </w:r>
      <w:r w:rsidRPr="00F67A92">
        <w:rPr>
          <w:rFonts w:ascii="Arial" w:eastAsia="宋体" w:hAnsi="Arial" w:cs="Arial"/>
          <w:color w:val="252525"/>
          <w:kern w:val="0"/>
          <w:szCs w:val="21"/>
        </w:rPr>
        <w:t>SAP55</w:t>
      </w:r>
      <w:r w:rsidRPr="00F67A92">
        <w:rPr>
          <w:rFonts w:ascii="Arial" w:eastAsia="宋体" w:hAnsi="Arial" w:cs="Arial"/>
          <w:color w:val="252525"/>
          <w:kern w:val="0"/>
          <w:szCs w:val="21"/>
        </w:rPr>
        <w:t>服务。</w:t>
      </w:r>
    </w:p>
    <w:p w:rsidR="00F67A92" w:rsidRPr="00F67A92" w:rsidRDefault="00F67A92" w:rsidP="00F67A92">
      <w:pPr>
        <w:widowControl/>
        <w:shd w:val="clear" w:color="auto" w:fill="FFFFFF"/>
        <w:spacing w:before="120" w:after="120" w:line="336" w:lineRule="atLeast"/>
        <w:jc w:val="left"/>
        <w:rPr>
          <w:rFonts w:ascii="Arial" w:eastAsia="宋体" w:hAnsi="Arial" w:cs="Arial"/>
          <w:color w:val="252525"/>
          <w:kern w:val="0"/>
          <w:szCs w:val="21"/>
        </w:rPr>
      </w:pPr>
      <w:r w:rsidRPr="00F67A92">
        <w:rPr>
          <w:rFonts w:ascii="Arial" w:eastAsia="宋体" w:hAnsi="Arial" w:cs="Arial"/>
          <w:color w:val="252525"/>
          <w:kern w:val="0"/>
          <w:szCs w:val="21"/>
        </w:rPr>
        <w:t>PDU: </w:t>
      </w:r>
      <w:hyperlink r:id="rId11" w:tooltip="协议数据单元" w:history="1">
        <w:r w:rsidRPr="00F67A92">
          <w:rPr>
            <w:rFonts w:ascii="Arial" w:eastAsia="宋体" w:hAnsi="Arial" w:cs="Arial"/>
            <w:color w:val="0B0080"/>
            <w:kern w:val="0"/>
            <w:szCs w:val="21"/>
          </w:rPr>
          <w:t>协议数据单元</w:t>
        </w:r>
      </w:hyperlink>
      <w:r w:rsidRPr="00F67A92">
        <w:rPr>
          <w:rFonts w:ascii="Arial" w:eastAsia="宋体" w:hAnsi="Arial" w:cs="Arial"/>
          <w:color w:val="252525"/>
          <w:kern w:val="0"/>
          <w:szCs w:val="21"/>
        </w:rPr>
        <w:t>（</w:t>
      </w:r>
      <w:r w:rsidRPr="00F67A92">
        <w:rPr>
          <w:rFonts w:ascii="Arial" w:eastAsia="宋体" w:hAnsi="Arial" w:cs="Arial"/>
          <w:color w:val="252525"/>
          <w:kern w:val="0"/>
          <w:szCs w:val="21"/>
        </w:rPr>
        <w:t>Protocol Data Unit</w:t>
      </w:r>
      <w:r w:rsidRPr="00F67A92">
        <w:rPr>
          <w:rFonts w:ascii="Arial" w:eastAsia="宋体" w:hAnsi="Arial" w:cs="Arial"/>
          <w:color w:val="252525"/>
          <w:kern w:val="0"/>
          <w:szCs w:val="21"/>
        </w:rPr>
        <w:t>）</w:t>
      </w:r>
    </w:p>
    <w:p w:rsidR="00F67A92" w:rsidRPr="00F67A92" w:rsidRDefault="00F67A92" w:rsidP="00F67A92">
      <w:pPr>
        <w:widowControl/>
        <w:shd w:val="clear" w:color="auto" w:fill="FFFFFF"/>
        <w:spacing w:before="120" w:after="120" w:line="336" w:lineRule="atLeast"/>
        <w:jc w:val="left"/>
        <w:rPr>
          <w:rFonts w:ascii="Arial" w:eastAsia="宋体" w:hAnsi="Arial" w:cs="Arial"/>
          <w:color w:val="252525"/>
          <w:kern w:val="0"/>
          <w:szCs w:val="21"/>
        </w:rPr>
      </w:pPr>
      <w:r w:rsidRPr="00F67A92">
        <w:rPr>
          <w:rFonts w:ascii="Arial" w:eastAsia="宋体" w:hAnsi="Arial" w:cs="Arial"/>
          <w:color w:val="252525"/>
          <w:kern w:val="0"/>
          <w:szCs w:val="21"/>
        </w:rPr>
        <w:t>FCS:</w:t>
      </w:r>
      <w:r w:rsidRPr="00F67A92">
        <w:rPr>
          <w:rFonts w:ascii="Arial" w:eastAsia="宋体" w:hAnsi="Arial" w:cs="Arial"/>
          <w:color w:val="252525"/>
          <w:kern w:val="0"/>
          <w:szCs w:val="21"/>
        </w:rPr>
        <w:t>框架检查码，是直接将消息中的字节相加而得，包括</w:t>
      </w:r>
      <w:r w:rsidRPr="00F67A92">
        <w:rPr>
          <w:rFonts w:ascii="Arial" w:eastAsia="宋体" w:hAnsi="Arial" w:cs="Arial"/>
          <w:color w:val="252525"/>
          <w:kern w:val="0"/>
          <w:szCs w:val="21"/>
        </w:rPr>
        <w:t>PDU</w:t>
      </w:r>
      <w:r w:rsidRPr="00F67A92">
        <w:rPr>
          <w:rFonts w:ascii="Arial" w:eastAsia="宋体" w:hAnsi="Arial" w:cs="Arial"/>
          <w:color w:val="252525"/>
          <w:kern w:val="0"/>
          <w:szCs w:val="21"/>
        </w:rPr>
        <w:t>、</w:t>
      </w:r>
      <w:r w:rsidRPr="00F67A92">
        <w:rPr>
          <w:rFonts w:ascii="Arial" w:eastAsia="宋体" w:hAnsi="Arial" w:cs="Arial"/>
          <w:color w:val="252525"/>
          <w:kern w:val="0"/>
          <w:szCs w:val="21"/>
        </w:rPr>
        <w:t>DA</w:t>
      </w:r>
      <w:r w:rsidRPr="00F67A92">
        <w:rPr>
          <w:rFonts w:ascii="Arial" w:eastAsia="宋体" w:hAnsi="Arial" w:cs="Arial"/>
          <w:color w:val="252525"/>
          <w:kern w:val="0"/>
          <w:szCs w:val="21"/>
        </w:rPr>
        <w:t>、</w:t>
      </w:r>
      <w:r w:rsidRPr="00F67A92">
        <w:rPr>
          <w:rFonts w:ascii="Arial" w:eastAsia="宋体" w:hAnsi="Arial" w:cs="Arial"/>
          <w:color w:val="252525"/>
          <w:kern w:val="0"/>
          <w:szCs w:val="21"/>
        </w:rPr>
        <w:t>SA</w:t>
      </w:r>
      <w:r w:rsidRPr="00F67A92">
        <w:rPr>
          <w:rFonts w:ascii="Arial" w:eastAsia="宋体" w:hAnsi="Arial" w:cs="Arial"/>
          <w:color w:val="252525"/>
          <w:kern w:val="0"/>
          <w:szCs w:val="21"/>
        </w:rPr>
        <w:t>、</w:t>
      </w:r>
      <w:r w:rsidRPr="00F67A92">
        <w:rPr>
          <w:rFonts w:ascii="Arial" w:eastAsia="宋体" w:hAnsi="Arial" w:cs="Arial"/>
          <w:color w:val="252525"/>
          <w:kern w:val="0"/>
          <w:szCs w:val="21"/>
        </w:rPr>
        <w:t>FC</w:t>
      </w:r>
      <w:r w:rsidRPr="00F67A92">
        <w:rPr>
          <w:rFonts w:ascii="Arial" w:eastAsia="宋体" w:hAnsi="Arial" w:cs="Arial"/>
          <w:color w:val="252525"/>
          <w:kern w:val="0"/>
          <w:szCs w:val="21"/>
        </w:rPr>
        <w:t>、</w:t>
      </w:r>
      <w:r w:rsidRPr="00F67A92">
        <w:rPr>
          <w:rFonts w:ascii="Arial" w:eastAsia="宋体" w:hAnsi="Arial" w:cs="Arial"/>
          <w:color w:val="252525"/>
          <w:kern w:val="0"/>
          <w:szCs w:val="21"/>
        </w:rPr>
        <w:t>DSAP</w:t>
      </w:r>
      <w:r w:rsidRPr="00F67A92">
        <w:rPr>
          <w:rFonts w:ascii="Arial" w:eastAsia="宋体" w:hAnsi="Arial" w:cs="Arial"/>
          <w:color w:val="252525"/>
          <w:kern w:val="0"/>
          <w:szCs w:val="21"/>
        </w:rPr>
        <w:t>及</w:t>
      </w:r>
      <w:r w:rsidRPr="00F67A92">
        <w:rPr>
          <w:rFonts w:ascii="Arial" w:eastAsia="宋体" w:hAnsi="Arial" w:cs="Arial"/>
          <w:color w:val="252525"/>
          <w:kern w:val="0"/>
          <w:szCs w:val="21"/>
        </w:rPr>
        <w:t>SSAP</w:t>
      </w:r>
      <w:r w:rsidRPr="00F67A92">
        <w:rPr>
          <w:rFonts w:ascii="Arial" w:eastAsia="宋体" w:hAnsi="Arial" w:cs="Arial"/>
          <w:color w:val="252525"/>
          <w:kern w:val="0"/>
          <w:szCs w:val="21"/>
        </w:rPr>
        <w:t>，不考虑溢出。</w:t>
      </w:r>
    </w:p>
    <w:p w:rsidR="00F67A92" w:rsidRPr="00F67A92" w:rsidRDefault="00F67A92" w:rsidP="00F67A92">
      <w:pPr>
        <w:widowControl/>
        <w:shd w:val="clear" w:color="auto" w:fill="FFFFFF"/>
        <w:spacing w:before="120" w:after="120" w:line="336" w:lineRule="atLeast"/>
        <w:jc w:val="left"/>
        <w:rPr>
          <w:rFonts w:ascii="Arial" w:eastAsia="宋体" w:hAnsi="Arial" w:cs="Arial"/>
          <w:color w:val="252525"/>
          <w:kern w:val="0"/>
          <w:szCs w:val="21"/>
        </w:rPr>
      </w:pPr>
      <w:r w:rsidRPr="00F67A92">
        <w:rPr>
          <w:rFonts w:ascii="Arial" w:eastAsia="宋体" w:hAnsi="Arial" w:cs="Arial"/>
          <w:color w:val="252525"/>
          <w:kern w:val="0"/>
          <w:szCs w:val="21"/>
        </w:rPr>
        <w:t>ED:</w:t>
      </w:r>
      <w:r w:rsidRPr="00F67A92">
        <w:rPr>
          <w:rFonts w:ascii="Arial" w:eastAsia="宋体" w:hAnsi="Arial" w:cs="Arial"/>
          <w:color w:val="252525"/>
          <w:kern w:val="0"/>
          <w:szCs w:val="21"/>
        </w:rPr>
        <w:t>结束字符，为</w:t>
      </w:r>
      <w:r w:rsidRPr="00F67A92">
        <w:rPr>
          <w:rFonts w:ascii="Arial" w:eastAsia="宋体" w:hAnsi="Arial" w:cs="Arial"/>
          <w:color w:val="252525"/>
          <w:kern w:val="0"/>
          <w:szCs w:val="21"/>
        </w:rPr>
        <w:t>0x16</w:t>
      </w:r>
    </w:p>
    <w:p w:rsidR="00F67A92" w:rsidRPr="00F67A92" w:rsidRDefault="00F67A92" w:rsidP="00F67A92">
      <w:pPr>
        <w:widowControl/>
        <w:shd w:val="clear" w:color="auto" w:fill="FFFFFF"/>
        <w:spacing w:before="120" w:after="120" w:line="336" w:lineRule="atLeast"/>
        <w:jc w:val="left"/>
        <w:rPr>
          <w:rFonts w:ascii="Arial" w:eastAsia="宋体" w:hAnsi="Arial" w:cs="Arial"/>
          <w:color w:val="252525"/>
          <w:kern w:val="0"/>
          <w:szCs w:val="21"/>
        </w:rPr>
      </w:pPr>
      <w:r w:rsidRPr="00F67A92">
        <w:rPr>
          <w:rFonts w:ascii="Arial" w:eastAsia="宋体" w:hAnsi="Arial" w:cs="Arial"/>
          <w:color w:val="252525"/>
          <w:kern w:val="0"/>
          <w:szCs w:val="21"/>
        </w:rPr>
        <w:t>发送字节时使用异步的发送模式，</w:t>
      </w:r>
      <w:hyperlink r:id="rId12" w:tooltip="奇偶校验位" w:history="1">
        <w:r w:rsidRPr="00F67A92">
          <w:rPr>
            <w:rFonts w:ascii="Arial" w:eastAsia="宋体" w:hAnsi="Arial" w:cs="Arial"/>
            <w:color w:val="0B0080"/>
            <w:kern w:val="0"/>
            <w:szCs w:val="21"/>
          </w:rPr>
          <w:t>奇偶校验位</w:t>
        </w:r>
      </w:hyperlink>
      <w:r w:rsidRPr="00F67A92">
        <w:rPr>
          <w:rFonts w:ascii="Arial" w:eastAsia="宋体" w:hAnsi="Arial" w:cs="Arial"/>
          <w:color w:val="252525"/>
          <w:kern w:val="0"/>
          <w:szCs w:val="21"/>
        </w:rPr>
        <w:t>为偶校验位，启始比特及停止比特均为</w:t>
      </w:r>
      <w:r w:rsidRPr="00F67A92">
        <w:rPr>
          <w:rFonts w:ascii="Arial" w:eastAsia="宋体" w:hAnsi="Arial" w:cs="Arial"/>
          <w:color w:val="252525"/>
          <w:kern w:val="0"/>
          <w:szCs w:val="21"/>
        </w:rPr>
        <w:t>1</w:t>
      </w:r>
      <w:r w:rsidRPr="00F67A92">
        <w:rPr>
          <w:rFonts w:ascii="Arial" w:eastAsia="宋体" w:hAnsi="Arial" w:cs="Arial"/>
          <w:color w:val="252525"/>
          <w:kern w:val="0"/>
          <w:szCs w:val="21"/>
        </w:rPr>
        <w:t>个。当发送数据时在字节的停止比特跟下一字节的启始比特之间不能有停顿。主站在检测网络上至少</w:t>
      </w:r>
      <w:r w:rsidRPr="00F67A92">
        <w:rPr>
          <w:rFonts w:ascii="Arial" w:eastAsia="宋体" w:hAnsi="Arial" w:cs="Arial"/>
          <w:color w:val="252525"/>
          <w:kern w:val="0"/>
          <w:szCs w:val="21"/>
        </w:rPr>
        <w:t>33</w:t>
      </w:r>
      <w:r w:rsidRPr="00F67A92">
        <w:rPr>
          <w:rFonts w:ascii="Arial" w:eastAsia="宋体" w:hAnsi="Arial" w:cs="Arial"/>
          <w:color w:val="252525"/>
          <w:kern w:val="0"/>
          <w:szCs w:val="21"/>
        </w:rPr>
        <w:t>比特没有数据（为逻辑状态</w:t>
      </w:r>
      <w:r w:rsidRPr="00F67A92">
        <w:rPr>
          <w:rFonts w:ascii="Arial" w:eastAsia="宋体" w:hAnsi="Arial" w:cs="Arial"/>
          <w:color w:val="252525"/>
          <w:kern w:val="0"/>
          <w:szCs w:val="21"/>
        </w:rPr>
        <w:t>1</w:t>
      </w:r>
      <w:r w:rsidRPr="00F67A92">
        <w:rPr>
          <w:rFonts w:ascii="Arial" w:eastAsia="宋体" w:hAnsi="Arial" w:cs="Arial"/>
          <w:color w:val="252525"/>
          <w:kern w:val="0"/>
          <w:szCs w:val="21"/>
        </w:rPr>
        <w:t>）时，会提交一笔新的消息。</w:t>
      </w:r>
    </w:p>
    <w:p w:rsidR="00F67A92" w:rsidRPr="00F67A92" w:rsidRDefault="00F67A92" w:rsidP="00F67A92">
      <w:pPr>
        <w:widowControl/>
        <w:shd w:val="clear" w:color="auto" w:fill="FFFFFF"/>
        <w:spacing w:before="72"/>
        <w:jc w:val="left"/>
        <w:outlineLvl w:val="2"/>
        <w:rPr>
          <w:rFonts w:ascii="Arial" w:eastAsia="宋体" w:hAnsi="Arial" w:cs="Arial"/>
          <w:b/>
          <w:bCs/>
          <w:color w:val="000000"/>
          <w:kern w:val="0"/>
          <w:sz w:val="29"/>
          <w:szCs w:val="29"/>
        </w:rPr>
      </w:pPr>
      <w:r w:rsidRPr="00F67A92">
        <w:rPr>
          <w:rFonts w:ascii="Arial" w:eastAsia="宋体" w:hAnsi="Arial" w:cs="Arial"/>
          <w:b/>
          <w:bCs/>
          <w:color w:val="000000"/>
          <w:kern w:val="0"/>
          <w:sz w:val="29"/>
          <w:szCs w:val="29"/>
        </w:rPr>
        <w:t>比特传输层</w:t>
      </w:r>
      <w:r w:rsidRPr="00F67A92">
        <w:rPr>
          <w:rFonts w:ascii="Arial" w:eastAsia="宋体" w:hAnsi="Arial" w:cs="Arial"/>
          <w:color w:val="555555"/>
          <w:kern w:val="0"/>
          <w:sz w:val="24"/>
          <w:szCs w:val="24"/>
        </w:rPr>
        <w:t>[</w:t>
      </w:r>
      <w:hyperlink r:id="rId13" w:tooltip="编辑小节：比特传输层" w:history="1">
        <w:r w:rsidRPr="00F67A92">
          <w:rPr>
            <w:rFonts w:ascii="Arial" w:eastAsia="宋体" w:hAnsi="Arial" w:cs="Arial"/>
            <w:color w:val="0B0080"/>
            <w:kern w:val="0"/>
            <w:sz w:val="24"/>
            <w:szCs w:val="24"/>
          </w:rPr>
          <w:t>编辑</w:t>
        </w:r>
      </w:hyperlink>
      <w:r w:rsidRPr="00F67A92">
        <w:rPr>
          <w:rFonts w:ascii="Arial" w:eastAsia="宋体" w:hAnsi="Arial" w:cs="Arial"/>
          <w:color w:val="555555"/>
          <w:kern w:val="0"/>
          <w:sz w:val="24"/>
          <w:szCs w:val="24"/>
        </w:rPr>
        <w:t>]</w:t>
      </w:r>
    </w:p>
    <w:p w:rsidR="00F67A92" w:rsidRPr="00F67A92" w:rsidRDefault="00F67A92" w:rsidP="00F67A92">
      <w:pPr>
        <w:widowControl/>
        <w:shd w:val="clear" w:color="auto" w:fill="FFFFFF"/>
        <w:spacing w:before="120" w:after="120" w:line="336" w:lineRule="atLeast"/>
        <w:jc w:val="left"/>
        <w:rPr>
          <w:rFonts w:ascii="Arial" w:eastAsia="宋体" w:hAnsi="Arial" w:cs="Arial"/>
          <w:color w:val="252525"/>
          <w:kern w:val="0"/>
          <w:szCs w:val="21"/>
        </w:rPr>
      </w:pPr>
      <w:r w:rsidRPr="00F67A92">
        <w:rPr>
          <w:rFonts w:ascii="Arial" w:eastAsia="宋体" w:hAnsi="Arial" w:cs="Arial"/>
          <w:color w:val="252525"/>
          <w:kern w:val="0"/>
          <w:szCs w:val="21"/>
        </w:rPr>
        <w:t>比特传输层有三种不同的传输方式：</w:t>
      </w:r>
    </w:p>
    <w:p w:rsidR="00F67A92" w:rsidRPr="00F67A92" w:rsidRDefault="00F67A92" w:rsidP="00F67A92">
      <w:pPr>
        <w:widowControl/>
        <w:numPr>
          <w:ilvl w:val="0"/>
          <w:numId w:val="1"/>
        </w:numPr>
        <w:shd w:val="clear" w:color="auto" w:fill="FFFFFF"/>
        <w:spacing w:before="100" w:beforeAutospacing="1" w:after="24" w:line="336" w:lineRule="atLeast"/>
        <w:ind w:left="384"/>
        <w:jc w:val="left"/>
        <w:rPr>
          <w:rFonts w:ascii="Arial" w:eastAsia="宋体" w:hAnsi="Arial" w:cs="Arial"/>
          <w:color w:val="252525"/>
          <w:kern w:val="0"/>
          <w:szCs w:val="21"/>
        </w:rPr>
      </w:pPr>
      <w:r w:rsidRPr="00F67A92">
        <w:rPr>
          <w:rFonts w:ascii="Arial" w:eastAsia="宋体" w:hAnsi="Arial" w:cs="Arial"/>
          <w:color w:val="252525"/>
          <w:kern w:val="0"/>
          <w:szCs w:val="21"/>
        </w:rPr>
        <w:t>若依据</w:t>
      </w:r>
      <w:hyperlink r:id="rId14" w:tooltip="EIA-485" w:history="1">
        <w:r w:rsidRPr="00F67A92">
          <w:rPr>
            <w:rFonts w:ascii="Arial" w:eastAsia="宋体" w:hAnsi="Arial" w:cs="Arial"/>
            <w:color w:val="0B0080"/>
            <w:kern w:val="0"/>
            <w:szCs w:val="21"/>
          </w:rPr>
          <w:t>EIA-485</w:t>
        </w:r>
      </w:hyperlink>
      <w:r w:rsidRPr="00F67A92">
        <w:rPr>
          <w:rFonts w:ascii="Arial" w:eastAsia="宋体" w:hAnsi="Arial" w:cs="Arial"/>
          <w:color w:val="252525"/>
          <w:kern w:val="0"/>
          <w:szCs w:val="21"/>
        </w:rPr>
        <w:t>规范（旧称</w:t>
      </w:r>
      <w:r w:rsidRPr="00F67A92">
        <w:rPr>
          <w:rFonts w:ascii="Arial" w:eastAsia="宋体" w:hAnsi="Arial" w:cs="Arial"/>
          <w:color w:val="252525"/>
          <w:kern w:val="0"/>
          <w:szCs w:val="21"/>
        </w:rPr>
        <w:t>“RS-485”</w:t>
      </w:r>
      <w:r w:rsidRPr="00F67A92">
        <w:rPr>
          <w:rFonts w:ascii="Arial" w:eastAsia="宋体" w:hAnsi="Arial" w:cs="Arial"/>
          <w:color w:val="252525"/>
          <w:kern w:val="0"/>
          <w:szCs w:val="21"/>
        </w:rPr>
        <w:t>或</w:t>
      </w:r>
      <w:r w:rsidRPr="00F67A92">
        <w:rPr>
          <w:rFonts w:ascii="Arial" w:eastAsia="宋体" w:hAnsi="Arial" w:cs="Arial"/>
          <w:color w:val="252525"/>
          <w:kern w:val="0"/>
          <w:szCs w:val="21"/>
        </w:rPr>
        <w:t>“RS485”</w:t>
      </w:r>
      <w:r w:rsidRPr="00F67A92">
        <w:rPr>
          <w:rFonts w:ascii="Arial" w:eastAsia="宋体" w:hAnsi="Arial" w:cs="Arial"/>
          <w:color w:val="252525"/>
          <w:kern w:val="0"/>
          <w:szCs w:val="21"/>
        </w:rPr>
        <w:t>）的电气传输方式</w:t>
      </w:r>
      <w:hyperlink r:id="rId15" w:anchor="cite_note-5" w:history="1">
        <w:r w:rsidRPr="00F67A92">
          <w:rPr>
            <w:rFonts w:ascii="Arial" w:eastAsia="宋体" w:hAnsi="Arial" w:cs="Arial"/>
            <w:color w:val="0B0080"/>
            <w:kern w:val="0"/>
            <w:szCs w:val="21"/>
            <w:vertAlign w:val="superscript"/>
          </w:rPr>
          <w:t>[5]</w:t>
        </w:r>
      </w:hyperlink>
      <w:r w:rsidRPr="00F67A92">
        <w:rPr>
          <w:rFonts w:ascii="Arial" w:eastAsia="宋体" w:hAnsi="Arial" w:cs="Arial"/>
          <w:color w:val="252525"/>
          <w:kern w:val="0"/>
          <w:szCs w:val="21"/>
        </w:rPr>
        <w:t>，会使用阻抗</w:t>
      </w:r>
      <w:r w:rsidRPr="00F67A92">
        <w:rPr>
          <w:rFonts w:ascii="Arial" w:eastAsia="宋体" w:hAnsi="Arial" w:cs="Arial"/>
          <w:color w:val="252525"/>
          <w:kern w:val="0"/>
          <w:szCs w:val="21"/>
        </w:rPr>
        <w:t>150</w:t>
      </w:r>
      <w:hyperlink r:id="rId16" w:tooltip="欧姆" w:history="1">
        <w:r w:rsidRPr="00F67A92">
          <w:rPr>
            <w:rFonts w:ascii="Arial" w:eastAsia="宋体" w:hAnsi="Arial" w:cs="Arial"/>
            <w:color w:val="0B0080"/>
            <w:kern w:val="0"/>
            <w:szCs w:val="21"/>
          </w:rPr>
          <w:t>欧姆</w:t>
        </w:r>
      </w:hyperlink>
      <w:r w:rsidRPr="00F67A92">
        <w:rPr>
          <w:rFonts w:ascii="Arial" w:eastAsia="宋体" w:hAnsi="Arial" w:cs="Arial"/>
          <w:color w:val="252525"/>
          <w:kern w:val="0"/>
          <w:szCs w:val="21"/>
        </w:rPr>
        <w:t>的双绞线，比特率范围可以从</w:t>
      </w:r>
      <w:r w:rsidRPr="00F67A92">
        <w:rPr>
          <w:rFonts w:ascii="Arial" w:eastAsia="宋体" w:hAnsi="Arial" w:cs="Arial"/>
          <w:color w:val="252525"/>
          <w:kern w:val="0"/>
          <w:szCs w:val="21"/>
        </w:rPr>
        <w:t>9.6 kbit/s</w:t>
      </w:r>
      <w:r w:rsidRPr="00F67A92">
        <w:rPr>
          <w:rFonts w:ascii="Arial" w:eastAsia="宋体" w:hAnsi="Arial" w:cs="Arial"/>
          <w:color w:val="252525"/>
          <w:kern w:val="0"/>
          <w:szCs w:val="21"/>
        </w:rPr>
        <w:t>到</w:t>
      </w:r>
      <w:r w:rsidRPr="00F67A92">
        <w:rPr>
          <w:rFonts w:ascii="Arial" w:eastAsia="宋体" w:hAnsi="Arial" w:cs="Arial"/>
          <w:color w:val="252525"/>
          <w:kern w:val="0"/>
          <w:szCs w:val="21"/>
        </w:rPr>
        <w:t>12 Mbit/s</w:t>
      </w:r>
      <w:r w:rsidRPr="00F67A92">
        <w:rPr>
          <w:rFonts w:ascii="Arial" w:eastAsia="宋体" w:hAnsi="Arial" w:cs="Arial"/>
          <w:color w:val="252525"/>
          <w:kern w:val="0"/>
          <w:szCs w:val="21"/>
        </w:rPr>
        <w:t>。两台</w:t>
      </w:r>
      <w:hyperlink r:id="rId17" w:tooltip="中继器" w:history="1">
        <w:r w:rsidRPr="00F67A92">
          <w:rPr>
            <w:rFonts w:ascii="Arial" w:eastAsia="宋体" w:hAnsi="Arial" w:cs="Arial"/>
            <w:color w:val="0B0080"/>
            <w:kern w:val="0"/>
            <w:szCs w:val="21"/>
          </w:rPr>
          <w:t>中继器</w:t>
        </w:r>
      </w:hyperlink>
      <w:r w:rsidRPr="00F67A92">
        <w:rPr>
          <w:rFonts w:ascii="Arial" w:eastAsia="宋体" w:hAnsi="Arial" w:cs="Arial"/>
          <w:color w:val="252525"/>
          <w:kern w:val="0"/>
          <w:szCs w:val="21"/>
        </w:rPr>
        <w:t>之间的网络线长也有限制，随</w:t>
      </w:r>
      <w:hyperlink r:id="rId18" w:tooltip="比特率" w:history="1">
        <w:r w:rsidRPr="00F67A92">
          <w:rPr>
            <w:rFonts w:ascii="Arial" w:eastAsia="宋体" w:hAnsi="Arial" w:cs="Arial"/>
            <w:color w:val="0B0080"/>
            <w:kern w:val="0"/>
            <w:szCs w:val="21"/>
          </w:rPr>
          <w:t>比特率</w:t>
        </w:r>
      </w:hyperlink>
      <w:r w:rsidRPr="00F67A92">
        <w:rPr>
          <w:rFonts w:ascii="Arial" w:eastAsia="宋体" w:hAnsi="Arial" w:cs="Arial"/>
          <w:color w:val="252525"/>
          <w:kern w:val="0"/>
          <w:szCs w:val="21"/>
        </w:rPr>
        <w:t>的不同，上限从</w:t>
      </w:r>
      <w:r w:rsidRPr="00F67A92">
        <w:rPr>
          <w:rFonts w:ascii="Arial" w:eastAsia="宋体" w:hAnsi="Arial" w:cs="Arial"/>
          <w:color w:val="252525"/>
          <w:kern w:val="0"/>
          <w:szCs w:val="21"/>
        </w:rPr>
        <w:t>100</w:t>
      </w:r>
      <w:r w:rsidRPr="00F67A92">
        <w:rPr>
          <w:rFonts w:ascii="Arial" w:eastAsia="宋体" w:hAnsi="Arial" w:cs="Arial"/>
          <w:color w:val="252525"/>
          <w:kern w:val="0"/>
          <w:szCs w:val="21"/>
        </w:rPr>
        <w:t>米到</w:t>
      </w:r>
      <w:r w:rsidRPr="00F67A92">
        <w:rPr>
          <w:rFonts w:ascii="Arial" w:eastAsia="宋体" w:hAnsi="Arial" w:cs="Arial"/>
          <w:color w:val="252525"/>
          <w:kern w:val="0"/>
          <w:szCs w:val="21"/>
        </w:rPr>
        <w:t>1200</w:t>
      </w:r>
      <w:r w:rsidRPr="00F67A92">
        <w:rPr>
          <w:rFonts w:ascii="Arial" w:eastAsia="宋体" w:hAnsi="Arial" w:cs="Arial"/>
          <w:color w:val="252525"/>
          <w:kern w:val="0"/>
          <w:szCs w:val="21"/>
        </w:rPr>
        <w:t>米。这种传输方式主要配合</w:t>
      </w:r>
      <w:r w:rsidRPr="00F67A92">
        <w:rPr>
          <w:rFonts w:ascii="Arial" w:eastAsia="宋体" w:hAnsi="Arial" w:cs="Arial"/>
          <w:color w:val="252525"/>
          <w:kern w:val="0"/>
          <w:szCs w:val="21"/>
        </w:rPr>
        <w:t>PROFIBUS DP</w:t>
      </w:r>
      <w:r w:rsidRPr="00F67A92">
        <w:rPr>
          <w:rFonts w:ascii="Arial" w:eastAsia="宋体" w:hAnsi="Arial" w:cs="Arial"/>
          <w:color w:val="252525"/>
          <w:kern w:val="0"/>
          <w:szCs w:val="21"/>
        </w:rPr>
        <w:t>使用。</w:t>
      </w:r>
    </w:p>
    <w:p w:rsidR="00F67A92" w:rsidRPr="00F67A92" w:rsidRDefault="00F67A92" w:rsidP="00F67A92">
      <w:pPr>
        <w:widowControl/>
        <w:numPr>
          <w:ilvl w:val="0"/>
          <w:numId w:val="1"/>
        </w:numPr>
        <w:shd w:val="clear" w:color="auto" w:fill="FFFFFF"/>
        <w:spacing w:before="100" w:beforeAutospacing="1" w:after="24" w:line="336" w:lineRule="atLeast"/>
        <w:ind w:left="384"/>
        <w:jc w:val="left"/>
        <w:rPr>
          <w:rFonts w:ascii="Arial" w:eastAsia="宋体" w:hAnsi="Arial" w:cs="Arial"/>
          <w:color w:val="252525"/>
          <w:kern w:val="0"/>
          <w:szCs w:val="21"/>
        </w:rPr>
      </w:pPr>
      <w:r w:rsidRPr="00F67A92">
        <w:rPr>
          <w:rFonts w:ascii="Arial" w:eastAsia="宋体" w:hAnsi="Arial" w:cs="Arial"/>
          <w:color w:val="252525"/>
          <w:kern w:val="0"/>
          <w:szCs w:val="21"/>
        </w:rPr>
        <w:lastRenderedPageBreak/>
        <w:t>若使用</w:t>
      </w:r>
      <w:hyperlink r:id="rId19" w:tooltip="光纤" w:history="1">
        <w:r w:rsidRPr="00F67A92">
          <w:rPr>
            <w:rFonts w:ascii="Arial" w:eastAsia="宋体" w:hAnsi="Arial" w:cs="Arial"/>
            <w:color w:val="0B0080"/>
            <w:kern w:val="0"/>
            <w:szCs w:val="21"/>
          </w:rPr>
          <w:t>光纤</w:t>
        </w:r>
      </w:hyperlink>
      <w:r w:rsidRPr="00F67A92">
        <w:rPr>
          <w:rFonts w:ascii="Arial" w:eastAsia="宋体" w:hAnsi="Arial" w:cs="Arial"/>
          <w:color w:val="252525"/>
          <w:kern w:val="0"/>
          <w:szCs w:val="21"/>
        </w:rPr>
        <w:t>做为</w:t>
      </w:r>
      <w:hyperlink r:id="rId20" w:tooltip="介质" w:history="1">
        <w:r w:rsidRPr="00F67A92">
          <w:rPr>
            <w:rFonts w:ascii="Arial" w:eastAsia="宋体" w:hAnsi="Arial" w:cs="Arial"/>
            <w:color w:val="0B0080"/>
            <w:kern w:val="0"/>
            <w:szCs w:val="21"/>
          </w:rPr>
          <w:t>介质</w:t>
        </w:r>
      </w:hyperlink>
      <w:r w:rsidRPr="00F67A92">
        <w:rPr>
          <w:rFonts w:ascii="Arial" w:eastAsia="宋体" w:hAnsi="Arial" w:cs="Arial"/>
          <w:color w:val="252525"/>
          <w:kern w:val="0"/>
          <w:szCs w:val="21"/>
        </w:rPr>
        <w:t>传输，可以使用</w:t>
      </w:r>
      <w:hyperlink r:id="rId21" w:tooltip="星型网" w:history="1">
        <w:r w:rsidRPr="00F67A92">
          <w:rPr>
            <w:rFonts w:ascii="Arial" w:eastAsia="宋体" w:hAnsi="Arial" w:cs="Arial"/>
            <w:color w:val="0B0080"/>
            <w:kern w:val="0"/>
            <w:szCs w:val="21"/>
          </w:rPr>
          <w:t>星型</w:t>
        </w:r>
      </w:hyperlink>
      <w:r w:rsidRPr="00F67A92">
        <w:rPr>
          <w:rFonts w:ascii="Arial" w:eastAsia="宋体" w:hAnsi="Arial" w:cs="Arial"/>
          <w:color w:val="252525"/>
          <w:kern w:val="0"/>
          <w:szCs w:val="21"/>
        </w:rPr>
        <w:t>、</w:t>
      </w:r>
      <w:hyperlink r:id="rId22" w:tooltip="总线拓扑" w:history="1">
        <w:r w:rsidRPr="00F67A92">
          <w:rPr>
            <w:rFonts w:ascii="Arial" w:eastAsia="宋体" w:hAnsi="Arial" w:cs="Arial"/>
            <w:color w:val="0B0080"/>
            <w:kern w:val="0"/>
            <w:szCs w:val="21"/>
          </w:rPr>
          <w:t>总线</w:t>
        </w:r>
      </w:hyperlink>
      <w:r w:rsidRPr="00F67A92">
        <w:rPr>
          <w:rFonts w:ascii="Arial" w:eastAsia="宋体" w:hAnsi="Arial" w:cs="Arial"/>
          <w:color w:val="252525"/>
          <w:kern w:val="0"/>
          <w:szCs w:val="21"/>
        </w:rPr>
        <w:t>（</w:t>
      </w:r>
      <w:r w:rsidRPr="00F67A92">
        <w:rPr>
          <w:rFonts w:ascii="Arial" w:eastAsia="宋体" w:hAnsi="Arial" w:cs="Arial"/>
          <w:color w:val="252525"/>
          <w:kern w:val="0"/>
          <w:szCs w:val="21"/>
        </w:rPr>
        <w:t>bus</w:t>
      </w:r>
      <w:r w:rsidRPr="00F67A92">
        <w:rPr>
          <w:rFonts w:ascii="Arial" w:eastAsia="宋体" w:hAnsi="Arial" w:cs="Arial"/>
          <w:color w:val="252525"/>
          <w:kern w:val="0"/>
          <w:szCs w:val="21"/>
        </w:rPr>
        <w:t>）或是环型的</w:t>
      </w:r>
      <w:hyperlink r:id="rId23" w:tooltip="网络拓扑" w:history="1">
        <w:r w:rsidRPr="00F67A92">
          <w:rPr>
            <w:rFonts w:ascii="Arial" w:eastAsia="宋体" w:hAnsi="Arial" w:cs="Arial"/>
            <w:color w:val="0B0080"/>
            <w:kern w:val="0"/>
            <w:szCs w:val="21"/>
          </w:rPr>
          <w:t>网络拓扑</w:t>
        </w:r>
      </w:hyperlink>
      <w:r w:rsidRPr="00F67A92">
        <w:rPr>
          <w:rFonts w:ascii="Arial" w:eastAsia="宋体" w:hAnsi="Arial" w:cs="Arial"/>
          <w:color w:val="252525"/>
          <w:kern w:val="0"/>
          <w:szCs w:val="21"/>
        </w:rPr>
        <w:t>，两台</w:t>
      </w:r>
      <w:hyperlink r:id="rId24" w:tooltip="中继器" w:history="1">
        <w:r w:rsidRPr="00F67A92">
          <w:rPr>
            <w:rFonts w:ascii="Arial" w:eastAsia="宋体" w:hAnsi="Arial" w:cs="Arial"/>
            <w:color w:val="0B0080"/>
            <w:kern w:val="0"/>
            <w:szCs w:val="21"/>
          </w:rPr>
          <w:t>中继器</w:t>
        </w:r>
      </w:hyperlink>
      <w:r w:rsidRPr="00F67A92">
        <w:rPr>
          <w:rFonts w:ascii="Arial" w:eastAsia="宋体" w:hAnsi="Arial" w:cs="Arial"/>
          <w:color w:val="252525"/>
          <w:kern w:val="0"/>
          <w:szCs w:val="21"/>
        </w:rPr>
        <w:t>之间的网络线长也可以到</w:t>
      </w:r>
      <w:r w:rsidRPr="00F67A92">
        <w:rPr>
          <w:rFonts w:ascii="Arial" w:eastAsia="宋体" w:hAnsi="Arial" w:cs="Arial"/>
          <w:color w:val="252525"/>
          <w:kern w:val="0"/>
          <w:szCs w:val="21"/>
        </w:rPr>
        <w:t>15</w:t>
      </w:r>
      <w:r w:rsidRPr="00F67A92">
        <w:rPr>
          <w:rFonts w:ascii="Arial" w:eastAsia="宋体" w:hAnsi="Arial" w:cs="Arial"/>
          <w:color w:val="252525"/>
          <w:kern w:val="0"/>
          <w:szCs w:val="21"/>
        </w:rPr>
        <w:t>千米，也可以使用环型网络拓扑以冗余的方式使用网络，即使网络中有一点损坏，仍然可以正常的运作。</w:t>
      </w:r>
    </w:p>
    <w:p w:rsidR="00F67A92" w:rsidRPr="00F67A92" w:rsidRDefault="00F67A92" w:rsidP="00F67A92">
      <w:pPr>
        <w:widowControl/>
        <w:numPr>
          <w:ilvl w:val="0"/>
          <w:numId w:val="1"/>
        </w:numPr>
        <w:shd w:val="clear" w:color="auto" w:fill="FFFFFF"/>
        <w:spacing w:before="100" w:beforeAutospacing="1" w:after="24" w:line="336" w:lineRule="atLeast"/>
        <w:ind w:left="384"/>
        <w:jc w:val="left"/>
        <w:rPr>
          <w:rFonts w:ascii="Arial" w:eastAsia="宋体" w:hAnsi="Arial" w:cs="Arial"/>
          <w:color w:val="252525"/>
          <w:kern w:val="0"/>
          <w:szCs w:val="21"/>
        </w:rPr>
      </w:pPr>
      <w:r w:rsidRPr="00F67A92">
        <w:rPr>
          <w:rFonts w:ascii="Arial" w:eastAsia="宋体" w:hAnsi="Arial" w:cs="Arial"/>
          <w:color w:val="252525"/>
          <w:kern w:val="0"/>
          <w:szCs w:val="21"/>
        </w:rPr>
        <w:t>若使用</w:t>
      </w:r>
      <w:r w:rsidRPr="00F67A92">
        <w:rPr>
          <w:rFonts w:ascii="Arial" w:eastAsia="宋体" w:hAnsi="Arial" w:cs="Arial"/>
          <w:color w:val="252525"/>
          <w:kern w:val="0"/>
          <w:szCs w:val="21"/>
        </w:rPr>
        <w:t>“</w:t>
      </w:r>
      <w:r w:rsidRPr="00F67A92">
        <w:rPr>
          <w:rFonts w:ascii="Arial" w:eastAsia="宋体" w:hAnsi="Arial" w:cs="Arial"/>
          <w:color w:val="252525"/>
          <w:kern w:val="0"/>
          <w:szCs w:val="21"/>
        </w:rPr>
        <w:t>曼彻斯特总线电力传输</w:t>
      </w:r>
      <w:r w:rsidRPr="00F67A92">
        <w:rPr>
          <w:rFonts w:ascii="Arial" w:eastAsia="宋体" w:hAnsi="Arial" w:cs="Arial"/>
          <w:color w:val="252525"/>
          <w:kern w:val="0"/>
          <w:szCs w:val="21"/>
        </w:rPr>
        <w:t>”</w:t>
      </w:r>
      <w:r w:rsidRPr="00F67A92">
        <w:rPr>
          <w:rFonts w:ascii="Arial" w:eastAsia="宋体" w:hAnsi="Arial" w:cs="Arial"/>
          <w:color w:val="252525"/>
          <w:kern w:val="0"/>
          <w:szCs w:val="21"/>
        </w:rPr>
        <w:t>（</w:t>
      </w:r>
      <w:r w:rsidRPr="00F67A92">
        <w:rPr>
          <w:rFonts w:ascii="Arial" w:eastAsia="宋体" w:hAnsi="Arial" w:cs="Arial"/>
          <w:color w:val="252525"/>
          <w:kern w:val="0"/>
          <w:szCs w:val="21"/>
        </w:rPr>
        <w:t>Manchester Bus Powered</w:t>
      </w:r>
      <w:r w:rsidRPr="00F67A92">
        <w:rPr>
          <w:rFonts w:ascii="Arial" w:eastAsia="宋体" w:hAnsi="Arial" w:cs="Arial"/>
          <w:color w:val="252525"/>
          <w:kern w:val="0"/>
          <w:szCs w:val="21"/>
        </w:rPr>
        <w:t>，</w:t>
      </w:r>
      <w:r w:rsidRPr="00F67A92">
        <w:rPr>
          <w:rFonts w:ascii="Arial" w:eastAsia="宋体" w:hAnsi="Arial" w:cs="Arial"/>
          <w:color w:val="252525"/>
          <w:kern w:val="0"/>
          <w:szCs w:val="21"/>
        </w:rPr>
        <w:t>MBP</w:t>
      </w:r>
      <w:r w:rsidRPr="00F67A92">
        <w:rPr>
          <w:rFonts w:ascii="Arial" w:eastAsia="宋体" w:hAnsi="Arial" w:cs="Arial"/>
          <w:color w:val="252525"/>
          <w:kern w:val="0"/>
          <w:szCs w:val="21"/>
        </w:rPr>
        <w:t>）的传输方式，网络上不但有信号，也可提供设备电源。因为这种传输方式可以减少设备消耗的功率，因此可以在防爆需求的场合下使用。其总线拓扑最长可以到</w:t>
      </w:r>
      <w:r w:rsidRPr="00F67A92">
        <w:rPr>
          <w:rFonts w:ascii="Arial" w:eastAsia="宋体" w:hAnsi="Arial" w:cs="Arial"/>
          <w:color w:val="252525"/>
          <w:kern w:val="0"/>
          <w:szCs w:val="21"/>
        </w:rPr>
        <w:t>1900</w:t>
      </w:r>
      <w:r w:rsidRPr="00F67A92">
        <w:rPr>
          <w:rFonts w:ascii="Arial" w:eastAsia="宋体" w:hAnsi="Arial" w:cs="Arial"/>
          <w:color w:val="252525"/>
          <w:kern w:val="0"/>
          <w:szCs w:val="21"/>
        </w:rPr>
        <w:t>米，而且允许有</w:t>
      </w:r>
      <w:r w:rsidRPr="00F67A92">
        <w:rPr>
          <w:rFonts w:ascii="Arial" w:eastAsia="宋体" w:hAnsi="Arial" w:cs="Arial"/>
          <w:color w:val="252525"/>
          <w:kern w:val="0"/>
          <w:szCs w:val="21"/>
        </w:rPr>
        <w:t>60</w:t>
      </w:r>
      <w:r w:rsidRPr="00F67A92">
        <w:rPr>
          <w:rFonts w:ascii="Arial" w:eastAsia="宋体" w:hAnsi="Arial" w:cs="Arial"/>
          <w:color w:val="252525"/>
          <w:kern w:val="0"/>
          <w:szCs w:val="21"/>
        </w:rPr>
        <w:t>米的网络枝连接到设备，其比特固定为</w:t>
      </w:r>
      <w:r w:rsidRPr="00F67A92">
        <w:rPr>
          <w:rFonts w:ascii="Arial" w:eastAsia="宋体" w:hAnsi="Arial" w:cs="Arial"/>
          <w:color w:val="252525"/>
          <w:kern w:val="0"/>
          <w:szCs w:val="21"/>
        </w:rPr>
        <w:t>31.25kbit/s</w:t>
      </w:r>
      <w:r w:rsidRPr="00F67A92">
        <w:rPr>
          <w:rFonts w:ascii="Arial" w:eastAsia="宋体" w:hAnsi="Arial" w:cs="Arial"/>
          <w:color w:val="252525"/>
          <w:kern w:val="0"/>
          <w:szCs w:val="21"/>
        </w:rPr>
        <w:t>，此传输方式特别为用在过程控制的</w:t>
      </w:r>
      <w:r w:rsidRPr="00F67A92">
        <w:rPr>
          <w:rFonts w:ascii="Arial" w:eastAsia="宋体" w:hAnsi="Arial" w:cs="Arial"/>
          <w:color w:val="252525"/>
          <w:kern w:val="0"/>
          <w:szCs w:val="21"/>
        </w:rPr>
        <w:t>PROFIBUS PA</w:t>
      </w:r>
      <w:r w:rsidRPr="00F67A92">
        <w:rPr>
          <w:rFonts w:ascii="Arial" w:eastAsia="宋体" w:hAnsi="Arial" w:cs="Arial"/>
          <w:color w:val="252525"/>
          <w:kern w:val="0"/>
          <w:szCs w:val="21"/>
        </w:rPr>
        <w:t>所设计。</w:t>
      </w:r>
    </w:p>
    <w:p w:rsidR="00F67A92" w:rsidRPr="00F67A92" w:rsidRDefault="00F67A92" w:rsidP="00F67A92">
      <w:pPr>
        <w:widowControl/>
        <w:shd w:val="clear" w:color="auto" w:fill="FFFFFF"/>
        <w:spacing w:before="120" w:after="120" w:line="336" w:lineRule="atLeast"/>
        <w:jc w:val="left"/>
        <w:rPr>
          <w:rFonts w:ascii="Arial" w:eastAsia="宋体" w:hAnsi="Arial" w:cs="Arial"/>
          <w:color w:val="252525"/>
          <w:kern w:val="0"/>
          <w:szCs w:val="21"/>
        </w:rPr>
      </w:pPr>
      <w:r w:rsidRPr="00F67A92">
        <w:rPr>
          <w:rFonts w:ascii="Arial" w:eastAsia="宋体" w:hAnsi="Arial" w:cs="Arial"/>
          <w:color w:val="252525"/>
          <w:kern w:val="0"/>
          <w:szCs w:val="21"/>
        </w:rPr>
        <w:t>许多厂商的产品可以在移动设备或是无线数据传输的场合使用</w:t>
      </w:r>
      <w:r w:rsidRPr="00F67A92">
        <w:rPr>
          <w:rFonts w:ascii="Arial" w:eastAsia="宋体" w:hAnsi="Arial" w:cs="Arial"/>
          <w:color w:val="252525"/>
          <w:kern w:val="0"/>
          <w:szCs w:val="21"/>
        </w:rPr>
        <w:t>PROFIBUS</w:t>
      </w:r>
      <w:r w:rsidRPr="00F67A92">
        <w:rPr>
          <w:rFonts w:ascii="Arial" w:eastAsia="宋体" w:hAnsi="Arial" w:cs="Arial"/>
          <w:color w:val="252525"/>
          <w:kern w:val="0"/>
          <w:szCs w:val="21"/>
        </w:rPr>
        <w:t>，不过这些产品还没有对应的技术标准。</w:t>
      </w:r>
    </w:p>
    <w:p w:rsidR="00BA031E" w:rsidRPr="00F67A92" w:rsidRDefault="00BA031E">
      <w:bookmarkStart w:id="0" w:name="_GoBack"/>
      <w:bookmarkEnd w:id="0"/>
    </w:p>
    <w:sectPr w:rsidR="00BA031E" w:rsidRPr="00F67A9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F2D46" w:rsidRDefault="006F2D46" w:rsidP="00F67A92">
      <w:r>
        <w:separator/>
      </w:r>
    </w:p>
  </w:endnote>
  <w:endnote w:type="continuationSeparator" w:id="0">
    <w:p w:rsidR="006F2D46" w:rsidRDefault="006F2D46" w:rsidP="00F67A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F2D46" w:rsidRDefault="006F2D46" w:rsidP="00F67A92">
      <w:r>
        <w:separator/>
      </w:r>
    </w:p>
  </w:footnote>
  <w:footnote w:type="continuationSeparator" w:id="0">
    <w:p w:rsidR="006F2D46" w:rsidRDefault="006F2D46" w:rsidP="00F67A92">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8F0805"/>
    <w:multiLevelType w:val="multilevel"/>
    <w:tmpl w:val="98CEB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5718"/>
    <w:rsid w:val="006F2D46"/>
    <w:rsid w:val="00AA5718"/>
    <w:rsid w:val="00BA031E"/>
    <w:rsid w:val="00F67A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168E6F4-EBAD-4252-B467-093301D7E0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3">
    <w:name w:val="heading 3"/>
    <w:basedOn w:val="a"/>
    <w:link w:val="30"/>
    <w:uiPriority w:val="9"/>
    <w:qFormat/>
    <w:rsid w:val="00F67A92"/>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67A9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67A92"/>
    <w:rPr>
      <w:sz w:val="18"/>
      <w:szCs w:val="18"/>
    </w:rPr>
  </w:style>
  <w:style w:type="paragraph" w:styleId="a5">
    <w:name w:val="footer"/>
    <w:basedOn w:val="a"/>
    <w:link w:val="a6"/>
    <w:uiPriority w:val="99"/>
    <w:unhideWhenUsed/>
    <w:rsid w:val="00F67A92"/>
    <w:pPr>
      <w:tabs>
        <w:tab w:val="center" w:pos="4153"/>
        <w:tab w:val="right" w:pos="8306"/>
      </w:tabs>
      <w:snapToGrid w:val="0"/>
      <w:jc w:val="left"/>
    </w:pPr>
    <w:rPr>
      <w:sz w:val="18"/>
      <w:szCs w:val="18"/>
    </w:rPr>
  </w:style>
  <w:style w:type="character" w:customStyle="1" w:styleId="a6">
    <w:name w:val="页脚 字符"/>
    <w:basedOn w:val="a0"/>
    <w:link w:val="a5"/>
    <w:uiPriority w:val="99"/>
    <w:rsid w:val="00F67A92"/>
    <w:rPr>
      <w:sz w:val="18"/>
      <w:szCs w:val="18"/>
    </w:rPr>
  </w:style>
  <w:style w:type="character" w:customStyle="1" w:styleId="30">
    <w:name w:val="标题 3 字符"/>
    <w:basedOn w:val="a0"/>
    <w:link w:val="3"/>
    <w:uiPriority w:val="9"/>
    <w:rsid w:val="00F67A92"/>
    <w:rPr>
      <w:rFonts w:ascii="宋体" w:eastAsia="宋体" w:hAnsi="宋体" w:cs="宋体"/>
      <w:b/>
      <w:bCs/>
      <w:kern w:val="0"/>
      <w:sz w:val="27"/>
      <w:szCs w:val="27"/>
    </w:rPr>
  </w:style>
  <w:style w:type="paragraph" w:styleId="a7">
    <w:name w:val="Normal (Web)"/>
    <w:basedOn w:val="a"/>
    <w:uiPriority w:val="99"/>
    <w:semiHidden/>
    <w:unhideWhenUsed/>
    <w:rsid w:val="00F67A92"/>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F67A92"/>
  </w:style>
  <w:style w:type="character" w:styleId="a8">
    <w:name w:val="Hyperlink"/>
    <w:basedOn w:val="a0"/>
    <w:uiPriority w:val="99"/>
    <w:semiHidden/>
    <w:unhideWhenUsed/>
    <w:rsid w:val="00F67A92"/>
    <w:rPr>
      <w:color w:val="0000FF"/>
      <w:u w:val="single"/>
    </w:rPr>
  </w:style>
  <w:style w:type="character" w:customStyle="1" w:styleId="ilh-page">
    <w:name w:val="ilh-page"/>
    <w:basedOn w:val="a0"/>
    <w:rsid w:val="00F67A92"/>
  </w:style>
  <w:style w:type="character" w:customStyle="1" w:styleId="mw-headline">
    <w:name w:val="mw-headline"/>
    <w:basedOn w:val="a0"/>
    <w:rsid w:val="00F67A92"/>
  </w:style>
  <w:style w:type="character" w:customStyle="1" w:styleId="mw-editsection">
    <w:name w:val="mw-editsection"/>
    <w:basedOn w:val="a0"/>
    <w:rsid w:val="00F67A92"/>
  </w:style>
  <w:style w:type="character" w:customStyle="1" w:styleId="mw-editsection-bracket">
    <w:name w:val="mw-editsection-bracket"/>
    <w:basedOn w:val="a0"/>
    <w:rsid w:val="00F67A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4490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zh.wikipedia.org/wiki/%E6%B1%89%E6%98%8E%E8%B7%9D%E7%A6%BB" TargetMode="External"/><Relationship Id="rId13" Type="http://schemas.openxmlformats.org/officeDocument/2006/relationships/hyperlink" Target="https://zh.wikipedia.org/w/index.php?title=Profibus&amp;action=edit&amp;section=5" TargetMode="External"/><Relationship Id="rId18" Type="http://schemas.openxmlformats.org/officeDocument/2006/relationships/hyperlink" Target="https://zh.wikipedia.org/wiki/%E6%AF%94%E7%89%B9%E7%8E%87"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zh.wikipedia.org/wiki/%E6%98%9F%E5%9E%8B%E7%BD%91" TargetMode="External"/><Relationship Id="rId7" Type="http://schemas.openxmlformats.org/officeDocument/2006/relationships/hyperlink" Target="https://zh.wikipedia.org/wiki/Profibus" TargetMode="External"/><Relationship Id="rId12" Type="http://schemas.openxmlformats.org/officeDocument/2006/relationships/hyperlink" Target="https://zh.wikipedia.org/wiki/%E5%A5%87%E5%81%B6%E6%A0%A1%E9%AA%8C%E4%BD%8D" TargetMode="External"/><Relationship Id="rId17" Type="http://schemas.openxmlformats.org/officeDocument/2006/relationships/hyperlink" Target="https://zh.wikipedia.org/wiki/%E4%B8%AD%E7%B9%BC%E5%99%A8"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zh.wikipedia.org/wiki/%E6%AD%90%E5%A7%86" TargetMode="External"/><Relationship Id="rId20" Type="http://schemas.openxmlformats.org/officeDocument/2006/relationships/hyperlink" Target="https://zh.wikipedia.org/wiki/%E4%BB%8B%E8%B4%A8"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zh.wikipedia.org/wiki/%E5%8D%8F%E8%AE%AE%E6%95%B0%E6%8D%AE%E5%8D%95%E5%85%83" TargetMode="External"/><Relationship Id="rId24" Type="http://schemas.openxmlformats.org/officeDocument/2006/relationships/hyperlink" Target="https://zh.wikipedia.org/wiki/%E4%B8%AD%E7%B9%BC%E5%99%A8" TargetMode="External"/><Relationship Id="rId5" Type="http://schemas.openxmlformats.org/officeDocument/2006/relationships/footnotes" Target="footnotes.xml"/><Relationship Id="rId15" Type="http://schemas.openxmlformats.org/officeDocument/2006/relationships/hyperlink" Target="https://zh.wikipedia.org/wiki/Profibus" TargetMode="External"/><Relationship Id="rId23" Type="http://schemas.openxmlformats.org/officeDocument/2006/relationships/hyperlink" Target="https://zh.wikipedia.org/wiki/%E7%B6%B2%E7%B5%A1%E6%8B%93%E6%92%B2" TargetMode="External"/><Relationship Id="rId10" Type="http://schemas.openxmlformats.org/officeDocument/2006/relationships/hyperlink" Target="https://zh.wikipedia.org/wiki/%E9%9D%9E%E6%8F%AE%E7%99%BC%E6%80%A7%E8%A8%98%E6%86%B6%E9%AB%94" TargetMode="External"/><Relationship Id="rId19" Type="http://schemas.openxmlformats.org/officeDocument/2006/relationships/hyperlink" Target="https://zh.wikipedia.org/wiki/%E5%85%89%E7%BA%96" TargetMode="External"/><Relationship Id="rId4" Type="http://schemas.openxmlformats.org/officeDocument/2006/relationships/webSettings" Target="webSettings.xml"/><Relationship Id="rId9" Type="http://schemas.openxmlformats.org/officeDocument/2006/relationships/hyperlink" Target="https://zh.wikipedia.org/w/index.php?title=%E6%9C%8D%E5%8B%99%E9%BB%9E&amp;action=edit&amp;redlink=1" TargetMode="External"/><Relationship Id="rId14" Type="http://schemas.openxmlformats.org/officeDocument/2006/relationships/hyperlink" Target="https://zh.wikipedia.org/wiki/EIA-485" TargetMode="External"/><Relationship Id="rId22" Type="http://schemas.openxmlformats.org/officeDocument/2006/relationships/hyperlink" Target="https://zh.wikipedia.org/wiki/%E5%8C%AF%E6%B5%81%E6%8E%92%E6%8B%93%E6%92%B2"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467</Words>
  <Characters>2666</Characters>
  <Application>Microsoft Office Word</Application>
  <DocSecurity>0</DocSecurity>
  <Lines>22</Lines>
  <Paragraphs>6</Paragraphs>
  <ScaleCrop>false</ScaleCrop>
  <Company/>
  <LinksUpToDate>false</LinksUpToDate>
  <CharactersWithSpaces>3127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孙振凯</dc:creator>
  <cp:keywords/>
  <dc:description/>
  <cp:lastModifiedBy>孙振凯</cp:lastModifiedBy>
  <cp:revision>2</cp:revision>
  <dcterms:created xsi:type="dcterms:W3CDTF">2016-07-13T13:10:00Z</dcterms:created>
  <dcterms:modified xsi:type="dcterms:W3CDTF">2016-07-13T13:11:00Z</dcterms:modified>
</cp:coreProperties>
</file>