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16"/>
        <w:ind w:left="1476" w:right="0" w:firstLine="0"/>
        <w:jc w:val="left"/>
        <w:rPr>
          <w:sz w:val="34"/>
        </w:rPr>
      </w:pPr>
      <w:r>
        <w:rPr>
          <w:sz w:val="34"/>
        </w:rPr>
        <w:t>Graphical</w:t>
      </w:r>
      <w:r>
        <w:rPr>
          <w:spacing w:val="53"/>
          <w:sz w:val="34"/>
        </w:rPr>
        <w:t> </w:t>
      </w:r>
      <w:r>
        <w:rPr>
          <w:spacing w:val="-2"/>
          <w:sz w:val="34"/>
        </w:rPr>
        <w:t>Abstract</w:t>
      </w:r>
    </w:p>
    <w:p>
      <w:pPr>
        <w:pStyle w:val="Heading1"/>
        <w:spacing w:line="237" w:lineRule="auto" w:before="210"/>
        <w:ind w:right="1431"/>
      </w:pPr>
      <w:r>
        <w:rPr>
          <w:w w:val="115"/>
        </w:rPr>
        <w:t>A</w:t>
      </w:r>
      <w:r>
        <w:rPr>
          <w:spacing w:val="24"/>
          <w:w w:val="115"/>
        </w:rPr>
        <w:t> </w:t>
      </w:r>
      <w:r>
        <w:rPr>
          <w:w w:val="115"/>
        </w:rPr>
        <w:t>multi-model</w:t>
      </w:r>
      <w:r>
        <w:rPr>
          <w:spacing w:val="24"/>
          <w:w w:val="115"/>
        </w:rPr>
        <w:t> </w:t>
      </w:r>
      <w:r>
        <w:rPr>
          <w:w w:val="115"/>
        </w:rPr>
        <w:t>generalisable</w:t>
      </w:r>
      <w:r>
        <w:rPr>
          <w:spacing w:val="24"/>
          <w:w w:val="115"/>
        </w:rPr>
        <w:t> </w:t>
      </w:r>
      <w:r>
        <w:rPr>
          <w:w w:val="115"/>
        </w:rPr>
        <w:t>ecosystem</w:t>
      </w:r>
      <w:r>
        <w:rPr>
          <w:spacing w:val="24"/>
          <w:w w:val="115"/>
        </w:rPr>
        <w:t> </w:t>
      </w:r>
      <w:r>
        <w:rPr>
          <w:w w:val="115"/>
        </w:rPr>
        <w:t>risk</w:t>
      </w:r>
      <w:r>
        <w:rPr>
          <w:spacing w:val="24"/>
          <w:w w:val="115"/>
        </w:rPr>
        <w:t> </w:t>
      </w:r>
      <w:r>
        <w:rPr>
          <w:w w:val="115"/>
        </w:rPr>
        <w:t>assessment</w:t>
      </w:r>
      <w:r>
        <w:rPr>
          <w:spacing w:val="24"/>
          <w:w w:val="115"/>
        </w:rPr>
        <w:t> </w:t>
      </w:r>
      <w:r>
        <w:rPr>
          <w:w w:val="115"/>
        </w:rPr>
        <w:t>methodology</w:t>
      </w:r>
      <w:r>
        <w:rPr>
          <w:spacing w:val="24"/>
          <w:w w:val="115"/>
        </w:rPr>
        <w:t> </w:t>
      </w:r>
      <w:r>
        <w:rPr>
          <w:w w:val="115"/>
        </w:rPr>
        <w:t>for the</w:t>
      </w:r>
      <w:r>
        <w:rPr>
          <w:w w:val="115"/>
        </w:rPr>
        <w:t> Massaciuccoli</w:t>
      </w:r>
      <w:r>
        <w:rPr>
          <w:w w:val="115"/>
        </w:rPr>
        <w:t> Lake</w:t>
      </w:r>
      <w:r>
        <w:rPr>
          <w:w w:val="115"/>
        </w:rPr>
        <w:t> basin</w:t>
      </w:r>
      <w:r>
        <w:rPr>
          <w:w w:val="115"/>
        </w:rPr>
        <w:t> wetland</w:t>
      </w:r>
    </w:p>
    <w:p>
      <w:pPr>
        <w:pStyle w:val="BodyText"/>
        <w:spacing w:before="115"/>
        <w:ind w:left="1476"/>
        <w:jc w:val="left"/>
      </w:pPr>
      <w:r>
        <w:rPr>
          <w:w w:val="105"/>
        </w:rPr>
        <w:t>Gian</w:t>
      </w:r>
      <w:r>
        <w:rPr>
          <w:spacing w:val="33"/>
          <w:w w:val="105"/>
        </w:rPr>
        <w:t> </w:t>
      </w:r>
      <w:r>
        <w:rPr>
          <w:w w:val="105"/>
        </w:rPr>
        <w:t>Luca</w:t>
      </w:r>
      <w:r>
        <w:rPr>
          <w:spacing w:val="36"/>
          <w:w w:val="105"/>
        </w:rPr>
        <w:t> </w:t>
      </w:r>
      <w:r>
        <w:rPr>
          <w:w w:val="105"/>
        </w:rPr>
        <w:t>Vannini,</w:t>
      </w:r>
      <w:r>
        <w:rPr>
          <w:spacing w:val="33"/>
          <w:w w:val="105"/>
        </w:rPr>
        <w:t> </w:t>
      </w:r>
      <w:r>
        <w:rPr>
          <w:w w:val="105"/>
        </w:rPr>
        <w:t>Gianpaolo</w:t>
      </w:r>
      <w:r>
        <w:rPr>
          <w:spacing w:val="34"/>
          <w:w w:val="105"/>
        </w:rPr>
        <w:t> </w:t>
      </w:r>
      <w:r>
        <w:rPr>
          <w:spacing w:val="-4"/>
          <w:w w:val="105"/>
        </w:rPr>
        <w:t>Coro</w:t>
      </w:r>
    </w:p>
    <w:p>
      <w:pPr>
        <w:pStyle w:val="BodyText"/>
        <w:ind w:left="0"/>
        <w:jc w:val="left"/>
        <w:rPr>
          <w:sz w:val="8"/>
        </w:rPr>
      </w:pPr>
      <w:r>
        <w:rPr>
          <w:sz w:val="8"/>
        </w:rPr>
        <w:drawing>
          <wp:anchor distT="0" distB="0" distL="0" distR="0" allowOverlap="1" layoutInCell="1" locked="0" behindDoc="1" simplePos="0" relativeHeight="487587840">
            <wp:simplePos x="0" y="0"/>
            <wp:positionH relativeFrom="page">
              <wp:posOffset>1165872</wp:posOffset>
            </wp:positionH>
            <wp:positionV relativeFrom="paragraph">
              <wp:posOffset>77600</wp:posOffset>
            </wp:positionV>
            <wp:extent cx="4318635" cy="5549264"/>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4318635" cy="5549264"/>
                    </a:xfrm>
                    <a:prstGeom prst="rect">
                      <a:avLst/>
                    </a:prstGeom>
                  </pic:spPr>
                </pic:pic>
              </a:graphicData>
            </a:graphic>
          </wp:anchor>
        </w:drawing>
      </w:r>
    </w:p>
    <w:p>
      <w:pPr>
        <w:pStyle w:val="BodyText"/>
        <w:spacing w:after="0"/>
        <w:jc w:val="left"/>
        <w:rPr>
          <w:sz w:val="8"/>
        </w:rPr>
        <w:sectPr>
          <w:type w:val="continuous"/>
          <w:pgSz w:w="12240" w:h="15840"/>
          <w:pgMar w:top="1800" w:bottom="280" w:left="360" w:right="360"/>
        </w:sectPr>
      </w:pPr>
    </w:p>
    <w:p>
      <w:pPr>
        <w:spacing w:before="16"/>
        <w:ind w:left="1476" w:right="0" w:firstLine="0"/>
        <w:jc w:val="left"/>
        <w:rPr>
          <w:sz w:val="34"/>
        </w:rPr>
      </w:pPr>
      <w:r>
        <w:rPr>
          <w:spacing w:val="-2"/>
          <w:sz w:val="34"/>
        </w:rPr>
        <w:t>Highlights</w:t>
      </w:r>
    </w:p>
    <w:p>
      <w:pPr>
        <w:pStyle w:val="Heading1"/>
        <w:spacing w:line="237" w:lineRule="auto" w:before="210"/>
        <w:ind w:right="1431"/>
      </w:pPr>
      <w:r>
        <w:rPr>
          <w:w w:val="115"/>
        </w:rPr>
        <w:t>A</w:t>
      </w:r>
      <w:r>
        <w:rPr>
          <w:spacing w:val="24"/>
          <w:w w:val="115"/>
        </w:rPr>
        <w:t> </w:t>
      </w:r>
      <w:r>
        <w:rPr>
          <w:w w:val="115"/>
        </w:rPr>
        <w:t>multi-model</w:t>
      </w:r>
      <w:r>
        <w:rPr>
          <w:spacing w:val="24"/>
          <w:w w:val="115"/>
        </w:rPr>
        <w:t> </w:t>
      </w:r>
      <w:r>
        <w:rPr>
          <w:w w:val="115"/>
        </w:rPr>
        <w:t>generalisable</w:t>
      </w:r>
      <w:r>
        <w:rPr>
          <w:spacing w:val="24"/>
          <w:w w:val="115"/>
        </w:rPr>
        <w:t> </w:t>
      </w:r>
      <w:r>
        <w:rPr>
          <w:w w:val="115"/>
        </w:rPr>
        <w:t>ecosystem</w:t>
      </w:r>
      <w:r>
        <w:rPr>
          <w:spacing w:val="24"/>
          <w:w w:val="115"/>
        </w:rPr>
        <w:t> </w:t>
      </w:r>
      <w:r>
        <w:rPr>
          <w:w w:val="115"/>
        </w:rPr>
        <w:t>risk</w:t>
      </w:r>
      <w:r>
        <w:rPr>
          <w:spacing w:val="24"/>
          <w:w w:val="115"/>
        </w:rPr>
        <w:t> </w:t>
      </w:r>
      <w:r>
        <w:rPr>
          <w:w w:val="115"/>
        </w:rPr>
        <w:t>assessment</w:t>
      </w:r>
      <w:r>
        <w:rPr>
          <w:spacing w:val="24"/>
          <w:w w:val="115"/>
        </w:rPr>
        <w:t> </w:t>
      </w:r>
      <w:r>
        <w:rPr>
          <w:w w:val="115"/>
        </w:rPr>
        <w:t>methodology</w:t>
      </w:r>
      <w:r>
        <w:rPr>
          <w:spacing w:val="24"/>
          <w:w w:val="115"/>
        </w:rPr>
        <w:t> </w:t>
      </w:r>
      <w:r>
        <w:rPr>
          <w:w w:val="115"/>
        </w:rPr>
        <w:t>for the</w:t>
      </w:r>
      <w:r>
        <w:rPr>
          <w:w w:val="115"/>
        </w:rPr>
        <w:t> Massaciuccoli</w:t>
      </w:r>
      <w:r>
        <w:rPr>
          <w:w w:val="115"/>
        </w:rPr>
        <w:t> Lake</w:t>
      </w:r>
      <w:r>
        <w:rPr>
          <w:w w:val="115"/>
        </w:rPr>
        <w:t> basin</w:t>
      </w:r>
      <w:r>
        <w:rPr>
          <w:w w:val="115"/>
        </w:rPr>
        <w:t> wetland</w:t>
      </w:r>
    </w:p>
    <w:p>
      <w:pPr>
        <w:pStyle w:val="BodyText"/>
        <w:spacing w:before="115"/>
        <w:ind w:left="1476"/>
        <w:jc w:val="left"/>
      </w:pPr>
      <w:r>
        <w:rPr>
          <w:w w:val="105"/>
        </w:rPr>
        <w:t>Gian</w:t>
      </w:r>
      <w:r>
        <w:rPr>
          <w:spacing w:val="33"/>
          <w:w w:val="105"/>
        </w:rPr>
        <w:t> </w:t>
      </w:r>
      <w:r>
        <w:rPr>
          <w:w w:val="105"/>
        </w:rPr>
        <w:t>Luca</w:t>
      </w:r>
      <w:r>
        <w:rPr>
          <w:spacing w:val="36"/>
          <w:w w:val="105"/>
        </w:rPr>
        <w:t> </w:t>
      </w:r>
      <w:r>
        <w:rPr>
          <w:w w:val="105"/>
        </w:rPr>
        <w:t>Vannini,</w:t>
      </w:r>
      <w:r>
        <w:rPr>
          <w:spacing w:val="33"/>
          <w:w w:val="105"/>
        </w:rPr>
        <w:t> </w:t>
      </w:r>
      <w:r>
        <w:rPr>
          <w:w w:val="105"/>
        </w:rPr>
        <w:t>Gianpaolo</w:t>
      </w:r>
      <w:r>
        <w:rPr>
          <w:spacing w:val="34"/>
          <w:w w:val="105"/>
        </w:rPr>
        <w:t> </w:t>
      </w:r>
      <w:r>
        <w:rPr>
          <w:spacing w:val="-4"/>
          <w:w w:val="105"/>
        </w:rPr>
        <w:t>Coro</w:t>
      </w:r>
    </w:p>
    <w:p>
      <w:pPr>
        <w:pStyle w:val="BodyText"/>
        <w:spacing w:before="24"/>
        <w:ind w:left="0"/>
        <w:jc w:val="left"/>
      </w:pPr>
    </w:p>
    <w:p>
      <w:pPr>
        <w:pStyle w:val="ListParagraph"/>
        <w:numPr>
          <w:ilvl w:val="0"/>
          <w:numId w:val="1"/>
        </w:numPr>
        <w:tabs>
          <w:tab w:pos="2059" w:val="left" w:leader="none"/>
          <w:tab w:pos="2061" w:val="left" w:leader="none"/>
        </w:tabs>
        <w:spacing w:line="206" w:lineRule="auto" w:before="0" w:after="0"/>
        <w:ind w:left="2061" w:right="1470" w:hanging="235"/>
        <w:jc w:val="left"/>
        <w:rPr>
          <w:sz w:val="24"/>
        </w:rPr>
      </w:pPr>
      <w:r>
        <w:rPr>
          <w:w w:val="105"/>
          <w:sz w:val="24"/>
        </w:rPr>
        <w:t>Multi-model</w:t>
      </w:r>
      <w:r>
        <w:rPr>
          <w:spacing w:val="-7"/>
          <w:w w:val="105"/>
          <w:sz w:val="24"/>
        </w:rPr>
        <w:t> </w:t>
      </w:r>
      <w:r>
        <w:rPr>
          <w:w w:val="105"/>
          <w:sz w:val="24"/>
        </w:rPr>
        <w:t>ecosystem</w:t>
      </w:r>
      <w:r>
        <w:rPr>
          <w:spacing w:val="-7"/>
          <w:w w:val="105"/>
          <w:sz w:val="24"/>
        </w:rPr>
        <w:t> </w:t>
      </w:r>
      <w:r>
        <w:rPr>
          <w:w w:val="105"/>
          <w:sz w:val="24"/>
        </w:rPr>
        <w:t>risk</w:t>
      </w:r>
      <w:r>
        <w:rPr>
          <w:spacing w:val="-7"/>
          <w:w w:val="105"/>
          <w:sz w:val="24"/>
        </w:rPr>
        <w:t> </w:t>
      </w:r>
      <w:r>
        <w:rPr>
          <w:w w:val="105"/>
          <w:sz w:val="24"/>
        </w:rPr>
        <w:t>assessment</w:t>
      </w:r>
      <w:r>
        <w:rPr>
          <w:spacing w:val="-7"/>
          <w:w w:val="105"/>
          <w:sz w:val="24"/>
        </w:rPr>
        <w:t> </w:t>
      </w:r>
      <w:r>
        <w:rPr>
          <w:w w:val="105"/>
          <w:sz w:val="24"/>
        </w:rPr>
        <w:t>for</w:t>
      </w:r>
      <w:r>
        <w:rPr>
          <w:spacing w:val="-6"/>
          <w:w w:val="105"/>
          <w:sz w:val="24"/>
        </w:rPr>
        <w:t> </w:t>
      </w:r>
      <w:r>
        <w:rPr>
          <w:w w:val="105"/>
          <w:sz w:val="24"/>
        </w:rPr>
        <w:t>the</w:t>
      </w:r>
      <w:r>
        <w:rPr>
          <w:spacing w:val="-7"/>
          <w:w w:val="105"/>
          <w:sz w:val="24"/>
        </w:rPr>
        <w:t> </w:t>
      </w:r>
      <w:r>
        <w:rPr>
          <w:w w:val="105"/>
          <w:sz w:val="24"/>
        </w:rPr>
        <w:t>Massaciuccoli</w:t>
      </w:r>
      <w:r>
        <w:rPr>
          <w:spacing w:val="-7"/>
          <w:w w:val="105"/>
          <w:sz w:val="24"/>
        </w:rPr>
        <w:t> </w:t>
      </w:r>
      <w:r>
        <w:rPr>
          <w:w w:val="105"/>
          <w:sz w:val="24"/>
        </w:rPr>
        <w:t>wetland</w:t>
      </w:r>
      <w:r>
        <w:rPr>
          <w:spacing w:val="-7"/>
          <w:w w:val="105"/>
          <w:sz w:val="24"/>
        </w:rPr>
        <w:t> </w:t>
      </w:r>
      <w:r>
        <w:rPr>
          <w:w w:val="105"/>
          <w:sz w:val="24"/>
        </w:rPr>
        <w:t>basin</w:t>
      </w:r>
      <w:r>
        <w:rPr>
          <w:spacing w:val="-6"/>
          <w:w w:val="105"/>
          <w:sz w:val="24"/>
        </w:rPr>
        <w:t> </w:t>
      </w:r>
      <w:r>
        <w:rPr>
          <w:w w:val="105"/>
          <w:sz w:val="24"/>
        </w:rPr>
        <w:t>in </w:t>
      </w:r>
      <w:r>
        <w:rPr>
          <w:spacing w:val="-2"/>
          <w:w w:val="105"/>
          <w:sz w:val="24"/>
        </w:rPr>
        <w:t>Italy</w:t>
      </w:r>
    </w:p>
    <w:p>
      <w:pPr>
        <w:pStyle w:val="ListParagraph"/>
        <w:numPr>
          <w:ilvl w:val="0"/>
          <w:numId w:val="1"/>
        </w:numPr>
        <w:tabs>
          <w:tab w:pos="2060" w:val="left" w:leader="none"/>
        </w:tabs>
        <w:spacing w:line="240" w:lineRule="auto" w:before="171" w:after="0"/>
        <w:ind w:left="2060" w:right="0" w:hanging="233"/>
        <w:jc w:val="left"/>
        <w:rPr>
          <w:sz w:val="24"/>
        </w:rPr>
      </w:pPr>
      <w:r>
        <w:rPr>
          <w:sz w:val="24"/>
        </w:rPr>
        <w:t>Comparison</w:t>
      </w:r>
      <w:r>
        <w:rPr>
          <w:spacing w:val="40"/>
          <w:sz w:val="24"/>
        </w:rPr>
        <w:t> </w:t>
      </w:r>
      <w:r>
        <w:rPr>
          <w:sz w:val="24"/>
        </w:rPr>
        <w:t>of</w:t>
      </w:r>
      <w:r>
        <w:rPr>
          <w:spacing w:val="38"/>
          <w:sz w:val="24"/>
        </w:rPr>
        <w:t> </w:t>
      </w:r>
      <w:r>
        <w:rPr>
          <w:sz w:val="24"/>
        </w:rPr>
        <w:t>deterministic,</w:t>
      </w:r>
      <w:r>
        <w:rPr>
          <w:spacing w:val="39"/>
          <w:sz w:val="24"/>
        </w:rPr>
        <w:t> </w:t>
      </w:r>
      <w:r>
        <w:rPr>
          <w:sz w:val="24"/>
        </w:rPr>
        <w:t>clustering,</w:t>
      </w:r>
      <w:r>
        <w:rPr>
          <w:spacing w:val="39"/>
          <w:sz w:val="24"/>
        </w:rPr>
        <w:t> </w:t>
      </w:r>
      <w:r>
        <w:rPr>
          <w:sz w:val="24"/>
        </w:rPr>
        <w:t>and</w:t>
      </w:r>
      <w:r>
        <w:rPr>
          <w:spacing w:val="40"/>
          <w:sz w:val="24"/>
        </w:rPr>
        <w:t> </w:t>
      </w:r>
      <w:r>
        <w:rPr>
          <w:sz w:val="24"/>
        </w:rPr>
        <w:t>deep</w:t>
      </w:r>
      <w:r>
        <w:rPr>
          <w:spacing w:val="39"/>
          <w:sz w:val="24"/>
        </w:rPr>
        <w:t> </w:t>
      </w:r>
      <w:r>
        <w:rPr>
          <w:sz w:val="24"/>
        </w:rPr>
        <w:t>learning</w:t>
      </w:r>
      <w:r>
        <w:rPr>
          <w:spacing w:val="39"/>
          <w:sz w:val="24"/>
        </w:rPr>
        <w:t> </w:t>
      </w:r>
      <w:r>
        <w:rPr>
          <w:spacing w:val="-2"/>
          <w:sz w:val="24"/>
        </w:rPr>
        <w:t>models</w:t>
      </w:r>
    </w:p>
    <w:p>
      <w:pPr>
        <w:pStyle w:val="ListParagraph"/>
        <w:numPr>
          <w:ilvl w:val="0"/>
          <w:numId w:val="1"/>
        </w:numPr>
        <w:tabs>
          <w:tab w:pos="2060" w:val="left" w:leader="none"/>
        </w:tabs>
        <w:spacing w:line="240" w:lineRule="auto" w:before="120" w:after="0"/>
        <w:ind w:left="2060" w:right="0" w:hanging="233"/>
        <w:jc w:val="left"/>
        <w:rPr>
          <w:sz w:val="24"/>
        </w:rPr>
      </w:pPr>
      <w:r>
        <w:rPr>
          <w:w w:val="105"/>
          <w:sz w:val="24"/>
        </w:rPr>
        <w:t>Identification</w:t>
      </w:r>
      <w:r>
        <w:rPr>
          <w:spacing w:val="-6"/>
          <w:w w:val="105"/>
          <w:sz w:val="24"/>
        </w:rPr>
        <w:t> </w:t>
      </w:r>
      <w:r>
        <w:rPr>
          <w:w w:val="105"/>
          <w:sz w:val="24"/>
        </w:rPr>
        <w:t>of</w:t>
      </w:r>
      <w:r>
        <w:rPr>
          <w:spacing w:val="-5"/>
          <w:w w:val="105"/>
          <w:sz w:val="24"/>
        </w:rPr>
        <w:t> </w:t>
      </w:r>
      <w:r>
        <w:rPr>
          <w:w w:val="105"/>
          <w:sz w:val="24"/>
        </w:rPr>
        <w:t>ecosystem</w:t>
      </w:r>
      <w:r>
        <w:rPr>
          <w:spacing w:val="-6"/>
          <w:w w:val="105"/>
          <w:sz w:val="24"/>
        </w:rPr>
        <w:t> </w:t>
      </w:r>
      <w:r>
        <w:rPr>
          <w:w w:val="105"/>
          <w:sz w:val="24"/>
        </w:rPr>
        <w:t>risk</w:t>
      </w:r>
      <w:r>
        <w:rPr>
          <w:spacing w:val="-5"/>
          <w:w w:val="105"/>
          <w:sz w:val="24"/>
        </w:rPr>
        <w:t> </w:t>
      </w:r>
      <w:r>
        <w:rPr>
          <w:spacing w:val="-2"/>
          <w:w w:val="105"/>
          <w:sz w:val="24"/>
        </w:rPr>
        <w:t>hotspots</w:t>
      </w:r>
    </w:p>
    <w:p>
      <w:pPr>
        <w:pStyle w:val="ListParagraph"/>
        <w:numPr>
          <w:ilvl w:val="0"/>
          <w:numId w:val="1"/>
        </w:numPr>
        <w:tabs>
          <w:tab w:pos="2060" w:val="left" w:leader="none"/>
        </w:tabs>
        <w:spacing w:line="240" w:lineRule="auto" w:before="119" w:after="0"/>
        <w:ind w:left="2060" w:right="0" w:hanging="233"/>
        <w:jc w:val="left"/>
        <w:rPr>
          <w:sz w:val="24"/>
        </w:rPr>
      </w:pPr>
      <w:r>
        <w:rPr>
          <w:w w:val="105"/>
          <w:sz w:val="24"/>
        </w:rPr>
        <w:t>Integrated</w:t>
      </w:r>
      <w:r>
        <w:rPr>
          <w:spacing w:val="12"/>
          <w:w w:val="105"/>
          <w:sz w:val="24"/>
        </w:rPr>
        <w:t> </w:t>
      </w:r>
      <w:r>
        <w:rPr>
          <w:w w:val="105"/>
          <w:sz w:val="24"/>
        </w:rPr>
        <w:t>FAIR</w:t>
      </w:r>
      <w:r>
        <w:rPr>
          <w:spacing w:val="11"/>
          <w:w w:val="105"/>
          <w:sz w:val="24"/>
        </w:rPr>
        <w:t> </w:t>
      </w:r>
      <w:r>
        <w:rPr>
          <w:w w:val="105"/>
          <w:sz w:val="24"/>
        </w:rPr>
        <w:t>geospatial</w:t>
      </w:r>
      <w:r>
        <w:rPr>
          <w:spacing w:val="11"/>
          <w:w w:val="105"/>
          <w:sz w:val="24"/>
        </w:rPr>
        <w:t> </w:t>
      </w:r>
      <w:r>
        <w:rPr>
          <w:w w:val="105"/>
          <w:sz w:val="24"/>
        </w:rPr>
        <w:t>data</w:t>
      </w:r>
      <w:r>
        <w:rPr>
          <w:spacing w:val="13"/>
          <w:w w:val="105"/>
          <w:sz w:val="24"/>
        </w:rPr>
        <w:t> </w:t>
      </w:r>
      <w:r>
        <w:rPr>
          <w:w w:val="105"/>
          <w:sz w:val="24"/>
        </w:rPr>
        <w:t>for</w:t>
      </w:r>
      <w:r>
        <w:rPr>
          <w:spacing w:val="11"/>
          <w:w w:val="105"/>
          <w:sz w:val="24"/>
        </w:rPr>
        <w:t> </w:t>
      </w:r>
      <w:r>
        <w:rPr>
          <w:w w:val="105"/>
          <w:sz w:val="24"/>
        </w:rPr>
        <w:t>robust</w:t>
      </w:r>
      <w:r>
        <w:rPr>
          <w:spacing w:val="11"/>
          <w:w w:val="105"/>
          <w:sz w:val="24"/>
        </w:rPr>
        <w:t> </w:t>
      </w:r>
      <w:r>
        <w:rPr>
          <w:w w:val="105"/>
          <w:sz w:val="24"/>
        </w:rPr>
        <w:t>and</w:t>
      </w:r>
      <w:r>
        <w:rPr>
          <w:spacing w:val="12"/>
          <w:w w:val="105"/>
          <w:sz w:val="24"/>
        </w:rPr>
        <w:t> </w:t>
      </w:r>
      <w:r>
        <w:rPr>
          <w:w w:val="105"/>
          <w:sz w:val="24"/>
        </w:rPr>
        <w:t>interpretable</w:t>
      </w:r>
      <w:r>
        <w:rPr>
          <w:spacing w:val="12"/>
          <w:w w:val="105"/>
          <w:sz w:val="24"/>
        </w:rPr>
        <w:t> </w:t>
      </w:r>
      <w:r>
        <w:rPr>
          <w:w w:val="105"/>
          <w:sz w:val="24"/>
        </w:rPr>
        <w:t>risk</w:t>
      </w:r>
      <w:r>
        <w:rPr>
          <w:spacing w:val="11"/>
          <w:w w:val="105"/>
          <w:sz w:val="24"/>
        </w:rPr>
        <w:t> </w:t>
      </w:r>
      <w:r>
        <w:rPr>
          <w:spacing w:val="-2"/>
          <w:w w:val="105"/>
          <w:sz w:val="24"/>
        </w:rPr>
        <w:t>mapping</w:t>
      </w:r>
    </w:p>
    <w:p>
      <w:pPr>
        <w:pStyle w:val="ListParagraph"/>
        <w:numPr>
          <w:ilvl w:val="0"/>
          <w:numId w:val="1"/>
        </w:numPr>
        <w:tabs>
          <w:tab w:pos="2060" w:val="left" w:leader="none"/>
        </w:tabs>
        <w:spacing w:line="240" w:lineRule="auto" w:before="120" w:after="0"/>
        <w:ind w:left="2060" w:right="0" w:hanging="233"/>
        <w:jc w:val="left"/>
        <w:rPr>
          <w:sz w:val="24"/>
        </w:rPr>
      </w:pPr>
      <w:r>
        <w:rPr>
          <w:sz w:val="24"/>
        </w:rPr>
        <w:t>Reusable</w:t>
      </w:r>
      <w:r>
        <w:rPr>
          <w:spacing w:val="31"/>
          <w:sz w:val="24"/>
        </w:rPr>
        <w:t> </w:t>
      </w:r>
      <w:r>
        <w:rPr>
          <w:sz w:val="24"/>
        </w:rPr>
        <w:t>methodology</w:t>
      </w:r>
      <w:r>
        <w:rPr>
          <w:spacing w:val="31"/>
          <w:sz w:val="24"/>
        </w:rPr>
        <w:t> </w:t>
      </w:r>
      <w:r>
        <w:rPr>
          <w:sz w:val="24"/>
        </w:rPr>
        <w:t>to</w:t>
      </w:r>
      <w:r>
        <w:rPr>
          <w:spacing w:val="32"/>
          <w:sz w:val="24"/>
        </w:rPr>
        <w:t> </w:t>
      </w:r>
      <w:r>
        <w:rPr>
          <w:sz w:val="24"/>
        </w:rPr>
        <w:t>support</w:t>
      </w:r>
      <w:r>
        <w:rPr>
          <w:spacing w:val="31"/>
          <w:sz w:val="24"/>
        </w:rPr>
        <w:t> </w:t>
      </w:r>
      <w:r>
        <w:rPr>
          <w:sz w:val="24"/>
        </w:rPr>
        <w:t>conservation</w:t>
      </w:r>
      <w:r>
        <w:rPr>
          <w:spacing w:val="32"/>
          <w:sz w:val="24"/>
        </w:rPr>
        <w:t> </w:t>
      </w:r>
      <w:r>
        <w:rPr>
          <w:sz w:val="24"/>
        </w:rPr>
        <w:t>and</w:t>
      </w:r>
      <w:r>
        <w:rPr>
          <w:spacing w:val="31"/>
          <w:sz w:val="24"/>
        </w:rPr>
        <w:t> </w:t>
      </w:r>
      <w:r>
        <w:rPr>
          <w:sz w:val="24"/>
        </w:rPr>
        <w:t>land-use</w:t>
      </w:r>
      <w:r>
        <w:rPr>
          <w:spacing w:val="31"/>
          <w:sz w:val="24"/>
        </w:rPr>
        <w:t> </w:t>
      </w:r>
      <w:r>
        <w:rPr>
          <w:spacing w:val="-2"/>
          <w:sz w:val="24"/>
        </w:rPr>
        <w:t>planning</w:t>
      </w:r>
    </w:p>
    <w:p>
      <w:pPr>
        <w:pStyle w:val="ListParagraph"/>
        <w:spacing w:after="0" w:line="240" w:lineRule="auto"/>
        <w:jc w:val="left"/>
        <w:rPr>
          <w:sz w:val="24"/>
        </w:rPr>
        <w:sectPr>
          <w:pgSz w:w="12240" w:h="15840"/>
          <w:pgMar w:top="1800" w:bottom="280" w:left="360" w:right="360"/>
        </w:sectPr>
      </w:pPr>
    </w:p>
    <w:p>
      <w:pPr>
        <w:spacing w:line="254" w:lineRule="auto" w:before="16"/>
        <w:ind w:left="1495" w:right="1492" w:firstLine="0"/>
        <w:jc w:val="center"/>
        <w:rPr>
          <w:sz w:val="34"/>
        </w:rPr>
      </w:pPr>
      <w:r>
        <w:rPr>
          <w:spacing w:val="-2"/>
          <w:sz w:val="34"/>
        </w:rPr>
        <w:t>A</w:t>
      </w:r>
      <w:r>
        <w:rPr>
          <w:spacing w:val="-10"/>
          <w:sz w:val="34"/>
        </w:rPr>
        <w:t> </w:t>
      </w:r>
      <w:r>
        <w:rPr>
          <w:spacing w:val="-2"/>
          <w:sz w:val="34"/>
        </w:rPr>
        <w:t>multi-model</w:t>
      </w:r>
      <w:r>
        <w:rPr>
          <w:spacing w:val="-9"/>
          <w:sz w:val="34"/>
        </w:rPr>
        <w:t> </w:t>
      </w:r>
      <w:r>
        <w:rPr>
          <w:spacing w:val="-2"/>
          <w:sz w:val="34"/>
        </w:rPr>
        <w:t>generalisable</w:t>
      </w:r>
      <w:r>
        <w:rPr>
          <w:spacing w:val="-10"/>
          <w:sz w:val="34"/>
        </w:rPr>
        <w:t> </w:t>
      </w:r>
      <w:r>
        <w:rPr>
          <w:spacing w:val="-2"/>
          <w:sz w:val="34"/>
        </w:rPr>
        <w:t>ecosystem</w:t>
      </w:r>
      <w:r>
        <w:rPr>
          <w:spacing w:val="-9"/>
          <w:sz w:val="34"/>
        </w:rPr>
        <w:t> </w:t>
      </w:r>
      <w:r>
        <w:rPr>
          <w:spacing w:val="-2"/>
          <w:sz w:val="34"/>
        </w:rPr>
        <w:t>risk</w:t>
      </w:r>
      <w:r>
        <w:rPr>
          <w:spacing w:val="-9"/>
          <w:sz w:val="34"/>
        </w:rPr>
        <w:t> </w:t>
      </w:r>
      <w:r>
        <w:rPr>
          <w:spacing w:val="-2"/>
          <w:sz w:val="34"/>
        </w:rPr>
        <w:t>assessment </w:t>
      </w:r>
      <w:r>
        <w:rPr>
          <w:sz w:val="34"/>
        </w:rPr>
        <w:t>methodology</w:t>
      </w:r>
      <w:r>
        <w:rPr>
          <w:spacing w:val="-6"/>
          <w:sz w:val="34"/>
        </w:rPr>
        <w:t> </w:t>
      </w:r>
      <w:r>
        <w:rPr>
          <w:sz w:val="34"/>
        </w:rPr>
        <w:t>for</w:t>
      </w:r>
      <w:r>
        <w:rPr>
          <w:spacing w:val="-5"/>
          <w:sz w:val="34"/>
        </w:rPr>
        <w:t> </w:t>
      </w:r>
      <w:r>
        <w:rPr>
          <w:sz w:val="34"/>
        </w:rPr>
        <w:t>the</w:t>
      </w:r>
      <w:r>
        <w:rPr>
          <w:spacing w:val="-6"/>
          <w:sz w:val="34"/>
        </w:rPr>
        <w:t> </w:t>
      </w:r>
      <w:r>
        <w:rPr>
          <w:sz w:val="34"/>
        </w:rPr>
        <w:t>Massaciuccoli</w:t>
      </w:r>
      <w:r>
        <w:rPr>
          <w:spacing w:val="-5"/>
          <w:sz w:val="34"/>
        </w:rPr>
        <w:t> </w:t>
      </w:r>
      <w:r>
        <w:rPr>
          <w:sz w:val="34"/>
        </w:rPr>
        <w:t>Lake</w:t>
      </w:r>
      <w:r>
        <w:rPr>
          <w:spacing w:val="-6"/>
          <w:sz w:val="34"/>
        </w:rPr>
        <w:t> </w:t>
      </w:r>
      <w:r>
        <w:rPr>
          <w:sz w:val="34"/>
        </w:rPr>
        <w:t>basin</w:t>
      </w:r>
      <w:r>
        <w:rPr>
          <w:spacing w:val="-5"/>
          <w:sz w:val="34"/>
        </w:rPr>
        <w:t> </w:t>
      </w:r>
      <w:r>
        <w:rPr>
          <w:spacing w:val="-2"/>
          <w:sz w:val="34"/>
        </w:rPr>
        <w:t>wetland</w:t>
      </w:r>
    </w:p>
    <w:p>
      <w:pPr>
        <w:pStyle w:val="BodyText"/>
        <w:spacing w:before="301"/>
        <w:ind w:left="1494" w:right="1503"/>
        <w:jc w:val="center"/>
      </w:pPr>
      <w:r>
        <w:rPr>
          <w:w w:val="110"/>
        </w:rPr>
        <w:t>Gian</w:t>
      </w:r>
      <w:r>
        <w:rPr>
          <w:spacing w:val="1"/>
          <w:w w:val="110"/>
        </w:rPr>
        <w:t> </w:t>
      </w:r>
      <w:r>
        <w:rPr>
          <w:w w:val="110"/>
        </w:rPr>
        <w:t>Luca</w:t>
      </w:r>
      <w:r>
        <w:rPr>
          <w:spacing w:val="2"/>
          <w:w w:val="110"/>
        </w:rPr>
        <w:t> </w:t>
      </w:r>
      <w:r>
        <w:rPr>
          <w:w w:val="110"/>
        </w:rPr>
        <w:t>Vannini</w:t>
      </w:r>
      <w:r>
        <w:rPr>
          <w:w w:val="110"/>
          <w:vertAlign w:val="superscript"/>
        </w:rPr>
        <w:t>a,b</w:t>
      </w:r>
      <w:r>
        <w:rPr>
          <w:w w:val="110"/>
          <w:vertAlign w:val="baseline"/>
        </w:rPr>
        <w:t>,</w:t>
      </w:r>
      <w:r>
        <w:rPr>
          <w:spacing w:val="1"/>
          <w:w w:val="110"/>
          <w:vertAlign w:val="baseline"/>
        </w:rPr>
        <w:t> </w:t>
      </w:r>
      <w:r>
        <w:rPr>
          <w:w w:val="110"/>
          <w:vertAlign w:val="baseline"/>
        </w:rPr>
        <w:t>Gianpaolo</w:t>
      </w:r>
      <w:r>
        <w:rPr>
          <w:spacing w:val="2"/>
          <w:w w:val="110"/>
          <w:vertAlign w:val="baseline"/>
        </w:rPr>
        <w:t> </w:t>
      </w:r>
      <w:r>
        <w:rPr>
          <w:spacing w:val="-2"/>
          <w:w w:val="110"/>
          <w:vertAlign w:val="baseline"/>
        </w:rPr>
        <w:t>Coro</w:t>
      </w:r>
      <w:r>
        <w:rPr>
          <w:spacing w:val="-2"/>
          <w:w w:val="110"/>
          <w:vertAlign w:val="superscript"/>
        </w:rPr>
        <w:t>a</w:t>
      </w:r>
    </w:p>
    <w:p>
      <w:pPr>
        <w:spacing w:line="235" w:lineRule="auto" w:before="187"/>
        <w:ind w:left="1494" w:right="1492" w:firstLine="0"/>
        <w:jc w:val="center"/>
        <w:rPr>
          <w:i/>
          <w:sz w:val="20"/>
        </w:rPr>
      </w:pPr>
      <w:r>
        <w:rPr>
          <w:rFonts w:ascii="Arial" w:hAnsi="Arial"/>
          <w:i/>
          <w:w w:val="110"/>
          <w:sz w:val="20"/>
          <w:vertAlign w:val="superscript"/>
        </w:rPr>
        <w:t>a</w:t>
      </w:r>
      <w:r>
        <w:rPr>
          <w:i/>
          <w:w w:val="110"/>
          <w:sz w:val="20"/>
          <w:vertAlign w:val="baseline"/>
        </w:rPr>
        <w:t>Institute</w:t>
      </w:r>
      <w:r>
        <w:rPr>
          <w:i/>
          <w:spacing w:val="-3"/>
          <w:w w:val="110"/>
          <w:sz w:val="20"/>
          <w:vertAlign w:val="baseline"/>
        </w:rPr>
        <w:t> </w:t>
      </w:r>
      <w:r>
        <w:rPr>
          <w:i/>
          <w:w w:val="110"/>
          <w:sz w:val="20"/>
          <w:vertAlign w:val="baseline"/>
        </w:rPr>
        <w:t>of</w:t>
      </w:r>
      <w:r>
        <w:rPr>
          <w:i/>
          <w:spacing w:val="-2"/>
          <w:w w:val="110"/>
          <w:sz w:val="20"/>
          <w:vertAlign w:val="baseline"/>
        </w:rPr>
        <w:t> </w:t>
      </w:r>
      <w:r>
        <w:rPr>
          <w:i/>
          <w:w w:val="110"/>
          <w:sz w:val="20"/>
          <w:vertAlign w:val="baseline"/>
        </w:rPr>
        <w:t>Information</w:t>
      </w:r>
      <w:r>
        <w:rPr>
          <w:i/>
          <w:spacing w:val="-3"/>
          <w:w w:val="110"/>
          <w:sz w:val="20"/>
          <w:vertAlign w:val="baseline"/>
        </w:rPr>
        <w:t> </w:t>
      </w:r>
      <w:r>
        <w:rPr>
          <w:i/>
          <w:w w:val="110"/>
          <w:sz w:val="20"/>
          <w:vertAlign w:val="baseline"/>
        </w:rPr>
        <w:t>Science</w:t>
      </w:r>
      <w:r>
        <w:rPr>
          <w:i/>
          <w:spacing w:val="-3"/>
          <w:w w:val="110"/>
          <w:sz w:val="20"/>
          <w:vertAlign w:val="baseline"/>
        </w:rPr>
        <w:t> </w:t>
      </w:r>
      <w:r>
        <w:rPr>
          <w:i/>
          <w:w w:val="110"/>
          <w:sz w:val="20"/>
          <w:vertAlign w:val="baseline"/>
        </w:rPr>
        <w:t>and</w:t>
      </w:r>
      <w:r>
        <w:rPr>
          <w:i/>
          <w:spacing w:val="-3"/>
          <w:w w:val="110"/>
          <w:sz w:val="20"/>
          <w:vertAlign w:val="baseline"/>
        </w:rPr>
        <w:t> </w:t>
      </w:r>
      <w:r>
        <w:rPr>
          <w:i/>
          <w:w w:val="110"/>
          <w:sz w:val="20"/>
          <w:vertAlign w:val="baseline"/>
        </w:rPr>
        <w:t>Technologies</w:t>
      </w:r>
      <w:r>
        <w:rPr>
          <w:i/>
          <w:spacing w:val="-3"/>
          <w:w w:val="110"/>
          <w:sz w:val="20"/>
          <w:vertAlign w:val="baseline"/>
        </w:rPr>
        <w:t> </w:t>
      </w:r>
      <w:r>
        <w:rPr>
          <w:i/>
          <w:w w:val="110"/>
          <w:sz w:val="20"/>
          <w:vertAlign w:val="baseline"/>
        </w:rPr>
        <w:t>”A.</w:t>
      </w:r>
      <w:r>
        <w:rPr>
          <w:i/>
          <w:spacing w:val="-3"/>
          <w:w w:val="110"/>
          <w:sz w:val="20"/>
          <w:vertAlign w:val="baseline"/>
        </w:rPr>
        <w:t> </w:t>
      </w:r>
      <w:r>
        <w:rPr>
          <w:i/>
          <w:w w:val="110"/>
          <w:sz w:val="20"/>
          <w:vertAlign w:val="baseline"/>
        </w:rPr>
        <w:t>Faedo”</w:t>
      </w:r>
      <w:r>
        <w:rPr>
          <w:i/>
          <w:spacing w:val="-3"/>
          <w:w w:val="110"/>
          <w:sz w:val="20"/>
          <w:vertAlign w:val="baseline"/>
        </w:rPr>
        <w:t> </w:t>
      </w:r>
      <w:r>
        <w:rPr>
          <w:i/>
          <w:w w:val="110"/>
          <w:sz w:val="20"/>
          <w:vertAlign w:val="baseline"/>
        </w:rPr>
        <w:t>of</w:t>
      </w:r>
      <w:r>
        <w:rPr>
          <w:i/>
          <w:spacing w:val="-2"/>
          <w:w w:val="110"/>
          <w:sz w:val="20"/>
          <w:vertAlign w:val="baseline"/>
        </w:rPr>
        <w:t> </w:t>
      </w:r>
      <w:r>
        <w:rPr>
          <w:i/>
          <w:w w:val="110"/>
          <w:sz w:val="20"/>
          <w:vertAlign w:val="baseline"/>
        </w:rPr>
        <w:t>the</w:t>
      </w:r>
      <w:r>
        <w:rPr>
          <w:i/>
          <w:spacing w:val="-3"/>
          <w:w w:val="110"/>
          <w:sz w:val="20"/>
          <w:vertAlign w:val="baseline"/>
        </w:rPr>
        <w:t> </w:t>
      </w:r>
      <w:r>
        <w:rPr>
          <w:i/>
          <w:w w:val="110"/>
          <w:sz w:val="20"/>
          <w:vertAlign w:val="baseline"/>
        </w:rPr>
        <w:t>National</w:t>
      </w:r>
      <w:r>
        <w:rPr>
          <w:i/>
          <w:spacing w:val="-2"/>
          <w:w w:val="110"/>
          <w:sz w:val="20"/>
          <w:vertAlign w:val="baseline"/>
        </w:rPr>
        <w:t> </w:t>
      </w:r>
      <w:r>
        <w:rPr>
          <w:i/>
          <w:w w:val="110"/>
          <w:sz w:val="20"/>
          <w:vertAlign w:val="baseline"/>
        </w:rPr>
        <w:t>Research</w:t>
      </w:r>
      <w:r>
        <w:rPr>
          <w:i/>
          <w:spacing w:val="-3"/>
          <w:w w:val="110"/>
          <w:sz w:val="20"/>
          <w:vertAlign w:val="baseline"/>
        </w:rPr>
        <w:t> </w:t>
      </w:r>
      <w:r>
        <w:rPr>
          <w:i/>
          <w:w w:val="110"/>
          <w:sz w:val="20"/>
          <w:vertAlign w:val="baseline"/>
        </w:rPr>
        <w:t>Council of</w:t>
      </w:r>
      <w:r>
        <w:rPr>
          <w:i/>
          <w:spacing w:val="40"/>
          <w:w w:val="110"/>
          <w:sz w:val="20"/>
          <w:vertAlign w:val="baseline"/>
        </w:rPr>
        <w:t> </w:t>
      </w:r>
      <w:r>
        <w:rPr>
          <w:i/>
          <w:w w:val="110"/>
          <w:sz w:val="20"/>
          <w:vertAlign w:val="baseline"/>
        </w:rPr>
        <w:t>Italy</w:t>
      </w:r>
      <w:r>
        <w:rPr>
          <w:i/>
          <w:spacing w:val="40"/>
          <w:w w:val="110"/>
          <w:sz w:val="20"/>
          <w:vertAlign w:val="baseline"/>
        </w:rPr>
        <w:t> </w:t>
      </w:r>
      <w:r>
        <w:rPr>
          <w:i/>
          <w:w w:val="110"/>
          <w:sz w:val="20"/>
          <w:vertAlign w:val="baseline"/>
        </w:rPr>
        <w:t>(CNR-ISTI),</w:t>
      </w:r>
      <w:r>
        <w:rPr>
          <w:i/>
          <w:spacing w:val="40"/>
          <w:w w:val="110"/>
          <w:sz w:val="20"/>
          <w:vertAlign w:val="baseline"/>
        </w:rPr>
        <w:t> </w:t>
      </w:r>
      <w:r>
        <w:rPr>
          <w:i/>
          <w:w w:val="110"/>
          <w:sz w:val="20"/>
          <w:vertAlign w:val="baseline"/>
        </w:rPr>
        <w:t>Via</w:t>
      </w:r>
      <w:r>
        <w:rPr>
          <w:i/>
          <w:spacing w:val="40"/>
          <w:w w:val="110"/>
          <w:sz w:val="20"/>
          <w:vertAlign w:val="baseline"/>
        </w:rPr>
        <w:t> </w:t>
      </w:r>
      <w:r>
        <w:rPr>
          <w:i/>
          <w:w w:val="110"/>
          <w:sz w:val="20"/>
          <w:vertAlign w:val="baseline"/>
        </w:rPr>
        <w:t>Moruzzi</w:t>
      </w:r>
      <w:r>
        <w:rPr>
          <w:i/>
          <w:spacing w:val="40"/>
          <w:w w:val="110"/>
          <w:sz w:val="20"/>
          <w:vertAlign w:val="baseline"/>
        </w:rPr>
        <w:t> </w:t>
      </w:r>
      <w:r>
        <w:rPr>
          <w:i/>
          <w:w w:val="110"/>
          <w:sz w:val="20"/>
          <w:vertAlign w:val="baseline"/>
        </w:rPr>
        <w:t>1,</w:t>
      </w:r>
      <w:r>
        <w:rPr>
          <w:i/>
          <w:spacing w:val="40"/>
          <w:w w:val="110"/>
          <w:sz w:val="20"/>
          <w:vertAlign w:val="baseline"/>
        </w:rPr>
        <w:t> </w:t>
      </w:r>
      <w:r>
        <w:rPr>
          <w:i/>
          <w:w w:val="110"/>
          <w:sz w:val="20"/>
          <w:vertAlign w:val="baseline"/>
        </w:rPr>
        <w:t>Pisa,</w:t>
      </w:r>
      <w:r>
        <w:rPr>
          <w:i/>
          <w:spacing w:val="40"/>
          <w:w w:val="110"/>
          <w:sz w:val="20"/>
          <w:vertAlign w:val="baseline"/>
        </w:rPr>
        <w:t> </w:t>
      </w:r>
      <w:r>
        <w:rPr>
          <w:i/>
          <w:w w:val="110"/>
          <w:sz w:val="20"/>
          <w:vertAlign w:val="baseline"/>
        </w:rPr>
        <w:t>56124,</w:t>
      </w:r>
      <w:r>
        <w:rPr>
          <w:i/>
          <w:spacing w:val="40"/>
          <w:w w:val="110"/>
          <w:sz w:val="20"/>
          <w:vertAlign w:val="baseline"/>
        </w:rPr>
        <w:t> </w:t>
      </w:r>
      <w:r>
        <w:rPr>
          <w:i/>
          <w:w w:val="110"/>
          <w:sz w:val="20"/>
          <w:vertAlign w:val="baseline"/>
        </w:rPr>
        <w:t>Italy</w:t>
      </w:r>
    </w:p>
    <w:p>
      <w:pPr>
        <w:spacing w:line="240" w:lineRule="exact" w:before="0"/>
        <w:ind w:left="1494" w:right="1492" w:firstLine="0"/>
        <w:jc w:val="center"/>
        <w:rPr>
          <w:i/>
          <w:sz w:val="20"/>
        </w:rPr>
      </w:pPr>
      <w:r>
        <w:rPr>
          <w:rFonts w:ascii="Arial"/>
          <w:i/>
          <w:w w:val="110"/>
          <w:sz w:val="20"/>
          <w:vertAlign w:val="superscript"/>
        </w:rPr>
        <w:t>b</w:t>
      </w:r>
      <w:r>
        <w:rPr>
          <w:i/>
          <w:w w:val="110"/>
          <w:sz w:val="20"/>
          <w:vertAlign w:val="baseline"/>
        </w:rPr>
        <w:t>University</w:t>
      </w:r>
      <w:r>
        <w:rPr>
          <w:i/>
          <w:spacing w:val="17"/>
          <w:w w:val="110"/>
          <w:sz w:val="20"/>
          <w:vertAlign w:val="baseline"/>
        </w:rPr>
        <w:t> </w:t>
      </w:r>
      <w:r>
        <w:rPr>
          <w:i/>
          <w:w w:val="110"/>
          <w:sz w:val="20"/>
          <w:vertAlign w:val="baseline"/>
        </w:rPr>
        <w:t>of</w:t>
      </w:r>
      <w:r>
        <w:rPr>
          <w:i/>
          <w:spacing w:val="17"/>
          <w:w w:val="110"/>
          <w:sz w:val="20"/>
          <w:vertAlign w:val="baseline"/>
        </w:rPr>
        <w:t> </w:t>
      </w:r>
      <w:r>
        <w:rPr>
          <w:i/>
          <w:w w:val="110"/>
          <w:sz w:val="20"/>
          <w:vertAlign w:val="baseline"/>
        </w:rPr>
        <w:t>Pisa,</w:t>
      </w:r>
      <w:r>
        <w:rPr>
          <w:i/>
          <w:spacing w:val="18"/>
          <w:w w:val="110"/>
          <w:sz w:val="20"/>
          <w:vertAlign w:val="baseline"/>
        </w:rPr>
        <w:t> </w:t>
      </w:r>
      <w:r>
        <w:rPr>
          <w:i/>
          <w:w w:val="110"/>
          <w:sz w:val="20"/>
          <w:vertAlign w:val="baseline"/>
        </w:rPr>
        <w:t>Lungarno</w:t>
      </w:r>
      <w:r>
        <w:rPr>
          <w:i/>
          <w:spacing w:val="16"/>
          <w:w w:val="110"/>
          <w:sz w:val="20"/>
          <w:vertAlign w:val="baseline"/>
        </w:rPr>
        <w:t> </w:t>
      </w:r>
      <w:r>
        <w:rPr>
          <w:i/>
          <w:w w:val="110"/>
          <w:sz w:val="20"/>
          <w:vertAlign w:val="baseline"/>
        </w:rPr>
        <w:t>Pacinotti,</w:t>
      </w:r>
      <w:r>
        <w:rPr>
          <w:i/>
          <w:spacing w:val="18"/>
          <w:w w:val="110"/>
          <w:sz w:val="20"/>
          <w:vertAlign w:val="baseline"/>
        </w:rPr>
        <w:t> </w:t>
      </w:r>
      <w:r>
        <w:rPr>
          <w:i/>
          <w:w w:val="110"/>
          <w:sz w:val="20"/>
          <w:vertAlign w:val="baseline"/>
        </w:rPr>
        <w:t>Pisa,</w:t>
      </w:r>
      <w:r>
        <w:rPr>
          <w:i/>
          <w:spacing w:val="17"/>
          <w:w w:val="110"/>
          <w:sz w:val="20"/>
          <w:vertAlign w:val="baseline"/>
        </w:rPr>
        <w:t> </w:t>
      </w:r>
      <w:r>
        <w:rPr>
          <w:i/>
          <w:w w:val="110"/>
          <w:sz w:val="20"/>
          <w:vertAlign w:val="baseline"/>
        </w:rPr>
        <w:t>56126,</w:t>
      </w:r>
      <w:r>
        <w:rPr>
          <w:i/>
          <w:spacing w:val="17"/>
          <w:w w:val="110"/>
          <w:sz w:val="20"/>
          <w:vertAlign w:val="baseline"/>
        </w:rPr>
        <w:t> </w:t>
      </w:r>
      <w:r>
        <w:rPr>
          <w:i/>
          <w:spacing w:val="-2"/>
          <w:w w:val="110"/>
          <w:sz w:val="20"/>
          <w:vertAlign w:val="baseline"/>
        </w:rPr>
        <w:t>Italy</w:t>
      </w:r>
    </w:p>
    <w:p>
      <w:pPr>
        <w:pStyle w:val="BodyText"/>
        <w:ind w:left="0"/>
        <w:jc w:val="left"/>
        <w:rPr>
          <w:i/>
          <w:sz w:val="20"/>
        </w:rPr>
      </w:pPr>
    </w:p>
    <w:p>
      <w:pPr>
        <w:pStyle w:val="BodyText"/>
        <w:spacing w:before="194"/>
        <w:ind w:left="0"/>
        <w:jc w:val="left"/>
        <w:rPr>
          <w:i/>
          <w:sz w:val="20"/>
        </w:rPr>
      </w:pPr>
      <w:r>
        <w:rPr>
          <w:i/>
          <w:sz w:val="20"/>
        </w:rPr>
        <mc:AlternateContent>
          <mc:Choice Requires="wps">
            <w:drawing>
              <wp:anchor distT="0" distB="0" distL="0" distR="0" allowOverlap="1" layoutInCell="1" locked="0" behindDoc="1" simplePos="0" relativeHeight="487588352">
                <wp:simplePos x="0" y="0"/>
                <wp:positionH relativeFrom="page">
                  <wp:posOffset>1165872</wp:posOffset>
                </wp:positionH>
                <wp:positionV relativeFrom="paragraph">
                  <wp:posOffset>293952</wp:posOffset>
                </wp:positionV>
                <wp:extent cx="5440680" cy="127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5440680" cy="1270"/>
                        </a:xfrm>
                        <a:custGeom>
                          <a:avLst/>
                          <a:gdLst/>
                          <a:ahLst/>
                          <a:cxnLst/>
                          <a:rect l="l" t="t" r="r" b="b"/>
                          <a:pathLst>
                            <a:path w="5440680" h="0">
                              <a:moveTo>
                                <a:pt x="0" y="0"/>
                              </a:moveTo>
                              <a:lnTo>
                                <a:pt x="54406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1.801003pt;margin-top:23.14584pt;width:428.4pt;height:.1pt;mso-position-horizontal-relative:page;mso-position-vertical-relative:paragraph;z-index:-15728128;mso-wrap-distance-left:0;mso-wrap-distance-right:0" id="docshape1" coordorigin="1836,463" coordsize="8568,0" path="m1836,463l10404,463e" filled="false" stroked="true" strokeweight=".398pt" strokecolor="#000000">
                <v:path arrowok="t"/>
                <v:stroke dashstyle="solid"/>
                <w10:wrap type="topAndBottom"/>
              </v:shape>
            </w:pict>
          </mc:Fallback>
        </mc:AlternateContent>
      </w:r>
    </w:p>
    <w:p>
      <w:pPr>
        <w:pStyle w:val="Heading1"/>
        <w:spacing w:before="176"/>
      </w:pPr>
      <w:r>
        <w:rPr>
          <w:spacing w:val="-2"/>
          <w:w w:val="120"/>
        </w:rPr>
        <w:t>Abstract</w:t>
      </w:r>
    </w:p>
    <w:p>
      <w:pPr>
        <w:pStyle w:val="BodyText"/>
        <w:spacing w:line="237" w:lineRule="auto" w:before="118"/>
        <w:ind w:left="1476" w:right="1470"/>
      </w:pPr>
      <w:r>
        <w:rPr/>
        <w:t>Wetlands are among the ecosystems most exposed to degradation due to the con-current</w:t>
      </w:r>
      <w:r>
        <w:rPr>
          <w:spacing w:val="39"/>
        </w:rPr>
        <w:t> </w:t>
      </w:r>
      <w:r>
        <w:rPr/>
        <w:t>action</w:t>
      </w:r>
      <w:r>
        <w:rPr>
          <w:spacing w:val="39"/>
        </w:rPr>
        <w:t> </w:t>
      </w:r>
      <w:r>
        <w:rPr/>
        <w:t>of</w:t>
      </w:r>
      <w:r>
        <w:rPr>
          <w:spacing w:val="39"/>
        </w:rPr>
        <w:t> </w:t>
      </w:r>
      <w:r>
        <w:rPr/>
        <w:t>anthropogenic</w:t>
      </w:r>
      <w:r>
        <w:rPr>
          <w:spacing w:val="39"/>
        </w:rPr>
        <w:t> </w:t>
      </w:r>
      <w:r>
        <w:rPr/>
        <w:t>pressures</w:t>
      </w:r>
      <w:r>
        <w:rPr>
          <w:spacing w:val="39"/>
        </w:rPr>
        <w:t> </w:t>
      </w:r>
      <w:r>
        <w:rPr/>
        <w:t>and</w:t>
      </w:r>
      <w:r>
        <w:rPr>
          <w:spacing w:val="39"/>
        </w:rPr>
        <w:t> </w:t>
      </w:r>
      <w:r>
        <w:rPr/>
        <w:t>climate-related</w:t>
      </w:r>
      <w:r>
        <w:rPr>
          <w:spacing w:val="39"/>
        </w:rPr>
        <w:t> </w:t>
      </w:r>
      <w:r>
        <w:rPr/>
        <w:t>stressors,</w:t>
      </w:r>
      <w:r>
        <w:rPr>
          <w:spacing w:val="40"/>
        </w:rPr>
        <w:t> </w:t>
      </w:r>
      <w:r>
        <w:rPr/>
        <w:t>particularly in highly anthropised landscapes.</w:t>
      </w:r>
      <w:r>
        <w:rPr>
          <w:spacing w:val="40"/>
        </w:rPr>
        <w:t> </w:t>
      </w:r>
      <w:r>
        <w:rPr/>
        <w:t>This study presents a multi-model comparative methodology for assessing and mapping the risk of forest and grassland habitat degra-dation and associated biodiversity loss in wetland environments. It integrates three complementary,</w:t>
      </w:r>
      <w:r>
        <w:rPr>
          <w:spacing w:val="61"/>
        </w:rPr>
        <w:t> </w:t>
      </w:r>
      <w:r>
        <w:rPr/>
        <w:t>unsupervised</w:t>
      </w:r>
      <w:r>
        <w:rPr>
          <w:spacing w:val="55"/>
        </w:rPr>
        <w:t> </w:t>
      </w:r>
      <w:r>
        <w:rPr/>
        <w:t>models</w:t>
      </w:r>
      <w:r>
        <w:rPr>
          <w:spacing w:val="55"/>
        </w:rPr>
        <w:t> </w:t>
      </w:r>
      <w:r>
        <w:rPr/>
        <w:t>applied</w:t>
      </w:r>
      <w:r>
        <w:rPr>
          <w:spacing w:val="55"/>
        </w:rPr>
        <w:t> </w:t>
      </w:r>
      <w:r>
        <w:rPr/>
        <w:t>to</w:t>
      </w:r>
      <w:r>
        <w:rPr>
          <w:spacing w:val="54"/>
        </w:rPr>
        <w:t> </w:t>
      </w:r>
      <w:r>
        <w:rPr/>
        <w:t>a</w:t>
      </w:r>
      <w:r>
        <w:rPr>
          <w:spacing w:val="55"/>
        </w:rPr>
        <w:t> </w:t>
      </w:r>
      <w:r>
        <w:rPr/>
        <w:t>harmonised</w:t>
      </w:r>
      <w:r>
        <w:rPr>
          <w:spacing w:val="55"/>
        </w:rPr>
        <w:t> </w:t>
      </w:r>
      <w:r>
        <w:rPr/>
        <w:t>geospatial</w:t>
      </w:r>
      <w:r>
        <w:rPr>
          <w:spacing w:val="55"/>
        </w:rPr>
        <w:t> </w:t>
      </w:r>
      <w:r>
        <w:rPr>
          <w:spacing w:val="-2"/>
        </w:rPr>
        <w:t>dataset:</w:t>
      </w:r>
    </w:p>
    <w:p>
      <w:pPr>
        <w:pStyle w:val="BodyText"/>
        <w:spacing w:line="237" w:lineRule="auto"/>
        <w:ind w:left="1476" w:right="1471"/>
      </w:pPr>
      <w:r>
        <w:rPr>
          <w:w w:val="105"/>
        </w:rPr>
        <w:t>(i)</w:t>
      </w:r>
      <w:r>
        <w:rPr>
          <w:w w:val="105"/>
        </w:rPr>
        <w:t> a</w:t>
      </w:r>
      <w:r>
        <w:rPr>
          <w:w w:val="105"/>
        </w:rPr>
        <w:t> deterministic</w:t>
      </w:r>
      <w:r>
        <w:rPr>
          <w:w w:val="105"/>
        </w:rPr>
        <w:t> cumulative</w:t>
      </w:r>
      <w:r>
        <w:rPr>
          <w:w w:val="105"/>
        </w:rPr>
        <w:t> overlap</w:t>
      </w:r>
      <w:r>
        <w:rPr>
          <w:w w:val="105"/>
        </w:rPr>
        <w:t> index,</w:t>
      </w:r>
      <w:r>
        <w:rPr>
          <w:w w:val="105"/>
        </w:rPr>
        <w:t> (ii)</w:t>
      </w:r>
      <w:r>
        <w:rPr>
          <w:w w:val="105"/>
        </w:rPr>
        <w:t> a</w:t>
      </w:r>
      <w:r>
        <w:rPr>
          <w:w w:val="105"/>
        </w:rPr>
        <w:t> multivariate</w:t>
      </w:r>
      <w:r>
        <w:rPr>
          <w:w w:val="105"/>
        </w:rPr>
        <w:t> clustering</w:t>
      </w:r>
      <w:r>
        <w:rPr>
          <w:w w:val="105"/>
        </w:rPr>
        <w:t> model,</w:t>
      </w:r>
      <w:r>
        <w:rPr>
          <w:spacing w:val="80"/>
          <w:w w:val="105"/>
        </w:rPr>
        <w:t> </w:t>
      </w:r>
      <w:r>
        <w:rPr>
          <w:w w:val="105"/>
        </w:rPr>
        <w:t>and</w:t>
      </w:r>
      <w:r>
        <w:rPr>
          <w:spacing w:val="-3"/>
          <w:w w:val="105"/>
        </w:rPr>
        <w:t> </w:t>
      </w:r>
      <w:r>
        <w:rPr>
          <w:w w:val="105"/>
        </w:rPr>
        <w:t>(iii)</w:t>
      </w:r>
      <w:r>
        <w:rPr>
          <w:spacing w:val="-4"/>
          <w:w w:val="105"/>
        </w:rPr>
        <w:t> </w:t>
      </w:r>
      <w:r>
        <w:rPr>
          <w:w w:val="105"/>
        </w:rPr>
        <w:t>a</w:t>
      </w:r>
      <w:r>
        <w:rPr>
          <w:spacing w:val="-4"/>
          <w:w w:val="105"/>
        </w:rPr>
        <w:t> </w:t>
      </w:r>
      <w:r>
        <w:rPr>
          <w:w w:val="105"/>
        </w:rPr>
        <w:t>predictive,</w:t>
      </w:r>
      <w:r>
        <w:rPr>
          <w:spacing w:val="-3"/>
          <w:w w:val="105"/>
        </w:rPr>
        <w:t> </w:t>
      </w:r>
      <w:r>
        <w:rPr>
          <w:w w:val="105"/>
        </w:rPr>
        <w:t>deep</w:t>
      </w:r>
      <w:r>
        <w:rPr>
          <w:spacing w:val="-3"/>
          <w:w w:val="105"/>
        </w:rPr>
        <w:t> </w:t>
      </w:r>
      <w:r>
        <w:rPr>
          <w:w w:val="105"/>
        </w:rPr>
        <w:t>learning</w:t>
      </w:r>
      <w:r>
        <w:rPr>
          <w:spacing w:val="-4"/>
          <w:w w:val="105"/>
        </w:rPr>
        <w:t> </w:t>
      </w:r>
      <w:r>
        <w:rPr>
          <w:w w:val="105"/>
        </w:rPr>
        <w:t>model</w:t>
      </w:r>
      <w:r>
        <w:rPr>
          <w:spacing w:val="-3"/>
          <w:w w:val="105"/>
        </w:rPr>
        <w:t> </w:t>
      </w:r>
      <w:r>
        <w:rPr>
          <w:w w:val="105"/>
        </w:rPr>
        <w:t>based</w:t>
      </w:r>
      <w:r>
        <w:rPr>
          <w:spacing w:val="-3"/>
          <w:w w:val="105"/>
        </w:rPr>
        <w:t> </w:t>
      </w:r>
      <w:r>
        <w:rPr>
          <w:w w:val="105"/>
        </w:rPr>
        <w:t>on</w:t>
      </w:r>
      <w:r>
        <w:rPr>
          <w:spacing w:val="-3"/>
          <w:w w:val="105"/>
        </w:rPr>
        <w:t> </w:t>
      </w:r>
      <w:r>
        <w:rPr>
          <w:w w:val="105"/>
        </w:rPr>
        <w:t>a</w:t>
      </w:r>
      <w:r>
        <w:rPr>
          <w:spacing w:val="-4"/>
          <w:w w:val="105"/>
        </w:rPr>
        <w:t> </w:t>
      </w:r>
      <w:r>
        <w:rPr>
          <w:w w:val="105"/>
        </w:rPr>
        <w:t>Variational</w:t>
      </w:r>
      <w:r>
        <w:rPr>
          <w:spacing w:val="-3"/>
          <w:w w:val="105"/>
        </w:rPr>
        <w:t> </w:t>
      </w:r>
      <w:r>
        <w:rPr>
          <w:w w:val="105"/>
        </w:rPr>
        <w:t>Autoencoder</w:t>
      </w:r>
      <w:r>
        <w:rPr>
          <w:spacing w:val="-4"/>
          <w:w w:val="105"/>
        </w:rPr>
        <w:t> </w:t>
      </w:r>
      <w:r>
        <w:rPr>
          <w:w w:val="105"/>
        </w:rPr>
        <w:t>com-bined</w:t>
      </w:r>
      <w:r>
        <w:rPr>
          <w:w w:val="105"/>
        </w:rPr>
        <w:t> with</w:t>
      </w:r>
      <w:r>
        <w:rPr>
          <w:w w:val="105"/>
        </w:rPr>
        <w:t> cluster</w:t>
      </w:r>
      <w:r>
        <w:rPr>
          <w:w w:val="105"/>
        </w:rPr>
        <w:t> analysis.</w:t>
      </w:r>
      <w:r>
        <w:rPr>
          <w:spacing w:val="40"/>
          <w:w w:val="105"/>
        </w:rPr>
        <w:t> </w:t>
      </w:r>
      <w:r>
        <w:rPr>
          <w:w w:val="105"/>
        </w:rPr>
        <w:t>The</w:t>
      </w:r>
      <w:r>
        <w:rPr>
          <w:w w:val="105"/>
        </w:rPr>
        <w:t> methodology</w:t>
      </w:r>
      <w:r>
        <w:rPr>
          <w:w w:val="105"/>
        </w:rPr>
        <w:t> is</w:t>
      </w:r>
      <w:r>
        <w:rPr>
          <w:w w:val="105"/>
        </w:rPr>
        <w:t> applied</w:t>
      </w:r>
      <w:r>
        <w:rPr>
          <w:w w:val="105"/>
        </w:rPr>
        <w:t> to</w:t>
      </w:r>
      <w:r>
        <w:rPr>
          <w:w w:val="105"/>
        </w:rPr>
        <w:t> the</w:t>
      </w:r>
      <w:r>
        <w:rPr>
          <w:w w:val="105"/>
        </w:rPr>
        <w:t> Massaciuccoli</w:t>
      </w:r>
      <w:r>
        <w:rPr>
          <w:w w:val="105"/>
        </w:rPr>
        <w:t> Lake basin</w:t>
      </w:r>
      <w:r>
        <w:rPr>
          <w:w w:val="105"/>
        </w:rPr>
        <w:t> (Tuscany,</w:t>
      </w:r>
      <w:r>
        <w:rPr>
          <w:w w:val="105"/>
        </w:rPr>
        <w:t> Italy),</w:t>
      </w:r>
      <w:r>
        <w:rPr>
          <w:w w:val="105"/>
        </w:rPr>
        <w:t> a</w:t>
      </w:r>
      <w:r>
        <w:rPr>
          <w:w w:val="105"/>
        </w:rPr>
        <w:t> Ramsar-listed</w:t>
      </w:r>
      <w:r>
        <w:rPr>
          <w:w w:val="105"/>
        </w:rPr>
        <w:t> wetland</w:t>
      </w:r>
      <w:r>
        <w:rPr>
          <w:w w:val="105"/>
        </w:rPr>
        <w:t> characterised</w:t>
      </w:r>
      <w:r>
        <w:rPr>
          <w:w w:val="105"/>
        </w:rPr>
        <w:t> by</w:t>
      </w:r>
      <w:r>
        <w:rPr>
          <w:w w:val="105"/>
        </w:rPr>
        <w:t> intense</w:t>
      </w:r>
      <w:r>
        <w:rPr>
          <w:w w:val="105"/>
        </w:rPr>
        <w:t> land-use pressure</w:t>
      </w:r>
      <w:r>
        <w:rPr>
          <w:spacing w:val="-3"/>
          <w:w w:val="105"/>
        </w:rPr>
        <w:t> </w:t>
      </w:r>
      <w:r>
        <w:rPr>
          <w:w w:val="105"/>
        </w:rPr>
        <w:t>and</w:t>
      </w:r>
      <w:r>
        <w:rPr>
          <w:spacing w:val="-3"/>
          <w:w w:val="105"/>
        </w:rPr>
        <w:t> </w:t>
      </w:r>
      <w:r>
        <w:rPr>
          <w:w w:val="105"/>
        </w:rPr>
        <w:t>high</w:t>
      </w:r>
      <w:r>
        <w:rPr>
          <w:spacing w:val="-3"/>
          <w:w w:val="105"/>
        </w:rPr>
        <w:t> </w:t>
      </w:r>
      <w:r>
        <w:rPr>
          <w:w w:val="105"/>
        </w:rPr>
        <w:t>ecological</w:t>
      </w:r>
      <w:r>
        <w:rPr>
          <w:spacing w:val="-3"/>
          <w:w w:val="105"/>
        </w:rPr>
        <w:t> </w:t>
      </w:r>
      <w:r>
        <w:rPr>
          <w:w w:val="105"/>
        </w:rPr>
        <w:t>value.</w:t>
      </w:r>
      <w:r>
        <w:rPr>
          <w:spacing w:val="21"/>
          <w:w w:val="105"/>
        </w:rPr>
        <w:t> </w:t>
      </w:r>
      <w:r>
        <w:rPr>
          <w:w w:val="105"/>
        </w:rPr>
        <w:t>Using</w:t>
      </w:r>
      <w:r>
        <w:rPr>
          <w:spacing w:val="-3"/>
          <w:w w:val="105"/>
        </w:rPr>
        <w:t> </w:t>
      </w:r>
      <w:r>
        <w:rPr>
          <w:w w:val="105"/>
        </w:rPr>
        <w:t>12</w:t>
      </w:r>
      <w:r>
        <w:rPr>
          <w:spacing w:val="-3"/>
          <w:w w:val="105"/>
        </w:rPr>
        <w:t> </w:t>
      </w:r>
      <w:r>
        <w:rPr>
          <w:w w:val="105"/>
        </w:rPr>
        <w:t>stressor</w:t>
      </w:r>
      <w:r>
        <w:rPr>
          <w:spacing w:val="-3"/>
          <w:w w:val="105"/>
        </w:rPr>
        <w:t> </w:t>
      </w:r>
      <w:r>
        <w:rPr>
          <w:w w:val="105"/>
        </w:rPr>
        <w:t>variables</w:t>
      </w:r>
      <w:r>
        <w:rPr>
          <w:spacing w:val="-3"/>
          <w:w w:val="105"/>
        </w:rPr>
        <w:t> </w:t>
      </w:r>
      <w:r>
        <w:rPr>
          <w:w w:val="105"/>
        </w:rPr>
        <w:t>describing</w:t>
      </w:r>
      <w:r>
        <w:rPr>
          <w:spacing w:val="-3"/>
          <w:w w:val="105"/>
        </w:rPr>
        <w:t> </w:t>
      </w:r>
      <w:r>
        <w:rPr>
          <w:w w:val="105"/>
        </w:rPr>
        <w:t>ecological fragility</w:t>
      </w:r>
      <w:r>
        <w:rPr>
          <w:w w:val="105"/>
        </w:rPr>
        <w:t> and</w:t>
      </w:r>
      <w:r>
        <w:rPr>
          <w:w w:val="105"/>
        </w:rPr>
        <w:t> harmful</w:t>
      </w:r>
      <w:r>
        <w:rPr>
          <w:w w:val="105"/>
        </w:rPr>
        <w:t> driving</w:t>
      </w:r>
      <w:r>
        <w:rPr>
          <w:w w:val="105"/>
        </w:rPr>
        <w:t> forces</w:t>
      </w:r>
      <w:r>
        <w:rPr>
          <w:w w:val="105"/>
        </w:rPr>
        <w:t> at</w:t>
      </w:r>
      <w:r>
        <w:rPr>
          <w:w w:val="105"/>
        </w:rPr>
        <w:t> approximately</w:t>
      </w:r>
      <w:r>
        <w:rPr>
          <w:w w:val="105"/>
        </w:rPr>
        <w:t> 50</w:t>
      </w:r>
      <w:r>
        <w:rPr>
          <w:w w:val="105"/>
        </w:rPr>
        <w:t> m</w:t>
      </w:r>
      <w:r>
        <w:rPr>
          <w:w w:val="105"/>
        </w:rPr>
        <w:t> spatial</w:t>
      </w:r>
      <w:r>
        <w:rPr>
          <w:w w:val="105"/>
        </w:rPr>
        <w:t> resolution,</w:t>
      </w:r>
      <w:r>
        <w:rPr>
          <w:w w:val="105"/>
        </w:rPr>
        <w:t> the models</w:t>
      </w:r>
      <w:r>
        <w:rPr>
          <w:w w:val="105"/>
        </w:rPr>
        <w:t> produced</w:t>
      </w:r>
      <w:r>
        <w:rPr>
          <w:w w:val="105"/>
        </w:rPr>
        <w:t> spatially</w:t>
      </w:r>
      <w:r>
        <w:rPr>
          <w:w w:val="105"/>
        </w:rPr>
        <w:t> explicit</w:t>
      </w:r>
      <w:r>
        <w:rPr>
          <w:w w:val="105"/>
        </w:rPr>
        <w:t> risk</w:t>
      </w:r>
      <w:r>
        <w:rPr>
          <w:w w:val="105"/>
        </w:rPr>
        <w:t> hotspot</w:t>
      </w:r>
      <w:r>
        <w:rPr>
          <w:w w:val="105"/>
        </w:rPr>
        <w:t> distribution</w:t>
      </w:r>
      <w:r>
        <w:rPr>
          <w:w w:val="105"/>
        </w:rPr>
        <w:t> maps</w:t>
      </w:r>
      <w:r>
        <w:rPr>
          <w:w w:val="105"/>
        </w:rPr>
        <w:t> consistent</w:t>
      </w:r>
      <w:r>
        <w:rPr>
          <w:w w:val="105"/>
        </w:rPr>
        <w:t> with previous</w:t>
      </w:r>
      <w:r>
        <w:rPr>
          <w:w w:val="105"/>
        </w:rPr>
        <w:t> localised</w:t>
      </w:r>
      <w:r>
        <w:rPr>
          <w:w w:val="105"/>
        </w:rPr>
        <w:t> studies.</w:t>
      </w:r>
      <w:r>
        <w:rPr>
          <w:spacing w:val="40"/>
          <w:w w:val="105"/>
        </w:rPr>
        <w:t> </w:t>
      </w:r>
      <w:r>
        <w:rPr>
          <w:w w:val="105"/>
        </w:rPr>
        <w:t>Results</w:t>
      </w:r>
      <w:r>
        <w:rPr>
          <w:w w:val="105"/>
        </w:rPr>
        <w:t> also</w:t>
      </w:r>
      <w:r>
        <w:rPr>
          <w:w w:val="105"/>
        </w:rPr>
        <w:t> highlight</w:t>
      </w:r>
      <w:r>
        <w:rPr>
          <w:w w:val="105"/>
        </w:rPr>
        <w:t> complementarity</w:t>
      </w:r>
      <w:r>
        <w:rPr>
          <w:w w:val="105"/>
        </w:rPr>
        <w:t> aspects</w:t>
      </w:r>
      <w:r>
        <w:rPr>
          <w:w w:val="105"/>
        </w:rPr>
        <w:t> among the</w:t>
      </w:r>
      <w:r>
        <w:rPr>
          <w:spacing w:val="-15"/>
          <w:w w:val="105"/>
        </w:rPr>
        <w:t> </w:t>
      </w:r>
      <w:r>
        <w:rPr>
          <w:w w:val="105"/>
        </w:rPr>
        <w:t>models:</w:t>
      </w:r>
      <w:r>
        <w:rPr>
          <w:spacing w:val="-14"/>
          <w:w w:val="105"/>
        </w:rPr>
        <w:t> </w:t>
      </w:r>
      <w:r>
        <w:rPr>
          <w:w w:val="105"/>
        </w:rPr>
        <w:t>deterministic</w:t>
      </w:r>
      <w:r>
        <w:rPr>
          <w:spacing w:val="-14"/>
          <w:w w:val="105"/>
        </w:rPr>
        <w:t> </w:t>
      </w:r>
      <w:r>
        <w:rPr>
          <w:w w:val="105"/>
        </w:rPr>
        <w:t>mapping</w:t>
      </w:r>
      <w:r>
        <w:rPr>
          <w:spacing w:val="-14"/>
          <w:w w:val="105"/>
        </w:rPr>
        <w:t> </w:t>
      </w:r>
      <w:r>
        <w:rPr>
          <w:w w:val="105"/>
        </w:rPr>
        <w:t>identified</w:t>
      </w:r>
      <w:r>
        <w:rPr>
          <w:spacing w:val="-15"/>
          <w:w w:val="105"/>
        </w:rPr>
        <w:t> </w:t>
      </w:r>
      <w:r>
        <w:rPr>
          <w:w w:val="105"/>
        </w:rPr>
        <w:t>areas</w:t>
      </w:r>
      <w:r>
        <w:rPr>
          <w:spacing w:val="-14"/>
          <w:w w:val="105"/>
        </w:rPr>
        <w:t> </w:t>
      </w:r>
      <w:r>
        <w:rPr>
          <w:w w:val="105"/>
        </w:rPr>
        <w:t>of</w:t>
      </w:r>
      <w:r>
        <w:rPr>
          <w:spacing w:val="-14"/>
          <w:w w:val="105"/>
        </w:rPr>
        <w:t> </w:t>
      </w:r>
      <w:r>
        <w:rPr>
          <w:w w:val="105"/>
        </w:rPr>
        <w:t>strong</w:t>
      </w:r>
      <w:r>
        <w:rPr>
          <w:spacing w:val="-14"/>
          <w:w w:val="105"/>
        </w:rPr>
        <w:t> </w:t>
      </w:r>
      <w:r>
        <w:rPr>
          <w:w w:val="105"/>
        </w:rPr>
        <w:t>stressor</w:t>
      </w:r>
      <w:r>
        <w:rPr>
          <w:spacing w:val="-15"/>
          <w:w w:val="105"/>
        </w:rPr>
        <w:t> </w:t>
      </w:r>
      <w:r>
        <w:rPr>
          <w:w w:val="105"/>
        </w:rPr>
        <w:t>co-occurrence; </w:t>
      </w:r>
      <w:r>
        <w:rPr/>
        <w:t>clustering revealed structurally homogeneous ecological conditions; and deep learning captured non-linear patterns and anomalous configurations associated with emerging </w:t>
      </w:r>
      <w:r>
        <w:rPr>
          <w:w w:val="105"/>
        </w:rPr>
        <w:t>ecosystem</w:t>
      </w:r>
      <w:r>
        <w:rPr>
          <w:spacing w:val="-5"/>
          <w:w w:val="105"/>
        </w:rPr>
        <w:t> </w:t>
      </w:r>
      <w:r>
        <w:rPr>
          <w:w w:val="105"/>
        </w:rPr>
        <w:t>risks.</w:t>
      </w:r>
      <w:r>
        <w:rPr>
          <w:spacing w:val="17"/>
          <w:w w:val="105"/>
        </w:rPr>
        <w:t> </w:t>
      </w:r>
      <w:r>
        <w:rPr>
          <w:w w:val="105"/>
        </w:rPr>
        <w:t>Areas</w:t>
      </w:r>
      <w:r>
        <w:rPr>
          <w:spacing w:val="-5"/>
          <w:w w:val="105"/>
        </w:rPr>
        <w:t> </w:t>
      </w:r>
      <w:r>
        <w:rPr>
          <w:w w:val="105"/>
        </w:rPr>
        <w:t>consistently</w:t>
      </w:r>
      <w:r>
        <w:rPr>
          <w:spacing w:val="-5"/>
          <w:w w:val="105"/>
        </w:rPr>
        <w:t> </w:t>
      </w:r>
      <w:r>
        <w:rPr>
          <w:w w:val="105"/>
        </w:rPr>
        <w:t>classified</w:t>
      </w:r>
      <w:r>
        <w:rPr>
          <w:spacing w:val="-5"/>
          <w:w w:val="105"/>
        </w:rPr>
        <w:t> </w:t>
      </w:r>
      <w:r>
        <w:rPr>
          <w:w w:val="105"/>
        </w:rPr>
        <w:t>as</w:t>
      </w:r>
      <w:r>
        <w:rPr>
          <w:spacing w:val="-5"/>
          <w:w w:val="105"/>
        </w:rPr>
        <w:t> </w:t>
      </w:r>
      <w:r>
        <w:rPr>
          <w:w w:val="105"/>
        </w:rPr>
        <w:t>medium</w:t>
      </w:r>
      <w:r>
        <w:rPr>
          <w:spacing w:val="-5"/>
          <w:w w:val="105"/>
        </w:rPr>
        <w:t> </w:t>
      </w:r>
      <w:r>
        <w:rPr>
          <w:w w:val="105"/>
        </w:rPr>
        <w:t>or</w:t>
      </w:r>
      <w:r>
        <w:rPr>
          <w:spacing w:val="-5"/>
          <w:w w:val="105"/>
        </w:rPr>
        <w:t> </w:t>
      </w:r>
      <w:r>
        <w:rPr>
          <w:w w:val="105"/>
        </w:rPr>
        <w:t>high</w:t>
      </w:r>
      <w:r>
        <w:rPr>
          <w:spacing w:val="-5"/>
          <w:w w:val="105"/>
        </w:rPr>
        <w:t> </w:t>
      </w:r>
      <w:r>
        <w:rPr>
          <w:w w:val="105"/>
        </w:rPr>
        <w:t>risk</w:t>
      </w:r>
      <w:r>
        <w:rPr>
          <w:spacing w:val="-5"/>
          <w:w w:val="105"/>
        </w:rPr>
        <w:t> </w:t>
      </w:r>
      <w:r>
        <w:rPr>
          <w:w w:val="105"/>
        </w:rPr>
        <w:t>across</w:t>
      </w:r>
      <w:r>
        <w:rPr>
          <w:spacing w:val="-5"/>
          <w:w w:val="105"/>
        </w:rPr>
        <w:t> </w:t>
      </w:r>
      <w:r>
        <w:rPr>
          <w:w w:val="105"/>
        </w:rPr>
        <w:t>multiple models</w:t>
      </w:r>
      <w:r>
        <w:rPr>
          <w:spacing w:val="-9"/>
          <w:w w:val="105"/>
        </w:rPr>
        <w:t> </w:t>
      </w:r>
      <w:r>
        <w:rPr>
          <w:w w:val="105"/>
        </w:rPr>
        <w:t>delineated</w:t>
      </w:r>
      <w:r>
        <w:rPr>
          <w:spacing w:val="-9"/>
          <w:w w:val="105"/>
        </w:rPr>
        <w:t> </w:t>
      </w:r>
      <w:r>
        <w:rPr>
          <w:w w:val="105"/>
        </w:rPr>
        <w:t>robust</w:t>
      </w:r>
      <w:r>
        <w:rPr>
          <w:spacing w:val="-9"/>
          <w:w w:val="105"/>
        </w:rPr>
        <w:t> </w:t>
      </w:r>
      <w:r>
        <w:rPr>
          <w:w w:val="105"/>
        </w:rPr>
        <w:t>priority</w:t>
      </w:r>
      <w:r>
        <w:rPr>
          <w:spacing w:val="-9"/>
          <w:w w:val="105"/>
        </w:rPr>
        <w:t> </w:t>
      </w:r>
      <w:r>
        <w:rPr>
          <w:w w:val="105"/>
        </w:rPr>
        <w:t>hotspots,</w:t>
      </w:r>
      <w:r>
        <w:rPr>
          <w:spacing w:val="-9"/>
          <w:w w:val="105"/>
        </w:rPr>
        <w:t> </w:t>
      </w:r>
      <w:r>
        <w:rPr>
          <w:w w:val="105"/>
        </w:rPr>
        <w:t>while</w:t>
      </w:r>
      <w:r>
        <w:rPr>
          <w:spacing w:val="-9"/>
          <w:w w:val="105"/>
        </w:rPr>
        <w:t> </w:t>
      </w:r>
      <w:r>
        <w:rPr>
          <w:w w:val="105"/>
        </w:rPr>
        <w:t>divergent</w:t>
      </w:r>
      <w:r>
        <w:rPr>
          <w:spacing w:val="-9"/>
          <w:w w:val="105"/>
        </w:rPr>
        <w:t> </w:t>
      </w:r>
      <w:r>
        <w:rPr>
          <w:w w:val="105"/>
        </w:rPr>
        <w:t>classifications</w:t>
      </w:r>
      <w:r>
        <w:rPr>
          <w:spacing w:val="-9"/>
          <w:w w:val="105"/>
        </w:rPr>
        <w:t> </w:t>
      </w:r>
      <w:r>
        <w:rPr>
          <w:w w:val="105"/>
        </w:rPr>
        <w:t>identified transitional</w:t>
      </w:r>
      <w:r>
        <w:rPr>
          <w:w w:val="105"/>
        </w:rPr>
        <w:t> or</w:t>
      </w:r>
      <w:r>
        <w:rPr>
          <w:w w:val="105"/>
        </w:rPr>
        <w:t> uncertain</w:t>
      </w:r>
      <w:r>
        <w:rPr>
          <w:w w:val="105"/>
        </w:rPr>
        <w:t> conditions</w:t>
      </w:r>
      <w:r>
        <w:rPr>
          <w:w w:val="105"/>
        </w:rPr>
        <w:t> requiring</w:t>
      </w:r>
      <w:r>
        <w:rPr>
          <w:w w:val="105"/>
        </w:rPr>
        <w:t> further</w:t>
      </w:r>
      <w:r>
        <w:rPr>
          <w:w w:val="105"/>
        </w:rPr>
        <w:t> investigation.</w:t>
      </w:r>
      <w:r>
        <w:rPr>
          <w:spacing w:val="40"/>
          <w:w w:val="105"/>
        </w:rPr>
        <w:t> </w:t>
      </w:r>
      <w:r>
        <w:rPr>
          <w:w w:val="105"/>
        </w:rPr>
        <w:t>The</w:t>
      </w:r>
      <w:r>
        <w:rPr>
          <w:w w:val="105"/>
        </w:rPr>
        <w:t> proposed methodology</w:t>
      </w:r>
      <w:r>
        <w:rPr>
          <w:spacing w:val="-15"/>
          <w:w w:val="105"/>
        </w:rPr>
        <w:t> </w:t>
      </w:r>
      <w:r>
        <w:rPr>
          <w:w w:val="105"/>
        </w:rPr>
        <w:t>is</w:t>
      </w:r>
      <w:r>
        <w:rPr>
          <w:spacing w:val="-14"/>
          <w:w w:val="105"/>
        </w:rPr>
        <w:t> </w:t>
      </w:r>
      <w:r>
        <w:rPr>
          <w:w w:val="105"/>
        </w:rPr>
        <w:t>re-applicable</w:t>
      </w:r>
      <w:r>
        <w:rPr>
          <w:spacing w:val="-14"/>
          <w:w w:val="105"/>
        </w:rPr>
        <w:t> </w:t>
      </w:r>
      <w:r>
        <w:rPr>
          <w:w w:val="105"/>
        </w:rPr>
        <w:t>to</w:t>
      </w:r>
      <w:r>
        <w:rPr>
          <w:spacing w:val="-14"/>
          <w:w w:val="105"/>
        </w:rPr>
        <w:t> </w:t>
      </w:r>
      <w:r>
        <w:rPr>
          <w:w w:val="105"/>
        </w:rPr>
        <w:t>other</w:t>
      </w:r>
      <w:r>
        <w:rPr>
          <w:spacing w:val="-15"/>
          <w:w w:val="105"/>
        </w:rPr>
        <w:t> </w:t>
      </w:r>
      <w:r>
        <w:rPr>
          <w:w w:val="105"/>
        </w:rPr>
        <w:t>wetlands</w:t>
      </w:r>
      <w:r>
        <w:rPr>
          <w:spacing w:val="-14"/>
          <w:w w:val="105"/>
        </w:rPr>
        <w:t> </w:t>
      </w:r>
      <w:r>
        <w:rPr>
          <w:w w:val="105"/>
        </w:rPr>
        <w:t>to</w:t>
      </w:r>
      <w:r>
        <w:rPr>
          <w:spacing w:val="-14"/>
          <w:w w:val="105"/>
        </w:rPr>
        <w:t> </w:t>
      </w:r>
      <w:r>
        <w:rPr>
          <w:w w:val="105"/>
        </w:rPr>
        <w:t>enhance</w:t>
      </w:r>
      <w:r>
        <w:rPr>
          <w:spacing w:val="-14"/>
          <w:w w:val="105"/>
        </w:rPr>
        <w:t> </w:t>
      </w:r>
      <w:r>
        <w:rPr>
          <w:w w:val="105"/>
        </w:rPr>
        <w:t>the</w:t>
      </w:r>
      <w:r>
        <w:rPr>
          <w:spacing w:val="-15"/>
          <w:w w:val="105"/>
        </w:rPr>
        <w:t> </w:t>
      </w:r>
      <w:r>
        <w:rPr>
          <w:w w:val="105"/>
        </w:rPr>
        <w:t>robustness</w:t>
      </w:r>
      <w:r>
        <w:rPr>
          <w:spacing w:val="-14"/>
          <w:w w:val="105"/>
        </w:rPr>
        <w:t> </w:t>
      </w:r>
      <w:r>
        <w:rPr>
          <w:w w:val="105"/>
        </w:rPr>
        <w:t>and</w:t>
      </w:r>
      <w:r>
        <w:rPr>
          <w:spacing w:val="-14"/>
          <w:w w:val="105"/>
        </w:rPr>
        <w:t> </w:t>
      </w:r>
      <w:r>
        <w:rPr>
          <w:w w:val="105"/>
        </w:rPr>
        <w:t>inter-pretability</w:t>
      </w:r>
      <w:r>
        <w:rPr>
          <w:w w:val="105"/>
        </w:rPr>
        <w:t> of</w:t>
      </w:r>
      <w:r>
        <w:rPr>
          <w:w w:val="105"/>
        </w:rPr>
        <w:t> ecosystem</w:t>
      </w:r>
      <w:r>
        <w:rPr>
          <w:w w:val="105"/>
        </w:rPr>
        <w:t> risk</w:t>
      </w:r>
      <w:r>
        <w:rPr>
          <w:w w:val="105"/>
        </w:rPr>
        <w:t> assessments.</w:t>
      </w:r>
      <w:r>
        <w:rPr>
          <w:spacing w:val="40"/>
          <w:w w:val="105"/>
        </w:rPr>
        <w:t> </w:t>
      </w:r>
      <w:r>
        <w:rPr>
          <w:w w:val="105"/>
        </w:rPr>
        <w:t>It</w:t>
      </w:r>
      <w:r>
        <w:rPr>
          <w:w w:val="105"/>
        </w:rPr>
        <w:t> provides</w:t>
      </w:r>
      <w:r>
        <w:rPr>
          <w:w w:val="105"/>
        </w:rPr>
        <w:t> a</w:t>
      </w:r>
      <w:r>
        <w:rPr>
          <w:w w:val="105"/>
        </w:rPr>
        <w:t> reproducible,</w:t>
      </w:r>
      <w:r>
        <w:rPr>
          <w:w w:val="105"/>
        </w:rPr>
        <w:t> scalable</w:t>
      </w:r>
      <w:r>
        <w:rPr>
          <w:w w:val="105"/>
        </w:rPr>
        <w:t> tool to</w:t>
      </w:r>
      <w:r>
        <w:rPr>
          <w:spacing w:val="-15"/>
          <w:w w:val="105"/>
        </w:rPr>
        <w:t> </w:t>
      </w:r>
      <w:r>
        <w:rPr>
          <w:w w:val="105"/>
        </w:rPr>
        <w:t>support</w:t>
      </w:r>
      <w:r>
        <w:rPr>
          <w:spacing w:val="-14"/>
          <w:w w:val="105"/>
        </w:rPr>
        <w:t> </w:t>
      </w:r>
      <w:r>
        <w:rPr>
          <w:w w:val="105"/>
        </w:rPr>
        <w:t>conservation</w:t>
      </w:r>
      <w:r>
        <w:rPr>
          <w:spacing w:val="-14"/>
          <w:w w:val="105"/>
        </w:rPr>
        <w:t> </w:t>
      </w:r>
      <w:r>
        <w:rPr>
          <w:w w:val="105"/>
        </w:rPr>
        <w:t>planning,</w:t>
      </w:r>
      <w:r>
        <w:rPr>
          <w:spacing w:val="-14"/>
          <w:w w:val="105"/>
        </w:rPr>
        <w:t> </w:t>
      </w:r>
      <w:r>
        <w:rPr>
          <w:w w:val="105"/>
        </w:rPr>
        <w:t>environmental</w:t>
      </w:r>
      <w:r>
        <w:rPr>
          <w:spacing w:val="-15"/>
          <w:w w:val="105"/>
        </w:rPr>
        <w:t> </w:t>
      </w:r>
      <w:r>
        <w:rPr>
          <w:w w:val="105"/>
        </w:rPr>
        <w:t>management,</w:t>
      </w:r>
      <w:r>
        <w:rPr>
          <w:spacing w:val="-14"/>
          <w:w w:val="105"/>
        </w:rPr>
        <w:t> </w:t>
      </w:r>
      <w:r>
        <w:rPr>
          <w:w w:val="105"/>
        </w:rPr>
        <w:t>and</w:t>
      </w:r>
      <w:r>
        <w:rPr>
          <w:spacing w:val="-14"/>
          <w:w w:val="105"/>
        </w:rPr>
        <w:t> </w:t>
      </w:r>
      <w:r>
        <w:rPr>
          <w:w w:val="105"/>
        </w:rPr>
        <w:t>spatial</w:t>
      </w:r>
      <w:r>
        <w:rPr>
          <w:spacing w:val="-14"/>
          <w:w w:val="105"/>
        </w:rPr>
        <w:t> </w:t>
      </w:r>
      <w:r>
        <w:rPr>
          <w:w w:val="105"/>
        </w:rPr>
        <w:t>decision-making in wetlands affected by complex, interacting stressors.</w:t>
      </w:r>
    </w:p>
    <w:p>
      <w:pPr>
        <w:pStyle w:val="BodyText"/>
        <w:spacing w:before="94"/>
        <w:ind w:left="1476"/>
      </w:pPr>
      <w:r>
        <w:rPr>
          <w:i/>
          <w:w w:val="105"/>
        </w:rPr>
        <w:t>Keywords:</w:t>
      </w:r>
      <w:r>
        <w:rPr>
          <w:i/>
          <w:spacing w:val="66"/>
          <w:w w:val="150"/>
        </w:rPr>
        <w:t> </w:t>
      </w:r>
      <w:r>
        <w:rPr>
          <w:w w:val="105"/>
        </w:rPr>
        <w:t>Ecosystem risk assessment, Environmental</w:t>
      </w:r>
      <w:r>
        <w:rPr>
          <w:spacing w:val="1"/>
          <w:w w:val="105"/>
        </w:rPr>
        <w:t> </w:t>
      </w:r>
      <w:r>
        <w:rPr>
          <w:w w:val="105"/>
        </w:rPr>
        <w:t>stressors, Geospatial </w:t>
      </w:r>
      <w:r>
        <w:rPr>
          <w:spacing w:val="-2"/>
          <w:w w:val="105"/>
        </w:rPr>
        <w:t>data,</w:t>
      </w:r>
    </w:p>
    <w:p>
      <w:pPr>
        <w:pStyle w:val="BodyText"/>
        <w:spacing w:before="261"/>
        <w:ind w:left="0"/>
        <w:jc w:val="left"/>
      </w:pPr>
    </w:p>
    <w:p>
      <w:pPr>
        <w:tabs>
          <w:tab w:pos="8521" w:val="left" w:leader="none"/>
        </w:tabs>
        <w:spacing w:before="1"/>
        <w:ind w:left="1476" w:right="0" w:firstLine="0"/>
        <w:jc w:val="both"/>
        <w:rPr>
          <w:i/>
          <w:sz w:val="20"/>
        </w:rPr>
      </w:pPr>
      <w:r>
        <w:rPr>
          <w:i/>
          <w:w w:val="105"/>
          <w:sz w:val="20"/>
        </w:rPr>
        <w:t>Preprint</w:t>
      </w:r>
      <w:r>
        <w:rPr>
          <w:i/>
          <w:spacing w:val="15"/>
          <w:w w:val="105"/>
          <w:sz w:val="20"/>
        </w:rPr>
        <w:t> </w:t>
      </w:r>
      <w:r>
        <w:rPr>
          <w:i/>
          <w:w w:val="105"/>
          <w:sz w:val="20"/>
        </w:rPr>
        <w:t>submitted</w:t>
      </w:r>
      <w:r>
        <w:rPr>
          <w:i/>
          <w:spacing w:val="15"/>
          <w:w w:val="105"/>
          <w:sz w:val="20"/>
        </w:rPr>
        <w:t> </w:t>
      </w:r>
      <w:r>
        <w:rPr>
          <w:i/>
          <w:w w:val="105"/>
          <w:sz w:val="20"/>
        </w:rPr>
        <w:t>to</w:t>
      </w:r>
      <w:r>
        <w:rPr>
          <w:i/>
          <w:spacing w:val="15"/>
          <w:w w:val="105"/>
          <w:sz w:val="20"/>
        </w:rPr>
        <w:t> </w:t>
      </w:r>
      <w:r>
        <w:rPr>
          <w:i/>
          <w:w w:val="105"/>
          <w:sz w:val="20"/>
        </w:rPr>
        <w:t>Ecological</w:t>
      </w:r>
      <w:r>
        <w:rPr>
          <w:i/>
          <w:spacing w:val="15"/>
          <w:w w:val="105"/>
          <w:sz w:val="20"/>
        </w:rPr>
        <w:t> </w:t>
      </w:r>
      <w:r>
        <w:rPr>
          <w:i/>
          <w:spacing w:val="-2"/>
          <w:w w:val="105"/>
          <w:sz w:val="20"/>
        </w:rPr>
        <w:t>Informatics</w:t>
      </w:r>
      <w:r>
        <w:rPr>
          <w:i/>
          <w:sz w:val="20"/>
        </w:rPr>
        <w:tab/>
      </w:r>
      <w:r>
        <w:rPr>
          <w:i/>
          <w:w w:val="105"/>
          <w:sz w:val="20"/>
        </w:rPr>
        <w:t>January</w:t>
      </w:r>
      <w:r>
        <w:rPr>
          <w:i/>
          <w:spacing w:val="41"/>
          <w:w w:val="105"/>
          <w:sz w:val="20"/>
        </w:rPr>
        <w:t> </w:t>
      </w:r>
      <w:r>
        <w:rPr>
          <w:i/>
          <w:w w:val="105"/>
          <w:sz w:val="20"/>
        </w:rPr>
        <w:t>26,</w:t>
      </w:r>
      <w:r>
        <w:rPr>
          <w:i/>
          <w:spacing w:val="41"/>
          <w:w w:val="105"/>
          <w:sz w:val="20"/>
        </w:rPr>
        <w:t> </w:t>
      </w:r>
      <w:r>
        <w:rPr>
          <w:i/>
          <w:spacing w:val="-4"/>
          <w:w w:val="105"/>
          <w:sz w:val="20"/>
        </w:rPr>
        <w:t>2026</w:t>
      </w:r>
    </w:p>
    <w:p>
      <w:pPr>
        <w:spacing w:after="0"/>
        <w:jc w:val="both"/>
        <w:rPr>
          <w:i/>
          <w:sz w:val="20"/>
        </w:rPr>
        <w:sectPr>
          <w:pgSz w:w="12240" w:h="15840"/>
          <w:pgMar w:top="1800" w:bottom="280" w:left="360" w:right="360"/>
        </w:sectPr>
      </w:pPr>
    </w:p>
    <w:p>
      <w:pPr>
        <w:pStyle w:val="BodyText"/>
        <w:spacing w:before="91"/>
        <w:ind w:left="1033" w:right="1492"/>
        <w:jc w:val="center"/>
      </w:pPr>
      <w:r>
        <w:rPr>
          <w:w w:val="105"/>
        </w:rPr>
        <w:t>Cumulative</w:t>
      </w:r>
      <w:r>
        <w:rPr>
          <w:spacing w:val="3"/>
          <w:w w:val="105"/>
        </w:rPr>
        <w:t> </w:t>
      </w:r>
      <w:r>
        <w:rPr>
          <w:w w:val="105"/>
        </w:rPr>
        <w:t>impacts,</w:t>
      </w:r>
      <w:r>
        <w:rPr>
          <w:spacing w:val="3"/>
          <w:w w:val="105"/>
        </w:rPr>
        <w:t> </w:t>
      </w:r>
      <w:r>
        <w:rPr>
          <w:w w:val="105"/>
        </w:rPr>
        <w:t>Unsupervised</w:t>
      </w:r>
      <w:r>
        <w:rPr>
          <w:spacing w:val="3"/>
          <w:w w:val="105"/>
        </w:rPr>
        <w:t> </w:t>
      </w:r>
      <w:r>
        <w:rPr>
          <w:w w:val="105"/>
        </w:rPr>
        <w:t>learning,</w:t>
      </w:r>
      <w:r>
        <w:rPr>
          <w:spacing w:val="4"/>
          <w:w w:val="105"/>
        </w:rPr>
        <w:t> </w:t>
      </w:r>
      <w:r>
        <w:rPr>
          <w:w w:val="105"/>
        </w:rPr>
        <w:t>Anomaly</w:t>
      </w:r>
      <w:r>
        <w:rPr>
          <w:spacing w:val="4"/>
          <w:w w:val="105"/>
        </w:rPr>
        <w:t> </w:t>
      </w:r>
      <w:r>
        <w:rPr>
          <w:w w:val="105"/>
        </w:rPr>
        <w:t>detection,</w:t>
      </w:r>
      <w:r>
        <w:rPr>
          <w:spacing w:val="3"/>
          <w:w w:val="105"/>
        </w:rPr>
        <w:t> </w:t>
      </w:r>
      <w:r>
        <w:rPr>
          <w:w w:val="105"/>
        </w:rPr>
        <w:t>Deep</w:t>
      </w:r>
      <w:r>
        <w:rPr>
          <w:spacing w:val="3"/>
          <w:w w:val="105"/>
        </w:rPr>
        <w:t> </w:t>
      </w:r>
      <w:r>
        <w:rPr>
          <w:spacing w:val="-2"/>
          <w:w w:val="105"/>
        </w:rPr>
        <w:t>learning</w:t>
      </w:r>
    </w:p>
    <w:p>
      <w:pPr>
        <w:pStyle w:val="BodyText"/>
        <w:spacing w:before="3"/>
        <w:ind w:left="0"/>
        <w:jc w:val="left"/>
        <w:rPr>
          <w:sz w:val="13"/>
        </w:rPr>
      </w:pPr>
      <w:r>
        <w:rPr>
          <w:sz w:val="13"/>
        </w:rPr>
        <mc:AlternateContent>
          <mc:Choice Requires="wps">
            <w:drawing>
              <wp:anchor distT="0" distB="0" distL="0" distR="0" allowOverlap="1" layoutInCell="1" locked="0" behindDoc="1" simplePos="0" relativeHeight="487588864">
                <wp:simplePos x="0" y="0"/>
                <wp:positionH relativeFrom="page">
                  <wp:posOffset>1165872</wp:posOffset>
                </wp:positionH>
                <wp:positionV relativeFrom="paragraph">
                  <wp:posOffset>117913</wp:posOffset>
                </wp:positionV>
                <wp:extent cx="5440680"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5440680" cy="1270"/>
                        </a:xfrm>
                        <a:custGeom>
                          <a:avLst/>
                          <a:gdLst/>
                          <a:ahLst/>
                          <a:cxnLst/>
                          <a:rect l="l" t="t" r="r" b="b"/>
                          <a:pathLst>
                            <a:path w="5440680" h="0">
                              <a:moveTo>
                                <a:pt x="0" y="0"/>
                              </a:moveTo>
                              <a:lnTo>
                                <a:pt x="54406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1.801003pt;margin-top:9.284562pt;width:428.4pt;height:.1pt;mso-position-horizontal-relative:page;mso-position-vertical-relative:paragraph;z-index:-15727616;mso-wrap-distance-left:0;mso-wrap-distance-right:0" id="docshape3" coordorigin="1836,186" coordsize="8568,0" path="m1836,186l10404,186e" filled="false" stroked="true" strokeweight=".398pt" strokecolor="#000000">
                <v:path arrowok="t"/>
                <v:stroke dashstyle="solid"/>
                <w10:wrap type="topAndBottom"/>
              </v:shape>
            </w:pict>
          </mc:Fallback>
        </mc:AlternateContent>
      </w:r>
    </w:p>
    <w:p>
      <w:pPr>
        <w:pStyle w:val="BodyText"/>
        <w:spacing w:after="0"/>
        <w:jc w:val="left"/>
        <w:rPr>
          <w:sz w:val="13"/>
        </w:rPr>
        <w:sectPr>
          <w:footerReference w:type="default" r:id="rId6"/>
          <w:pgSz w:w="12240" w:h="15840"/>
          <w:pgMar w:header="0" w:footer="2233" w:top="1820" w:bottom="2420" w:left="360" w:right="360"/>
          <w:pgNumType w:start="2"/>
        </w:sectPr>
      </w:pPr>
    </w:p>
    <w:p>
      <w:pPr>
        <w:pStyle w:val="Heading1"/>
        <w:numPr>
          <w:ilvl w:val="0"/>
          <w:numId w:val="2"/>
        </w:numPr>
        <w:tabs>
          <w:tab w:pos="1818" w:val="left" w:leader="none"/>
        </w:tabs>
        <w:spacing w:line="240" w:lineRule="auto" w:before="91" w:after="0"/>
        <w:ind w:left="1818" w:right="0" w:hanging="342"/>
        <w:jc w:val="left"/>
      </w:pPr>
      <w:r>
        <w:rPr>
          <w:spacing w:val="-2"/>
          <w:w w:val="120"/>
        </w:rPr>
        <w:t>Introduction</w:t>
      </w:r>
    </w:p>
    <w:p>
      <w:pPr>
        <w:pStyle w:val="BodyText"/>
        <w:spacing w:line="237" w:lineRule="auto" w:before="178"/>
        <w:ind w:left="1476" w:right="1471" w:firstLine="351"/>
      </w:pPr>
      <w:r>
        <w:rPr/>
        <w:t>Wetlands represent some of the most complex, dynamic, and functionally impor-tant ecosystems on the planet [1].</w:t>
      </w:r>
      <w:r>
        <w:rPr>
          <w:spacing w:val="40"/>
        </w:rPr>
        <w:t> </w:t>
      </w:r>
      <w:r>
        <w:rPr/>
        <w:t>They host exceptionally high levels of biodiversity</w:t>
      </w:r>
      <w:r>
        <w:rPr>
          <w:spacing w:val="80"/>
        </w:rPr>
        <w:t> </w:t>
      </w:r>
      <w:r>
        <w:rPr/>
        <w:t>[2,</w:t>
      </w:r>
      <w:r>
        <w:rPr>
          <w:spacing w:val="41"/>
        </w:rPr>
        <w:t> </w:t>
      </w:r>
      <w:r>
        <w:rPr/>
        <w:t>3,</w:t>
      </w:r>
      <w:r>
        <w:rPr>
          <w:spacing w:val="41"/>
        </w:rPr>
        <w:t> </w:t>
      </w:r>
      <w:r>
        <w:rPr/>
        <w:t>4,</w:t>
      </w:r>
      <w:r>
        <w:rPr>
          <w:spacing w:val="41"/>
        </w:rPr>
        <w:t> </w:t>
      </w:r>
      <w:r>
        <w:rPr/>
        <w:t>5],</w:t>
      </w:r>
      <w:r>
        <w:rPr>
          <w:spacing w:val="46"/>
        </w:rPr>
        <w:t> </w:t>
      </w:r>
      <w:r>
        <w:rPr/>
        <w:t>play</w:t>
      </w:r>
      <w:r>
        <w:rPr>
          <w:spacing w:val="42"/>
        </w:rPr>
        <w:t> </w:t>
      </w:r>
      <w:r>
        <w:rPr/>
        <w:t>a</w:t>
      </w:r>
      <w:r>
        <w:rPr>
          <w:spacing w:val="41"/>
        </w:rPr>
        <w:t> </w:t>
      </w:r>
      <w:r>
        <w:rPr/>
        <w:t>key</w:t>
      </w:r>
      <w:r>
        <w:rPr>
          <w:spacing w:val="41"/>
        </w:rPr>
        <w:t> </w:t>
      </w:r>
      <w:r>
        <w:rPr/>
        <w:t>role</w:t>
      </w:r>
      <w:r>
        <w:rPr>
          <w:spacing w:val="41"/>
        </w:rPr>
        <w:t> </w:t>
      </w:r>
      <w:r>
        <w:rPr/>
        <w:t>in</w:t>
      </w:r>
      <w:r>
        <w:rPr>
          <w:spacing w:val="42"/>
        </w:rPr>
        <w:t> </w:t>
      </w:r>
      <w:r>
        <w:rPr/>
        <w:t>carbon</w:t>
      </w:r>
      <w:r>
        <w:rPr>
          <w:spacing w:val="41"/>
        </w:rPr>
        <w:t> </w:t>
      </w:r>
      <w:r>
        <w:rPr/>
        <w:t>sequestration</w:t>
      </w:r>
      <w:r>
        <w:rPr>
          <w:spacing w:val="41"/>
        </w:rPr>
        <w:t> </w:t>
      </w:r>
      <w:r>
        <w:rPr/>
        <w:t>[6,</w:t>
      </w:r>
      <w:r>
        <w:rPr>
          <w:spacing w:val="41"/>
        </w:rPr>
        <w:t> </w:t>
      </w:r>
      <w:r>
        <w:rPr/>
        <w:t>7,</w:t>
      </w:r>
      <w:r>
        <w:rPr>
          <w:spacing w:val="42"/>
        </w:rPr>
        <w:t> </w:t>
      </w:r>
      <w:r>
        <w:rPr/>
        <w:t>8,</w:t>
      </w:r>
      <w:r>
        <w:rPr>
          <w:spacing w:val="41"/>
        </w:rPr>
        <w:t> </w:t>
      </w:r>
      <w:r>
        <w:rPr/>
        <w:t>9,</w:t>
      </w:r>
      <w:r>
        <w:rPr>
          <w:spacing w:val="41"/>
        </w:rPr>
        <w:t> </w:t>
      </w:r>
      <w:r>
        <w:rPr/>
        <w:t>10,</w:t>
      </w:r>
      <w:r>
        <w:rPr>
          <w:spacing w:val="41"/>
        </w:rPr>
        <w:t> </w:t>
      </w:r>
      <w:r>
        <w:rPr/>
        <w:t>11,</w:t>
      </w:r>
      <w:r>
        <w:rPr>
          <w:spacing w:val="42"/>
        </w:rPr>
        <w:t> </w:t>
      </w:r>
      <w:r>
        <w:rPr/>
        <w:t>12,</w:t>
      </w:r>
      <w:r>
        <w:rPr>
          <w:spacing w:val="41"/>
        </w:rPr>
        <w:t> </w:t>
      </w:r>
      <w:r>
        <w:rPr/>
        <w:t>13,</w:t>
      </w:r>
      <w:r>
        <w:rPr>
          <w:spacing w:val="41"/>
        </w:rPr>
        <w:t> </w:t>
      </w:r>
      <w:r>
        <w:rPr>
          <w:spacing w:val="-4"/>
        </w:rPr>
        <w:t>14],</w:t>
      </w:r>
    </w:p>
    <w:p>
      <w:pPr>
        <w:pStyle w:val="BodyText"/>
        <w:spacing w:line="285" w:lineRule="exact"/>
        <w:ind w:left="1476"/>
        <w:jc w:val="left"/>
      </w:pPr>
      <w:r>
        <w:rPr/>
        <w:t>contribute</w:t>
      </w:r>
      <w:r>
        <w:rPr>
          <w:spacing w:val="10"/>
        </w:rPr>
        <w:t> </w:t>
      </w:r>
      <w:r>
        <w:rPr/>
        <w:t>to</w:t>
      </w:r>
      <w:r>
        <w:rPr>
          <w:spacing w:val="10"/>
        </w:rPr>
        <w:t> </w:t>
      </w:r>
      <w:r>
        <w:rPr/>
        <w:t>local</w:t>
      </w:r>
      <w:r>
        <w:rPr>
          <w:spacing w:val="10"/>
        </w:rPr>
        <w:t> </w:t>
      </w:r>
      <w:r>
        <w:rPr/>
        <w:t>and</w:t>
      </w:r>
      <w:r>
        <w:rPr>
          <w:spacing w:val="10"/>
        </w:rPr>
        <w:t> </w:t>
      </w:r>
      <w:r>
        <w:rPr/>
        <w:t>regional</w:t>
      </w:r>
      <w:r>
        <w:rPr>
          <w:spacing w:val="10"/>
        </w:rPr>
        <w:t> </w:t>
      </w:r>
      <w:r>
        <w:rPr/>
        <w:t>climate</w:t>
      </w:r>
      <w:r>
        <w:rPr>
          <w:spacing w:val="10"/>
        </w:rPr>
        <w:t> </w:t>
      </w:r>
      <w:r>
        <w:rPr/>
        <w:t>regulation</w:t>
      </w:r>
      <w:r>
        <w:rPr>
          <w:spacing w:val="10"/>
        </w:rPr>
        <w:t> </w:t>
      </w:r>
      <w:r>
        <w:rPr/>
        <w:t>[15,</w:t>
      </w:r>
      <w:r>
        <w:rPr>
          <w:spacing w:val="10"/>
        </w:rPr>
        <w:t> </w:t>
      </w:r>
      <w:r>
        <w:rPr/>
        <w:t>16,</w:t>
      </w:r>
      <w:r>
        <w:rPr>
          <w:spacing w:val="11"/>
        </w:rPr>
        <w:t> </w:t>
      </w:r>
      <w:r>
        <w:rPr/>
        <w:t>17,</w:t>
      </w:r>
      <w:r>
        <w:rPr>
          <w:spacing w:val="10"/>
        </w:rPr>
        <w:t> </w:t>
      </w:r>
      <w:r>
        <w:rPr/>
        <w:t>18,</w:t>
      </w:r>
      <w:r>
        <w:rPr>
          <w:spacing w:val="10"/>
        </w:rPr>
        <w:t> </w:t>
      </w:r>
      <w:r>
        <w:rPr/>
        <w:t>19],</w:t>
      </w:r>
      <w:r>
        <w:rPr>
          <w:spacing w:val="14"/>
        </w:rPr>
        <w:t> </w:t>
      </w:r>
      <w:r>
        <w:rPr/>
        <w:t>and</w:t>
      </w:r>
      <w:r>
        <w:rPr>
          <w:spacing w:val="10"/>
        </w:rPr>
        <w:t> </w:t>
      </w:r>
      <w:r>
        <w:rPr/>
        <w:t>provide</w:t>
      </w:r>
      <w:r>
        <w:rPr>
          <w:spacing w:val="10"/>
        </w:rPr>
        <w:t> </w:t>
      </w:r>
      <w:r>
        <w:rPr>
          <w:spacing w:val="-5"/>
        </w:rPr>
        <w:t>es-</w:t>
      </w:r>
    </w:p>
    <w:p>
      <w:pPr>
        <w:pStyle w:val="BodyText"/>
        <w:spacing w:line="289" w:lineRule="exact"/>
        <w:ind w:left="1476"/>
        <w:jc w:val="left"/>
      </w:pPr>
      <w:r>
        <w:rPr/>
        <w:t>sential</w:t>
      </w:r>
      <w:r>
        <w:rPr>
          <w:spacing w:val="9"/>
        </w:rPr>
        <w:t> </w:t>
      </w:r>
      <w:r>
        <w:rPr/>
        <w:t>ecosystem</w:t>
      </w:r>
      <w:r>
        <w:rPr>
          <w:spacing w:val="9"/>
        </w:rPr>
        <w:t> </w:t>
      </w:r>
      <w:r>
        <w:rPr/>
        <w:t>services,</w:t>
      </w:r>
      <w:r>
        <w:rPr>
          <w:spacing w:val="13"/>
        </w:rPr>
        <w:t> </w:t>
      </w:r>
      <w:r>
        <w:rPr/>
        <w:t>including</w:t>
      </w:r>
      <w:r>
        <w:rPr>
          <w:spacing w:val="9"/>
        </w:rPr>
        <w:t> </w:t>
      </w:r>
      <w:r>
        <w:rPr/>
        <w:t>water</w:t>
      </w:r>
      <w:r>
        <w:rPr>
          <w:spacing w:val="10"/>
        </w:rPr>
        <w:t> </w:t>
      </w:r>
      <w:r>
        <w:rPr/>
        <w:t>purification</w:t>
      </w:r>
      <w:r>
        <w:rPr>
          <w:spacing w:val="9"/>
        </w:rPr>
        <w:t> </w:t>
      </w:r>
      <w:r>
        <w:rPr/>
        <w:t>[20,</w:t>
      </w:r>
      <w:r>
        <w:rPr>
          <w:spacing w:val="10"/>
        </w:rPr>
        <w:t> </w:t>
      </w:r>
      <w:r>
        <w:rPr/>
        <w:t>21,</w:t>
      </w:r>
      <w:r>
        <w:rPr>
          <w:spacing w:val="9"/>
        </w:rPr>
        <w:t> </w:t>
      </w:r>
      <w:r>
        <w:rPr/>
        <w:t>22,</w:t>
      </w:r>
      <w:r>
        <w:rPr>
          <w:spacing w:val="10"/>
        </w:rPr>
        <w:t> </w:t>
      </w:r>
      <w:r>
        <w:rPr/>
        <w:t>23,</w:t>
      </w:r>
      <w:r>
        <w:rPr>
          <w:spacing w:val="9"/>
        </w:rPr>
        <w:t> </w:t>
      </w:r>
      <w:r>
        <w:rPr/>
        <w:t>24],</w:t>
      </w:r>
      <w:r>
        <w:rPr>
          <w:spacing w:val="13"/>
        </w:rPr>
        <w:t> </w:t>
      </w:r>
      <w:r>
        <w:rPr/>
        <w:t>flood</w:t>
      </w:r>
      <w:r>
        <w:rPr>
          <w:spacing w:val="9"/>
        </w:rPr>
        <w:t> </w:t>
      </w:r>
      <w:r>
        <w:rPr>
          <w:spacing w:val="-4"/>
        </w:rPr>
        <w:t>peak</w:t>
      </w:r>
    </w:p>
    <w:p>
      <w:pPr>
        <w:pStyle w:val="BodyText"/>
        <w:spacing w:line="289" w:lineRule="exact"/>
        <w:ind w:left="1476"/>
        <w:jc w:val="left"/>
      </w:pPr>
      <w:r>
        <w:rPr>
          <w:w w:val="105"/>
        </w:rPr>
        <w:t>mitigation</w:t>
      </w:r>
      <w:r>
        <w:rPr>
          <w:spacing w:val="22"/>
          <w:w w:val="105"/>
        </w:rPr>
        <w:t> </w:t>
      </w:r>
      <w:r>
        <w:rPr>
          <w:w w:val="105"/>
        </w:rPr>
        <w:t>[25,</w:t>
      </w:r>
      <w:r>
        <w:rPr>
          <w:spacing w:val="23"/>
          <w:w w:val="105"/>
        </w:rPr>
        <w:t> </w:t>
      </w:r>
      <w:r>
        <w:rPr>
          <w:w w:val="105"/>
        </w:rPr>
        <w:t>26,</w:t>
      </w:r>
      <w:r>
        <w:rPr>
          <w:spacing w:val="23"/>
          <w:w w:val="105"/>
        </w:rPr>
        <w:t> </w:t>
      </w:r>
      <w:r>
        <w:rPr>
          <w:w w:val="105"/>
        </w:rPr>
        <w:t>27,</w:t>
      </w:r>
      <w:r>
        <w:rPr>
          <w:spacing w:val="23"/>
          <w:w w:val="105"/>
        </w:rPr>
        <w:t> </w:t>
      </w:r>
      <w:r>
        <w:rPr>
          <w:w w:val="105"/>
        </w:rPr>
        <w:t>28],</w:t>
      </w:r>
      <w:r>
        <w:rPr>
          <w:spacing w:val="26"/>
          <w:w w:val="105"/>
        </w:rPr>
        <w:t> </w:t>
      </w:r>
      <w:r>
        <w:rPr>
          <w:w w:val="105"/>
        </w:rPr>
        <w:t>and</w:t>
      </w:r>
      <w:r>
        <w:rPr>
          <w:spacing w:val="23"/>
          <w:w w:val="105"/>
        </w:rPr>
        <w:t> </w:t>
      </w:r>
      <w:r>
        <w:rPr>
          <w:w w:val="105"/>
        </w:rPr>
        <w:t>support</w:t>
      </w:r>
      <w:r>
        <w:rPr>
          <w:spacing w:val="23"/>
          <w:w w:val="105"/>
        </w:rPr>
        <w:t> </w:t>
      </w:r>
      <w:r>
        <w:rPr>
          <w:w w:val="105"/>
        </w:rPr>
        <w:t>for</w:t>
      </w:r>
      <w:r>
        <w:rPr>
          <w:spacing w:val="23"/>
          <w:w w:val="105"/>
        </w:rPr>
        <w:t> </w:t>
      </w:r>
      <w:r>
        <w:rPr>
          <w:w w:val="105"/>
        </w:rPr>
        <w:t>agricultural</w:t>
      </w:r>
      <w:r>
        <w:rPr>
          <w:spacing w:val="22"/>
          <w:w w:val="105"/>
        </w:rPr>
        <w:t> </w:t>
      </w:r>
      <w:r>
        <w:rPr>
          <w:w w:val="105"/>
        </w:rPr>
        <w:t>activities</w:t>
      </w:r>
      <w:r>
        <w:rPr>
          <w:spacing w:val="23"/>
          <w:w w:val="105"/>
        </w:rPr>
        <w:t> </w:t>
      </w:r>
      <w:r>
        <w:rPr>
          <w:w w:val="105"/>
        </w:rPr>
        <w:t>and</w:t>
      </w:r>
      <w:r>
        <w:rPr>
          <w:spacing w:val="23"/>
          <w:w w:val="105"/>
        </w:rPr>
        <w:t> </w:t>
      </w:r>
      <w:r>
        <w:rPr>
          <w:spacing w:val="-2"/>
          <w:w w:val="105"/>
        </w:rPr>
        <w:t>surrounding</w:t>
      </w:r>
    </w:p>
    <w:p>
      <w:pPr>
        <w:pStyle w:val="BodyText"/>
        <w:spacing w:line="289" w:lineRule="exact"/>
        <w:ind w:left="1476"/>
        <w:jc w:val="left"/>
      </w:pPr>
      <w:r>
        <w:rPr/>
        <w:t>socio-economic</w:t>
      </w:r>
      <w:r>
        <w:rPr>
          <w:spacing w:val="15"/>
        </w:rPr>
        <w:t> </w:t>
      </w:r>
      <w:r>
        <w:rPr/>
        <w:t>systems</w:t>
      </w:r>
      <w:r>
        <w:rPr>
          <w:spacing w:val="16"/>
        </w:rPr>
        <w:t> </w:t>
      </w:r>
      <w:r>
        <w:rPr/>
        <w:t>[29,</w:t>
      </w:r>
      <w:r>
        <w:rPr>
          <w:spacing w:val="16"/>
        </w:rPr>
        <w:t> </w:t>
      </w:r>
      <w:r>
        <w:rPr/>
        <w:t>30,</w:t>
      </w:r>
      <w:r>
        <w:rPr>
          <w:spacing w:val="16"/>
        </w:rPr>
        <w:t> </w:t>
      </w:r>
      <w:r>
        <w:rPr/>
        <w:t>31,</w:t>
      </w:r>
      <w:r>
        <w:rPr>
          <w:spacing w:val="16"/>
        </w:rPr>
        <w:t> </w:t>
      </w:r>
      <w:r>
        <w:rPr/>
        <w:t>32,</w:t>
      </w:r>
      <w:r>
        <w:rPr>
          <w:spacing w:val="16"/>
        </w:rPr>
        <w:t> </w:t>
      </w:r>
      <w:r>
        <w:rPr/>
        <w:t>33,</w:t>
      </w:r>
      <w:r>
        <w:rPr>
          <w:spacing w:val="16"/>
        </w:rPr>
        <w:t> </w:t>
      </w:r>
      <w:r>
        <w:rPr/>
        <w:t>34,</w:t>
      </w:r>
      <w:r>
        <w:rPr>
          <w:spacing w:val="17"/>
        </w:rPr>
        <w:t> </w:t>
      </w:r>
      <w:r>
        <w:rPr>
          <w:spacing w:val="-4"/>
        </w:rPr>
        <w:t>35].</w:t>
      </w:r>
    </w:p>
    <w:p>
      <w:pPr>
        <w:pStyle w:val="BodyText"/>
        <w:spacing w:line="237" w:lineRule="auto"/>
        <w:ind w:left="1476" w:right="1471" w:firstLine="351"/>
      </w:pPr>
      <w:r>
        <w:rPr/>
        <w:t>Despite their ecological and socio-economic importance, wetlands are among the ecosystems most vulnerable to rapid degradation caused by combined pressures, in-cluding human activity, land-use intensification, habitat fragmentation, diffuse pol-lution, and changes in hydrological regimes [36, 37, 38, 39, 40, 41, 42, 43].</w:t>
      </w:r>
      <w:r>
        <w:rPr>
          <w:spacing w:val="40"/>
        </w:rPr>
        <w:t> </w:t>
      </w:r>
      <w:r>
        <w:rPr/>
        <w:t>These drivers are further amplified by climate change, which increases ecosystem vulnera-bility through shifts in temperature and precipitation patterns, sea-level rise, changes</w:t>
      </w:r>
      <w:r>
        <w:rPr>
          <w:spacing w:val="80"/>
        </w:rPr>
        <w:t> </w:t>
      </w:r>
      <w:r>
        <w:rPr/>
        <w:t>in</w:t>
      </w:r>
      <w:r>
        <w:rPr>
          <w:spacing w:val="27"/>
        </w:rPr>
        <w:t> </w:t>
      </w:r>
      <w:r>
        <w:rPr/>
        <w:t>water</w:t>
      </w:r>
      <w:r>
        <w:rPr>
          <w:spacing w:val="28"/>
        </w:rPr>
        <w:t> </w:t>
      </w:r>
      <w:r>
        <w:rPr/>
        <w:t>availability,</w:t>
      </w:r>
      <w:r>
        <w:rPr>
          <w:spacing w:val="29"/>
        </w:rPr>
        <w:t> </w:t>
      </w:r>
      <w:r>
        <w:rPr/>
        <w:t>and</w:t>
      </w:r>
      <w:r>
        <w:rPr>
          <w:spacing w:val="28"/>
        </w:rPr>
        <w:t> </w:t>
      </w:r>
      <w:r>
        <w:rPr/>
        <w:t>a</w:t>
      </w:r>
      <w:r>
        <w:rPr>
          <w:spacing w:val="28"/>
        </w:rPr>
        <w:t> </w:t>
      </w:r>
      <w:r>
        <w:rPr/>
        <w:t>growing</w:t>
      </w:r>
      <w:r>
        <w:rPr>
          <w:spacing w:val="28"/>
        </w:rPr>
        <w:t> </w:t>
      </w:r>
      <w:r>
        <w:rPr/>
        <w:t>frequency</w:t>
      </w:r>
      <w:r>
        <w:rPr>
          <w:spacing w:val="28"/>
        </w:rPr>
        <w:t> </w:t>
      </w:r>
      <w:r>
        <w:rPr/>
        <w:t>of</w:t>
      </w:r>
      <w:r>
        <w:rPr>
          <w:spacing w:val="28"/>
        </w:rPr>
        <w:t> </w:t>
      </w:r>
      <w:r>
        <w:rPr/>
        <w:t>extreme</w:t>
      </w:r>
      <w:r>
        <w:rPr>
          <w:spacing w:val="27"/>
        </w:rPr>
        <w:t> </w:t>
      </w:r>
      <w:r>
        <w:rPr/>
        <w:t>events</w:t>
      </w:r>
      <w:r>
        <w:rPr>
          <w:spacing w:val="28"/>
        </w:rPr>
        <w:t> </w:t>
      </w:r>
      <w:r>
        <w:rPr/>
        <w:t>[44,</w:t>
      </w:r>
      <w:r>
        <w:rPr>
          <w:spacing w:val="28"/>
        </w:rPr>
        <w:t> </w:t>
      </w:r>
      <w:r>
        <w:rPr/>
        <w:t>45,</w:t>
      </w:r>
      <w:r>
        <w:rPr>
          <w:spacing w:val="28"/>
        </w:rPr>
        <w:t> </w:t>
      </w:r>
      <w:r>
        <w:rPr/>
        <w:t>46,</w:t>
      </w:r>
      <w:r>
        <w:rPr>
          <w:spacing w:val="28"/>
        </w:rPr>
        <w:t> </w:t>
      </w:r>
      <w:r>
        <w:rPr/>
        <w:t>47,</w:t>
      </w:r>
      <w:r>
        <w:rPr>
          <w:spacing w:val="28"/>
        </w:rPr>
        <w:t> </w:t>
      </w:r>
      <w:r>
        <w:rPr>
          <w:spacing w:val="-5"/>
        </w:rPr>
        <w:t>48,</w:t>
      </w:r>
    </w:p>
    <w:p>
      <w:pPr>
        <w:pStyle w:val="BodyText"/>
        <w:spacing w:line="281" w:lineRule="exact"/>
        <w:ind w:left="1476"/>
      </w:pPr>
      <w:r>
        <w:rPr/>
        <w:t>49,</w:t>
      </w:r>
      <w:r>
        <w:rPr>
          <w:spacing w:val="16"/>
        </w:rPr>
        <w:t> </w:t>
      </w:r>
      <w:r>
        <w:rPr>
          <w:spacing w:val="-4"/>
        </w:rPr>
        <w:t>50].</w:t>
      </w:r>
    </w:p>
    <w:p>
      <w:pPr>
        <w:pStyle w:val="BodyText"/>
        <w:spacing w:line="237" w:lineRule="auto"/>
        <w:ind w:left="1476" w:right="1472" w:firstLine="351"/>
      </w:pPr>
      <w:r>
        <w:rPr/>
        <w:t>Forest</w:t>
      </w:r>
      <w:r>
        <w:rPr>
          <w:spacing w:val="40"/>
        </w:rPr>
        <w:t> </w:t>
      </w:r>
      <w:r>
        <w:rPr/>
        <w:t>and</w:t>
      </w:r>
      <w:r>
        <w:rPr>
          <w:spacing w:val="40"/>
        </w:rPr>
        <w:t> </w:t>
      </w:r>
      <w:r>
        <w:rPr/>
        <w:t>grassland</w:t>
      </w:r>
      <w:r>
        <w:rPr>
          <w:spacing w:val="40"/>
        </w:rPr>
        <w:t> </w:t>
      </w:r>
      <w:r>
        <w:rPr/>
        <w:t>habitats,</w:t>
      </w:r>
      <w:r>
        <w:rPr>
          <w:spacing w:val="40"/>
        </w:rPr>
        <w:t> </w:t>
      </w:r>
      <w:r>
        <w:rPr/>
        <w:t>which</w:t>
      </w:r>
      <w:r>
        <w:rPr>
          <w:spacing w:val="40"/>
        </w:rPr>
        <w:t> </w:t>
      </w:r>
      <w:r>
        <w:rPr/>
        <w:t>constitute</w:t>
      </w:r>
      <w:r>
        <w:rPr>
          <w:spacing w:val="40"/>
        </w:rPr>
        <w:t> </w:t>
      </w:r>
      <w:r>
        <w:rPr/>
        <w:t>the</w:t>
      </w:r>
      <w:r>
        <w:rPr>
          <w:spacing w:val="40"/>
        </w:rPr>
        <w:t> </w:t>
      </w:r>
      <w:r>
        <w:rPr/>
        <w:t>structural</w:t>
      </w:r>
      <w:r>
        <w:rPr>
          <w:spacing w:val="40"/>
        </w:rPr>
        <w:t> </w:t>
      </w:r>
      <w:r>
        <w:rPr/>
        <w:t>and</w:t>
      </w:r>
      <w:r>
        <w:rPr>
          <w:spacing w:val="40"/>
        </w:rPr>
        <w:t> </w:t>
      </w:r>
      <w:r>
        <w:rPr/>
        <w:t>functional matrix of many wetland landscapes, are among the components most sensitive to</w:t>
      </w:r>
      <w:r>
        <w:rPr>
          <w:spacing w:val="40"/>
        </w:rPr>
        <w:t> </w:t>
      </w:r>
      <w:r>
        <w:rPr/>
        <w:t>these</w:t>
      </w:r>
      <w:r>
        <w:rPr>
          <w:spacing w:val="31"/>
        </w:rPr>
        <w:t> </w:t>
      </w:r>
      <w:r>
        <w:rPr/>
        <w:t>pressures</w:t>
      </w:r>
      <w:r>
        <w:rPr>
          <w:spacing w:val="32"/>
        </w:rPr>
        <w:t> </w:t>
      </w:r>
      <w:r>
        <w:rPr/>
        <w:t>[51,</w:t>
      </w:r>
      <w:r>
        <w:rPr>
          <w:spacing w:val="32"/>
        </w:rPr>
        <w:t> </w:t>
      </w:r>
      <w:r>
        <w:rPr/>
        <w:t>52,</w:t>
      </w:r>
      <w:r>
        <w:rPr>
          <w:spacing w:val="32"/>
        </w:rPr>
        <w:t> </w:t>
      </w:r>
      <w:r>
        <w:rPr/>
        <w:t>53,</w:t>
      </w:r>
      <w:r>
        <w:rPr>
          <w:spacing w:val="32"/>
        </w:rPr>
        <w:t> </w:t>
      </w:r>
      <w:r>
        <w:rPr/>
        <w:t>54].</w:t>
      </w:r>
      <w:r>
        <w:rPr>
          <w:spacing w:val="75"/>
        </w:rPr>
        <w:t> </w:t>
      </w:r>
      <w:r>
        <w:rPr/>
        <w:t>They</w:t>
      </w:r>
      <w:r>
        <w:rPr>
          <w:spacing w:val="32"/>
        </w:rPr>
        <w:t> </w:t>
      </w:r>
      <w:r>
        <w:rPr/>
        <w:t>ensure</w:t>
      </w:r>
      <w:r>
        <w:rPr>
          <w:spacing w:val="32"/>
        </w:rPr>
        <w:t> </w:t>
      </w:r>
      <w:r>
        <w:rPr/>
        <w:t>ecological</w:t>
      </w:r>
      <w:r>
        <w:rPr>
          <w:spacing w:val="32"/>
        </w:rPr>
        <w:t> </w:t>
      </w:r>
      <w:r>
        <w:rPr/>
        <w:t>connectivity</w:t>
      </w:r>
      <w:r>
        <w:rPr>
          <w:spacing w:val="32"/>
        </w:rPr>
        <w:t> </w:t>
      </w:r>
      <w:r>
        <w:rPr/>
        <w:t>and</w:t>
      </w:r>
      <w:r>
        <w:rPr>
          <w:spacing w:val="31"/>
        </w:rPr>
        <w:t> </w:t>
      </w:r>
      <w:r>
        <w:rPr>
          <w:spacing w:val="-2"/>
        </w:rPr>
        <w:t>functional</w:t>
      </w:r>
    </w:p>
    <w:p>
      <w:pPr>
        <w:pStyle w:val="BodyText"/>
        <w:spacing w:line="237" w:lineRule="auto"/>
        <w:ind w:left="1476" w:right="1472"/>
      </w:pPr>
      <w:r>
        <w:rPr/>
        <w:t>support for numerous species [55, 56, 57, 58, 59, 60], while their deterioration can cause cascading effects on species richness, ecosystem functioning, and long-term resilience [61, 62, 63].</w:t>
      </w:r>
      <w:r>
        <w:rPr>
          <w:spacing w:val="40"/>
        </w:rPr>
        <w:t> </w:t>
      </w:r>
      <w:r>
        <w:rPr/>
        <w:t>These dynamics are particularly critical in Mediterranean contexts,</w:t>
      </w:r>
      <w:r>
        <w:rPr>
          <w:spacing w:val="40"/>
        </w:rPr>
        <w:t> </w:t>
      </w:r>
      <w:r>
        <w:rPr/>
        <w:t>already</w:t>
      </w:r>
      <w:r>
        <w:rPr>
          <w:spacing w:val="40"/>
        </w:rPr>
        <w:t> </w:t>
      </w:r>
      <w:r>
        <w:rPr/>
        <w:t>characterised</w:t>
      </w:r>
      <w:r>
        <w:rPr>
          <w:spacing w:val="40"/>
        </w:rPr>
        <w:t> </w:t>
      </w:r>
      <w:r>
        <w:rPr/>
        <w:t>by</w:t>
      </w:r>
      <w:r>
        <w:rPr>
          <w:spacing w:val="40"/>
        </w:rPr>
        <w:t> </w:t>
      </w:r>
      <w:r>
        <w:rPr/>
        <w:t>water</w:t>
      </w:r>
      <w:r>
        <w:rPr>
          <w:spacing w:val="40"/>
        </w:rPr>
        <w:t> </w:t>
      </w:r>
      <w:r>
        <w:rPr/>
        <w:t>stress</w:t>
      </w:r>
      <w:r>
        <w:rPr>
          <w:spacing w:val="40"/>
        </w:rPr>
        <w:t> </w:t>
      </w:r>
      <w:r>
        <w:rPr/>
        <w:t>and</w:t>
      </w:r>
      <w:r>
        <w:rPr>
          <w:spacing w:val="40"/>
        </w:rPr>
        <w:t> </w:t>
      </w:r>
      <w:r>
        <w:rPr/>
        <w:t>strong</w:t>
      </w:r>
      <w:r>
        <w:rPr>
          <w:spacing w:val="40"/>
        </w:rPr>
        <w:t> </w:t>
      </w:r>
      <w:r>
        <w:rPr/>
        <w:t>anthropogenic</w:t>
      </w:r>
      <w:r>
        <w:rPr>
          <w:spacing w:val="40"/>
        </w:rPr>
        <w:t> </w:t>
      </w:r>
      <w:r>
        <w:rPr/>
        <w:t>pressure [64, 65, 66, 67, 68, 69].</w:t>
      </w:r>
    </w:p>
    <w:p>
      <w:pPr>
        <w:pStyle w:val="BodyText"/>
        <w:spacing w:line="237" w:lineRule="auto"/>
        <w:ind w:left="1476" w:right="1470" w:firstLine="351"/>
      </w:pPr>
      <w:r>
        <w:rPr/>
        <w:t>Assessing</w:t>
      </w:r>
      <w:r>
        <w:rPr>
          <w:spacing w:val="39"/>
        </w:rPr>
        <w:t> </w:t>
      </w:r>
      <w:r>
        <w:rPr/>
        <w:t>ecological</w:t>
      </w:r>
      <w:r>
        <w:rPr>
          <w:spacing w:val="39"/>
        </w:rPr>
        <w:t> </w:t>
      </w:r>
      <w:r>
        <w:rPr/>
        <w:t>risk</w:t>
      </w:r>
      <w:r>
        <w:rPr>
          <w:spacing w:val="39"/>
        </w:rPr>
        <w:t> </w:t>
      </w:r>
      <w:r>
        <w:rPr/>
        <w:t>in</w:t>
      </w:r>
      <w:r>
        <w:rPr>
          <w:spacing w:val="39"/>
        </w:rPr>
        <w:t> </w:t>
      </w:r>
      <w:r>
        <w:rPr/>
        <w:t>such</w:t>
      </w:r>
      <w:r>
        <w:rPr>
          <w:spacing w:val="39"/>
        </w:rPr>
        <w:t> </w:t>
      </w:r>
      <w:r>
        <w:rPr/>
        <w:t>contexts</w:t>
      </w:r>
      <w:r>
        <w:rPr>
          <w:spacing w:val="39"/>
        </w:rPr>
        <w:t> </w:t>
      </w:r>
      <w:r>
        <w:rPr/>
        <w:t>requires</w:t>
      </w:r>
      <w:r>
        <w:rPr>
          <w:spacing w:val="39"/>
        </w:rPr>
        <w:t> </w:t>
      </w:r>
      <w:r>
        <w:rPr/>
        <w:t>analytical</w:t>
      </w:r>
      <w:r>
        <w:rPr>
          <w:spacing w:val="39"/>
        </w:rPr>
        <w:t> </w:t>
      </w:r>
      <w:r>
        <w:rPr/>
        <w:t>tools</w:t>
      </w:r>
      <w:r>
        <w:rPr>
          <w:spacing w:val="39"/>
        </w:rPr>
        <w:t> </w:t>
      </w:r>
      <w:r>
        <w:rPr/>
        <w:t>that</w:t>
      </w:r>
      <w:r>
        <w:rPr>
          <w:spacing w:val="39"/>
        </w:rPr>
        <w:t> </w:t>
      </w:r>
      <w:r>
        <w:rPr/>
        <w:t>can</w:t>
      </w:r>
      <w:r>
        <w:rPr>
          <w:spacing w:val="39"/>
        </w:rPr>
        <w:t> </w:t>
      </w:r>
      <w:r>
        <w:rPr/>
        <w:t>com-bine multiple stressors operating across various spatial and temporal scales.</w:t>
      </w:r>
      <w:r>
        <w:rPr>
          <w:spacing w:val="40"/>
        </w:rPr>
        <w:t> </w:t>
      </w:r>
      <w:r>
        <w:rPr/>
        <w:t>Tra-ditional deterministic models and expert-based assessments, while still valuable for local-scale decision-making, have limitations related to subjectivity, restricted rep-resentation of non-linear relationships, and limited transferability across ecological contexts [70, 71, 72, 73, 74].</w:t>
      </w:r>
    </w:p>
    <w:p>
      <w:pPr>
        <w:pStyle w:val="BodyText"/>
        <w:spacing w:line="237" w:lineRule="auto"/>
        <w:ind w:left="1476" w:right="1472" w:firstLine="351"/>
      </w:pPr>
      <w:r>
        <w:rPr/>
        <w:t>Recent advances in environmental monitoring, combined with the increasing availability of geospatial data and the rapid development of quantitative analytical methods, have created new opportunities for developing spatially explicit ecological</w:t>
      </w:r>
      <w:r>
        <w:rPr>
          <w:spacing w:val="40"/>
        </w:rPr>
        <w:t> </w:t>
      </w:r>
      <w:r>
        <w:rPr/>
        <w:t>risk assessment systems [75, 76, 77, 78, 79].</w:t>
      </w:r>
      <w:r>
        <w:rPr>
          <w:spacing w:val="40"/>
        </w:rPr>
        <w:t> </w:t>
      </w:r>
      <w:r>
        <w:rPr/>
        <w:t>These approaches enable the integration of</w:t>
      </w:r>
      <w:r>
        <w:rPr>
          <w:spacing w:val="-2"/>
        </w:rPr>
        <w:t> </w:t>
      </w:r>
      <w:r>
        <w:rPr/>
        <w:t>heterogeneous</w:t>
      </w:r>
      <w:r>
        <w:rPr>
          <w:spacing w:val="-2"/>
        </w:rPr>
        <w:t> </w:t>
      </w:r>
      <w:r>
        <w:rPr/>
        <w:t>variables</w:t>
      </w:r>
      <w:r>
        <w:rPr>
          <w:spacing w:val="-2"/>
        </w:rPr>
        <w:t> </w:t>
      </w:r>
      <w:r>
        <w:rPr/>
        <w:t>and</w:t>
      </w:r>
      <w:r>
        <w:rPr>
          <w:spacing w:val="-2"/>
        </w:rPr>
        <w:t> </w:t>
      </w:r>
      <w:r>
        <w:rPr/>
        <w:t>the</w:t>
      </w:r>
      <w:r>
        <w:rPr>
          <w:spacing w:val="-2"/>
        </w:rPr>
        <w:t> </w:t>
      </w:r>
      <w:r>
        <w:rPr/>
        <w:t>modelling</w:t>
      </w:r>
      <w:r>
        <w:rPr>
          <w:spacing w:val="-2"/>
        </w:rPr>
        <w:t> </w:t>
      </w:r>
      <w:r>
        <w:rPr/>
        <w:t>of</w:t>
      </w:r>
      <w:r>
        <w:rPr>
          <w:spacing w:val="-2"/>
        </w:rPr>
        <w:t> </w:t>
      </w:r>
      <w:r>
        <w:rPr/>
        <w:t>non-linear</w:t>
      </w:r>
      <w:r>
        <w:rPr>
          <w:spacing w:val="-2"/>
        </w:rPr>
        <w:t> </w:t>
      </w:r>
      <w:r>
        <w:rPr/>
        <w:t>relations</w:t>
      </w:r>
      <w:r>
        <w:rPr>
          <w:spacing w:val="-2"/>
        </w:rPr>
        <w:t> </w:t>
      </w:r>
      <w:r>
        <w:rPr/>
        <w:t>between</w:t>
      </w:r>
      <w:r>
        <w:rPr>
          <w:spacing w:val="-2"/>
        </w:rPr>
        <w:t> </w:t>
      </w:r>
      <w:r>
        <w:rPr/>
        <w:t>stressors and ecosystem responses, overcoming some of the limitations of purely deterministic frameworks [80, 81, 82].</w:t>
      </w:r>
    </w:p>
    <w:p>
      <w:pPr>
        <w:pStyle w:val="BodyText"/>
        <w:spacing w:after="0" w:line="237" w:lineRule="auto"/>
        <w:sectPr>
          <w:pgSz w:w="12240" w:h="15840"/>
          <w:pgMar w:header="0" w:footer="2233" w:top="1820" w:bottom="2420" w:left="360" w:right="360"/>
        </w:sectPr>
      </w:pPr>
    </w:p>
    <w:p>
      <w:pPr>
        <w:pStyle w:val="BodyText"/>
        <w:spacing w:line="237" w:lineRule="auto" w:before="93"/>
        <w:ind w:left="1476" w:right="1471" w:firstLine="351"/>
      </w:pPr>
      <w:r>
        <w:rPr>
          <w:w w:val="105"/>
        </w:rPr>
        <w:t>In this context, our study introduces a multi-model analytical framework for as-sessing</w:t>
      </w:r>
      <w:r>
        <w:rPr>
          <w:w w:val="105"/>
        </w:rPr>
        <w:t> the</w:t>
      </w:r>
      <w:r>
        <w:rPr>
          <w:w w:val="105"/>
        </w:rPr>
        <w:t> risk</w:t>
      </w:r>
      <w:r>
        <w:rPr>
          <w:w w:val="105"/>
        </w:rPr>
        <w:t> of</w:t>
      </w:r>
      <w:r>
        <w:rPr>
          <w:w w:val="105"/>
        </w:rPr>
        <w:t> forest</w:t>
      </w:r>
      <w:r>
        <w:rPr>
          <w:w w:val="105"/>
        </w:rPr>
        <w:t> and</w:t>
      </w:r>
      <w:r>
        <w:rPr>
          <w:w w:val="105"/>
        </w:rPr>
        <w:t> grassland</w:t>
      </w:r>
      <w:r>
        <w:rPr>
          <w:w w:val="105"/>
        </w:rPr>
        <w:t> habitat</w:t>
      </w:r>
      <w:r>
        <w:rPr>
          <w:w w:val="105"/>
        </w:rPr>
        <w:t> degradation</w:t>
      </w:r>
      <w:r>
        <w:rPr>
          <w:w w:val="105"/>
        </w:rPr>
        <w:t> linked</w:t>
      </w:r>
      <w:r>
        <w:rPr>
          <w:w w:val="105"/>
        </w:rPr>
        <w:t> to</w:t>
      </w:r>
      <w:r>
        <w:rPr>
          <w:w w:val="105"/>
        </w:rPr>
        <w:t> biodiversity loss</w:t>
      </w:r>
      <w:r>
        <w:rPr>
          <w:w w:val="105"/>
        </w:rPr>
        <w:t> in</w:t>
      </w:r>
      <w:r>
        <w:rPr>
          <w:w w:val="105"/>
        </w:rPr>
        <w:t> wetlands.</w:t>
      </w:r>
      <w:r>
        <w:rPr>
          <w:spacing w:val="40"/>
          <w:w w:val="105"/>
        </w:rPr>
        <w:t> </w:t>
      </w:r>
      <w:r>
        <w:rPr>
          <w:w w:val="105"/>
        </w:rPr>
        <w:t>The</w:t>
      </w:r>
      <w:r>
        <w:rPr>
          <w:w w:val="105"/>
        </w:rPr>
        <w:t> novelty</w:t>
      </w:r>
      <w:r>
        <w:rPr>
          <w:w w:val="105"/>
        </w:rPr>
        <w:t> of</w:t>
      </w:r>
      <w:r>
        <w:rPr>
          <w:w w:val="105"/>
        </w:rPr>
        <w:t> the</w:t>
      </w:r>
      <w:r>
        <w:rPr>
          <w:w w:val="105"/>
        </w:rPr>
        <w:t> approach</w:t>
      </w:r>
      <w:r>
        <w:rPr>
          <w:w w:val="105"/>
        </w:rPr>
        <w:t> lies</w:t>
      </w:r>
      <w:r>
        <w:rPr>
          <w:w w:val="105"/>
        </w:rPr>
        <w:t> in</w:t>
      </w:r>
      <w:r>
        <w:rPr>
          <w:w w:val="105"/>
        </w:rPr>
        <w:t> the</w:t>
      </w:r>
      <w:r>
        <w:rPr>
          <w:w w:val="105"/>
        </w:rPr>
        <w:t> combination</w:t>
      </w:r>
      <w:r>
        <w:rPr>
          <w:w w:val="105"/>
        </w:rPr>
        <w:t> and</w:t>
      </w:r>
      <w:r>
        <w:rPr>
          <w:w w:val="105"/>
        </w:rPr>
        <w:t> explicit comparison</w:t>
      </w:r>
      <w:r>
        <w:rPr>
          <w:spacing w:val="-4"/>
          <w:w w:val="105"/>
        </w:rPr>
        <w:t> </w:t>
      </w:r>
      <w:r>
        <w:rPr>
          <w:w w:val="105"/>
        </w:rPr>
        <w:t>of</w:t>
      </w:r>
      <w:r>
        <w:rPr>
          <w:spacing w:val="-4"/>
          <w:w w:val="105"/>
        </w:rPr>
        <w:t> </w:t>
      </w:r>
      <w:r>
        <w:rPr>
          <w:w w:val="105"/>
        </w:rPr>
        <w:t>complementary</w:t>
      </w:r>
      <w:r>
        <w:rPr>
          <w:spacing w:val="-4"/>
          <w:w w:val="105"/>
        </w:rPr>
        <w:t> </w:t>
      </w:r>
      <w:r>
        <w:rPr>
          <w:w w:val="105"/>
        </w:rPr>
        <w:t>modelling</w:t>
      </w:r>
      <w:r>
        <w:rPr>
          <w:spacing w:val="-4"/>
          <w:w w:val="105"/>
        </w:rPr>
        <w:t> </w:t>
      </w:r>
      <w:r>
        <w:rPr>
          <w:w w:val="105"/>
        </w:rPr>
        <w:t>paradigms,</w:t>
      </w:r>
      <w:r>
        <w:rPr>
          <w:spacing w:val="-3"/>
          <w:w w:val="105"/>
        </w:rPr>
        <w:t> </w:t>
      </w:r>
      <w:r>
        <w:rPr>
          <w:w w:val="105"/>
        </w:rPr>
        <w:t>applied</w:t>
      </w:r>
      <w:r>
        <w:rPr>
          <w:spacing w:val="-4"/>
          <w:w w:val="105"/>
        </w:rPr>
        <w:t> </w:t>
      </w:r>
      <w:r>
        <w:rPr>
          <w:w w:val="105"/>
        </w:rPr>
        <w:t>jointly</w:t>
      </w:r>
      <w:r>
        <w:rPr>
          <w:spacing w:val="-4"/>
          <w:w w:val="105"/>
        </w:rPr>
        <w:t> </w:t>
      </w:r>
      <w:r>
        <w:rPr>
          <w:w w:val="105"/>
        </w:rPr>
        <w:t>to</w:t>
      </w:r>
      <w:r>
        <w:rPr>
          <w:spacing w:val="-4"/>
          <w:w w:val="105"/>
        </w:rPr>
        <w:t> </w:t>
      </w:r>
      <w:r>
        <w:rPr>
          <w:w w:val="105"/>
        </w:rPr>
        <w:t>the</w:t>
      </w:r>
      <w:r>
        <w:rPr>
          <w:spacing w:val="-4"/>
          <w:w w:val="105"/>
        </w:rPr>
        <w:t> </w:t>
      </w:r>
      <w:r>
        <w:rPr>
          <w:w w:val="105"/>
        </w:rPr>
        <w:t>same</w:t>
      </w:r>
      <w:r>
        <w:rPr>
          <w:spacing w:val="-4"/>
          <w:w w:val="105"/>
        </w:rPr>
        <w:t> </w:t>
      </w:r>
      <w:r>
        <w:rPr>
          <w:w w:val="105"/>
        </w:rPr>
        <w:t>set of</w:t>
      </w:r>
      <w:r>
        <w:rPr>
          <w:spacing w:val="-2"/>
          <w:w w:val="105"/>
        </w:rPr>
        <w:t> </w:t>
      </w:r>
      <w:r>
        <w:rPr>
          <w:w w:val="105"/>
        </w:rPr>
        <w:t>harmonised</w:t>
      </w:r>
      <w:r>
        <w:rPr>
          <w:spacing w:val="-2"/>
          <w:w w:val="105"/>
        </w:rPr>
        <w:t> </w:t>
      </w:r>
      <w:r>
        <w:rPr>
          <w:w w:val="105"/>
        </w:rPr>
        <w:t>geospatial</w:t>
      </w:r>
      <w:r>
        <w:rPr>
          <w:spacing w:val="-2"/>
          <w:w w:val="105"/>
        </w:rPr>
        <w:t> </w:t>
      </w:r>
      <w:r>
        <w:rPr>
          <w:w w:val="105"/>
        </w:rPr>
        <w:t>data.</w:t>
      </w:r>
      <w:r>
        <w:rPr>
          <w:spacing w:val="26"/>
          <w:w w:val="105"/>
        </w:rPr>
        <w:t> </w:t>
      </w:r>
      <w:r>
        <w:rPr>
          <w:w w:val="105"/>
        </w:rPr>
        <w:t>Specifically,</w:t>
      </w:r>
      <w:r>
        <w:rPr>
          <w:w w:val="105"/>
        </w:rPr>
        <w:t> the</w:t>
      </w:r>
      <w:r>
        <w:rPr>
          <w:spacing w:val="-2"/>
          <w:w w:val="105"/>
        </w:rPr>
        <w:t> </w:t>
      </w:r>
      <w:r>
        <w:rPr>
          <w:w w:val="105"/>
        </w:rPr>
        <w:t>framework</w:t>
      </w:r>
      <w:r>
        <w:rPr>
          <w:spacing w:val="-2"/>
          <w:w w:val="105"/>
        </w:rPr>
        <w:t> </w:t>
      </w:r>
      <w:r>
        <w:rPr>
          <w:w w:val="105"/>
        </w:rPr>
        <w:t>integrates</w:t>
      </w:r>
      <w:r>
        <w:rPr>
          <w:spacing w:val="-2"/>
          <w:w w:val="105"/>
        </w:rPr>
        <w:t> </w:t>
      </w:r>
      <w:r>
        <w:rPr>
          <w:w w:val="105"/>
        </w:rPr>
        <w:t>a</w:t>
      </w:r>
      <w:r>
        <w:rPr>
          <w:spacing w:val="-2"/>
          <w:w w:val="105"/>
        </w:rPr>
        <w:t> </w:t>
      </w:r>
      <w:r>
        <w:rPr>
          <w:w w:val="105"/>
        </w:rPr>
        <w:t>determinis-tic</w:t>
      </w:r>
      <w:r>
        <w:rPr>
          <w:w w:val="105"/>
        </w:rPr>
        <w:t> cumulative</w:t>
      </w:r>
      <w:r>
        <w:rPr>
          <w:w w:val="105"/>
        </w:rPr>
        <w:t> risk</w:t>
      </w:r>
      <w:r>
        <w:rPr>
          <w:w w:val="105"/>
        </w:rPr>
        <w:t> index,</w:t>
      </w:r>
      <w:r>
        <w:rPr>
          <w:w w:val="105"/>
        </w:rPr>
        <w:t> a</w:t>
      </w:r>
      <w:r>
        <w:rPr>
          <w:w w:val="105"/>
        </w:rPr>
        <w:t> multivariate</w:t>
      </w:r>
      <w:r>
        <w:rPr>
          <w:w w:val="105"/>
        </w:rPr>
        <w:t> clustering</w:t>
      </w:r>
      <w:r>
        <w:rPr>
          <w:w w:val="105"/>
        </w:rPr>
        <w:t> technique,</w:t>
      </w:r>
      <w:r>
        <w:rPr>
          <w:w w:val="105"/>
        </w:rPr>
        <w:t> and</w:t>
      </w:r>
      <w:r>
        <w:rPr>
          <w:w w:val="105"/>
        </w:rPr>
        <w:t> an</w:t>
      </w:r>
      <w:r>
        <w:rPr>
          <w:w w:val="105"/>
        </w:rPr>
        <w:t> unsupervised deep</w:t>
      </w:r>
      <w:r>
        <w:rPr>
          <w:w w:val="105"/>
        </w:rPr>
        <w:t> learning</w:t>
      </w:r>
      <w:r>
        <w:rPr>
          <w:w w:val="105"/>
        </w:rPr>
        <w:t> model,</w:t>
      </w:r>
      <w:r>
        <w:rPr>
          <w:w w:val="105"/>
        </w:rPr>
        <w:t> enabling</w:t>
      </w:r>
      <w:r>
        <w:rPr>
          <w:w w:val="105"/>
        </w:rPr>
        <w:t> the</w:t>
      </w:r>
      <w:r>
        <w:rPr>
          <w:w w:val="105"/>
        </w:rPr>
        <w:t> identification</w:t>
      </w:r>
      <w:r>
        <w:rPr>
          <w:w w:val="105"/>
        </w:rPr>
        <w:t> of</w:t>
      </w:r>
      <w:r>
        <w:rPr>
          <w:w w:val="105"/>
        </w:rPr>
        <w:t> reliable</w:t>
      </w:r>
      <w:r>
        <w:rPr>
          <w:w w:val="105"/>
        </w:rPr>
        <w:t> risk</w:t>
      </w:r>
      <w:r>
        <w:rPr>
          <w:w w:val="105"/>
        </w:rPr>
        <w:t> hotspots</w:t>
      </w:r>
      <w:r>
        <w:rPr>
          <w:w w:val="105"/>
        </w:rPr>
        <w:t> supported by</w:t>
      </w:r>
      <w:r>
        <w:rPr>
          <w:w w:val="105"/>
        </w:rPr>
        <w:t> multiple</w:t>
      </w:r>
      <w:r>
        <w:rPr>
          <w:w w:val="105"/>
        </w:rPr>
        <w:t> models</w:t>
      </w:r>
      <w:r>
        <w:rPr>
          <w:w w:val="105"/>
        </w:rPr>
        <w:t> and</w:t>
      </w:r>
      <w:r>
        <w:rPr>
          <w:w w:val="105"/>
        </w:rPr>
        <w:t> the</w:t>
      </w:r>
      <w:r>
        <w:rPr>
          <w:w w:val="105"/>
        </w:rPr>
        <w:t> detection</w:t>
      </w:r>
      <w:r>
        <w:rPr>
          <w:w w:val="105"/>
        </w:rPr>
        <w:t> of</w:t>
      </w:r>
      <w:r>
        <w:rPr>
          <w:w w:val="105"/>
        </w:rPr>
        <w:t> transitional</w:t>
      </w:r>
      <w:r>
        <w:rPr>
          <w:w w:val="105"/>
        </w:rPr>
        <w:t> or</w:t>
      </w:r>
      <w:r>
        <w:rPr>
          <w:w w:val="105"/>
        </w:rPr>
        <w:t> uncertain</w:t>
      </w:r>
      <w:r>
        <w:rPr>
          <w:w w:val="105"/>
        </w:rPr>
        <w:t> conditions</w:t>
      </w:r>
      <w:r>
        <w:rPr>
          <w:w w:val="105"/>
        </w:rPr>
        <w:t> char-acterised</w:t>
      </w:r>
      <w:r>
        <w:rPr>
          <w:w w:val="105"/>
        </w:rPr>
        <w:t> by</w:t>
      </w:r>
      <w:r>
        <w:rPr>
          <w:w w:val="105"/>
        </w:rPr>
        <w:t> differing</w:t>
      </w:r>
      <w:r>
        <w:rPr>
          <w:w w:val="105"/>
        </w:rPr>
        <w:t> model</w:t>
      </w:r>
      <w:r>
        <w:rPr>
          <w:w w:val="105"/>
        </w:rPr>
        <w:t> responses.</w:t>
      </w:r>
      <w:r>
        <w:rPr>
          <w:spacing w:val="40"/>
          <w:w w:val="105"/>
        </w:rPr>
        <w:t> </w:t>
      </w:r>
      <w:r>
        <w:rPr>
          <w:w w:val="105"/>
        </w:rPr>
        <w:t>By</w:t>
      </w:r>
      <w:r>
        <w:rPr>
          <w:w w:val="105"/>
        </w:rPr>
        <w:t> systematically</w:t>
      </w:r>
      <w:r>
        <w:rPr>
          <w:w w:val="105"/>
        </w:rPr>
        <w:t> comparing</w:t>
      </w:r>
      <w:r>
        <w:rPr>
          <w:w w:val="105"/>
        </w:rPr>
        <w:t> risk</w:t>
      </w:r>
      <w:r>
        <w:rPr>
          <w:w w:val="105"/>
        </w:rPr>
        <w:t> models, </w:t>
      </w:r>
      <w:r>
        <w:rPr/>
        <w:t>the proposed methodology enhances the robustness of the assessments and improves </w:t>
      </w:r>
      <w:r>
        <w:rPr>
          <w:w w:val="105"/>
        </w:rPr>
        <w:t>their</w:t>
      </w:r>
      <w:r>
        <w:rPr>
          <w:spacing w:val="-2"/>
          <w:w w:val="105"/>
        </w:rPr>
        <w:t> </w:t>
      </w:r>
      <w:r>
        <w:rPr>
          <w:w w:val="105"/>
        </w:rPr>
        <w:t>ecological</w:t>
      </w:r>
      <w:r>
        <w:rPr>
          <w:spacing w:val="-1"/>
          <w:w w:val="105"/>
        </w:rPr>
        <w:t> </w:t>
      </w:r>
      <w:r>
        <w:rPr>
          <w:w w:val="105"/>
        </w:rPr>
        <w:t>interpretability,</w:t>
      </w:r>
      <w:r>
        <w:rPr>
          <w:w w:val="105"/>
        </w:rPr>
        <w:t> offering</w:t>
      </w:r>
      <w:r>
        <w:rPr>
          <w:spacing w:val="-2"/>
          <w:w w:val="105"/>
        </w:rPr>
        <w:t> </w:t>
      </w:r>
      <w:r>
        <w:rPr>
          <w:w w:val="105"/>
        </w:rPr>
        <w:t>a</w:t>
      </w:r>
      <w:r>
        <w:rPr>
          <w:spacing w:val="-1"/>
          <w:w w:val="105"/>
        </w:rPr>
        <w:t> </w:t>
      </w:r>
      <w:r>
        <w:rPr>
          <w:w w:val="105"/>
        </w:rPr>
        <w:t>reproducible,</w:t>
      </w:r>
      <w:r>
        <w:rPr>
          <w:w w:val="105"/>
        </w:rPr>
        <w:t> scalable</w:t>
      </w:r>
      <w:r>
        <w:rPr>
          <w:spacing w:val="-2"/>
          <w:w w:val="105"/>
        </w:rPr>
        <w:t> </w:t>
      </w:r>
      <w:r>
        <w:rPr>
          <w:w w:val="105"/>
        </w:rPr>
        <w:t>tool</w:t>
      </w:r>
      <w:r>
        <w:rPr>
          <w:spacing w:val="-2"/>
          <w:w w:val="105"/>
        </w:rPr>
        <w:t> </w:t>
      </w:r>
      <w:r>
        <w:rPr>
          <w:w w:val="105"/>
        </w:rPr>
        <w:t>for</w:t>
      </w:r>
      <w:r>
        <w:rPr>
          <w:spacing w:val="-1"/>
          <w:w w:val="105"/>
        </w:rPr>
        <w:t> </w:t>
      </w:r>
      <w:r>
        <w:rPr>
          <w:w w:val="105"/>
        </w:rPr>
        <w:t>ecosystem risk analysis in highly anthropised wetland environments.</w:t>
      </w:r>
    </w:p>
    <w:p>
      <w:pPr>
        <w:pStyle w:val="BodyText"/>
        <w:spacing w:line="237" w:lineRule="auto"/>
        <w:ind w:left="1476" w:right="1471" w:firstLine="351"/>
      </w:pPr>
      <w:r>
        <w:rPr/>
        <w:t>The methodology was first developed specifically to evaluate the risks associated with changes in the ecosystem state of the Massaciuccoli Lake basin, located in Tus-cany,</w:t>
      </w:r>
      <w:r>
        <w:rPr>
          <w:spacing w:val="40"/>
        </w:rPr>
        <w:t> </w:t>
      </w:r>
      <w:r>
        <w:rPr/>
        <w:t>Italy</w:t>
      </w:r>
      <w:r>
        <w:rPr>
          <w:spacing w:val="39"/>
        </w:rPr>
        <w:t> </w:t>
      </w:r>
      <w:r>
        <w:rPr/>
        <w:t>(Figure</w:t>
      </w:r>
      <w:r>
        <w:rPr>
          <w:spacing w:val="39"/>
        </w:rPr>
        <w:t> </w:t>
      </w:r>
      <w:r>
        <w:rPr/>
        <w:t>1).</w:t>
      </w:r>
      <w:r>
        <w:rPr>
          <w:spacing w:val="40"/>
        </w:rPr>
        <w:t> </w:t>
      </w:r>
      <w:r>
        <w:rPr/>
        <w:t>However,</w:t>
      </w:r>
      <w:r>
        <w:rPr>
          <w:spacing w:val="40"/>
        </w:rPr>
        <w:t> </w:t>
      </w:r>
      <w:r>
        <w:rPr/>
        <w:t>it</w:t>
      </w:r>
      <w:r>
        <w:rPr>
          <w:spacing w:val="39"/>
        </w:rPr>
        <w:t> </w:t>
      </w:r>
      <w:r>
        <w:rPr/>
        <w:t>was</w:t>
      </w:r>
      <w:r>
        <w:rPr>
          <w:spacing w:val="39"/>
        </w:rPr>
        <w:t> </w:t>
      </w:r>
      <w:r>
        <w:rPr/>
        <w:t>designed</w:t>
      </w:r>
      <w:r>
        <w:rPr>
          <w:spacing w:val="40"/>
        </w:rPr>
        <w:t> </w:t>
      </w:r>
      <w:r>
        <w:rPr/>
        <w:t>to</w:t>
      </w:r>
      <w:r>
        <w:rPr>
          <w:spacing w:val="39"/>
        </w:rPr>
        <w:t> </w:t>
      </w:r>
      <w:r>
        <w:rPr/>
        <w:t>be</w:t>
      </w:r>
      <w:r>
        <w:rPr>
          <w:spacing w:val="39"/>
        </w:rPr>
        <w:t> </w:t>
      </w:r>
      <w:r>
        <w:rPr/>
        <w:t>reusable</w:t>
      </w:r>
      <w:r>
        <w:rPr>
          <w:spacing w:val="39"/>
        </w:rPr>
        <w:t> </w:t>
      </w:r>
      <w:r>
        <w:rPr/>
        <w:t>for</w:t>
      </w:r>
      <w:r>
        <w:rPr>
          <w:spacing w:val="39"/>
        </w:rPr>
        <w:t> </w:t>
      </w:r>
      <w:r>
        <w:rPr/>
        <w:t>other</w:t>
      </w:r>
      <w:r>
        <w:rPr>
          <w:spacing w:val="39"/>
        </w:rPr>
        <w:t> </w:t>
      </w:r>
      <w:r>
        <w:rPr/>
        <w:t>wetlands. The</w:t>
      </w:r>
      <w:r>
        <w:rPr>
          <w:spacing w:val="40"/>
        </w:rPr>
        <w:t> </w:t>
      </w:r>
      <w:r>
        <w:rPr/>
        <w:t>Massaciuccoli</w:t>
      </w:r>
      <w:r>
        <w:rPr>
          <w:spacing w:val="40"/>
        </w:rPr>
        <w:t> </w:t>
      </w:r>
      <w:r>
        <w:rPr/>
        <w:t>Lake</w:t>
      </w:r>
      <w:r>
        <w:rPr>
          <w:spacing w:val="40"/>
        </w:rPr>
        <w:t> </w:t>
      </w:r>
      <w:r>
        <w:rPr/>
        <w:t>basin</w:t>
      </w:r>
      <w:r>
        <w:rPr>
          <w:spacing w:val="40"/>
        </w:rPr>
        <w:t> </w:t>
      </w:r>
      <w:r>
        <w:rPr/>
        <w:t>is</w:t>
      </w:r>
      <w:r>
        <w:rPr>
          <w:spacing w:val="40"/>
        </w:rPr>
        <w:t> </w:t>
      </w:r>
      <w:r>
        <w:rPr/>
        <w:t>notable</w:t>
      </w:r>
      <w:r>
        <w:rPr>
          <w:spacing w:val="40"/>
        </w:rPr>
        <w:t> </w:t>
      </w:r>
      <w:r>
        <w:rPr/>
        <w:t>for</w:t>
      </w:r>
      <w:r>
        <w:rPr>
          <w:spacing w:val="40"/>
        </w:rPr>
        <w:t> </w:t>
      </w:r>
      <w:r>
        <w:rPr/>
        <w:t>being</w:t>
      </w:r>
      <w:r>
        <w:rPr>
          <w:spacing w:val="40"/>
        </w:rPr>
        <w:t> </w:t>
      </w:r>
      <w:r>
        <w:rPr/>
        <w:t>one</w:t>
      </w:r>
      <w:r>
        <w:rPr>
          <w:spacing w:val="40"/>
        </w:rPr>
        <w:t> </w:t>
      </w:r>
      <w:r>
        <w:rPr/>
        <w:t>of</w:t>
      </w:r>
      <w:r>
        <w:rPr>
          <w:spacing w:val="40"/>
        </w:rPr>
        <w:t> </w:t>
      </w:r>
      <w:r>
        <w:rPr/>
        <w:t>the</w:t>
      </w:r>
      <w:r>
        <w:rPr>
          <w:spacing w:val="40"/>
        </w:rPr>
        <w:t> </w:t>
      </w:r>
      <w:r>
        <w:rPr/>
        <w:t>most</w:t>
      </w:r>
      <w:r>
        <w:rPr>
          <w:spacing w:val="40"/>
        </w:rPr>
        <w:t> </w:t>
      </w:r>
      <w:r>
        <w:rPr/>
        <w:t>anthropogeni-cally modified and ecologically sensitive wetlands in central Italy, recognised as a Ramsar site of international significance [83, 84, 85, 86, 87, 88, 89].</w:t>
      </w:r>
      <w:r>
        <w:rPr>
          <w:spacing w:val="40"/>
        </w:rPr>
        <w:t> </w:t>
      </w:r>
      <w:r>
        <w:rPr/>
        <w:t>The region is characterised by its high ecological importance and socio-economic relevance, serving as a major tourist destination and a biodiversity hotspot that continues to attract significant interest from local communities, visitors, and researchers alike [90, 91]. Spanning</w:t>
      </w:r>
      <w:r>
        <w:rPr>
          <w:spacing w:val="33"/>
        </w:rPr>
        <w:t> </w:t>
      </w:r>
      <w:r>
        <w:rPr/>
        <w:t>an</w:t>
      </w:r>
      <w:r>
        <w:rPr>
          <w:spacing w:val="33"/>
        </w:rPr>
        <w:t> </w:t>
      </w:r>
      <w:r>
        <w:rPr/>
        <w:t>area</w:t>
      </w:r>
      <w:r>
        <w:rPr>
          <w:spacing w:val="33"/>
        </w:rPr>
        <w:t> </w:t>
      </w:r>
      <w:r>
        <w:rPr/>
        <w:t>of</w:t>
      </w:r>
      <w:r>
        <w:rPr>
          <w:spacing w:val="33"/>
        </w:rPr>
        <w:t> </w:t>
      </w:r>
      <w:r>
        <w:rPr/>
        <w:t>114</w:t>
      </w:r>
      <w:r>
        <w:rPr>
          <w:spacing w:val="33"/>
        </w:rPr>
        <w:t> </w:t>
      </w:r>
      <w:r>
        <w:rPr>
          <w:i/>
        </w:rPr>
        <w:t>km</w:t>
      </w:r>
      <w:r>
        <w:rPr>
          <w:vertAlign w:val="superscript"/>
        </w:rPr>
        <w:t>2</w:t>
      </w:r>
      <w:r>
        <w:rPr>
          <w:vertAlign w:val="baseline"/>
        </w:rPr>
        <w:t>,</w:t>
      </w:r>
      <w:r>
        <w:rPr>
          <w:spacing w:val="34"/>
          <w:vertAlign w:val="baseline"/>
        </w:rPr>
        <w:t> </w:t>
      </w:r>
      <w:r>
        <w:rPr>
          <w:vertAlign w:val="baseline"/>
        </w:rPr>
        <w:t>the</w:t>
      </w:r>
      <w:r>
        <w:rPr>
          <w:spacing w:val="33"/>
          <w:vertAlign w:val="baseline"/>
        </w:rPr>
        <w:t> </w:t>
      </w:r>
      <w:r>
        <w:rPr>
          <w:vertAlign w:val="baseline"/>
        </w:rPr>
        <w:t>Massaciuccoli</w:t>
      </w:r>
      <w:r>
        <w:rPr>
          <w:spacing w:val="33"/>
          <w:vertAlign w:val="baseline"/>
        </w:rPr>
        <w:t> </w:t>
      </w:r>
      <w:r>
        <w:rPr>
          <w:vertAlign w:val="baseline"/>
        </w:rPr>
        <w:t>Lake</w:t>
      </w:r>
      <w:r>
        <w:rPr>
          <w:spacing w:val="33"/>
          <w:vertAlign w:val="baseline"/>
        </w:rPr>
        <w:t> </w:t>
      </w:r>
      <w:r>
        <w:rPr>
          <w:vertAlign w:val="baseline"/>
        </w:rPr>
        <w:t>basin</w:t>
      </w:r>
      <w:r>
        <w:rPr>
          <w:spacing w:val="33"/>
          <w:vertAlign w:val="baseline"/>
        </w:rPr>
        <w:t> </w:t>
      </w:r>
      <w:r>
        <w:rPr>
          <w:vertAlign w:val="baseline"/>
        </w:rPr>
        <w:t>is</w:t>
      </w:r>
      <w:r>
        <w:rPr>
          <w:spacing w:val="33"/>
          <w:vertAlign w:val="baseline"/>
        </w:rPr>
        <w:t> </w:t>
      </w:r>
      <w:r>
        <w:rPr>
          <w:vertAlign w:val="baseline"/>
        </w:rPr>
        <w:t>bounded</w:t>
      </w:r>
      <w:r>
        <w:rPr>
          <w:spacing w:val="33"/>
          <w:vertAlign w:val="baseline"/>
        </w:rPr>
        <w:t> </w:t>
      </w:r>
      <w:r>
        <w:rPr>
          <w:vertAlign w:val="baseline"/>
        </w:rPr>
        <w:t>to</w:t>
      </w:r>
      <w:r>
        <w:rPr>
          <w:spacing w:val="33"/>
          <w:vertAlign w:val="baseline"/>
        </w:rPr>
        <w:t> </w:t>
      </w:r>
      <w:r>
        <w:rPr>
          <w:vertAlign w:val="baseline"/>
        </w:rPr>
        <w:t>the</w:t>
      </w:r>
      <w:r>
        <w:rPr>
          <w:spacing w:val="33"/>
          <w:vertAlign w:val="baseline"/>
        </w:rPr>
        <w:t> </w:t>
      </w:r>
      <w:r>
        <w:rPr>
          <w:vertAlign w:val="baseline"/>
        </w:rPr>
        <w:t>north by</w:t>
      </w:r>
      <w:r>
        <w:rPr>
          <w:spacing w:val="33"/>
          <w:vertAlign w:val="baseline"/>
        </w:rPr>
        <w:t> </w:t>
      </w:r>
      <w:r>
        <w:rPr>
          <w:vertAlign w:val="baseline"/>
        </w:rPr>
        <w:t>the</w:t>
      </w:r>
      <w:r>
        <w:rPr>
          <w:spacing w:val="33"/>
          <w:vertAlign w:val="baseline"/>
        </w:rPr>
        <w:t> </w:t>
      </w:r>
      <w:r>
        <w:rPr>
          <w:vertAlign w:val="baseline"/>
        </w:rPr>
        <w:t>Camaiore</w:t>
      </w:r>
      <w:r>
        <w:rPr>
          <w:spacing w:val="33"/>
          <w:vertAlign w:val="baseline"/>
        </w:rPr>
        <w:t> </w:t>
      </w:r>
      <w:r>
        <w:rPr>
          <w:vertAlign w:val="baseline"/>
        </w:rPr>
        <w:t>River,</w:t>
      </w:r>
      <w:r>
        <w:rPr>
          <w:spacing w:val="34"/>
          <w:vertAlign w:val="baseline"/>
        </w:rPr>
        <w:t> </w:t>
      </w:r>
      <w:r>
        <w:rPr>
          <w:vertAlign w:val="baseline"/>
        </w:rPr>
        <w:t>to</w:t>
      </w:r>
      <w:r>
        <w:rPr>
          <w:spacing w:val="33"/>
          <w:vertAlign w:val="baseline"/>
        </w:rPr>
        <w:t> </w:t>
      </w:r>
      <w:r>
        <w:rPr>
          <w:vertAlign w:val="baseline"/>
        </w:rPr>
        <w:t>the</w:t>
      </w:r>
      <w:r>
        <w:rPr>
          <w:spacing w:val="33"/>
          <w:vertAlign w:val="baseline"/>
        </w:rPr>
        <w:t> </w:t>
      </w:r>
      <w:r>
        <w:rPr>
          <w:vertAlign w:val="baseline"/>
        </w:rPr>
        <w:t>east</w:t>
      </w:r>
      <w:r>
        <w:rPr>
          <w:spacing w:val="33"/>
          <w:vertAlign w:val="baseline"/>
        </w:rPr>
        <w:t> </w:t>
      </w:r>
      <w:r>
        <w:rPr>
          <w:vertAlign w:val="baseline"/>
        </w:rPr>
        <w:t>by</w:t>
      </w:r>
      <w:r>
        <w:rPr>
          <w:spacing w:val="33"/>
          <w:vertAlign w:val="baseline"/>
        </w:rPr>
        <w:t> </w:t>
      </w:r>
      <w:r>
        <w:rPr>
          <w:vertAlign w:val="baseline"/>
        </w:rPr>
        <w:t>the</w:t>
      </w:r>
      <w:r>
        <w:rPr>
          <w:spacing w:val="33"/>
          <w:vertAlign w:val="baseline"/>
        </w:rPr>
        <w:t> </w:t>
      </w:r>
      <w:r>
        <w:rPr>
          <w:vertAlign w:val="baseline"/>
        </w:rPr>
        <w:t>Oltre</w:t>
      </w:r>
      <w:r>
        <w:rPr>
          <w:spacing w:val="33"/>
          <w:vertAlign w:val="baseline"/>
        </w:rPr>
        <w:t> </w:t>
      </w:r>
      <w:r>
        <w:rPr>
          <w:vertAlign w:val="baseline"/>
        </w:rPr>
        <w:t>Serchio</w:t>
      </w:r>
      <w:r>
        <w:rPr>
          <w:spacing w:val="33"/>
          <w:vertAlign w:val="baseline"/>
        </w:rPr>
        <w:t> </w:t>
      </w:r>
      <w:r>
        <w:rPr>
          <w:vertAlign w:val="baseline"/>
        </w:rPr>
        <w:t>Mountains,</w:t>
      </w:r>
      <w:r>
        <w:rPr>
          <w:spacing w:val="34"/>
          <w:vertAlign w:val="baseline"/>
        </w:rPr>
        <w:t> </w:t>
      </w:r>
      <w:r>
        <w:rPr>
          <w:vertAlign w:val="baseline"/>
        </w:rPr>
        <w:t>to</w:t>
      </w:r>
      <w:r>
        <w:rPr>
          <w:spacing w:val="33"/>
          <w:vertAlign w:val="baseline"/>
        </w:rPr>
        <w:t> </w:t>
      </w:r>
      <w:r>
        <w:rPr>
          <w:vertAlign w:val="baseline"/>
        </w:rPr>
        <w:t>the</w:t>
      </w:r>
      <w:r>
        <w:rPr>
          <w:spacing w:val="33"/>
          <w:vertAlign w:val="baseline"/>
        </w:rPr>
        <w:t> </w:t>
      </w:r>
      <w:r>
        <w:rPr>
          <w:vertAlign w:val="baseline"/>
        </w:rPr>
        <w:t>south</w:t>
      </w:r>
      <w:r>
        <w:rPr>
          <w:spacing w:val="34"/>
          <w:vertAlign w:val="baseline"/>
        </w:rPr>
        <w:t> </w:t>
      </w:r>
      <w:r>
        <w:rPr>
          <w:vertAlign w:val="baseline"/>
        </w:rPr>
        <w:t>by the</w:t>
      </w:r>
      <w:r>
        <w:rPr>
          <w:spacing w:val="40"/>
          <w:vertAlign w:val="baseline"/>
        </w:rPr>
        <w:t> </w:t>
      </w:r>
      <w:r>
        <w:rPr>
          <w:vertAlign w:val="baseline"/>
        </w:rPr>
        <w:t>Serchio</w:t>
      </w:r>
      <w:r>
        <w:rPr>
          <w:spacing w:val="40"/>
          <w:vertAlign w:val="baseline"/>
        </w:rPr>
        <w:t> </w:t>
      </w:r>
      <w:r>
        <w:rPr>
          <w:vertAlign w:val="baseline"/>
        </w:rPr>
        <w:t>River,</w:t>
      </w:r>
      <w:r>
        <w:rPr>
          <w:spacing w:val="40"/>
          <w:vertAlign w:val="baseline"/>
        </w:rPr>
        <w:t> </w:t>
      </w:r>
      <w:r>
        <w:rPr>
          <w:vertAlign w:val="baseline"/>
        </w:rPr>
        <w:t>and</w:t>
      </w:r>
      <w:r>
        <w:rPr>
          <w:spacing w:val="40"/>
          <w:vertAlign w:val="baseline"/>
        </w:rPr>
        <w:t> </w:t>
      </w:r>
      <w:r>
        <w:rPr>
          <w:vertAlign w:val="baseline"/>
        </w:rPr>
        <w:t>to</w:t>
      </w:r>
      <w:r>
        <w:rPr>
          <w:spacing w:val="40"/>
          <w:vertAlign w:val="baseline"/>
        </w:rPr>
        <w:t> </w:t>
      </w:r>
      <w:r>
        <w:rPr>
          <w:vertAlign w:val="baseline"/>
        </w:rPr>
        <w:t>the</w:t>
      </w:r>
      <w:r>
        <w:rPr>
          <w:spacing w:val="40"/>
          <w:vertAlign w:val="baseline"/>
        </w:rPr>
        <w:t> </w:t>
      </w:r>
      <w:r>
        <w:rPr>
          <w:vertAlign w:val="baseline"/>
        </w:rPr>
        <w:t>west</w:t>
      </w:r>
      <w:r>
        <w:rPr>
          <w:spacing w:val="40"/>
          <w:vertAlign w:val="baseline"/>
        </w:rPr>
        <w:t> </w:t>
      </w:r>
      <w:r>
        <w:rPr>
          <w:vertAlign w:val="baseline"/>
        </w:rPr>
        <w:t>by</w:t>
      </w:r>
      <w:r>
        <w:rPr>
          <w:spacing w:val="40"/>
          <w:vertAlign w:val="baseline"/>
        </w:rPr>
        <w:t> </w:t>
      </w:r>
      <w:r>
        <w:rPr>
          <w:vertAlign w:val="baseline"/>
        </w:rPr>
        <w:t>the</w:t>
      </w:r>
      <w:r>
        <w:rPr>
          <w:spacing w:val="40"/>
          <w:vertAlign w:val="baseline"/>
        </w:rPr>
        <w:t> </w:t>
      </w:r>
      <w:r>
        <w:rPr>
          <w:vertAlign w:val="baseline"/>
        </w:rPr>
        <w:t>Tyrrhenian</w:t>
      </w:r>
      <w:r>
        <w:rPr>
          <w:spacing w:val="40"/>
          <w:vertAlign w:val="baseline"/>
        </w:rPr>
        <w:t> </w:t>
      </w:r>
      <w:r>
        <w:rPr>
          <w:vertAlign w:val="baseline"/>
        </w:rPr>
        <w:t>Sea.</w:t>
      </w:r>
      <w:r>
        <w:rPr>
          <w:spacing w:val="80"/>
          <w:vertAlign w:val="baseline"/>
        </w:rPr>
        <w:t> </w:t>
      </w:r>
      <w:r>
        <w:rPr>
          <w:vertAlign w:val="baseline"/>
        </w:rPr>
        <w:t>The</w:t>
      </w:r>
      <w:r>
        <w:rPr>
          <w:spacing w:val="40"/>
          <w:vertAlign w:val="baseline"/>
        </w:rPr>
        <w:t> </w:t>
      </w:r>
      <w:r>
        <w:rPr>
          <w:vertAlign w:val="baseline"/>
        </w:rPr>
        <w:t>lake</w:t>
      </w:r>
      <w:r>
        <w:rPr>
          <w:spacing w:val="40"/>
          <w:vertAlign w:val="baseline"/>
        </w:rPr>
        <w:t> </w:t>
      </w:r>
      <w:r>
        <w:rPr>
          <w:vertAlign w:val="baseline"/>
        </w:rPr>
        <w:t>itself</w:t>
      </w:r>
      <w:r>
        <w:rPr>
          <w:spacing w:val="40"/>
          <w:vertAlign w:val="baseline"/>
        </w:rPr>
        <w:t> </w:t>
      </w:r>
      <w:r>
        <w:rPr>
          <w:vertAlign w:val="baseline"/>
        </w:rPr>
        <w:t>encom-passes approximately 13 </w:t>
      </w:r>
      <w:r>
        <w:rPr>
          <w:i/>
          <w:vertAlign w:val="baseline"/>
        </w:rPr>
        <w:t>km</w:t>
      </w:r>
      <w:r>
        <w:rPr>
          <w:vertAlign w:val="superscript"/>
        </w:rPr>
        <w:t>2</w:t>
      </w:r>
      <w:r>
        <w:rPr>
          <w:vertAlign w:val="baseline"/>
        </w:rPr>
        <w:t>, with water depths varying from 1 to 2.5 </w:t>
      </w:r>
      <w:r>
        <w:rPr>
          <w:i/>
          <w:vertAlign w:val="baseline"/>
        </w:rPr>
        <w:t>m </w:t>
      </w:r>
      <w:r>
        <w:rPr>
          <w:vertAlign w:val="baseline"/>
        </w:rPr>
        <w:t>and an estimated total volume of about 14 </w:t>
      </w:r>
      <w:r>
        <w:rPr>
          <w:i/>
          <w:vertAlign w:val="baseline"/>
        </w:rPr>
        <w:t>Mm</w:t>
      </w:r>
      <w:r>
        <w:rPr>
          <w:vertAlign w:val="superscript"/>
        </w:rPr>
        <w:t>3</w:t>
      </w:r>
      <w:r>
        <w:rPr>
          <w:vertAlign w:val="baseline"/>
        </w:rPr>
        <w:t> [92, 93, 94, 90].</w:t>
      </w:r>
      <w:r>
        <w:rPr>
          <w:spacing w:val="40"/>
          <w:vertAlign w:val="baseline"/>
        </w:rPr>
        <w:t> </w:t>
      </w:r>
      <w:r>
        <w:rPr>
          <w:vertAlign w:val="baseline"/>
        </w:rPr>
        <w:t>The basin’s hydrological regime is predominantly pluvial, receiving precipitation from the eastern mountains</w:t>
      </w:r>
      <w:r>
        <w:rPr>
          <w:spacing w:val="40"/>
          <w:vertAlign w:val="baseline"/>
        </w:rPr>
        <w:t> </w:t>
      </w:r>
      <w:r>
        <w:rPr>
          <w:vertAlign w:val="baseline"/>
        </w:rPr>
        <w:t>and surrounding agricultural landscapes.</w:t>
      </w:r>
      <w:r>
        <w:rPr>
          <w:spacing w:val="40"/>
          <w:vertAlign w:val="baseline"/>
        </w:rPr>
        <w:t> </w:t>
      </w:r>
      <w:r>
        <w:rPr>
          <w:vertAlign w:val="baseline"/>
        </w:rPr>
        <w:t>The basin is subject to significant human pressures, with agriculture accounting for approximately 40% of local activities, in-cluding farming, cereal and industrial production, horticulture, olive cultivation, and related infrastructure such as highways and railways [95].</w:t>
      </w:r>
      <w:r>
        <w:rPr>
          <w:spacing w:val="40"/>
          <w:vertAlign w:val="baseline"/>
        </w:rPr>
        <w:t> </w:t>
      </w:r>
      <w:r>
        <w:rPr>
          <w:vertAlign w:val="baseline"/>
        </w:rPr>
        <w:t>Furthermore, the presence</w:t>
      </w:r>
      <w:r>
        <w:rPr>
          <w:spacing w:val="40"/>
          <w:vertAlign w:val="baseline"/>
        </w:rPr>
        <w:t> </w:t>
      </w:r>
      <w:r>
        <w:rPr>
          <w:vertAlign w:val="baseline"/>
        </w:rPr>
        <w:t>of two wastewater treatment plants that discharge effluents directly into the lake has further</w:t>
      </w:r>
      <w:r>
        <w:rPr>
          <w:spacing w:val="38"/>
          <w:vertAlign w:val="baseline"/>
        </w:rPr>
        <w:t> </w:t>
      </w:r>
      <w:r>
        <w:rPr>
          <w:vertAlign w:val="baseline"/>
        </w:rPr>
        <w:t>repercussions</w:t>
      </w:r>
      <w:r>
        <w:rPr>
          <w:spacing w:val="39"/>
          <w:vertAlign w:val="baseline"/>
        </w:rPr>
        <w:t> </w:t>
      </w:r>
      <w:r>
        <w:rPr>
          <w:vertAlign w:val="baseline"/>
        </w:rPr>
        <w:t>for</w:t>
      </w:r>
      <w:r>
        <w:rPr>
          <w:spacing w:val="38"/>
          <w:vertAlign w:val="baseline"/>
        </w:rPr>
        <w:t> </w:t>
      </w:r>
      <w:r>
        <w:rPr>
          <w:vertAlign w:val="baseline"/>
        </w:rPr>
        <w:t>water</w:t>
      </w:r>
      <w:r>
        <w:rPr>
          <w:spacing w:val="38"/>
          <w:vertAlign w:val="baseline"/>
        </w:rPr>
        <w:t> </w:t>
      </w:r>
      <w:r>
        <w:rPr>
          <w:vertAlign w:val="baseline"/>
        </w:rPr>
        <w:t>quality</w:t>
      </w:r>
      <w:r>
        <w:rPr>
          <w:spacing w:val="38"/>
          <w:vertAlign w:val="baseline"/>
        </w:rPr>
        <w:t> </w:t>
      </w:r>
      <w:r>
        <w:rPr>
          <w:vertAlign w:val="baseline"/>
        </w:rPr>
        <w:t>and</w:t>
      </w:r>
      <w:r>
        <w:rPr>
          <w:spacing w:val="39"/>
          <w:vertAlign w:val="baseline"/>
        </w:rPr>
        <w:t> </w:t>
      </w:r>
      <w:r>
        <w:rPr>
          <w:vertAlign w:val="baseline"/>
        </w:rPr>
        <w:t>ecosystem</w:t>
      </w:r>
      <w:r>
        <w:rPr>
          <w:spacing w:val="39"/>
          <w:vertAlign w:val="baseline"/>
        </w:rPr>
        <w:t> </w:t>
      </w:r>
      <w:r>
        <w:rPr>
          <w:vertAlign w:val="baseline"/>
        </w:rPr>
        <w:t>dynamics.</w:t>
      </w:r>
      <w:r>
        <w:rPr>
          <w:spacing w:val="40"/>
          <w:vertAlign w:val="baseline"/>
        </w:rPr>
        <w:t> </w:t>
      </w:r>
      <w:r>
        <w:rPr>
          <w:vertAlign w:val="baseline"/>
        </w:rPr>
        <w:t>The</w:t>
      </w:r>
      <w:r>
        <w:rPr>
          <w:spacing w:val="38"/>
          <w:vertAlign w:val="baseline"/>
        </w:rPr>
        <w:t> </w:t>
      </w:r>
      <w:r>
        <w:rPr>
          <w:vertAlign w:val="baseline"/>
        </w:rPr>
        <w:t>hydrogeologi-cal, chemical, and environmental characteristics of the basin are critical determinants</w:t>
      </w:r>
      <w:r>
        <w:rPr>
          <w:spacing w:val="40"/>
          <w:vertAlign w:val="baseline"/>
        </w:rPr>
        <w:t> </w:t>
      </w:r>
      <w:r>
        <w:rPr>
          <w:vertAlign w:val="baseline"/>
        </w:rPr>
        <w:t>of habitat suitability for both native species (black bullhead, eel, tench, largemouth bass, carp, heron, kingfisher, and others) and non-native species (including sheatfish and</w:t>
      </w:r>
      <w:r>
        <w:rPr>
          <w:spacing w:val="40"/>
          <w:vertAlign w:val="baseline"/>
        </w:rPr>
        <w:t> </w:t>
      </w:r>
      <w:r>
        <w:rPr>
          <w:vertAlign w:val="baseline"/>
        </w:rPr>
        <w:t>red</w:t>
      </w:r>
      <w:r>
        <w:rPr>
          <w:spacing w:val="40"/>
          <w:vertAlign w:val="baseline"/>
        </w:rPr>
        <w:t> </w:t>
      </w:r>
      <w:r>
        <w:rPr>
          <w:vertAlign w:val="baseline"/>
        </w:rPr>
        <w:t>swamp</w:t>
      </w:r>
      <w:r>
        <w:rPr>
          <w:spacing w:val="40"/>
          <w:vertAlign w:val="baseline"/>
        </w:rPr>
        <w:t> </w:t>
      </w:r>
      <w:r>
        <w:rPr>
          <w:vertAlign w:val="baseline"/>
        </w:rPr>
        <w:t>crayfish).</w:t>
      </w:r>
      <w:r>
        <w:rPr>
          <w:spacing w:val="80"/>
          <w:vertAlign w:val="baseline"/>
        </w:rPr>
        <w:t> </w:t>
      </w:r>
      <w:r>
        <w:rPr>
          <w:vertAlign w:val="baseline"/>
        </w:rPr>
        <w:t>Additionally,</w:t>
      </w:r>
      <w:r>
        <w:rPr>
          <w:spacing w:val="40"/>
          <w:vertAlign w:val="baseline"/>
        </w:rPr>
        <w:t> </w:t>
      </w:r>
      <w:r>
        <w:rPr>
          <w:vertAlign w:val="baseline"/>
        </w:rPr>
        <w:t>the</w:t>
      </w:r>
      <w:r>
        <w:rPr>
          <w:spacing w:val="40"/>
          <w:vertAlign w:val="baseline"/>
        </w:rPr>
        <w:t> </w:t>
      </w:r>
      <w:r>
        <w:rPr>
          <w:vertAlign w:val="baseline"/>
        </w:rPr>
        <w:t>lake</w:t>
      </w:r>
      <w:r>
        <w:rPr>
          <w:spacing w:val="40"/>
          <w:vertAlign w:val="baseline"/>
        </w:rPr>
        <w:t> </w:t>
      </w:r>
      <w:r>
        <w:rPr>
          <w:vertAlign w:val="baseline"/>
        </w:rPr>
        <w:t>serves</w:t>
      </w:r>
      <w:r>
        <w:rPr>
          <w:spacing w:val="40"/>
          <w:vertAlign w:val="baseline"/>
        </w:rPr>
        <w:t> </w:t>
      </w:r>
      <w:r>
        <w:rPr>
          <w:vertAlign w:val="baseline"/>
        </w:rPr>
        <w:t>a</w:t>
      </w:r>
      <w:r>
        <w:rPr>
          <w:spacing w:val="40"/>
          <w:vertAlign w:val="baseline"/>
        </w:rPr>
        <w:t> </w:t>
      </w:r>
      <w:r>
        <w:rPr>
          <w:vertAlign w:val="baseline"/>
        </w:rPr>
        <w:t>vital</w:t>
      </w:r>
      <w:r>
        <w:rPr>
          <w:spacing w:val="40"/>
          <w:vertAlign w:val="baseline"/>
        </w:rPr>
        <w:t> </w:t>
      </w:r>
      <w:r>
        <w:rPr>
          <w:vertAlign w:val="baseline"/>
        </w:rPr>
        <w:t>role</w:t>
      </w:r>
      <w:r>
        <w:rPr>
          <w:spacing w:val="40"/>
          <w:vertAlign w:val="baseline"/>
        </w:rPr>
        <w:t> </w:t>
      </w:r>
      <w:r>
        <w:rPr>
          <w:vertAlign w:val="baseline"/>
        </w:rPr>
        <w:t>as</w:t>
      </w:r>
      <w:r>
        <w:rPr>
          <w:spacing w:val="40"/>
          <w:vertAlign w:val="baseline"/>
        </w:rPr>
        <w:t> </w:t>
      </w:r>
      <w:r>
        <w:rPr>
          <w:vertAlign w:val="baseline"/>
        </w:rPr>
        <w:t>a</w:t>
      </w:r>
      <w:r>
        <w:rPr>
          <w:spacing w:val="40"/>
          <w:vertAlign w:val="baseline"/>
        </w:rPr>
        <w:t> </w:t>
      </w:r>
      <w:r>
        <w:rPr>
          <w:vertAlign w:val="baseline"/>
        </w:rPr>
        <w:t>stopover along</w:t>
      </w:r>
      <w:r>
        <w:rPr>
          <w:spacing w:val="37"/>
          <w:vertAlign w:val="baseline"/>
        </w:rPr>
        <w:t> </w:t>
      </w:r>
      <w:r>
        <w:rPr>
          <w:vertAlign w:val="baseline"/>
        </w:rPr>
        <w:t>major</w:t>
      </w:r>
      <w:r>
        <w:rPr>
          <w:spacing w:val="37"/>
          <w:vertAlign w:val="baseline"/>
        </w:rPr>
        <w:t> </w:t>
      </w:r>
      <w:r>
        <w:rPr>
          <w:vertAlign w:val="baseline"/>
        </w:rPr>
        <w:t>migratory</w:t>
      </w:r>
      <w:r>
        <w:rPr>
          <w:spacing w:val="38"/>
          <w:vertAlign w:val="baseline"/>
        </w:rPr>
        <w:t> </w:t>
      </w:r>
      <w:r>
        <w:rPr>
          <w:vertAlign w:val="baseline"/>
        </w:rPr>
        <w:t>routes,</w:t>
      </w:r>
      <w:r>
        <w:rPr>
          <w:spacing w:val="39"/>
          <w:vertAlign w:val="baseline"/>
        </w:rPr>
        <w:t> </w:t>
      </w:r>
      <w:r>
        <w:rPr>
          <w:vertAlign w:val="baseline"/>
        </w:rPr>
        <w:t>thereby</w:t>
      </w:r>
      <w:r>
        <w:rPr>
          <w:spacing w:val="37"/>
          <w:vertAlign w:val="baseline"/>
        </w:rPr>
        <w:t> </w:t>
      </w:r>
      <w:r>
        <w:rPr>
          <w:vertAlign w:val="baseline"/>
        </w:rPr>
        <w:t>hosting</w:t>
      </w:r>
      <w:r>
        <w:rPr>
          <w:spacing w:val="38"/>
          <w:vertAlign w:val="baseline"/>
        </w:rPr>
        <w:t> </w:t>
      </w:r>
      <w:r>
        <w:rPr>
          <w:vertAlign w:val="baseline"/>
        </w:rPr>
        <w:t>considerable</w:t>
      </w:r>
      <w:r>
        <w:rPr>
          <w:spacing w:val="37"/>
          <w:vertAlign w:val="baseline"/>
        </w:rPr>
        <w:t> </w:t>
      </w:r>
      <w:r>
        <w:rPr>
          <w:vertAlign w:val="baseline"/>
        </w:rPr>
        <w:t>concentrations</w:t>
      </w:r>
      <w:r>
        <w:rPr>
          <w:spacing w:val="38"/>
          <w:vertAlign w:val="baseline"/>
        </w:rPr>
        <w:t> </w:t>
      </w:r>
      <w:r>
        <w:rPr>
          <w:vertAlign w:val="baseline"/>
        </w:rPr>
        <w:t>of</w:t>
      </w:r>
      <w:r>
        <w:rPr>
          <w:spacing w:val="37"/>
          <w:vertAlign w:val="baseline"/>
        </w:rPr>
        <w:t> </w:t>
      </w:r>
      <w:r>
        <w:rPr>
          <w:spacing w:val="-2"/>
          <w:vertAlign w:val="baseline"/>
        </w:rPr>
        <w:t>avian</w:t>
      </w:r>
    </w:p>
    <w:p>
      <w:pPr>
        <w:pStyle w:val="BodyText"/>
        <w:spacing w:after="0" w:line="237" w:lineRule="auto"/>
        <w:sectPr>
          <w:pgSz w:w="12240" w:h="15840"/>
          <w:pgMar w:header="0" w:footer="2233" w:top="1820" w:bottom="2420" w:left="360" w:right="360"/>
        </w:sectPr>
      </w:pPr>
    </w:p>
    <w:p>
      <w:pPr>
        <w:pStyle w:val="BodyText"/>
        <w:spacing w:line="237" w:lineRule="auto" w:before="93"/>
        <w:ind w:left="1476" w:right="1473"/>
      </w:pPr>
      <w:r>
        <w:rPr/>
        <w:t>populations and supporting a diverse array of ecosystem services [90, 91].</w:t>
      </w:r>
      <w:r>
        <w:rPr>
          <w:spacing w:val="40"/>
        </w:rPr>
        <w:t> </w:t>
      </w:r>
      <w:r>
        <w:rPr/>
        <w:t>Like many wetland ecosystems,</w:t>
      </w:r>
      <w:r>
        <w:rPr>
          <w:spacing w:val="27"/>
        </w:rPr>
        <w:t> </w:t>
      </w:r>
      <w:r>
        <w:rPr/>
        <w:t>birds in this region exhibit heightened sensitivity to fluctuations</w:t>
      </w:r>
      <w:r>
        <w:rPr>
          <w:spacing w:val="80"/>
        </w:rPr>
        <w:t> </w:t>
      </w:r>
      <w:r>
        <w:rPr/>
        <w:t>in</w:t>
      </w:r>
      <w:r>
        <w:rPr>
          <w:spacing w:val="40"/>
        </w:rPr>
        <w:t> </w:t>
      </w:r>
      <w:r>
        <w:rPr/>
        <w:t>hydrological</w:t>
      </w:r>
      <w:r>
        <w:rPr>
          <w:spacing w:val="40"/>
        </w:rPr>
        <w:t> </w:t>
      </w:r>
      <w:r>
        <w:rPr/>
        <w:t>and</w:t>
      </w:r>
      <w:r>
        <w:rPr>
          <w:spacing w:val="40"/>
        </w:rPr>
        <w:t> </w:t>
      </w:r>
      <w:r>
        <w:rPr/>
        <w:t>biogeochemical</w:t>
      </w:r>
      <w:r>
        <w:rPr>
          <w:spacing w:val="40"/>
        </w:rPr>
        <w:t> </w:t>
      </w:r>
      <w:r>
        <w:rPr/>
        <w:t>conditions,</w:t>
      </w:r>
      <w:r>
        <w:rPr>
          <w:spacing w:val="40"/>
        </w:rPr>
        <w:t> </w:t>
      </w:r>
      <w:r>
        <w:rPr/>
        <w:t>rendering</w:t>
      </w:r>
      <w:r>
        <w:rPr>
          <w:spacing w:val="40"/>
        </w:rPr>
        <w:t> </w:t>
      </w:r>
      <w:r>
        <w:rPr/>
        <w:t>them</w:t>
      </w:r>
      <w:r>
        <w:rPr>
          <w:spacing w:val="40"/>
        </w:rPr>
        <w:t> </w:t>
      </w:r>
      <w:r>
        <w:rPr/>
        <w:t>particularly</w:t>
      </w:r>
      <w:r>
        <w:rPr>
          <w:spacing w:val="40"/>
        </w:rPr>
        <w:t> </w:t>
      </w:r>
      <w:r>
        <w:rPr/>
        <w:t>vulnera-ble</w:t>
      </w:r>
      <w:r>
        <w:rPr>
          <w:spacing w:val="39"/>
        </w:rPr>
        <w:t> </w:t>
      </w:r>
      <w:r>
        <w:rPr/>
        <w:t>to</w:t>
      </w:r>
      <w:r>
        <w:rPr>
          <w:spacing w:val="40"/>
        </w:rPr>
        <w:t> </w:t>
      </w:r>
      <w:r>
        <w:rPr/>
        <w:t>the</w:t>
      </w:r>
      <w:r>
        <w:rPr>
          <w:spacing w:val="39"/>
        </w:rPr>
        <w:t> </w:t>
      </w:r>
      <w:r>
        <w:rPr/>
        <w:t>current</w:t>
      </w:r>
      <w:r>
        <w:rPr>
          <w:spacing w:val="39"/>
        </w:rPr>
        <w:t> </w:t>
      </w:r>
      <w:r>
        <w:rPr/>
        <w:t>and</w:t>
      </w:r>
      <w:r>
        <w:rPr>
          <w:spacing w:val="39"/>
        </w:rPr>
        <w:t> </w:t>
      </w:r>
      <w:r>
        <w:rPr/>
        <w:t>anticipated</w:t>
      </w:r>
      <w:r>
        <w:rPr>
          <w:spacing w:val="39"/>
        </w:rPr>
        <w:t> </w:t>
      </w:r>
      <w:r>
        <w:rPr/>
        <w:t>impacts</w:t>
      </w:r>
      <w:r>
        <w:rPr>
          <w:spacing w:val="39"/>
        </w:rPr>
        <w:t> </w:t>
      </w:r>
      <w:r>
        <w:rPr/>
        <w:t>of</w:t>
      </w:r>
      <w:r>
        <w:rPr>
          <w:spacing w:val="39"/>
        </w:rPr>
        <w:t> </w:t>
      </w:r>
      <w:r>
        <w:rPr/>
        <w:t>climate</w:t>
      </w:r>
      <w:r>
        <w:rPr>
          <w:spacing w:val="39"/>
        </w:rPr>
        <w:t> </w:t>
      </w:r>
      <w:r>
        <w:rPr/>
        <w:t>change</w:t>
      </w:r>
      <w:r>
        <w:rPr>
          <w:spacing w:val="39"/>
        </w:rPr>
        <w:t> </w:t>
      </w:r>
      <w:r>
        <w:rPr/>
        <w:t>[96,</w:t>
      </w:r>
      <w:r>
        <w:rPr>
          <w:spacing w:val="40"/>
        </w:rPr>
        <w:t> </w:t>
      </w:r>
      <w:r>
        <w:rPr/>
        <w:t>97,</w:t>
      </w:r>
      <w:r>
        <w:rPr>
          <w:spacing w:val="40"/>
        </w:rPr>
        <w:t> </w:t>
      </w:r>
      <w:r>
        <w:rPr/>
        <w:t>98,</w:t>
      </w:r>
      <w:r>
        <w:rPr>
          <w:spacing w:val="39"/>
        </w:rPr>
        <w:t> </w:t>
      </w:r>
      <w:r>
        <w:rPr/>
        <w:t>99].</w:t>
      </w:r>
    </w:p>
    <w:p>
      <w:pPr>
        <w:pStyle w:val="BodyText"/>
        <w:spacing w:line="237" w:lineRule="auto"/>
        <w:ind w:left="1476" w:right="1472" w:firstLine="351"/>
      </w:pPr>
      <w:r>
        <w:rPr>
          <w:w w:val="105"/>
        </w:rPr>
        <w:t>The</w:t>
      </w:r>
      <w:r>
        <w:rPr>
          <w:spacing w:val="-3"/>
          <w:w w:val="105"/>
        </w:rPr>
        <w:t> </w:t>
      </w:r>
      <w:r>
        <w:rPr>
          <w:w w:val="105"/>
        </w:rPr>
        <w:t>implications</w:t>
      </w:r>
      <w:r>
        <w:rPr>
          <w:spacing w:val="-3"/>
          <w:w w:val="105"/>
        </w:rPr>
        <w:t> </w:t>
      </w:r>
      <w:r>
        <w:rPr>
          <w:w w:val="105"/>
        </w:rPr>
        <w:t>of</w:t>
      </w:r>
      <w:r>
        <w:rPr>
          <w:spacing w:val="-3"/>
          <w:w w:val="105"/>
        </w:rPr>
        <w:t> </w:t>
      </w:r>
      <w:r>
        <w:rPr>
          <w:w w:val="105"/>
        </w:rPr>
        <w:t>climate</w:t>
      </w:r>
      <w:r>
        <w:rPr>
          <w:spacing w:val="-3"/>
          <w:w w:val="105"/>
        </w:rPr>
        <w:t> </w:t>
      </w:r>
      <w:r>
        <w:rPr>
          <w:w w:val="105"/>
        </w:rPr>
        <w:t>change</w:t>
      </w:r>
      <w:r>
        <w:rPr>
          <w:spacing w:val="-3"/>
          <w:w w:val="105"/>
        </w:rPr>
        <w:t> </w:t>
      </w:r>
      <w:r>
        <w:rPr>
          <w:w w:val="105"/>
        </w:rPr>
        <w:t>on</w:t>
      </w:r>
      <w:r>
        <w:rPr>
          <w:spacing w:val="-3"/>
          <w:w w:val="105"/>
        </w:rPr>
        <w:t> </w:t>
      </w:r>
      <w:r>
        <w:rPr>
          <w:w w:val="105"/>
        </w:rPr>
        <w:t>the</w:t>
      </w:r>
      <w:r>
        <w:rPr>
          <w:spacing w:val="-3"/>
          <w:w w:val="105"/>
        </w:rPr>
        <w:t> </w:t>
      </w:r>
      <w:r>
        <w:rPr>
          <w:w w:val="105"/>
        </w:rPr>
        <w:t>Massaciuccoli</w:t>
      </w:r>
      <w:r>
        <w:rPr>
          <w:spacing w:val="-3"/>
          <w:w w:val="105"/>
        </w:rPr>
        <w:t> </w:t>
      </w:r>
      <w:r>
        <w:rPr>
          <w:w w:val="105"/>
        </w:rPr>
        <w:t>ecosystem</w:t>
      </w:r>
      <w:r>
        <w:rPr>
          <w:spacing w:val="-3"/>
          <w:w w:val="105"/>
        </w:rPr>
        <w:t> </w:t>
      </w:r>
      <w:r>
        <w:rPr>
          <w:w w:val="105"/>
        </w:rPr>
        <w:t>are</w:t>
      </w:r>
      <w:r>
        <w:rPr>
          <w:spacing w:val="-3"/>
          <w:w w:val="105"/>
        </w:rPr>
        <w:t> </w:t>
      </w:r>
      <w:r>
        <w:rPr>
          <w:w w:val="105"/>
        </w:rPr>
        <w:t>substan-tial.</w:t>
      </w:r>
      <w:r>
        <w:rPr>
          <w:spacing w:val="40"/>
          <w:w w:val="105"/>
        </w:rPr>
        <w:t> </w:t>
      </w:r>
      <w:r>
        <w:rPr>
          <w:w w:val="105"/>
        </w:rPr>
        <w:t>Projections</w:t>
      </w:r>
      <w:r>
        <w:rPr>
          <w:w w:val="105"/>
        </w:rPr>
        <w:t> suggest</w:t>
      </w:r>
      <w:r>
        <w:rPr>
          <w:w w:val="105"/>
        </w:rPr>
        <w:t> that</w:t>
      </w:r>
      <w:r>
        <w:rPr>
          <w:w w:val="105"/>
        </w:rPr>
        <w:t> rising</w:t>
      </w:r>
      <w:r>
        <w:rPr>
          <w:w w:val="105"/>
        </w:rPr>
        <w:t> temperatures</w:t>
      </w:r>
      <w:r>
        <w:rPr>
          <w:w w:val="105"/>
        </w:rPr>
        <w:t> and</w:t>
      </w:r>
      <w:r>
        <w:rPr>
          <w:w w:val="105"/>
        </w:rPr>
        <w:t> increasing</w:t>
      </w:r>
      <w:r>
        <w:rPr>
          <w:w w:val="105"/>
        </w:rPr>
        <w:t> aridity</w:t>
      </w:r>
      <w:r>
        <w:rPr>
          <w:w w:val="105"/>
        </w:rPr>
        <w:t> may</w:t>
      </w:r>
      <w:r>
        <w:rPr>
          <w:w w:val="105"/>
        </w:rPr>
        <w:t> grad-ually</w:t>
      </w:r>
      <w:r>
        <w:rPr>
          <w:w w:val="105"/>
        </w:rPr>
        <w:t> render</w:t>
      </w:r>
      <w:r>
        <w:rPr>
          <w:w w:val="105"/>
        </w:rPr>
        <w:t> habitat</w:t>
      </w:r>
      <w:r>
        <w:rPr>
          <w:w w:val="105"/>
        </w:rPr>
        <w:t> conditions</w:t>
      </w:r>
      <w:r>
        <w:rPr>
          <w:w w:val="105"/>
        </w:rPr>
        <w:t> uninhabitable</w:t>
      </w:r>
      <w:r>
        <w:rPr>
          <w:w w:val="105"/>
        </w:rPr>
        <w:t> for</w:t>
      </w:r>
      <w:r>
        <w:rPr>
          <w:w w:val="105"/>
        </w:rPr>
        <w:t> many</w:t>
      </w:r>
      <w:r>
        <w:rPr>
          <w:w w:val="105"/>
        </w:rPr>
        <w:t> avian</w:t>
      </w:r>
      <w:r>
        <w:rPr>
          <w:w w:val="105"/>
        </w:rPr>
        <w:t> species</w:t>
      </w:r>
      <w:r>
        <w:rPr>
          <w:w w:val="105"/>
        </w:rPr>
        <w:t> by</w:t>
      </w:r>
      <w:r>
        <w:rPr>
          <w:w w:val="105"/>
        </w:rPr>
        <w:t> 2100</w:t>
      </w:r>
      <w:r>
        <w:rPr>
          <w:w w:val="105"/>
        </w:rPr>
        <w:t> [87]. These</w:t>
      </w:r>
      <w:r>
        <w:rPr>
          <w:w w:val="105"/>
        </w:rPr>
        <w:t> shifts</w:t>
      </w:r>
      <w:r>
        <w:rPr>
          <w:w w:val="105"/>
        </w:rPr>
        <w:t> are</w:t>
      </w:r>
      <w:r>
        <w:rPr>
          <w:w w:val="105"/>
        </w:rPr>
        <w:t> expected</w:t>
      </w:r>
      <w:r>
        <w:rPr>
          <w:w w:val="105"/>
        </w:rPr>
        <w:t> to</w:t>
      </w:r>
      <w:r>
        <w:rPr>
          <w:w w:val="105"/>
        </w:rPr>
        <w:t> trigger</w:t>
      </w:r>
      <w:r>
        <w:rPr>
          <w:w w:val="105"/>
        </w:rPr>
        <w:t> alterations</w:t>
      </w:r>
      <w:r>
        <w:rPr>
          <w:w w:val="105"/>
        </w:rPr>
        <w:t> in</w:t>
      </w:r>
      <w:r>
        <w:rPr>
          <w:w w:val="105"/>
        </w:rPr>
        <w:t> the</w:t>
      </w:r>
      <w:r>
        <w:rPr>
          <w:w w:val="105"/>
        </w:rPr>
        <w:t> distribution</w:t>
      </w:r>
      <w:r>
        <w:rPr>
          <w:w w:val="105"/>
        </w:rPr>
        <w:t> of</w:t>
      </w:r>
      <w:r>
        <w:rPr>
          <w:w w:val="105"/>
        </w:rPr>
        <w:t> both</w:t>
      </w:r>
      <w:r>
        <w:rPr>
          <w:w w:val="105"/>
        </w:rPr>
        <w:t> terres-</w:t>
      </w:r>
      <w:r>
        <w:rPr>
          <w:spacing w:val="-2"/>
          <w:w w:val="105"/>
        </w:rPr>
        <w:t>trial</w:t>
      </w:r>
      <w:r>
        <w:rPr>
          <w:spacing w:val="-4"/>
          <w:w w:val="105"/>
        </w:rPr>
        <w:t> </w:t>
      </w:r>
      <w:r>
        <w:rPr>
          <w:spacing w:val="-2"/>
          <w:w w:val="105"/>
        </w:rPr>
        <w:t>and</w:t>
      </w:r>
      <w:r>
        <w:rPr>
          <w:spacing w:val="-4"/>
          <w:w w:val="105"/>
        </w:rPr>
        <w:t> </w:t>
      </w:r>
      <w:r>
        <w:rPr>
          <w:spacing w:val="-2"/>
          <w:w w:val="105"/>
        </w:rPr>
        <w:t>aquatic</w:t>
      </w:r>
      <w:r>
        <w:rPr>
          <w:spacing w:val="-4"/>
          <w:w w:val="105"/>
        </w:rPr>
        <w:t> </w:t>
      </w:r>
      <w:r>
        <w:rPr>
          <w:spacing w:val="-2"/>
          <w:w w:val="105"/>
        </w:rPr>
        <w:t>organisms,</w:t>
      </w:r>
      <w:r>
        <w:rPr>
          <w:spacing w:val="-3"/>
          <w:w w:val="105"/>
        </w:rPr>
        <w:t> </w:t>
      </w:r>
      <w:r>
        <w:rPr>
          <w:spacing w:val="-2"/>
          <w:w w:val="105"/>
        </w:rPr>
        <w:t>with</w:t>
      </w:r>
      <w:r>
        <w:rPr>
          <w:spacing w:val="-4"/>
          <w:w w:val="105"/>
        </w:rPr>
        <w:t> </w:t>
      </w:r>
      <w:r>
        <w:rPr>
          <w:spacing w:val="-2"/>
          <w:w w:val="105"/>
        </w:rPr>
        <w:t>cascading</w:t>
      </w:r>
      <w:r>
        <w:rPr>
          <w:spacing w:val="-4"/>
          <w:w w:val="105"/>
        </w:rPr>
        <w:t> </w:t>
      </w:r>
      <w:r>
        <w:rPr>
          <w:spacing w:val="-2"/>
          <w:w w:val="105"/>
        </w:rPr>
        <w:t>consequences</w:t>
      </w:r>
      <w:r>
        <w:rPr>
          <w:spacing w:val="-4"/>
          <w:w w:val="105"/>
        </w:rPr>
        <w:t> </w:t>
      </w:r>
      <w:r>
        <w:rPr>
          <w:spacing w:val="-2"/>
          <w:w w:val="105"/>
        </w:rPr>
        <w:t>for</w:t>
      </w:r>
      <w:r>
        <w:rPr>
          <w:spacing w:val="-4"/>
          <w:w w:val="105"/>
        </w:rPr>
        <w:t> </w:t>
      </w:r>
      <w:r>
        <w:rPr>
          <w:spacing w:val="-2"/>
          <w:w w:val="105"/>
        </w:rPr>
        <w:t>ecosystem</w:t>
      </w:r>
      <w:r>
        <w:rPr>
          <w:spacing w:val="-4"/>
          <w:w w:val="105"/>
        </w:rPr>
        <w:t> </w:t>
      </w:r>
      <w:r>
        <w:rPr>
          <w:spacing w:val="-2"/>
          <w:w w:val="105"/>
        </w:rPr>
        <w:t>services</w:t>
      </w:r>
      <w:r>
        <w:rPr>
          <w:spacing w:val="-4"/>
          <w:w w:val="105"/>
        </w:rPr>
        <w:t> </w:t>
      </w:r>
      <w:r>
        <w:rPr>
          <w:spacing w:val="-2"/>
          <w:w w:val="105"/>
        </w:rPr>
        <w:t>and </w:t>
      </w:r>
      <w:r>
        <w:rPr>
          <w:w w:val="105"/>
        </w:rPr>
        <w:t>the associated socio-economic values [99,</w:t>
      </w:r>
      <w:r>
        <w:rPr>
          <w:w w:val="105"/>
        </w:rPr>
        <w:t> 100,</w:t>
      </w:r>
      <w:r>
        <w:rPr>
          <w:w w:val="105"/>
        </w:rPr>
        <w:t> 94, 96,</w:t>
      </w:r>
      <w:r>
        <w:rPr>
          <w:w w:val="105"/>
        </w:rPr>
        <w:t> 101].</w:t>
      </w:r>
      <w:r>
        <w:rPr>
          <w:spacing w:val="40"/>
          <w:w w:val="105"/>
        </w:rPr>
        <w:t> </w:t>
      </w:r>
      <w:r>
        <w:rPr>
          <w:w w:val="105"/>
        </w:rPr>
        <w:t>In</w:t>
      </w:r>
      <w:r>
        <w:rPr>
          <w:w w:val="105"/>
        </w:rPr>
        <w:t> response to these challenges,</w:t>
      </w:r>
      <w:r>
        <w:rPr>
          <w:spacing w:val="-12"/>
          <w:w w:val="105"/>
        </w:rPr>
        <w:t> </w:t>
      </w:r>
      <w:r>
        <w:rPr>
          <w:w w:val="105"/>
        </w:rPr>
        <w:t>policy-makers</w:t>
      </w:r>
      <w:r>
        <w:rPr>
          <w:spacing w:val="-13"/>
          <w:w w:val="105"/>
        </w:rPr>
        <w:t> </w:t>
      </w:r>
      <w:r>
        <w:rPr>
          <w:w w:val="105"/>
        </w:rPr>
        <w:t>are</w:t>
      </w:r>
      <w:r>
        <w:rPr>
          <w:spacing w:val="-13"/>
          <w:w w:val="105"/>
        </w:rPr>
        <w:t> </w:t>
      </w:r>
      <w:r>
        <w:rPr>
          <w:w w:val="105"/>
        </w:rPr>
        <w:t>investigating</w:t>
      </w:r>
      <w:r>
        <w:rPr>
          <w:spacing w:val="-13"/>
          <w:w w:val="105"/>
        </w:rPr>
        <w:t> </w:t>
      </w:r>
      <w:r>
        <w:rPr>
          <w:w w:val="105"/>
        </w:rPr>
        <w:t>mitigation</w:t>
      </w:r>
      <w:r>
        <w:rPr>
          <w:spacing w:val="-13"/>
          <w:w w:val="105"/>
        </w:rPr>
        <w:t> </w:t>
      </w:r>
      <w:r>
        <w:rPr>
          <w:w w:val="105"/>
        </w:rPr>
        <w:t>and</w:t>
      </w:r>
      <w:r>
        <w:rPr>
          <w:spacing w:val="-13"/>
          <w:w w:val="105"/>
        </w:rPr>
        <w:t> </w:t>
      </w:r>
      <w:r>
        <w:rPr>
          <w:w w:val="105"/>
        </w:rPr>
        <w:t>adaptation</w:t>
      </w:r>
      <w:r>
        <w:rPr>
          <w:spacing w:val="-13"/>
          <w:w w:val="105"/>
        </w:rPr>
        <w:t> </w:t>
      </w:r>
      <w:r>
        <w:rPr>
          <w:w w:val="105"/>
        </w:rPr>
        <w:t>strategies,</w:t>
      </w:r>
      <w:r>
        <w:rPr>
          <w:spacing w:val="-12"/>
          <w:w w:val="105"/>
        </w:rPr>
        <w:t> </w:t>
      </w:r>
      <w:r>
        <w:rPr>
          <w:w w:val="105"/>
        </w:rPr>
        <w:t>pri-marily</w:t>
      </w:r>
      <w:r>
        <w:rPr>
          <w:spacing w:val="-2"/>
          <w:w w:val="105"/>
        </w:rPr>
        <w:t> </w:t>
      </w:r>
      <w:r>
        <w:rPr>
          <w:w w:val="105"/>
        </w:rPr>
        <w:t>focused</w:t>
      </w:r>
      <w:r>
        <w:rPr>
          <w:spacing w:val="-2"/>
          <w:w w:val="105"/>
        </w:rPr>
        <w:t> </w:t>
      </w:r>
      <w:r>
        <w:rPr>
          <w:w w:val="105"/>
        </w:rPr>
        <w:t>on</w:t>
      </w:r>
      <w:r>
        <w:rPr>
          <w:spacing w:val="-2"/>
          <w:w w:val="105"/>
        </w:rPr>
        <w:t> </w:t>
      </w:r>
      <w:r>
        <w:rPr>
          <w:w w:val="105"/>
        </w:rPr>
        <w:t>ensuring</w:t>
      </w:r>
      <w:r>
        <w:rPr>
          <w:spacing w:val="-2"/>
          <w:w w:val="105"/>
        </w:rPr>
        <w:t> </w:t>
      </w:r>
      <w:r>
        <w:rPr>
          <w:w w:val="105"/>
        </w:rPr>
        <w:t>the</w:t>
      </w:r>
      <w:r>
        <w:rPr>
          <w:spacing w:val="-2"/>
          <w:w w:val="105"/>
        </w:rPr>
        <w:t> </w:t>
      </w:r>
      <w:r>
        <w:rPr>
          <w:w w:val="105"/>
        </w:rPr>
        <w:t>long-term</w:t>
      </w:r>
      <w:r>
        <w:rPr>
          <w:spacing w:val="-2"/>
          <w:w w:val="105"/>
        </w:rPr>
        <w:t> </w:t>
      </w:r>
      <w:r>
        <w:rPr>
          <w:w w:val="105"/>
        </w:rPr>
        <w:t>availability</w:t>
      </w:r>
      <w:r>
        <w:rPr>
          <w:spacing w:val="-2"/>
          <w:w w:val="105"/>
        </w:rPr>
        <w:t> </w:t>
      </w:r>
      <w:r>
        <w:rPr>
          <w:w w:val="105"/>
        </w:rPr>
        <w:t>of</w:t>
      </w:r>
      <w:r>
        <w:rPr>
          <w:spacing w:val="-2"/>
          <w:w w:val="105"/>
        </w:rPr>
        <w:t> </w:t>
      </w:r>
      <w:r>
        <w:rPr>
          <w:w w:val="105"/>
        </w:rPr>
        <w:t>water</w:t>
      </w:r>
      <w:r>
        <w:rPr>
          <w:spacing w:val="-2"/>
          <w:w w:val="105"/>
        </w:rPr>
        <w:t> </w:t>
      </w:r>
      <w:r>
        <w:rPr>
          <w:w w:val="105"/>
        </w:rPr>
        <w:t>within</w:t>
      </w:r>
      <w:r>
        <w:rPr>
          <w:spacing w:val="-2"/>
          <w:w w:val="105"/>
        </w:rPr>
        <w:t> </w:t>
      </w:r>
      <w:r>
        <w:rPr>
          <w:w w:val="105"/>
        </w:rPr>
        <w:t>the</w:t>
      </w:r>
      <w:r>
        <w:rPr>
          <w:spacing w:val="-2"/>
          <w:w w:val="105"/>
        </w:rPr>
        <w:t> </w:t>
      </w:r>
      <w:r>
        <w:rPr>
          <w:w w:val="105"/>
        </w:rPr>
        <w:t>lake</w:t>
      </w:r>
      <w:r>
        <w:rPr>
          <w:spacing w:val="-2"/>
          <w:w w:val="105"/>
        </w:rPr>
        <w:t> </w:t>
      </w:r>
      <w:r>
        <w:rPr>
          <w:w w:val="105"/>
        </w:rPr>
        <w:t>[102]. </w:t>
      </w:r>
      <w:r>
        <w:rPr/>
        <w:t>Nonetheless, such initiatives necessitate robust scientific support to assess the timing</w:t>
      </w:r>
      <w:r>
        <w:rPr>
          <w:spacing w:val="40"/>
          <w:w w:val="105"/>
        </w:rPr>
        <w:t> </w:t>
      </w:r>
      <w:r>
        <w:rPr>
          <w:w w:val="105"/>
        </w:rPr>
        <w:t>of</w:t>
      </w:r>
      <w:r>
        <w:rPr>
          <w:spacing w:val="-3"/>
          <w:w w:val="105"/>
        </w:rPr>
        <w:t> </w:t>
      </w:r>
      <w:r>
        <w:rPr>
          <w:w w:val="105"/>
        </w:rPr>
        <w:t>ecosystem</w:t>
      </w:r>
      <w:r>
        <w:rPr>
          <w:spacing w:val="-3"/>
          <w:w w:val="105"/>
        </w:rPr>
        <w:t> </w:t>
      </w:r>
      <w:r>
        <w:rPr>
          <w:w w:val="105"/>
        </w:rPr>
        <w:t>transitions</w:t>
      </w:r>
      <w:r>
        <w:rPr>
          <w:spacing w:val="-3"/>
          <w:w w:val="105"/>
        </w:rPr>
        <w:t> </w:t>
      </w:r>
      <w:r>
        <w:rPr>
          <w:w w:val="105"/>
        </w:rPr>
        <w:t>and</w:t>
      </w:r>
      <w:r>
        <w:rPr>
          <w:spacing w:val="-3"/>
          <w:w w:val="105"/>
        </w:rPr>
        <w:t> </w:t>
      </w:r>
      <w:r>
        <w:rPr>
          <w:w w:val="105"/>
        </w:rPr>
        <w:t>to</w:t>
      </w:r>
      <w:r>
        <w:rPr>
          <w:spacing w:val="-3"/>
          <w:w w:val="105"/>
        </w:rPr>
        <w:t> </w:t>
      </w:r>
      <w:r>
        <w:rPr>
          <w:w w:val="105"/>
        </w:rPr>
        <w:t>identify</w:t>
      </w:r>
      <w:r>
        <w:rPr>
          <w:spacing w:val="-3"/>
          <w:w w:val="105"/>
        </w:rPr>
        <w:t> </w:t>
      </w:r>
      <w:r>
        <w:rPr>
          <w:w w:val="105"/>
        </w:rPr>
        <w:t>the</w:t>
      </w:r>
      <w:r>
        <w:rPr>
          <w:spacing w:val="-3"/>
          <w:w w:val="105"/>
        </w:rPr>
        <w:t> </w:t>
      </w:r>
      <w:r>
        <w:rPr>
          <w:w w:val="105"/>
        </w:rPr>
        <w:t>species</w:t>
      </w:r>
      <w:r>
        <w:rPr>
          <w:spacing w:val="-3"/>
          <w:w w:val="105"/>
        </w:rPr>
        <w:t> </w:t>
      </w:r>
      <w:r>
        <w:rPr>
          <w:w w:val="105"/>
        </w:rPr>
        <w:t>most</w:t>
      </w:r>
      <w:r>
        <w:rPr>
          <w:spacing w:val="-3"/>
          <w:w w:val="105"/>
        </w:rPr>
        <w:t> </w:t>
      </w:r>
      <w:r>
        <w:rPr>
          <w:w w:val="105"/>
        </w:rPr>
        <w:t>at</w:t>
      </w:r>
      <w:r>
        <w:rPr>
          <w:spacing w:val="-3"/>
          <w:w w:val="105"/>
        </w:rPr>
        <w:t> </w:t>
      </w:r>
      <w:r>
        <w:rPr>
          <w:w w:val="105"/>
        </w:rPr>
        <w:t>risk,</w:t>
      </w:r>
      <w:r>
        <w:rPr>
          <w:spacing w:val="-2"/>
          <w:w w:val="105"/>
        </w:rPr>
        <w:t> </w:t>
      </w:r>
      <w:r>
        <w:rPr>
          <w:w w:val="105"/>
        </w:rPr>
        <w:t>thereby</w:t>
      </w:r>
      <w:r>
        <w:rPr>
          <w:spacing w:val="-3"/>
          <w:w w:val="105"/>
        </w:rPr>
        <w:t> </w:t>
      </w:r>
      <w:r>
        <w:rPr>
          <w:w w:val="105"/>
        </w:rPr>
        <w:t>facilitating informed management and conservation planning.</w:t>
      </w:r>
    </w:p>
    <w:p>
      <w:pPr>
        <w:pStyle w:val="BodyText"/>
        <w:spacing w:line="237" w:lineRule="auto"/>
        <w:ind w:left="1476" w:right="1471" w:firstLine="351"/>
      </w:pPr>
      <w:r>
        <w:rPr>
          <w:w w:val="105"/>
        </w:rPr>
        <w:t>This</w:t>
      </w:r>
      <w:r>
        <w:rPr>
          <w:w w:val="105"/>
        </w:rPr>
        <w:t> paper</w:t>
      </w:r>
      <w:r>
        <w:rPr>
          <w:w w:val="105"/>
        </w:rPr>
        <w:t> makes</w:t>
      </w:r>
      <w:r>
        <w:rPr>
          <w:w w:val="105"/>
        </w:rPr>
        <w:t> a</w:t>
      </w:r>
      <w:r>
        <w:rPr>
          <w:w w:val="105"/>
        </w:rPr>
        <w:t> significant</w:t>
      </w:r>
      <w:r>
        <w:rPr>
          <w:w w:val="105"/>
        </w:rPr>
        <w:t> contribution</w:t>
      </w:r>
      <w:r>
        <w:rPr>
          <w:w w:val="105"/>
        </w:rPr>
        <w:t> to</w:t>
      </w:r>
      <w:r>
        <w:rPr>
          <w:w w:val="105"/>
        </w:rPr>
        <w:t> the</w:t>
      </w:r>
      <w:r>
        <w:rPr>
          <w:w w:val="105"/>
        </w:rPr>
        <w:t> existing</w:t>
      </w:r>
      <w:r>
        <w:rPr>
          <w:w w:val="105"/>
        </w:rPr>
        <w:t> body</w:t>
      </w:r>
      <w:r>
        <w:rPr>
          <w:w w:val="105"/>
        </w:rPr>
        <w:t> of</w:t>
      </w:r>
      <w:r>
        <w:rPr>
          <w:w w:val="105"/>
        </w:rPr>
        <w:t> knowledge</w:t>
      </w:r>
      <w:r>
        <w:rPr>
          <w:spacing w:val="40"/>
          <w:w w:val="105"/>
        </w:rPr>
        <w:t> </w:t>
      </w:r>
      <w:r>
        <w:rPr>
          <w:w w:val="105"/>
        </w:rPr>
        <w:t>on</w:t>
      </w:r>
      <w:r>
        <w:rPr>
          <w:w w:val="105"/>
        </w:rPr>
        <w:t> the</w:t>
      </w:r>
      <w:r>
        <w:rPr>
          <w:w w:val="105"/>
        </w:rPr>
        <w:t> ecosystem</w:t>
      </w:r>
      <w:r>
        <w:rPr>
          <w:w w:val="105"/>
        </w:rPr>
        <w:t> status</w:t>
      </w:r>
      <w:r>
        <w:rPr>
          <w:w w:val="105"/>
        </w:rPr>
        <w:t> of</w:t>
      </w:r>
      <w:r>
        <w:rPr>
          <w:w w:val="105"/>
        </w:rPr>
        <w:t> the</w:t>
      </w:r>
      <w:r>
        <w:rPr>
          <w:w w:val="105"/>
        </w:rPr>
        <w:t> Massaciuccoli</w:t>
      </w:r>
      <w:r>
        <w:rPr>
          <w:w w:val="105"/>
        </w:rPr>
        <w:t> Lake</w:t>
      </w:r>
      <w:r>
        <w:rPr>
          <w:w w:val="105"/>
        </w:rPr>
        <w:t> basin</w:t>
      </w:r>
      <w:r>
        <w:rPr>
          <w:w w:val="105"/>
        </w:rPr>
        <w:t> and</w:t>
      </w:r>
      <w:r>
        <w:rPr>
          <w:w w:val="105"/>
        </w:rPr>
        <w:t> aims</w:t>
      </w:r>
      <w:r>
        <w:rPr>
          <w:w w:val="105"/>
        </w:rPr>
        <w:t> to</w:t>
      </w:r>
      <w:r>
        <w:rPr>
          <w:w w:val="105"/>
        </w:rPr>
        <w:t> support</w:t>
      </w:r>
      <w:r>
        <w:rPr>
          <w:w w:val="105"/>
        </w:rPr>
        <w:t> local authorities in developing effective conservation and mitigation strategies.</w:t>
      </w:r>
    </w:p>
    <w:p>
      <w:pPr>
        <w:pStyle w:val="BodyText"/>
        <w:spacing w:line="237" w:lineRule="auto"/>
        <w:ind w:left="1476" w:right="1471" w:firstLine="351"/>
      </w:pPr>
      <w:r>
        <w:rPr/>
        <w:t>The paper is organised as follows:</w:t>
      </w:r>
      <w:r>
        <w:rPr>
          <w:spacing w:val="40"/>
        </w:rPr>
        <w:t> </w:t>
      </w:r>
      <w:r>
        <w:rPr/>
        <w:t>Section 2 defines ecosystem risk assessment, illustrates current approaches, presents the studies available for the Massaciuccoli</w:t>
      </w:r>
      <w:r>
        <w:rPr>
          <w:spacing w:val="80"/>
        </w:rPr>
        <w:t> </w:t>
      </w:r>
      <w:r>
        <w:rPr/>
        <w:t>Lake</w:t>
      </w:r>
      <w:r>
        <w:rPr>
          <w:spacing w:val="39"/>
        </w:rPr>
        <w:t> </w:t>
      </w:r>
      <w:r>
        <w:rPr/>
        <w:t>basin,</w:t>
      </w:r>
      <w:r>
        <w:rPr>
          <w:spacing w:val="39"/>
        </w:rPr>
        <w:t> </w:t>
      </w:r>
      <w:r>
        <w:rPr/>
        <w:t>and</w:t>
      </w:r>
      <w:r>
        <w:rPr>
          <w:spacing w:val="39"/>
        </w:rPr>
        <w:t> </w:t>
      </w:r>
      <w:r>
        <w:rPr/>
        <w:t>highlights</w:t>
      </w:r>
      <w:r>
        <w:rPr>
          <w:spacing w:val="39"/>
        </w:rPr>
        <w:t> </w:t>
      </w:r>
      <w:r>
        <w:rPr/>
        <w:t>the</w:t>
      </w:r>
      <w:r>
        <w:rPr>
          <w:spacing w:val="39"/>
        </w:rPr>
        <w:t> </w:t>
      </w:r>
      <w:r>
        <w:rPr/>
        <w:t>complementary</w:t>
      </w:r>
      <w:r>
        <w:rPr>
          <w:spacing w:val="39"/>
        </w:rPr>
        <w:t> </w:t>
      </w:r>
      <w:r>
        <w:rPr/>
        <w:t>aspects</w:t>
      </w:r>
      <w:r>
        <w:rPr>
          <w:spacing w:val="39"/>
        </w:rPr>
        <w:t> </w:t>
      </w:r>
      <w:r>
        <w:rPr/>
        <w:t>introduced</w:t>
      </w:r>
      <w:r>
        <w:rPr>
          <w:spacing w:val="39"/>
        </w:rPr>
        <w:t> </w:t>
      </w:r>
      <w:r>
        <w:rPr/>
        <w:t>by</w:t>
      </w:r>
      <w:r>
        <w:rPr>
          <w:spacing w:val="39"/>
        </w:rPr>
        <w:t> </w:t>
      </w:r>
      <w:r>
        <w:rPr/>
        <w:t>our</w:t>
      </w:r>
      <w:r>
        <w:rPr>
          <w:spacing w:val="39"/>
        </w:rPr>
        <w:t> </w:t>
      </w:r>
      <w:r>
        <w:rPr/>
        <w:t>methodol-ogy.</w:t>
      </w:r>
      <w:r>
        <w:rPr>
          <w:spacing w:val="40"/>
        </w:rPr>
        <w:t> </w:t>
      </w:r>
      <w:r>
        <w:rPr/>
        <w:t>Section 3 describes the data available for the analysed area, the methodology pipeline,</w:t>
      </w:r>
      <w:r>
        <w:rPr>
          <w:spacing w:val="40"/>
        </w:rPr>
        <w:t> </w:t>
      </w:r>
      <w:r>
        <w:rPr/>
        <w:t>and</w:t>
      </w:r>
      <w:r>
        <w:rPr>
          <w:spacing w:val="40"/>
        </w:rPr>
        <w:t> </w:t>
      </w:r>
      <w:r>
        <w:rPr/>
        <w:t>the</w:t>
      </w:r>
      <w:r>
        <w:rPr>
          <w:spacing w:val="40"/>
        </w:rPr>
        <w:t> </w:t>
      </w:r>
      <w:r>
        <w:rPr/>
        <w:t>evaluation</w:t>
      </w:r>
      <w:r>
        <w:rPr>
          <w:spacing w:val="40"/>
        </w:rPr>
        <w:t> </w:t>
      </w:r>
      <w:r>
        <w:rPr/>
        <w:t>strategy.</w:t>
      </w:r>
      <w:r>
        <w:rPr>
          <w:spacing w:val="80"/>
        </w:rPr>
        <w:t> </w:t>
      </w:r>
      <w:r>
        <w:rPr/>
        <w:t>Section</w:t>
      </w:r>
      <w:r>
        <w:rPr>
          <w:spacing w:val="40"/>
        </w:rPr>
        <w:t> </w:t>
      </w:r>
      <w:r>
        <w:rPr/>
        <w:t>4</w:t>
      </w:r>
      <w:r>
        <w:rPr>
          <w:spacing w:val="40"/>
        </w:rPr>
        <w:t> </w:t>
      </w:r>
      <w:r>
        <w:rPr/>
        <w:t>reports</w:t>
      </w:r>
      <w:r>
        <w:rPr>
          <w:spacing w:val="40"/>
        </w:rPr>
        <w:t> </w:t>
      </w:r>
      <w:r>
        <w:rPr/>
        <w:t>the</w:t>
      </w:r>
      <w:r>
        <w:rPr>
          <w:spacing w:val="40"/>
        </w:rPr>
        <w:t> </w:t>
      </w:r>
      <w:r>
        <w:rPr/>
        <w:t>results</w:t>
      </w:r>
      <w:r>
        <w:rPr>
          <w:spacing w:val="40"/>
        </w:rPr>
        <w:t> </w:t>
      </w:r>
      <w:r>
        <w:rPr/>
        <w:t>of</w:t>
      </w:r>
      <w:r>
        <w:rPr>
          <w:spacing w:val="40"/>
        </w:rPr>
        <w:t> </w:t>
      </w:r>
      <w:r>
        <w:rPr/>
        <w:t>qualitative and quantitative evaluations, and, finally, section 5 summarises the main findings, limitations, and future work.</w:t>
      </w:r>
    </w:p>
    <w:p>
      <w:pPr>
        <w:pStyle w:val="Heading1"/>
        <w:numPr>
          <w:ilvl w:val="0"/>
          <w:numId w:val="2"/>
        </w:numPr>
        <w:tabs>
          <w:tab w:pos="1818" w:val="left" w:leader="none"/>
        </w:tabs>
        <w:spacing w:line="240" w:lineRule="auto" w:before="284" w:after="0"/>
        <w:ind w:left="1818" w:right="0" w:hanging="342"/>
        <w:jc w:val="both"/>
      </w:pPr>
      <w:r>
        <w:rPr>
          <w:spacing w:val="-2"/>
          <w:w w:val="115"/>
        </w:rPr>
        <w:t>Overview</w:t>
      </w:r>
    </w:p>
    <w:p>
      <w:pPr>
        <w:pStyle w:val="BodyText"/>
        <w:spacing w:line="237" w:lineRule="auto" w:before="132"/>
        <w:ind w:left="1476" w:right="1470" w:firstLine="351"/>
      </w:pPr>
      <w:r>
        <w:rPr>
          <w:w w:val="105"/>
        </w:rPr>
        <w:t>Ecosystem</w:t>
      </w:r>
      <w:r>
        <w:rPr>
          <w:spacing w:val="-5"/>
          <w:w w:val="105"/>
        </w:rPr>
        <w:t> </w:t>
      </w:r>
      <w:r>
        <w:rPr>
          <w:w w:val="105"/>
        </w:rPr>
        <w:t>Risk</w:t>
      </w:r>
      <w:r>
        <w:rPr>
          <w:spacing w:val="-4"/>
          <w:w w:val="105"/>
        </w:rPr>
        <w:t> </w:t>
      </w:r>
      <w:r>
        <w:rPr>
          <w:w w:val="105"/>
        </w:rPr>
        <w:t>Assessment</w:t>
      </w:r>
      <w:r>
        <w:rPr>
          <w:spacing w:val="-5"/>
          <w:w w:val="105"/>
        </w:rPr>
        <w:t> </w:t>
      </w:r>
      <w:r>
        <w:rPr>
          <w:w w:val="105"/>
        </w:rPr>
        <w:t>(ERA)</w:t>
      </w:r>
      <w:r>
        <w:rPr>
          <w:spacing w:val="-4"/>
          <w:w w:val="105"/>
        </w:rPr>
        <w:t> </w:t>
      </w:r>
      <w:r>
        <w:rPr>
          <w:w w:val="105"/>
        </w:rPr>
        <w:t>is</w:t>
      </w:r>
      <w:r>
        <w:rPr>
          <w:spacing w:val="-5"/>
          <w:w w:val="105"/>
        </w:rPr>
        <w:t> </w:t>
      </w:r>
      <w:r>
        <w:rPr>
          <w:w w:val="105"/>
        </w:rPr>
        <w:t>a</w:t>
      </w:r>
      <w:r>
        <w:rPr>
          <w:spacing w:val="-4"/>
          <w:w w:val="105"/>
        </w:rPr>
        <w:t> </w:t>
      </w:r>
      <w:r>
        <w:rPr>
          <w:w w:val="105"/>
        </w:rPr>
        <w:t>methodological</w:t>
      </w:r>
      <w:r>
        <w:rPr>
          <w:spacing w:val="-5"/>
          <w:w w:val="105"/>
        </w:rPr>
        <w:t> </w:t>
      </w:r>
      <w:r>
        <w:rPr>
          <w:w w:val="105"/>
        </w:rPr>
        <w:t>framework</w:t>
      </w:r>
      <w:r>
        <w:rPr>
          <w:spacing w:val="-5"/>
          <w:w w:val="105"/>
        </w:rPr>
        <w:t> </w:t>
      </w:r>
      <w:r>
        <w:rPr>
          <w:w w:val="105"/>
        </w:rPr>
        <w:t>for</w:t>
      </w:r>
      <w:r>
        <w:rPr>
          <w:spacing w:val="-4"/>
          <w:w w:val="105"/>
        </w:rPr>
        <w:t> </w:t>
      </w:r>
      <w:r>
        <w:rPr>
          <w:w w:val="105"/>
        </w:rPr>
        <w:t>identifying, </w:t>
      </w:r>
      <w:r>
        <w:rPr/>
        <w:t>characterising,</w:t>
      </w:r>
      <w:r>
        <w:rPr>
          <w:spacing w:val="26"/>
        </w:rPr>
        <w:t> </w:t>
      </w:r>
      <w:r>
        <w:rPr/>
        <w:t>and</w:t>
      </w:r>
      <w:r>
        <w:rPr>
          <w:spacing w:val="22"/>
        </w:rPr>
        <w:t> </w:t>
      </w:r>
      <w:r>
        <w:rPr/>
        <w:t>spatially</w:t>
      </w:r>
      <w:r>
        <w:rPr>
          <w:spacing w:val="22"/>
        </w:rPr>
        <w:t> </w:t>
      </w:r>
      <w:r>
        <w:rPr/>
        <w:t>representing</w:t>
      </w:r>
      <w:r>
        <w:rPr>
          <w:spacing w:val="22"/>
        </w:rPr>
        <w:t> </w:t>
      </w:r>
      <w:r>
        <w:rPr/>
        <w:t>the</w:t>
      </w:r>
      <w:r>
        <w:rPr>
          <w:spacing w:val="22"/>
        </w:rPr>
        <w:t> </w:t>
      </w:r>
      <w:r>
        <w:rPr/>
        <w:t>likelihood</w:t>
      </w:r>
      <w:r>
        <w:rPr>
          <w:spacing w:val="22"/>
        </w:rPr>
        <w:t> </w:t>
      </w:r>
      <w:r>
        <w:rPr/>
        <w:t>that</w:t>
      </w:r>
      <w:r>
        <w:rPr>
          <w:spacing w:val="22"/>
        </w:rPr>
        <w:t> </w:t>
      </w:r>
      <w:r>
        <w:rPr/>
        <w:t>an</w:t>
      </w:r>
      <w:r>
        <w:rPr>
          <w:spacing w:val="22"/>
        </w:rPr>
        <w:t> </w:t>
      </w:r>
      <w:r>
        <w:rPr/>
        <w:t>ecosystem</w:t>
      </w:r>
      <w:r>
        <w:rPr>
          <w:spacing w:val="22"/>
        </w:rPr>
        <w:t> </w:t>
      </w:r>
      <w:r>
        <w:rPr/>
        <w:t>undergoes </w:t>
      </w:r>
      <w:r>
        <w:rPr>
          <w:w w:val="105"/>
        </w:rPr>
        <w:t>a</w:t>
      </w:r>
      <w:r>
        <w:rPr>
          <w:w w:val="105"/>
        </w:rPr>
        <w:t> critical</w:t>
      </w:r>
      <w:r>
        <w:rPr>
          <w:w w:val="105"/>
        </w:rPr>
        <w:t> transition</w:t>
      </w:r>
      <w:r>
        <w:rPr>
          <w:w w:val="105"/>
        </w:rPr>
        <w:t> from</w:t>
      </w:r>
      <w:r>
        <w:rPr>
          <w:w w:val="105"/>
        </w:rPr>
        <w:t> one</w:t>
      </w:r>
      <w:r>
        <w:rPr>
          <w:w w:val="105"/>
        </w:rPr>
        <w:t> state</w:t>
      </w:r>
      <w:r>
        <w:rPr>
          <w:w w:val="105"/>
        </w:rPr>
        <w:t> to</w:t>
      </w:r>
      <w:r>
        <w:rPr>
          <w:w w:val="105"/>
        </w:rPr>
        <w:t> another,</w:t>
      </w:r>
      <w:r>
        <w:rPr>
          <w:w w:val="105"/>
        </w:rPr>
        <w:t> which</w:t>
      </w:r>
      <w:r>
        <w:rPr>
          <w:w w:val="105"/>
        </w:rPr>
        <w:t> would</w:t>
      </w:r>
      <w:r>
        <w:rPr>
          <w:w w:val="105"/>
        </w:rPr>
        <w:t> involve</w:t>
      </w:r>
      <w:r>
        <w:rPr>
          <w:w w:val="105"/>
        </w:rPr>
        <w:t> changes</w:t>
      </w:r>
      <w:r>
        <w:rPr>
          <w:w w:val="105"/>
        </w:rPr>
        <w:t> in</w:t>
      </w:r>
      <w:r>
        <w:rPr>
          <w:w w:val="105"/>
        </w:rPr>
        <w:t> the structure,</w:t>
      </w:r>
      <w:r>
        <w:rPr>
          <w:w w:val="105"/>
        </w:rPr>
        <w:t> functioning,</w:t>
      </w:r>
      <w:r>
        <w:rPr>
          <w:w w:val="105"/>
        </w:rPr>
        <w:t> or</w:t>
      </w:r>
      <w:r>
        <w:rPr>
          <w:w w:val="105"/>
        </w:rPr>
        <w:t> provisioning</w:t>
      </w:r>
      <w:r>
        <w:rPr>
          <w:w w:val="105"/>
        </w:rPr>
        <w:t> of</w:t>
      </w:r>
      <w:r>
        <w:rPr>
          <w:w w:val="105"/>
        </w:rPr>
        <w:t> ecosystem</w:t>
      </w:r>
      <w:r>
        <w:rPr>
          <w:w w:val="105"/>
        </w:rPr>
        <w:t> services</w:t>
      </w:r>
      <w:r>
        <w:rPr>
          <w:w w:val="105"/>
        </w:rPr>
        <w:t> due</w:t>
      </w:r>
      <w:r>
        <w:rPr>
          <w:w w:val="105"/>
        </w:rPr>
        <w:t> to</w:t>
      </w:r>
      <w:r>
        <w:rPr>
          <w:w w:val="105"/>
        </w:rPr>
        <w:t> natural</w:t>
      </w:r>
      <w:r>
        <w:rPr>
          <w:w w:val="105"/>
        </w:rPr>
        <w:t> and</w:t>
      </w:r>
      <w:r>
        <w:rPr>
          <w:w w:val="105"/>
        </w:rPr>
        <w:t> an-thropogenic pressures [17, 103, 104].</w:t>
      </w:r>
    </w:p>
    <w:p>
      <w:pPr>
        <w:pStyle w:val="BodyText"/>
        <w:spacing w:line="237" w:lineRule="auto"/>
        <w:ind w:left="1476" w:right="1471" w:firstLine="351"/>
      </w:pPr>
      <w:r>
        <w:rPr>
          <w:w w:val="105"/>
        </w:rPr>
        <w:t>Unlike</w:t>
      </w:r>
      <w:r>
        <w:rPr>
          <w:w w:val="105"/>
        </w:rPr>
        <w:t> impact</w:t>
      </w:r>
      <w:r>
        <w:rPr>
          <w:w w:val="105"/>
        </w:rPr>
        <w:t> assessments</w:t>
      </w:r>
      <w:r>
        <w:rPr>
          <w:w w:val="105"/>
        </w:rPr>
        <w:t> focused</w:t>
      </w:r>
      <w:r>
        <w:rPr>
          <w:w w:val="105"/>
        </w:rPr>
        <w:t> on</w:t>
      </w:r>
      <w:r>
        <w:rPr>
          <w:w w:val="105"/>
        </w:rPr>
        <w:t> single</w:t>
      </w:r>
      <w:r>
        <w:rPr>
          <w:w w:val="105"/>
        </w:rPr>
        <w:t> stressors,</w:t>
      </w:r>
      <w:r>
        <w:rPr>
          <w:w w:val="105"/>
        </w:rPr>
        <w:t> ERA</w:t>
      </w:r>
      <w:r>
        <w:rPr>
          <w:w w:val="105"/>
        </w:rPr>
        <w:t> explicitly</w:t>
      </w:r>
      <w:r>
        <w:rPr>
          <w:w w:val="105"/>
        </w:rPr>
        <w:t> addresses the</w:t>
      </w:r>
      <w:r>
        <w:rPr>
          <w:spacing w:val="-12"/>
          <w:w w:val="105"/>
        </w:rPr>
        <w:t> </w:t>
      </w:r>
      <w:r>
        <w:rPr>
          <w:w w:val="105"/>
        </w:rPr>
        <w:t>concurrent</w:t>
      </w:r>
      <w:r>
        <w:rPr>
          <w:spacing w:val="-12"/>
          <w:w w:val="105"/>
        </w:rPr>
        <w:t> </w:t>
      </w:r>
      <w:r>
        <w:rPr>
          <w:w w:val="105"/>
        </w:rPr>
        <w:t>action</w:t>
      </w:r>
      <w:r>
        <w:rPr>
          <w:spacing w:val="-12"/>
          <w:w w:val="105"/>
        </w:rPr>
        <w:t> </w:t>
      </w:r>
      <w:r>
        <w:rPr>
          <w:w w:val="105"/>
        </w:rPr>
        <w:t>of</w:t>
      </w:r>
      <w:r>
        <w:rPr>
          <w:spacing w:val="-12"/>
          <w:w w:val="105"/>
        </w:rPr>
        <w:t> </w:t>
      </w:r>
      <w:r>
        <w:rPr>
          <w:w w:val="105"/>
        </w:rPr>
        <w:t>multiple</w:t>
      </w:r>
      <w:r>
        <w:rPr>
          <w:spacing w:val="-12"/>
          <w:w w:val="105"/>
        </w:rPr>
        <w:t> </w:t>
      </w:r>
      <w:r>
        <w:rPr>
          <w:w w:val="105"/>
        </w:rPr>
        <w:t>pressure</w:t>
      </w:r>
      <w:r>
        <w:rPr>
          <w:spacing w:val="-12"/>
          <w:w w:val="105"/>
        </w:rPr>
        <w:t> </w:t>
      </w:r>
      <w:r>
        <w:rPr>
          <w:w w:val="105"/>
        </w:rPr>
        <w:t>factors,</w:t>
      </w:r>
      <w:r>
        <w:rPr>
          <w:spacing w:val="-11"/>
          <w:w w:val="105"/>
        </w:rPr>
        <w:t> </w:t>
      </w:r>
      <w:r>
        <w:rPr>
          <w:w w:val="105"/>
        </w:rPr>
        <w:t>their</w:t>
      </w:r>
      <w:r>
        <w:rPr>
          <w:spacing w:val="-12"/>
          <w:w w:val="105"/>
        </w:rPr>
        <w:t> </w:t>
      </w:r>
      <w:r>
        <w:rPr>
          <w:w w:val="105"/>
        </w:rPr>
        <w:t>interactions</w:t>
      </w:r>
      <w:r>
        <w:rPr>
          <w:spacing w:val="-12"/>
          <w:w w:val="105"/>
        </w:rPr>
        <w:t> </w:t>
      </w:r>
      <w:r>
        <w:rPr>
          <w:w w:val="105"/>
        </w:rPr>
        <w:t>across</w:t>
      </w:r>
      <w:r>
        <w:rPr>
          <w:spacing w:val="-12"/>
          <w:w w:val="105"/>
        </w:rPr>
        <w:t> </w:t>
      </w:r>
      <w:r>
        <w:rPr>
          <w:w w:val="105"/>
        </w:rPr>
        <w:t>different spatial</w:t>
      </w:r>
      <w:r>
        <w:rPr>
          <w:spacing w:val="-14"/>
          <w:w w:val="105"/>
        </w:rPr>
        <w:t> </w:t>
      </w:r>
      <w:r>
        <w:rPr>
          <w:w w:val="105"/>
        </w:rPr>
        <w:t>and</w:t>
      </w:r>
      <w:r>
        <w:rPr>
          <w:spacing w:val="-14"/>
          <w:w w:val="105"/>
        </w:rPr>
        <w:t> </w:t>
      </w:r>
      <w:r>
        <w:rPr>
          <w:w w:val="105"/>
        </w:rPr>
        <w:t>temporal</w:t>
      </w:r>
      <w:r>
        <w:rPr>
          <w:spacing w:val="-14"/>
          <w:w w:val="105"/>
        </w:rPr>
        <w:t> </w:t>
      </w:r>
      <w:r>
        <w:rPr>
          <w:w w:val="105"/>
        </w:rPr>
        <w:t>scales,</w:t>
      </w:r>
      <w:r>
        <w:rPr>
          <w:spacing w:val="-14"/>
          <w:w w:val="105"/>
        </w:rPr>
        <w:t> </w:t>
      </w:r>
      <w:r>
        <w:rPr>
          <w:w w:val="105"/>
        </w:rPr>
        <w:t>and</w:t>
      </w:r>
      <w:r>
        <w:rPr>
          <w:spacing w:val="-14"/>
          <w:w w:val="105"/>
        </w:rPr>
        <w:t> </w:t>
      </w:r>
      <w:r>
        <w:rPr>
          <w:w w:val="105"/>
        </w:rPr>
        <w:t>the</w:t>
      </w:r>
      <w:r>
        <w:rPr>
          <w:spacing w:val="-14"/>
          <w:w w:val="105"/>
        </w:rPr>
        <w:t> </w:t>
      </w:r>
      <w:r>
        <w:rPr>
          <w:w w:val="105"/>
        </w:rPr>
        <w:t>non-linear</w:t>
      </w:r>
      <w:r>
        <w:rPr>
          <w:spacing w:val="-14"/>
          <w:w w:val="105"/>
        </w:rPr>
        <w:t> </w:t>
      </w:r>
      <w:r>
        <w:rPr>
          <w:w w:val="105"/>
        </w:rPr>
        <w:t>responses</w:t>
      </w:r>
      <w:r>
        <w:rPr>
          <w:spacing w:val="-14"/>
          <w:w w:val="105"/>
        </w:rPr>
        <w:t> </w:t>
      </w:r>
      <w:r>
        <w:rPr>
          <w:w w:val="105"/>
        </w:rPr>
        <w:t>of</w:t>
      </w:r>
      <w:r>
        <w:rPr>
          <w:spacing w:val="-14"/>
          <w:w w:val="105"/>
        </w:rPr>
        <w:t> </w:t>
      </w:r>
      <w:r>
        <w:rPr>
          <w:w w:val="105"/>
        </w:rPr>
        <w:t>ecological</w:t>
      </w:r>
      <w:r>
        <w:rPr>
          <w:spacing w:val="-14"/>
          <w:w w:val="105"/>
        </w:rPr>
        <w:t> </w:t>
      </w:r>
      <w:r>
        <w:rPr>
          <w:w w:val="105"/>
        </w:rPr>
        <w:t>systems</w:t>
      </w:r>
      <w:r>
        <w:rPr>
          <w:spacing w:val="-14"/>
          <w:w w:val="105"/>
        </w:rPr>
        <w:t> </w:t>
      </w:r>
      <w:r>
        <w:rPr>
          <w:w w:val="105"/>
        </w:rPr>
        <w:t>[105, </w:t>
      </w:r>
      <w:r>
        <w:rPr>
          <w:spacing w:val="-4"/>
          <w:w w:val="105"/>
        </w:rPr>
        <w:t>106].</w:t>
      </w:r>
    </w:p>
    <w:p>
      <w:pPr>
        <w:pStyle w:val="BodyText"/>
        <w:spacing w:line="237" w:lineRule="auto"/>
        <w:ind w:left="1476" w:right="1474" w:firstLine="351"/>
      </w:pPr>
      <w:r>
        <w:rPr>
          <w:w w:val="105"/>
        </w:rPr>
        <w:t>In</w:t>
      </w:r>
      <w:r>
        <w:rPr>
          <w:w w:val="105"/>
        </w:rPr>
        <w:t> wetlands,</w:t>
      </w:r>
      <w:r>
        <w:rPr>
          <w:w w:val="105"/>
        </w:rPr>
        <w:t> ERA</w:t>
      </w:r>
      <w:r>
        <w:rPr>
          <w:w w:val="105"/>
        </w:rPr>
        <w:t> is</w:t>
      </w:r>
      <w:r>
        <w:rPr>
          <w:w w:val="105"/>
        </w:rPr>
        <w:t> particularly</w:t>
      </w:r>
      <w:r>
        <w:rPr>
          <w:w w:val="105"/>
        </w:rPr>
        <w:t> relevant</w:t>
      </w:r>
      <w:r>
        <w:rPr>
          <w:w w:val="105"/>
        </w:rPr>
        <w:t> because</w:t>
      </w:r>
      <w:r>
        <w:rPr>
          <w:w w:val="105"/>
        </w:rPr>
        <w:t> ecosystem</w:t>
      </w:r>
      <w:r>
        <w:rPr>
          <w:w w:val="105"/>
        </w:rPr>
        <w:t> dynamics</w:t>
      </w:r>
      <w:r>
        <w:rPr>
          <w:w w:val="105"/>
        </w:rPr>
        <w:t> are</w:t>
      </w:r>
      <w:r>
        <w:rPr>
          <w:w w:val="105"/>
        </w:rPr>
        <w:t> gov-</w:t>
      </w:r>
      <w:r>
        <w:rPr>
          <w:spacing w:val="-2"/>
          <w:w w:val="105"/>
        </w:rPr>
        <w:t>erned</w:t>
      </w:r>
      <w:r>
        <w:rPr>
          <w:spacing w:val="2"/>
          <w:w w:val="105"/>
        </w:rPr>
        <w:t> </w:t>
      </w:r>
      <w:r>
        <w:rPr>
          <w:spacing w:val="-2"/>
          <w:w w:val="105"/>
        </w:rPr>
        <w:t>by</w:t>
      </w:r>
      <w:r>
        <w:rPr>
          <w:spacing w:val="3"/>
          <w:w w:val="105"/>
        </w:rPr>
        <w:t> </w:t>
      </w:r>
      <w:r>
        <w:rPr>
          <w:spacing w:val="-2"/>
          <w:w w:val="105"/>
        </w:rPr>
        <w:t>strong</w:t>
      </w:r>
      <w:r>
        <w:rPr>
          <w:spacing w:val="2"/>
          <w:w w:val="105"/>
        </w:rPr>
        <w:t> </w:t>
      </w:r>
      <w:r>
        <w:rPr>
          <w:spacing w:val="-2"/>
          <w:w w:val="105"/>
        </w:rPr>
        <w:t>interconnections</w:t>
      </w:r>
      <w:r>
        <w:rPr>
          <w:spacing w:val="3"/>
          <w:w w:val="105"/>
        </w:rPr>
        <w:t> </w:t>
      </w:r>
      <w:r>
        <w:rPr>
          <w:spacing w:val="-2"/>
          <w:w w:val="105"/>
        </w:rPr>
        <w:t>among</w:t>
      </w:r>
      <w:r>
        <w:rPr>
          <w:spacing w:val="2"/>
          <w:w w:val="105"/>
        </w:rPr>
        <w:t> </w:t>
      </w:r>
      <w:r>
        <w:rPr>
          <w:spacing w:val="-2"/>
          <w:w w:val="105"/>
        </w:rPr>
        <w:t>hydrology,</w:t>
      </w:r>
      <w:r>
        <w:rPr>
          <w:spacing w:val="3"/>
          <w:w w:val="105"/>
        </w:rPr>
        <w:t> </w:t>
      </w:r>
      <w:r>
        <w:rPr>
          <w:spacing w:val="-2"/>
          <w:w w:val="105"/>
        </w:rPr>
        <w:t>vegetation,</w:t>
      </w:r>
      <w:r>
        <w:rPr>
          <w:spacing w:val="2"/>
          <w:w w:val="105"/>
        </w:rPr>
        <w:t> </w:t>
      </w:r>
      <w:r>
        <w:rPr>
          <w:spacing w:val="-2"/>
          <w:w w:val="105"/>
        </w:rPr>
        <w:t>biodiversity,</w:t>
      </w:r>
      <w:r>
        <w:rPr>
          <w:spacing w:val="3"/>
          <w:w w:val="105"/>
        </w:rPr>
        <w:t> </w:t>
      </w:r>
      <w:r>
        <w:rPr>
          <w:spacing w:val="-2"/>
          <w:w w:val="105"/>
        </w:rPr>
        <w:t>climate</w:t>
      </w:r>
    </w:p>
    <w:p>
      <w:pPr>
        <w:pStyle w:val="BodyText"/>
        <w:spacing w:after="0" w:line="237" w:lineRule="auto"/>
        <w:sectPr>
          <w:pgSz w:w="12240" w:h="15840"/>
          <w:pgMar w:header="0" w:footer="2233" w:top="1820" w:bottom="2420" w:left="360" w:right="360"/>
        </w:sectPr>
      </w:pPr>
    </w:p>
    <w:p>
      <w:pPr>
        <w:pStyle w:val="BodyText"/>
        <w:spacing w:line="237" w:lineRule="auto" w:before="93"/>
        <w:ind w:left="1476" w:right="1472"/>
      </w:pPr>
      <w:r>
        <w:rPr/>
        <w:t>variability,</w:t>
      </w:r>
      <w:r>
        <w:rPr>
          <w:spacing w:val="40"/>
        </w:rPr>
        <w:t> </w:t>
      </w:r>
      <w:r>
        <w:rPr/>
        <w:t>and</w:t>
      </w:r>
      <w:r>
        <w:rPr>
          <w:spacing w:val="40"/>
        </w:rPr>
        <w:t> </w:t>
      </w:r>
      <w:r>
        <w:rPr/>
        <w:t>land-use</w:t>
      </w:r>
      <w:r>
        <w:rPr>
          <w:spacing w:val="40"/>
        </w:rPr>
        <w:t> </w:t>
      </w:r>
      <w:r>
        <w:rPr/>
        <w:t>practices,</w:t>
      </w:r>
      <w:r>
        <w:rPr>
          <w:spacing w:val="40"/>
        </w:rPr>
        <w:t> </w:t>
      </w:r>
      <w:r>
        <w:rPr/>
        <w:t>which</w:t>
      </w:r>
      <w:r>
        <w:rPr>
          <w:spacing w:val="40"/>
        </w:rPr>
        <w:t> </w:t>
      </w:r>
      <w:r>
        <w:rPr/>
        <w:t>sustain</w:t>
      </w:r>
      <w:r>
        <w:rPr>
          <w:spacing w:val="40"/>
        </w:rPr>
        <w:t> </w:t>
      </w:r>
      <w:r>
        <w:rPr/>
        <w:t>water</w:t>
      </w:r>
      <w:r>
        <w:rPr>
          <w:spacing w:val="40"/>
        </w:rPr>
        <w:t> </w:t>
      </w:r>
      <w:r>
        <w:rPr/>
        <w:t>regulation,</w:t>
      </w:r>
      <w:r>
        <w:rPr>
          <w:spacing w:val="40"/>
        </w:rPr>
        <w:t> </w:t>
      </w:r>
      <w:r>
        <w:rPr/>
        <w:t>carbon</w:t>
      </w:r>
      <w:r>
        <w:rPr>
          <w:spacing w:val="40"/>
        </w:rPr>
        <w:t> </w:t>
      </w:r>
      <w:r>
        <w:rPr/>
        <w:t>storage, and biodiversity hotspot functions [2, 6, 107].</w:t>
      </w:r>
      <w:r>
        <w:rPr>
          <w:spacing w:val="40"/>
        </w:rPr>
        <w:t> </w:t>
      </w:r>
      <w:r>
        <w:rPr/>
        <w:t>At the same time, these intercon-nections make wetlands highly productive but also exceptionally vulnerable to the cumulative effects of anthropogenic pressures, including land conversion, habitat fragmentation, diffuse pollution, and hydro-climatic alterations, increasing the like-lihood</w:t>
      </w:r>
      <w:r>
        <w:rPr>
          <w:spacing w:val="38"/>
        </w:rPr>
        <w:t> </w:t>
      </w:r>
      <w:r>
        <w:rPr/>
        <w:t>of</w:t>
      </w:r>
      <w:r>
        <w:rPr>
          <w:spacing w:val="37"/>
        </w:rPr>
        <w:t> </w:t>
      </w:r>
      <w:r>
        <w:rPr/>
        <w:t>regime</w:t>
      </w:r>
      <w:r>
        <w:rPr>
          <w:spacing w:val="37"/>
        </w:rPr>
        <w:t> </w:t>
      </w:r>
      <w:r>
        <w:rPr/>
        <w:t>shifts</w:t>
      </w:r>
      <w:r>
        <w:rPr>
          <w:spacing w:val="37"/>
        </w:rPr>
        <w:t> </w:t>
      </w:r>
      <w:r>
        <w:rPr/>
        <w:t>and</w:t>
      </w:r>
      <w:r>
        <w:rPr>
          <w:spacing w:val="37"/>
        </w:rPr>
        <w:t> </w:t>
      </w:r>
      <w:r>
        <w:rPr/>
        <w:t>difficult-to-reverse</w:t>
      </w:r>
      <w:r>
        <w:rPr>
          <w:spacing w:val="37"/>
        </w:rPr>
        <w:t> </w:t>
      </w:r>
      <w:r>
        <w:rPr/>
        <w:t>ecosystem</w:t>
      </w:r>
      <w:r>
        <w:rPr>
          <w:spacing w:val="37"/>
        </w:rPr>
        <w:t> </w:t>
      </w:r>
      <w:r>
        <w:rPr/>
        <w:t>changes</w:t>
      </w:r>
      <w:r>
        <w:rPr>
          <w:spacing w:val="37"/>
        </w:rPr>
        <w:t> </w:t>
      </w:r>
      <w:r>
        <w:rPr/>
        <w:t>[108,</w:t>
      </w:r>
      <w:r>
        <w:rPr>
          <w:spacing w:val="37"/>
        </w:rPr>
        <w:t> </w:t>
      </w:r>
      <w:r>
        <w:rPr/>
        <w:t>109,</w:t>
      </w:r>
      <w:r>
        <w:rPr>
          <w:spacing w:val="38"/>
        </w:rPr>
        <w:t> </w:t>
      </w:r>
      <w:r>
        <w:rPr/>
        <w:t>39].</w:t>
      </w:r>
    </w:p>
    <w:p>
      <w:pPr>
        <w:pStyle w:val="BodyText"/>
        <w:spacing w:line="237" w:lineRule="auto"/>
        <w:ind w:left="1476" w:right="1471" w:firstLine="351"/>
      </w:pPr>
      <w:r>
        <w:rPr/>
        <w:t>Ecosystem risk does not merely coincide with observed degradation but also en-compasses conditions that increase the probability of future ecosystem changes, such as biodiversity loss, habitat fragmentation, functional simplification, or reduced re-silience [110, 111, 112].</w:t>
      </w:r>
      <w:r>
        <w:rPr>
          <w:spacing w:val="40"/>
        </w:rPr>
        <w:t> </w:t>
      </w:r>
      <w:r>
        <w:rPr/>
        <w:t>ERA thus represents an analytical approach oriented toward prevention, prioritisation, and adaptive management rather than a purely retrospec-tive diagnosis.</w:t>
      </w:r>
    </w:p>
    <w:p>
      <w:pPr>
        <w:pStyle w:val="BodyText"/>
        <w:spacing w:line="237" w:lineRule="auto"/>
        <w:ind w:left="1476" w:right="1470" w:firstLine="351"/>
      </w:pPr>
      <w:r>
        <w:rPr/>
        <w:t>Several methodological frameworks have been proposed for ERA, differing in their </w:t>
      </w:r>
      <w:r>
        <w:rPr>
          <w:w w:val="105"/>
        </w:rPr>
        <w:t>theoretical assumptions, data requirements, and analytical objectives.</w:t>
      </w:r>
      <w:r>
        <w:rPr>
          <w:spacing w:val="28"/>
          <w:w w:val="105"/>
        </w:rPr>
        <w:t> </w:t>
      </w:r>
      <w:r>
        <w:rPr>
          <w:w w:val="105"/>
        </w:rPr>
        <w:t>ERA has his-</w:t>
      </w:r>
      <w:r>
        <w:rPr/>
        <w:t>torically relied on deterministic and expert-based approaches, including multi-criteria decision analysis schemes and cumulative impact maps, which are still widely adopted </w:t>
      </w:r>
      <w:r>
        <w:rPr>
          <w:w w:val="105"/>
        </w:rPr>
        <w:t>due</w:t>
      </w:r>
      <w:r>
        <w:rPr>
          <w:spacing w:val="-6"/>
          <w:w w:val="105"/>
        </w:rPr>
        <w:t> </w:t>
      </w:r>
      <w:r>
        <w:rPr>
          <w:w w:val="105"/>
        </w:rPr>
        <w:t>to</w:t>
      </w:r>
      <w:r>
        <w:rPr>
          <w:spacing w:val="-7"/>
          <w:w w:val="105"/>
        </w:rPr>
        <w:t> </w:t>
      </w:r>
      <w:r>
        <w:rPr>
          <w:w w:val="105"/>
        </w:rPr>
        <w:t>their</w:t>
      </w:r>
      <w:r>
        <w:rPr>
          <w:spacing w:val="-6"/>
          <w:w w:val="105"/>
        </w:rPr>
        <w:t> </w:t>
      </w:r>
      <w:r>
        <w:rPr>
          <w:w w:val="105"/>
        </w:rPr>
        <w:t>transparency,</w:t>
      </w:r>
      <w:r>
        <w:rPr>
          <w:spacing w:val="-7"/>
          <w:w w:val="105"/>
        </w:rPr>
        <w:t> </w:t>
      </w:r>
      <w:r>
        <w:rPr>
          <w:w w:val="105"/>
        </w:rPr>
        <w:t>interpretability,</w:t>
      </w:r>
      <w:r>
        <w:rPr>
          <w:spacing w:val="-6"/>
          <w:w w:val="105"/>
        </w:rPr>
        <w:t> </w:t>
      </w:r>
      <w:r>
        <w:rPr>
          <w:w w:val="105"/>
        </w:rPr>
        <w:t>and</w:t>
      </w:r>
      <w:r>
        <w:rPr>
          <w:spacing w:val="-7"/>
          <w:w w:val="105"/>
        </w:rPr>
        <w:t> </w:t>
      </w:r>
      <w:r>
        <w:rPr>
          <w:w w:val="105"/>
        </w:rPr>
        <w:t>ease</w:t>
      </w:r>
      <w:r>
        <w:rPr>
          <w:spacing w:val="-6"/>
          <w:w w:val="105"/>
        </w:rPr>
        <w:t> </w:t>
      </w:r>
      <w:r>
        <w:rPr>
          <w:w w:val="105"/>
        </w:rPr>
        <w:t>of</w:t>
      </w:r>
      <w:r>
        <w:rPr>
          <w:spacing w:val="-7"/>
          <w:w w:val="105"/>
        </w:rPr>
        <w:t> </w:t>
      </w:r>
      <w:r>
        <w:rPr>
          <w:w w:val="105"/>
        </w:rPr>
        <w:t>communication</w:t>
      </w:r>
      <w:r>
        <w:rPr>
          <w:spacing w:val="-6"/>
          <w:w w:val="105"/>
        </w:rPr>
        <w:t> </w:t>
      </w:r>
      <w:r>
        <w:rPr>
          <w:w w:val="105"/>
        </w:rPr>
        <w:t>in</w:t>
      </w:r>
      <w:r>
        <w:rPr>
          <w:spacing w:val="-7"/>
          <w:w w:val="105"/>
        </w:rPr>
        <w:t> </w:t>
      </w:r>
      <w:r>
        <w:rPr>
          <w:w w:val="105"/>
        </w:rPr>
        <w:t>support</w:t>
      </w:r>
      <w:r>
        <w:rPr>
          <w:spacing w:val="-6"/>
          <w:w w:val="105"/>
        </w:rPr>
        <w:t> </w:t>
      </w:r>
      <w:r>
        <w:rPr>
          <w:w w:val="105"/>
        </w:rPr>
        <w:t>of environmental</w:t>
      </w:r>
      <w:r>
        <w:rPr>
          <w:w w:val="105"/>
        </w:rPr>
        <w:t> policy</w:t>
      </w:r>
      <w:r>
        <w:rPr>
          <w:w w:val="105"/>
        </w:rPr>
        <w:t> [113,</w:t>
      </w:r>
      <w:r>
        <w:rPr>
          <w:w w:val="105"/>
        </w:rPr>
        <w:t> 114,</w:t>
      </w:r>
      <w:r>
        <w:rPr>
          <w:w w:val="105"/>
        </w:rPr>
        <w:t> 105].</w:t>
      </w:r>
      <w:r>
        <w:rPr>
          <w:spacing w:val="40"/>
          <w:w w:val="105"/>
        </w:rPr>
        <w:t> </w:t>
      </w:r>
      <w:r>
        <w:rPr>
          <w:w w:val="105"/>
        </w:rPr>
        <w:t>These</w:t>
      </w:r>
      <w:r>
        <w:rPr>
          <w:w w:val="105"/>
        </w:rPr>
        <w:t> approaches</w:t>
      </w:r>
      <w:r>
        <w:rPr>
          <w:w w:val="105"/>
        </w:rPr>
        <w:t> are</w:t>
      </w:r>
      <w:r>
        <w:rPr>
          <w:w w:val="105"/>
        </w:rPr>
        <w:t> based</w:t>
      </w:r>
      <w:r>
        <w:rPr>
          <w:w w:val="105"/>
        </w:rPr>
        <w:t> on</w:t>
      </w:r>
      <w:r>
        <w:rPr>
          <w:w w:val="105"/>
        </w:rPr>
        <w:t> the</w:t>
      </w:r>
      <w:r>
        <w:rPr>
          <w:w w:val="105"/>
        </w:rPr>
        <w:t> spatial aggregation</w:t>
      </w:r>
      <w:r>
        <w:rPr>
          <w:w w:val="105"/>
        </w:rPr>
        <w:t> of</w:t>
      </w:r>
      <w:r>
        <w:rPr>
          <w:w w:val="105"/>
        </w:rPr>
        <w:t> standardised</w:t>
      </w:r>
      <w:r>
        <w:rPr>
          <w:w w:val="105"/>
        </w:rPr>
        <w:t> stressors</w:t>
      </w:r>
      <w:r>
        <w:rPr>
          <w:w w:val="105"/>
        </w:rPr>
        <w:t> but</w:t>
      </w:r>
      <w:r>
        <w:rPr>
          <w:w w:val="105"/>
        </w:rPr>
        <w:t> exhibit</w:t>
      </w:r>
      <w:r>
        <w:rPr>
          <w:w w:val="105"/>
        </w:rPr>
        <w:t> well-known</w:t>
      </w:r>
      <w:r>
        <w:rPr>
          <w:w w:val="105"/>
        </w:rPr>
        <w:t> limitations</w:t>
      </w:r>
      <w:r>
        <w:rPr>
          <w:w w:val="105"/>
        </w:rPr>
        <w:t> related</w:t>
      </w:r>
      <w:r>
        <w:rPr>
          <w:w w:val="105"/>
        </w:rPr>
        <w:t> to subjectivity</w:t>
      </w:r>
      <w:r>
        <w:rPr>
          <w:w w:val="105"/>
        </w:rPr>
        <w:t> in</w:t>
      </w:r>
      <w:r>
        <w:rPr>
          <w:w w:val="105"/>
        </w:rPr>
        <w:t> weighting,</w:t>
      </w:r>
      <w:r>
        <w:rPr>
          <w:w w:val="105"/>
        </w:rPr>
        <w:t> assumptions</w:t>
      </w:r>
      <w:r>
        <w:rPr>
          <w:w w:val="105"/>
        </w:rPr>
        <w:t> of</w:t>
      </w:r>
      <w:r>
        <w:rPr>
          <w:w w:val="105"/>
        </w:rPr>
        <w:t> linear</w:t>
      </w:r>
      <w:r>
        <w:rPr>
          <w:w w:val="105"/>
        </w:rPr>
        <w:t> interdependence</w:t>
      </w:r>
      <w:r>
        <w:rPr>
          <w:w w:val="105"/>
        </w:rPr>
        <w:t> or</w:t>
      </w:r>
      <w:r>
        <w:rPr>
          <w:w w:val="105"/>
        </w:rPr>
        <w:t> independence among</w:t>
      </w:r>
      <w:r>
        <w:rPr>
          <w:spacing w:val="-5"/>
          <w:w w:val="105"/>
        </w:rPr>
        <w:t> </w:t>
      </w:r>
      <w:r>
        <w:rPr>
          <w:w w:val="105"/>
        </w:rPr>
        <w:t>factors,</w:t>
      </w:r>
      <w:r>
        <w:rPr>
          <w:spacing w:val="-3"/>
          <w:w w:val="105"/>
        </w:rPr>
        <w:t> </w:t>
      </w:r>
      <w:r>
        <w:rPr>
          <w:w w:val="105"/>
        </w:rPr>
        <w:t>and</w:t>
      </w:r>
      <w:r>
        <w:rPr>
          <w:spacing w:val="-4"/>
          <w:w w:val="105"/>
        </w:rPr>
        <w:t> </w:t>
      </w:r>
      <w:r>
        <w:rPr>
          <w:w w:val="105"/>
        </w:rPr>
        <w:t>limited</w:t>
      </w:r>
      <w:r>
        <w:rPr>
          <w:spacing w:val="-4"/>
          <w:w w:val="105"/>
        </w:rPr>
        <w:t> </w:t>
      </w:r>
      <w:r>
        <w:rPr>
          <w:w w:val="105"/>
        </w:rPr>
        <w:t>transferability</w:t>
      </w:r>
      <w:r>
        <w:rPr>
          <w:spacing w:val="-5"/>
          <w:w w:val="105"/>
        </w:rPr>
        <w:t> </w:t>
      </w:r>
      <w:r>
        <w:rPr>
          <w:w w:val="105"/>
        </w:rPr>
        <w:t>across</w:t>
      </w:r>
      <w:r>
        <w:rPr>
          <w:spacing w:val="-4"/>
          <w:w w:val="105"/>
        </w:rPr>
        <w:t> </w:t>
      </w:r>
      <w:r>
        <w:rPr>
          <w:w w:val="105"/>
        </w:rPr>
        <w:t>heterogeneous</w:t>
      </w:r>
      <w:r>
        <w:rPr>
          <w:spacing w:val="-5"/>
          <w:w w:val="105"/>
        </w:rPr>
        <w:t> </w:t>
      </w:r>
      <w:r>
        <w:rPr>
          <w:w w:val="105"/>
        </w:rPr>
        <w:t>ecological</w:t>
      </w:r>
      <w:r>
        <w:rPr>
          <w:spacing w:val="-4"/>
          <w:w w:val="105"/>
        </w:rPr>
        <w:t> </w:t>
      </w:r>
      <w:r>
        <w:rPr>
          <w:w w:val="105"/>
        </w:rPr>
        <w:t>contexts [115, 116].</w:t>
      </w:r>
    </w:p>
    <w:p>
      <w:pPr>
        <w:pStyle w:val="BodyText"/>
        <w:spacing w:line="237" w:lineRule="auto"/>
        <w:ind w:left="1476" w:right="1472" w:firstLine="351"/>
      </w:pPr>
      <w:r>
        <w:rPr/>
        <w:t>To overcome some of these limitations, statistical and multivariate approaches</w:t>
      </w:r>
      <w:r>
        <w:rPr>
          <w:spacing w:val="80"/>
        </w:rPr>
        <w:t> </w:t>
      </w:r>
      <w:r>
        <w:rPr/>
        <w:t>have been proposed, based on clustering techniques and latent-variable analysis, that aim to identify recurring ecological conditions and emergent gradients directly from</w:t>
      </w:r>
      <w:r>
        <w:rPr>
          <w:spacing w:val="80"/>
        </w:rPr>
        <w:t> </w:t>
      </w:r>
      <w:r>
        <w:rPr/>
        <w:t>the</w:t>
      </w:r>
      <w:r>
        <w:rPr>
          <w:spacing w:val="37"/>
        </w:rPr>
        <w:t> </w:t>
      </w:r>
      <w:r>
        <w:rPr/>
        <w:t>data</w:t>
      </w:r>
      <w:r>
        <w:rPr>
          <w:spacing w:val="37"/>
        </w:rPr>
        <w:t> </w:t>
      </w:r>
      <w:r>
        <w:rPr/>
        <w:t>[117,</w:t>
      </w:r>
      <w:r>
        <w:rPr>
          <w:spacing w:val="37"/>
        </w:rPr>
        <w:t> </w:t>
      </w:r>
      <w:r>
        <w:rPr/>
        <w:t>118,</w:t>
      </w:r>
      <w:r>
        <w:rPr>
          <w:spacing w:val="37"/>
        </w:rPr>
        <w:t> </w:t>
      </w:r>
      <w:r>
        <w:rPr/>
        <w:t>119,</w:t>
      </w:r>
      <w:r>
        <w:rPr>
          <w:spacing w:val="37"/>
        </w:rPr>
        <w:t> </w:t>
      </w:r>
      <w:r>
        <w:rPr/>
        <w:t>120,</w:t>
      </w:r>
      <w:r>
        <w:rPr>
          <w:spacing w:val="37"/>
        </w:rPr>
        <w:t> </w:t>
      </w:r>
      <w:r>
        <w:rPr/>
        <w:t>121].</w:t>
      </w:r>
      <w:r>
        <w:rPr>
          <w:spacing w:val="80"/>
        </w:rPr>
        <w:t> </w:t>
      </w:r>
      <w:r>
        <w:rPr/>
        <w:t>These</w:t>
      </w:r>
      <w:r>
        <w:rPr>
          <w:spacing w:val="37"/>
        </w:rPr>
        <w:t> </w:t>
      </w:r>
      <w:r>
        <w:rPr/>
        <w:t>methods</w:t>
      </w:r>
      <w:r>
        <w:rPr>
          <w:spacing w:val="37"/>
        </w:rPr>
        <w:t> </w:t>
      </w:r>
      <w:r>
        <w:rPr/>
        <w:t>reduce</w:t>
      </w:r>
      <w:r>
        <w:rPr>
          <w:spacing w:val="37"/>
        </w:rPr>
        <w:t> </w:t>
      </w:r>
      <w:r>
        <w:rPr/>
        <w:t>subjectivity</w:t>
      </w:r>
      <w:r>
        <w:rPr>
          <w:spacing w:val="37"/>
        </w:rPr>
        <w:t> </w:t>
      </w:r>
      <w:r>
        <w:rPr/>
        <w:t>and</w:t>
      </w:r>
      <w:r>
        <w:rPr>
          <w:spacing w:val="37"/>
        </w:rPr>
        <w:t> </w:t>
      </w:r>
      <w:r>
        <w:rPr/>
        <w:t>capture co-occurrence patterns among stressors, but often remain descriptive and limited in representing strongly non-linear relations.</w:t>
      </w:r>
    </w:p>
    <w:p>
      <w:pPr>
        <w:pStyle w:val="BodyText"/>
        <w:spacing w:line="237" w:lineRule="auto"/>
        <w:ind w:left="1476" w:right="1471" w:firstLine="351"/>
      </w:pPr>
      <w:r>
        <w:rPr>
          <w:w w:val="105"/>
        </w:rPr>
        <w:t>More</w:t>
      </w:r>
      <w:r>
        <w:rPr>
          <w:spacing w:val="-4"/>
          <w:w w:val="105"/>
        </w:rPr>
        <w:t> </w:t>
      </w:r>
      <w:r>
        <w:rPr>
          <w:w w:val="105"/>
        </w:rPr>
        <w:t>recently,</w:t>
      </w:r>
      <w:r>
        <w:rPr>
          <w:spacing w:val="-4"/>
          <w:w w:val="105"/>
        </w:rPr>
        <w:t> </w:t>
      </w:r>
      <w:r>
        <w:rPr>
          <w:w w:val="105"/>
        </w:rPr>
        <w:t>the</w:t>
      </w:r>
      <w:r>
        <w:rPr>
          <w:spacing w:val="-4"/>
          <w:w w:val="105"/>
        </w:rPr>
        <w:t> </w:t>
      </w:r>
      <w:r>
        <w:rPr>
          <w:w w:val="105"/>
        </w:rPr>
        <w:t>growing</w:t>
      </w:r>
      <w:r>
        <w:rPr>
          <w:spacing w:val="-4"/>
          <w:w w:val="105"/>
        </w:rPr>
        <w:t> </w:t>
      </w:r>
      <w:r>
        <w:rPr>
          <w:w w:val="105"/>
        </w:rPr>
        <w:t>availability</w:t>
      </w:r>
      <w:r>
        <w:rPr>
          <w:spacing w:val="-5"/>
          <w:w w:val="105"/>
        </w:rPr>
        <w:t> </w:t>
      </w:r>
      <w:r>
        <w:rPr>
          <w:w w:val="105"/>
        </w:rPr>
        <w:t>of</w:t>
      </w:r>
      <w:r>
        <w:rPr>
          <w:spacing w:val="-4"/>
          <w:w w:val="105"/>
        </w:rPr>
        <w:t> </w:t>
      </w:r>
      <w:r>
        <w:rPr>
          <w:w w:val="105"/>
        </w:rPr>
        <w:t>geospatial</w:t>
      </w:r>
      <w:r>
        <w:rPr>
          <w:spacing w:val="-4"/>
          <w:w w:val="105"/>
        </w:rPr>
        <w:t> </w:t>
      </w:r>
      <w:r>
        <w:rPr>
          <w:w w:val="105"/>
        </w:rPr>
        <w:t>data</w:t>
      </w:r>
      <w:r>
        <w:rPr>
          <w:spacing w:val="-4"/>
          <w:w w:val="105"/>
        </w:rPr>
        <w:t> </w:t>
      </w:r>
      <w:r>
        <w:rPr>
          <w:w w:val="105"/>
        </w:rPr>
        <w:t>has</w:t>
      </w:r>
      <w:r>
        <w:rPr>
          <w:spacing w:val="-4"/>
          <w:w w:val="105"/>
        </w:rPr>
        <w:t> </w:t>
      </w:r>
      <w:r>
        <w:rPr>
          <w:w w:val="105"/>
        </w:rPr>
        <w:t>fostered</w:t>
      </w:r>
      <w:r>
        <w:rPr>
          <w:spacing w:val="-4"/>
          <w:w w:val="105"/>
        </w:rPr>
        <w:t> </w:t>
      </w:r>
      <w:r>
        <w:rPr>
          <w:w w:val="105"/>
        </w:rPr>
        <w:t>the</w:t>
      </w:r>
      <w:r>
        <w:rPr>
          <w:spacing w:val="-4"/>
          <w:w w:val="105"/>
        </w:rPr>
        <w:t> </w:t>
      </w:r>
      <w:r>
        <w:rPr>
          <w:w w:val="105"/>
        </w:rPr>
        <w:t>adop-tion</w:t>
      </w:r>
      <w:r>
        <w:rPr>
          <w:w w:val="105"/>
        </w:rPr>
        <w:t> of</w:t>
      </w:r>
      <w:r>
        <w:rPr>
          <w:w w:val="105"/>
        </w:rPr>
        <w:t> machine</w:t>
      </w:r>
      <w:r>
        <w:rPr>
          <w:w w:val="105"/>
        </w:rPr>
        <w:t> learning</w:t>
      </w:r>
      <w:r>
        <w:rPr>
          <w:w w:val="105"/>
        </w:rPr>
        <w:t> and</w:t>
      </w:r>
      <w:r>
        <w:rPr>
          <w:w w:val="105"/>
        </w:rPr>
        <w:t> deep</w:t>
      </w:r>
      <w:r>
        <w:rPr>
          <w:w w:val="105"/>
        </w:rPr>
        <w:t> learning</w:t>
      </w:r>
      <w:r>
        <w:rPr>
          <w:w w:val="105"/>
        </w:rPr>
        <w:t> approaches</w:t>
      </w:r>
      <w:r>
        <w:rPr>
          <w:w w:val="105"/>
        </w:rPr>
        <w:t> in</w:t>
      </w:r>
      <w:r>
        <w:rPr>
          <w:w w:val="105"/>
        </w:rPr>
        <w:t> ERA</w:t>
      </w:r>
      <w:r>
        <w:rPr>
          <w:w w:val="105"/>
        </w:rPr>
        <w:t> [122,</w:t>
      </w:r>
      <w:r>
        <w:rPr>
          <w:w w:val="105"/>
        </w:rPr>
        <w:t> 123,</w:t>
      </w:r>
      <w:r>
        <w:rPr>
          <w:w w:val="105"/>
        </w:rPr>
        <w:t> 124].</w:t>
      </w:r>
      <w:r>
        <w:rPr>
          <w:spacing w:val="40"/>
          <w:w w:val="105"/>
        </w:rPr>
        <w:t> </w:t>
      </w:r>
      <w:r>
        <w:rPr>
          <w:w w:val="105"/>
        </w:rPr>
        <w:t>In particular,</w:t>
      </w:r>
      <w:r>
        <w:rPr>
          <w:w w:val="105"/>
        </w:rPr>
        <w:t> unsupervised</w:t>
      </w:r>
      <w:r>
        <w:rPr>
          <w:w w:val="105"/>
        </w:rPr>
        <w:t> methods</w:t>
      </w:r>
      <w:r>
        <w:rPr>
          <w:w w:val="105"/>
        </w:rPr>
        <w:t> such</w:t>
      </w:r>
      <w:r>
        <w:rPr>
          <w:w w:val="105"/>
        </w:rPr>
        <w:t> as</w:t>
      </w:r>
      <w:r>
        <w:rPr>
          <w:w w:val="105"/>
        </w:rPr>
        <w:t> advanced</w:t>
      </w:r>
      <w:r>
        <w:rPr>
          <w:w w:val="105"/>
        </w:rPr>
        <w:t> clustering,</w:t>
      </w:r>
      <w:r>
        <w:rPr>
          <w:w w:val="105"/>
        </w:rPr>
        <w:t> anomaly</w:t>
      </w:r>
      <w:r>
        <w:rPr>
          <w:w w:val="105"/>
        </w:rPr>
        <w:t> detection, </w:t>
      </w:r>
      <w:r>
        <w:rPr/>
        <w:t>and deep generative models based on autoencoders enable the identification of latent </w:t>
      </w:r>
      <w:r>
        <w:rPr>
          <w:w w:val="105"/>
        </w:rPr>
        <w:t>structures,</w:t>
      </w:r>
      <w:r>
        <w:rPr>
          <w:spacing w:val="-15"/>
          <w:w w:val="105"/>
        </w:rPr>
        <w:t> </w:t>
      </w:r>
      <w:r>
        <w:rPr>
          <w:w w:val="105"/>
        </w:rPr>
        <w:t>emergent</w:t>
      </w:r>
      <w:r>
        <w:rPr>
          <w:spacing w:val="-14"/>
          <w:w w:val="105"/>
        </w:rPr>
        <w:t> </w:t>
      </w:r>
      <w:r>
        <w:rPr>
          <w:w w:val="105"/>
        </w:rPr>
        <w:t>ecological</w:t>
      </w:r>
      <w:r>
        <w:rPr>
          <w:spacing w:val="-14"/>
          <w:w w:val="105"/>
        </w:rPr>
        <w:t> </w:t>
      </w:r>
      <w:r>
        <w:rPr>
          <w:w w:val="105"/>
        </w:rPr>
        <w:t>gradients,</w:t>
      </w:r>
      <w:r>
        <w:rPr>
          <w:spacing w:val="-14"/>
          <w:w w:val="105"/>
        </w:rPr>
        <w:t> </w:t>
      </w:r>
      <w:r>
        <w:rPr>
          <w:w w:val="105"/>
        </w:rPr>
        <w:t>and</w:t>
      </w:r>
      <w:r>
        <w:rPr>
          <w:spacing w:val="-15"/>
          <w:w w:val="105"/>
        </w:rPr>
        <w:t> </w:t>
      </w:r>
      <w:r>
        <w:rPr>
          <w:w w:val="105"/>
        </w:rPr>
        <w:t>early-warning</w:t>
      </w:r>
      <w:r>
        <w:rPr>
          <w:spacing w:val="-14"/>
          <w:w w:val="105"/>
        </w:rPr>
        <w:t> </w:t>
      </w:r>
      <w:r>
        <w:rPr>
          <w:w w:val="105"/>
        </w:rPr>
        <w:t>signals</w:t>
      </w:r>
      <w:r>
        <w:rPr>
          <w:spacing w:val="-14"/>
          <w:w w:val="105"/>
        </w:rPr>
        <w:t> </w:t>
      </w:r>
      <w:r>
        <w:rPr>
          <w:w w:val="105"/>
        </w:rPr>
        <w:t>of</w:t>
      </w:r>
      <w:r>
        <w:rPr>
          <w:spacing w:val="-14"/>
          <w:w w:val="105"/>
        </w:rPr>
        <w:t> </w:t>
      </w:r>
      <w:r>
        <w:rPr>
          <w:w w:val="105"/>
        </w:rPr>
        <w:t>change,</w:t>
      </w:r>
      <w:r>
        <w:rPr>
          <w:spacing w:val="-15"/>
          <w:w w:val="105"/>
        </w:rPr>
        <w:t> </w:t>
      </w:r>
      <w:r>
        <w:rPr>
          <w:w w:val="105"/>
        </w:rPr>
        <w:t>mod-elling</w:t>
      </w:r>
      <w:r>
        <w:rPr>
          <w:spacing w:val="-3"/>
          <w:w w:val="105"/>
        </w:rPr>
        <w:t> </w:t>
      </w:r>
      <w:r>
        <w:rPr>
          <w:w w:val="105"/>
        </w:rPr>
        <w:t>non-linear</w:t>
      </w:r>
      <w:r>
        <w:rPr>
          <w:spacing w:val="-3"/>
          <w:w w:val="105"/>
        </w:rPr>
        <w:t> </w:t>
      </w:r>
      <w:r>
        <w:rPr>
          <w:w w:val="105"/>
        </w:rPr>
        <w:t>dependencies</w:t>
      </w:r>
      <w:r>
        <w:rPr>
          <w:spacing w:val="-3"/>
          <w:w w:val="105"/>
        </w:rPr>
        <w:t> </w:t>
      </w:r>
      <w:r>
        <w:rPr>
          <w:w w:val="105"/>
        </w:rPr>
        <w:t>and</w:t>
      </w:r>
      <w:r>
        <w:rPr>
          <w:spacing w:val="-3"/>
          <w:w w:val="105"/>
        </w:rPr>
        <w:t> </w:t>
      </w:r>
      <w:r>
        <w:rPr>
          <w:w w:val="105"/>
        </w:rPr>
        <w:t>integrating</w:t>
      </w:r>
      <w:r>
        <w:rPr>
          <w:spacing w:val="-3"/>
          <w:w w:val="105"/>
        </w:rPr>
        <w:t> </w:t>
      </w:r>
      <w:r>
        <w:rPr>
          <w:w w:val="105"/>
        </w:rPr>
        <w:t>heterogeneous</w:t>
      </w:r>
      <w:r>
        <w:rPr>
          <w:spacing w:val="-3"/>
          <w:w w:val="105"/>
        </w:rPr>
        <w:t> </w:t>
      </w:r>
      <w:r>
        <w:rPr>
          <w:w w:val="105"/>
        </w:rPr>
        <w:t>data</w:t>
      </w:r>
      <w:r>
        <w:rPr>
          <w:spacing w:val="-3"/>
          <w:w w:val="105"/>
        </w:rPr>
        <w:t> </w:t>
      </w:r>
      <w:r>
        <w:rPr>
          <w:w w:val="105"/>
        </w:rPr>
        <w:t>[125,</w:t>
      </w:r>
      <w:r>
        <w:rPr>
          <w:spacing w:val="-3"/>
          <w:w w:val="105"/>
        </w:rPr>
        <w:t> </w:t>
      </w:r>
      <w:r>
        <w:rPr>
          <w:w w:val="105"/>
        </w:rPr>
        <w:t>126,</w:t>
      </w:r>
      <w:r>
        <w:rPr>
          <w:spacing w:val="-3"/>
          <w:w w:val="105"/>
        </w:rPr>
        <w:t> </w:t>
      </w:r>
      <w:r>
        <w:rPr>
          <w:w w:val="105"/>
        </w:rPr>
        <w:t>127]. However,</w:t>
      </w:r>
      <w:r>
        <w:rPr>
          <w:spacing w:val="-6"/>
          <w:w w:val="105"/>
        </w:rPr>
        <w:t> </w:t>
      </w:r>
      <w:r>
        <w:rPr>
          <w:w w:val="105"/>
        </w:rPr>
        <w:t>single-method</w:t>
      </w:r>
      <w:r>
        <w:rPr>
          <w:spacing w:val="-7"/>
          <w:w w:val="105"/>
        </w:rPr>
        <w:t> </w:t>
      </w:r>
      <w:r>
        <w:rPr>
          <w:w w:val="105"/>
        </w:rPr>
        <w:t>applications</w:t>
      </w:r>
      <w:r>
        <w:rPr>
          <w:spacing w:val="-7"/>
          <w:w w:val="105"/>
        </w:rPr>
        <w:t> </w:t>
      </w:r>
      <w:r>
        <w:rPr>
          <w:w w:val="105"/>
        </w:rPr>
        <w:t>still</w:t>
      </w:r>
      <w:r>
        <w:rPr>
          <w:spacing w:val="-7"/>
          <w:w w:val="105"/>
        </w:rPr>
        <w:t> </w:t>
      </w:r>
      <w:r>
        <w:rPr>
          <w:w w:val="105"/>
        </w:rPr>
        <w:t>face</w:t>
      </w:r>
      <w:r>
        <w:rPr>
          <w:spacing w:val="-7"/>
          <w:w w:val="105"/>
        </w:rPr>
        <w:t> </w:t>
      </w:r>
      <w:r>
        <w:rPr>
          <w:w w:val="105"/>
        </w:rPr>
        <w:t>challenges</w:t>
      </w:r>
      <w:r>
        <w:rPr>
          <w:spacing w:val="-7"/>
          <w:w w:val="105"/>
        </w:rPr>
        <w:t> </w:t>
      </w:r>
      <w:r>
        <w:rPr>
          <w:w w:val="105"/>
        </w:rPr>
        <w:t>in</w:t>
      </w:r>
      <w:r>
        <w:rPr>
          <w:spacing w:val="-7"/>
          <w:w w:val="105"/>
        </w:rPr>
        <w:t> </w:t>
      </w:r>
      <w:r>
        <w:rPr>
          <w:w w:val="105"/>
        </w:rPr>
        <w:t>ecological</w:t>
      </w:r>
      <w:r>
        <w:rPr>
          <w:spacing w:val="-7"/>
          <w:w w:val="105"/>
        </w:rPr>
        <w:t> </w:t>
      </w:r>
      <w:r>
        <w:rPr>
          <w:w w:val="105"/>
        </w:rPr>
        <w:t>interpretabil-ity, comparability of results, and robustness [128, 129].</w:t>
      </w:r>
    </w:p>
    <w:p>
      <w:pPr>
        <w:pStyle w:val="BodyText"/>
        <w:spacing w:line="237" w:lineRule="auto"/>
        <w:ind w:left="1476" w:right="1473" w:firstLine="351"/>
      </w:pPr>
      <w:r>
        <w:rPr/>
        <w:t>An</w:t>
      </w:r>
      <w:r>
        <w:rPr>
          <w:spacing w:val="40"/>
        </w:rPr>
        <w:t> </w:t>
      </w:r>
      <w:r>
        <w:rPr/>
        <w:t>increasing</w:t>
      </w:r>
      <w:r>
        <w:rPr>
          <w:spacing w:val="40"/>
        </w:rPr>
        <w:t> </w:t>
      </w:r>
      <w:r>
        <w:rPr/>
        <w:t>number</w:t>
      </w:r>
      <w:r>
        <w:rPr>
          <w:spacing w:val="40"/>
        </w:rPr>
        <w:t> </w:t>
      </w:r>
      <w:r>
        <w:rPr/>
        <w:t>of</w:t>
      </w:r>
      <w:r>
        <w:rPr>
          <w:spacing w:val="40"/>
        </w:rPr>
        <w:t> </w:t>
      </w:r>
      <w:r>
        <w:rPr/>
        <w:t>studies</w:t>
      </w:r>
      <w:r>
        <w:rPr>
          <w:spacing w:val="40"/>
        </w:rPr>
        <w:t> </w:t>
      </w:r>
      <w:r>
        <w:rPr/>
        <w:t>are</w:t>
      </w:r>
      <w:r>
        <w:rPr>
          <w:spacing w:val="40"/>
        </w:rPr>
        <w:t> </w:t>
      </w:r>
      <w:r>
        <w:rPr/>
        <w:t>highlighting</w:t>
      </w:r>
      <w:r>
        <w:rPr>
          <w:spacing w:val="40"/>
        </w:rPr>
        <w:t> </w:t>
      </w:r>
      <w:r>
        <w:rPr/>
        <w:t>the</w:t>
      </w:r>
      <w:r>
        <w:rPr>
          <w:spacing w:val="40"/>
        </w:rPr>
        <w:t> </w:t>
      </w:r>
      <w:r>
        <w:rPr/>
        <w:t>need</w:t>
      </w:r>
      <w:r>
        <w:rPr>
          <w:spacing w:val="40"/>
        </w:rPr>
        <w:t> </w:t>
      </w:r>
      <w:r>
        <w:rPr/>
        <w:t>for</w:t>
      </w:r>
      <w:r>
        <w:rPr>
          <w:spacing w:val="40"/>
        </w:rPr>
        <w:t> </w:t>
      </w:r>
      <w:r>
        <w:rPr/>
        <w:t>integrated</w:t>
      </w:r>
      <w:r>
        <w:rPr>
          <w:spacing w:val="40"/>
        </w:rPr>
        <w:t> </w:t>
      </w:r>
      <w:r>
        <w:rPr/>
        <w:t>and multi-source</w:t>
      </w:r>
      <w:r>
        <w:rPr>
          <w:spacing w:val="58"/>
        </w:rPr>
        <w:t> </w:t>
      </w:r>
      <w:r>
        <w:rPr/>
        <w:t>frameworks</w:t>
      </w:r>
      <w:r>
        <w:rPr>
          <w:spacing w:val="58"/>
        </w:rPr>
        <w:t> </w:t>
      </w:r>
      <w:r>
        <w:rPr/>
        <w:t>that</w:t>
      </w:r>
      <w:r>
        <w:rPr>
          <w:spacing w:val="59"/>
        </w:rPr>
        <w:t> </w:t>
      </w:r>
      <w:r>
        <w:rPr/>
        <w:t>combine</w:t>
      </w:r>
      <w:r>
        <w:rPr>
          <w:spacing w:val="58"/>
        </w:rPr>
        <w:t> </w:t>
      </w:r>
      <w:r>
        <w:rPr/>
        <w:t>cumulative,</w:t>
      </w:r>
      <w:r>
        <w:rPr>
          <w:spacing w:val="64"/>
        </w:rPr>
        <w:t> </w:t>
      </w:r>
      <w:r>
        <w:rPr/>
        <w:t>structural,</w:t>
      </w:r>
      <w:r>
        <w:rPr>
          <w:spacing w:val="63"/>
        </w:rPr>
        <w:t> </w:t>
      </w:r>
      <w:r>
        <w:rPr/>
        <w:t>and</w:t>
      </w:r>
      <w:r>
        <w:rPr>
          <w:spacing w:val="58"/>
        </w:rPr>
        <w:t> </w:t>
      </w:r>
      <w:r>
        <w:rPr/>
        <w:t>data-driven</w:t>
      </w:r>
      <w:r>
        <w:rPr>
          <w:spacing w:val="59"/>
        </w:rPr>
        <w:t> </w:t>
      </w:r>
      <w:r>
        <w:rPr>
          <w:spacing w:val="-5"/>
        </w:rPr>
        <w:t>ap-</w:t>
      </w:r>
    </w:p>
    <w:p>
      <w:pPr>
        <w:pStyle w:val="BodyText"/>
        <w:spacing w:after="0" w:line="237" w:lineRule="auto"/>
        <w:sectPr>
          <w:pgSz w:w="12240" w:h="15840"/>
          <w:pgMar w:header="0" w:footer="2233" w:top="1820" w:bottom="2420" w:left="360" w:right="360"/>
        </w:sectPr>
      </w:pPr>
    </w:p>
    <w:p>
      <w:pPr>
        <w:pStyle w:val="BodyText"/>
        <w:spacing w:line="237" w:lineRule="auto" w:before="93"/>
        <w:ind w:left="1476" w:right="1470"/>
      </w:pPr>
      <w:r>
        <w:rPr/>
        <w:t>proaches within a coherent architecture, leveraging their complementarity and im-proving</w:t>
      </w:r>
      <w:r>
        <w:rPr>
          <w:spacing w:val="39"/>
        </w:rPr>
        <w:t> </w:t>
      </w:r>
      <w:r>
        <w:rPr/>
        <w:t>the</w:t>
      </w:r>
      <w:r>
        <w:rPr>
          <w:spacing w:val="39"/>
        </w:rPr>
        <w:t> </w:t>
      </w:r>
      <w:r>
        <w:rPr/>
        <w:t>reliability</w:t>
      </w:r>
      <w:r>
        <w:rPr>
          <w:spacing w:val="40"/>
        </w:rPr>
        <w:t> </w:t>
      </w:r>
      <w:r>
        <w:rPr/>
        <w:t>of</w:t>
      </w:r>
      <w:r>
        <w:rPr>
          <w:spacing w:val="40"/>
        </w:rPr>
        <w:t> </w:t>
      </w:r>
      <w:r>
        <w:rPr/>
        <w:t>ecosystem</w:t>
      </w:r>
      <w:r>
        <w:rPr>
          <w:spacing w:val="40"/>
        </w:rPr>
        <w:t> </w:t>
      </w:r>
      <w:r>
        <w:rPr/>
        <w:t>risk</w:t>
      </w:r>
      <w:r>
        <w:rPr>
          <w:spacing w:val="40"/>
        </w:rPr>
        <w:t> </w:t>
      </w:r>
      <w:r>
        <w:rPr/>
        <w:t>assessments</w:t>
      </w:r>
      <w:r>
        <w:rPr>
          <w:spacing w:val="39"/>
        </w:rPr>
        <w:t> </w:t>
      </w:r>
      <w:r>
        <w:rPr/>
        <w:t>[130,</w:t>
      </w:r>
      <w:r>
        <w:rPr>
          <w:spacing w:val="41"/>
        </w:rPr>
        <w:t> </w:t>
      </w:r>
      <w:r>
        <w:rPr/>
        <w:t>131,</w:t>
      </w:r>
      <w:r>
        <w:rPr>
          <w:spacing w:val="40"/>
        </w:rPr>
        <w:t> </w:t>
      </w:r>
      <w:r>
        <w:rPr/>
        <w:t>132,</w:t>
      </w:r>
      <w:r>
        <w:rPr>
          <w:spacing w:val="40"/>
        </w:rPr>
        <w:t> </w:t>
      </w:r>
      <w:r>
        <w:rPr/>
        <w:t>133,</w:t>
      </w:r>
      <w:r>
        <w:rPr>
          <w:spacing w:val="40"/>
        </w:rPr>
        <w:t> </w:t>
      </w:r>
      <w:r>
        <w:rPr/>
        <w:t>134,</w:t>
      </w:r>
      <w:r>
        <w:rPr>
          <w:spacing w:val="41"/>
        </w:rPr>
        <w:t> </w:t>
      </w:r>
      <w:r>
        <w:rPr>
          <w:spacing w:val="-4"/>
        </w:rPr>
        <w:t>135,</w:t>
      </w:r>
    </w:p>
    <w:p>
      <w:pPr>
        <w:pStyle w:val="BodyText"/>
        <w:spacing w:line="286" w:lineRule="exact"/>
        <w:ind w:left="1476"/>
      </w:pPr>
      <w:r>
        <w:rPr/>
        <w:t>136,</w:t>
      </w:r>
      <w:r>
        <w:rPr>
          <w:spacing w:val="10"/>
        </w:rPr>
        <w:t> </w:t>
      </w:r>
      <w:r>
        <w:rPr/>
        <w:t>121,</w:t>
      </w:r>
      <w:r>
        <w:rPr>
          <w:spacing w:val="11"/>
        </w:rPr>
        <w:t> </w:t>
      </w:r>
      <w:r>
        <w:rPr/>
        <w:t>124,</w:t>
      </w:r>
      <w:r>
        <w:rPr>
          <w:spacing w:val="10"/>
        </w:rPr>
        <w:t> </w:t>
      </w:r>
      <w:r>
        <w:rPr>
          <w:spacing w:val="-2"/>
        </w:rPr>
        <w:t>137].</w:t>
      </w:r>
    </w:p>
    <w:p>
      <w:pPr>
        <w:pStyle w:val="BodyText"/>
        <w:spacing w:line="237" w:lineRule="auto" w:before="1"/>
        <w:ind w:left="1476" w:right="1470" w:firstLine="351"/>
      </w:pPr>
      <w:r>
        <w:rPr/>
        <w:t>As</w:t>
      </w:r>
      <w:r>
        <w:rPr>
          <w:spacing w:val="38"/>
        </w:rPr>
        <w:t> </w:t>
      </w:r>
      <w:r>
        <w:rPr/>
        <w:t>for</w:t>
      </w:r>
      <w:r>
        <w:rPr>
          <w:spacing w:val="38"/>
        </w:rPr>
        <w:t> </w:t>
      </w:r>
      <w:r>
        <w:rPr/>
        <w:t>the</w:t>
      </w:r>
      <w:r>
        <w:rPr>
          <w:spacing w:val="38"/>
        </w:rPr>
        <w:t> </w:t>
      </w:r>
      <w:r>
        <w:rPr/>
        <w:t>Massaciuccoli</w:t>
      </w:r>
      <w:r>
        <w:rPr>
          <w:spacing w:val="38"/>
        </w:rPr>
        <w:t> </w:t>
      </w:r>
      <w:r>
        <w:rPr/>
        <w:t>lake</w:t>
      </w:r>
      <w:r>
        <w:rPr>
          <w:spacing w:val="38"/>
        </w:rPr>
        <w:t> </w:t>
      </w:r>
      <w:r>
        <w:rPr/>
        <w:t>basin,</w:t>
      </w:r>
      <w:r>
        <w:rPr>
          <w:spacing w:val="40"/>
        </w:rPr>
        <w:t> </w:t>
      </w:r>
      <w:r>
        <w:rPr/>
        <w:t>ecosystem</w:t>
      </w:r>
      <w:r>
        <w:rPr>
          <w:spacing w:val="38"/>
        </w:rPr>
        <w:t> </w:t>
      </w:r>
      <w:r>
        <w:rPr/>
        <w:t>assessment</w:t>
      </w:r>
      <w:r>
        <w:rPr>
          <w:spacing w:val="38"/>
        </w:rPr>
        <w:t> </w:t>
      </w:r>
      <w:r>
        <w:rPr/>
        <w:t>studies</w:t>
      </w:r>
      <w:r>
        <w:rPr>
          <w:spacing w:val="38"/>
        </w:rPr>
        <w:t> </w:t>
      </w:r>
      <w:r>
        <w:rPr/>
        <w:t>have</w:t>
      </w:r>
      <w:r>
        <w:rPr>
          <w:spacing w:val="38"/>
        </w:rPr>
        <w:t> </w:t>
      </w:r>
      <w:r>
        <w:rPr/>
        <w:t>focused on specific subregions and have investigated (i) hydrological dynamics and water quality, including nutrient loads, hydrodynamic instability, subsidence of reclaimed</w:t>
      </w:r>
      <w:r>
        <w:rPr>
          <w:spacing w:val="80"/>
        </w:rPr>
        <w:t> </w:t>
      </w:r>
      <w:r>
        <w:rPr/>
        <w:t>peat soils, and peat oxidation processes [88, 138, 139]; (ii) anthropogenic pressures related to intensive peri-lacustrine agriculture, urban and infrastructural expansion,</w:t>
      </w:r>
      <w:r>
        <w:rPr>
          <w:spacing w:val="80"/>
        </w:rPr>
        <w:t> </w:t>
      </w:r>
      <w:r>
        <w:rPr/>
        <w:t>and diffuse contamination, resulting in habitat fragmentation and loss of ecological connectivity [140, 94, 85]; (iii) biological components and habitats of community interest [141], including coastal pine forests, meadow-woodland mosaics, and hy-grophilous</w:t>
      </w:r>
      <w:r>
        <w:rPr>
          <w:spacing w:val="40"/>
        </w:rPr>
        <w:t> </w:t>
      </w:r>
      <w:r>
        <w:rPr/>
        <w:t>vegetation,</w:t>
      </w:r>
      <w:r>
        <w:rPr>
          <w:spacing w:val="40"/>
        </w:rPr>
        <w:t> </w:t>
      </w:r>
      <w:r>
        <w:rPr/>
        <w:t>as</w:t>
      </w:r>
      <w:r>
        <w:rPr>
          <w:spacing w:val="40"/>
        </w:rPr>
        <w:t> </w:t>
      </w:r>
      <w:r>
        <w:rPr/>
        <w:t>well</w:t>
      </w:r>
      <w:r>
        <w:rPr>
          <w:spacing w:val="40"/>
        </w:rPr>
        <w:t> </w:t>
      </w:r>
      <w:r>
        <w:rPr/>
        <w:t>as</w:t>
      </w:r>
      <w:r>
        <w:rPr>
          <w:spacing w:val="40"/>
        </w:rPr>
        <w:t> </w:t>
      </w:r>
      <w:r>
        <w:rPr/>
        <w:t>phytosanitary</w:t>
      </w:r>
      <w:r>
        <w:rPr>
          <w:spacing w:val="40"/>
        </w:rPr>
        <w:t> </w:t>
      </w:r>
      <w:r>
        <w:rPr/>
        <w:t>and</w:t>
      </w:r>
      <w:r>
        <w:rPr>
          <w:spacing w:val="40"/>
        </w:rPr>
        <w:t> </w:t>
      </w:r>
      <w:r>
        <w:rPr/>
        <w:t>microclimatic</w:t>
      </w:r>
      <w:r>
        <w:rPr>
          <w:spacing w:val="40"/>
        </w:rPr>
        <w:t> </w:t>
      </w:r>
      <w:r>
        <w:rPr/>
        <w:t>issues</w:t>
      </w:r>
      <w:r>
        <w:rPr>
          <w:spacing w:val="40"/>
        </w:rPr>
        <w:t> </w:t>
      </w:r>
      <w:r>
        <w:rPr/>
        <w:t>[86,</w:t>
      </w:r>
      <w:r>
        <w:rPr>
          <w:spacing w:val="40"/>
        </w:rPr>
        <w:t> </w:t>
      </w:r>
      <w:r>
        <w:rPr/>
        <w:t>84]; and (iv) bioclimatic signals and potential impacts of climate change on species and habitats [87, 142].</w:t>
      </w:r>
    </w:p>
    <w:p>
      <w:pPr>
        <w:pStyle w:val="BodyText"/>
        <w:spacing w:line="237" w:lineRule="auto"/>
        <w:ind w:left="1476" w:right="1471" w:firstLine="351"/>
      </w:pPr>
      <w:r>
        <w:rPr>
          <w:w w:val="110"/>
        </w:rPr>
        <w:t>Despite</w:t>
      </w:r>
      <w:r>
        <w:rPr>
          <w:spacing w:val="-15"/>
          <w:w w:val="110"/>
        </w:rPr>
        <w:t> </w:t>
      </w:r>
      <w:r>
        <w:rPr>
          <w:w w:val="110"/>
        </w:rPr>
        <w:t>the</w:t>
      </w:r>
      <w:r>
        <w:rPr>
          <w:spacing w:val="-15"/>
          <w:w w:val="110"/>
        </w:rPr>
        <w:t> </w:t>
      </w:r>
      <w:r>
        <w:rPr>
          <w:w w:val="110"/>
        </w:rPr>
        <w:t>richness</w:t>
      </w:r>
      <w:r>
        <w:rPr>
          <w:spacing w:val="-15"/>
          <w:w w:val="110"/>
        </w:rPr>
        <w:t> </w:t>
      </w:r>
      <w:r>
        <w:rPr>
          <w:w w:val="110"/>
        </w:rPr>
        <w:t>of</w:t>
      </w:r>
      <w:r>
        <w:rPr>
          <w:spacing w:val="-15"/>
          <w:w w:val="110"/>
        </w:rPr>
        <w:t> </w:t>
      </w:r>
      <w:r>
        <w:rPr>
          <w:w w:val="110"/>
        </w:rPr>
        <w:t>thematic</w:t>
      </w:r>
      <w:r>
        <w:rPr>
          <w:spacing w:val="-15"/>
          <w:w w:val="110"/>
        </w:rPr>
        <w:t> </w:t>
      </w:r>
      <w:r>
        <w:rPr>
          <w:w w:val="110"/>
        </w:rPr>
        <w:t>studies,</w:t>
      </w:r>
      <w:r>
        <w:rPr>
          <w:spacing w:val="-15"/>
          <w:w w:val="110"/>
        </w:rPr>
        <w:t> </w:t>
      </w:r>
      <w:r>
        <w:rPr>
          <w:w w:val="110"/>
        </w:rPr>
        <w:t>these</w:t>
      </w:r>
      <w:r>
        <w:rPr>
          <w:spacing w:val="-15"/>
          <w:w w:val="110"/>
        </w:rPr>
        <w:t> </w:t>
      </w:r>
      <w:r>
        <w:rPr>
          <w:w w:val="110"/>
        </w:rPr>
        <w:t>analyses</w:t>
      </w:r>
      <w:r>
        <w:rPr>
          <w:spacing w:val="-15"/>
          <w:w w:val="110"/>
        </w:rPr>
        <w:t> </w:t>
      </w:r>
      <w:r>
        <w:rPr>
          <w:w w:val="110"/>
        </w:rPr>
        <w:t>are</w:t>
      </w:r>
      <w:r>
        <w:rPr>
          <w:spacing w:val="-15"/>
          <w:w w:val="110"/>
        </w:rPr>
        <w:t> </w:t>
      </w:r>
      <w:r>
        <w:rPr>
          <w:w w:val="110"/>
        </w:rPr>
        <w:t>largely</w:t>
      </w:r>
      <w:r>
        <w:rPr>
          <w:spacing w:val="-15"/>
          <w:w w:val="110"/>
        </w:rPr>
        <w:t> </w:t>
      </w:r>
      <w:r>
        <w:rPr>
          <w:w w:val="110"/>
        </w:rPr>
        <w:t>sectoral</w:t>
      </w:r>
      <w:r>
        <w:rPr>
          <w:spacing w:val="-15"/>
          <w:w w:val="110"/>
        </w:rPr>
        <w:t> </w:t>
      </w:r>
      <w:r>
        <w:rPr>
          <w:w w:val="110"/>
        </w:rPr>
        <w:t>or limited</w:t>
      </w:r>
      <w:r>
        <w:rPr>
          <w:spacing w:val="-14"/>
          <w:w w:val="110"/>
        </w:rPr>
        <w:t> </w:t>
      </w:r>
      <w:r>
        <w:rPr>
          <w:w w:val="110"/>
        </w:rPr>
        <w:t>to</w:t>
      </w:r>
      <w:r>
        <w:rPr>
          <w:spacing w:val="-14"/>
          <w:w w:val="110"/>
        </w:rPr>
        <w:t> </w:t>
      </w:r>
      <w:r>
        <w:rPr>
          <w:w w:val="110"/>
        </w:rPr>
        <w:t>specific</w:t>
      </w:r>
      <w:r>
        <w:rPr>
          <w:spacing w:val="-14"/>
          <w:w w:val="110"/>
        </w:rPr>
        <w:t> </w:t>
      </w:r>
      <w:r>
        <w:rPr>
          <w:w w:val="110"/>
        </w:rPr>
        <w:t>portions</w:t>
      </w:r>
      <w:r>
        <w:rPr>
          <w:spacing w:val="-14"/>
          <w:w w:val="110"/>
        </w:rPr>
        <w:t> </w:t>
      </w:r>
      <w:r>
        <w:rPr>
          <w:w w:val="110"/>
        </w:rPr>
        <w:t>of</w:t>
      </w:r>
      <w:r>
        <w:rPr>
          <w:spacing w:val="-14"/>
          <w:w w:val="110"/>
        </w:rPr>
        <w:t> </w:t>
      </w:r>
      <w:r>
        <w:rPr>
          <w:w w:val="110"/>
        </w:rPr>
        <w:t>the</w:t>
      </w:r>
      <w:r>
        <w:rPr>
          <w:spacing w:val="-14"/>
          <w:w w:val="110"/>
        </w:rPr>
        <w:t> </w:t>
      </w:r>
      <w:r>
        <w:rPr>
          <w:w w:val="110"/>
        </w:rPr>
        <w:t>territory</w:t>
      </w:r>
      <w:r>
        <w:rPr>
          <w:spacing w:val="-14"/>
          <w:w w:val="110"/>
        </w:rPr>
        <w:t> </w:t>
      </w:r>
      <w:r>
        <w:rPr>
          <w:w w:val="110"/>
        </w:rPr>
        <w:t>and</w:t>
      </w:r>
      <w:r>
        <w:rPr>
          <w:spacing w:val="-14"/>
          <w:w w:val="110"/>
        </w:rPr>
        <w:t> </w:t>
      </w:r>
      <w:r>
        <w:rPr>
          <w:w w:val="110"/>
        </w:rPr>
        <w:t>single</w:t>
      </w:r>
      <w:r>
        <w:rPr>
          <w:spacing w:val="-14"/>
          <w:w w:val="110"/>
        </w:rPr>
        <w:t> </w:t>
      </w:r>
      <w:r>
        <w:rPr>
          <w:w w:val="110"/>
        </w:rPr>
        <w:t>time</w:t>
      </w:r>
      <w:r>
        <w:rPr>
          <w:spacing w:val="-14"/>
          <w:w w:val="110"/>
        </w:rPr>
        <w:t> </w:t>
      </w:r>
      <w:r>
        <w:rPr>
          <w:w w:val="110"/>
        </w:rPr>
        <w:t>horizons</w:t>
      </w:r>
      <w:r>
        <w:rPr>
          <w:spacing w:val="-14"/>
          <w:w w:val="110"/>
        </w:rPr>
        <w:t> </w:t>
      </w:r>
      <w:r>
        <w:rPr>
          <w:w w:val="110"/>
        </w:rPr>
        <w:t>[85].</w:t>
      </w:r>
      <w:r>
        <w:rPr>
          <w:spacing w:val="13"/>
          <w:w w:val="110"/>
        </w:rPr>
        <w:t> </w:t>
      </w:r>
      <w:r>
        <w:rPr>
          <w:w w:val="110"/>
        </w:rPr>
        <w:t>To</w:t>
      </w:r>
      <w:r>
        <w:rPr>
          <w:spacing w:val="-14"/>
          <w:w w:val="110"/>
        </w:rPr>
        <w:t> </w:t>
      </w:r>
      <w:r>
        <w:rPr>
          <w:w w:val="110"/>
        </w:rPr>
        <w:t>date, there</w:t>
      </w:r>
      <w:r>
        <w:rPr>
          <w:spacing w:val="-15"/>
          <w:w w:val="110"/>
        </w:rPr>
        <w:t> </w:t>
      </w:r>
      <w:r>
        <w:rPr>
          <w:w w:val="110"/>
        </w:rPr>
        <w:t>has</w:t>
      </w:r>
      <w:r>
        <w:rPr>
          <w:spacing w:val="-15"/>
          <w:w w:val="110"/>
        </w:rPr>
        <w:t> </w:t>
      </w:r>
      <w:r>
        <w:rPr>
          <w:w w:val="110"/>
        </w:rPr>
        <w:t>been</w:t>
      </w:r>
      <w:r>
        <w:rPr>
          <w:spacing w:val="-15"/>
          <w:w w:val="110"/>
        </w:rPr>
        <w:t> </w:t>
      </w:r>
      <w:r>
        <w:rPr>
          <w:w w:val="110"/>
        </w:rPr>
        <w:t>no</w:t>
      </w:r>
      <w:r>
        <w:rPr>
          <w:spacing w:val="-15"/>
          <w:w w:val="110"/>
        </w:rPr>
        <w:t> </w:t>
      </w:r>
      <w:r>
        <w:rPr>
          <w:w w:val="110"/>
        </w:rPr>
        <w:t>comprehensive,</w:t>
      </w:r>
      <w:r>
        <w:rPr>
          <w:spacing w:val="-15"/>
          <w:w w:val="110"/>
        </w:rPr>
        <w:t> </w:t>
      </w:r>
      <w:r>
        <w:rPr>
          <w:w w:val="110"/>
        </w:rPr>
        <w:t>spatially</w:t>
      </w:r>
      <w:r>
        <w:rPr>
          <w:spacing w:val="-15"/>
          <w:w w:val="110"/>
        </w:rPr>
        <w:t> </w:t>
      </w:r>
      <w:r>
        <w:rPr>
          <w:w w:val="110"/>
        </w:rPr>
        <w:t>explicit</w:t>
      </w:r>
      <w:r>
        <w:rPr>
          <w:spacing w:val="-15"/>
          <w:w w:val="110"/>
        </w:rPr>
        <w:t> </w:t>
      </w:r>
      <w:r>
        <w:rPr>
          <w:w w:val="110"/>
        </w:rPr>
        <w:t>assessment</w:t>
      </w:r>
      <w:r>
        <w:rPr>
          <w:spacing w:val="-15"/>
          <w:w w:val="110"/>
        </w:rPr>
        <w:t> </w:t>
      </w:r>
      <w:r>
        <w:rPr>
          <w:w w:val="110"/>
        </w:rPr>
        <w:t>of</w:t>
      </w:r>
      <w:r>
        <w:rPr>
          <w:spacing w:val="-15"/>
          <w:w w:val="110"/>
        </w:rPr>
        <w:t> </w:t>
      </w:r>
      <w:r>
        <w:rPr>
          <w:w w:val="110"/>
        </w:rPr>
        <w:t>ecosystem</w:t>
      </w:r>
      <w:r>
        <w:rPr>
          <w:spacing w:val="-15"/>
          <w:w w:val="110"/>
        </w:rPr>
        <w:t> </w:t>
      </w:r>
      <w:r>
        <w:rPr>
          <w:w w:val="110"/>
        </w:rPr>
        <w:t>risk across</w:t>
      </w:r>
      <w:r>
        <w:rPr>
          <w:spacing w:val="-15"/>
          <w:w w:val="110"/>
        </w:rPr>
        <w:t> </w:t>
      </w:r>
      <w:r>
        <w:rPr>
          <w:w w:val="110"/>
        </w:rPr>
        <w:t>the</w:t>
      </w:r>
      <w:r>
        <w:rPr>
          <w:spacing w:val="-15"/>
          <w:w w:val="110"/>
        </w:rPr>
        <w:t> </w:t>
      </w:r>
      <w:r>
        <w:rPr>
          <w:w w:val="110"/>
        </w:rPr>
        <w:t>entire</w:t>
      </w:r>
      <w:r>
        <w:rPr>
          <w:spacing w:val="-15"/>
          <w:w w:val="110"/>
        </w:rPr>
        <w:t> </w:t>
      </w:r>
      <w:r>
        <w:rPr>
          <w:w w:val="110"/>
        </w:rPr>
        <w:t>basin</w:t>
      </w:r>
      <w:r>
        <w:rPr>
          <w:spacing w:val="-15"/>
          <w:w w:val="110"/>
        </w:rPr>
        <w:t> </w:t>
      </w:r>
      <w:r>
        <w:rPr>
          <w:w w:val="110"/>
        </w:rPr>
        <w:t>that</w:t>
      </w:r>
      <w:r>
        <w:rPr>
          <w:spacing w:val="-15"/>
          <w:w w:val="110"/>
        </w:rPr>
        <w:t> </w:t>
      </w:r>
      <w:r>
        <w:rPr>
          <w:w w:val="110"/>
        </w:rPr>
        <w:t>integrates</w:t>
      </w:r>
      <w:r>
        <w:rPr>
          <w:spacing w:val="-15"/>
          <w:w w:val="110"/>
        </w:rPr>
        <w:t> </w:t>
      </w:r>
      <w:r>
        <w:rPr>
          <w:w w:val="110"/>
        </w:rPr>
        <w:t>anthropogenic</w:t>
      </w:r>
      <w:r>
        <w:rPr>
          <w:spacing w:val="-15"/>
          <w:w w:val="110"/>
        </w:rPr>
        <w:t> </w:t>
      </w:r>
      <w:r>
        <w:rPr>
          <w:w w:val="110"/>
        </w:rPr>
        <w:t>and</w:t>
      </w:r>
      <w:r>
        <w:rPr>
          <w:spacing w:val="-15"/>
          <w:w w:val="110"/>
        </w:rPr>
        <w:t> </w:t>
      </w:r>
      <w:r>
        <w:rPr>
          <w:w w:val="110"/>
        </w:rPr>
        <w:t>climatic</w:t>
      </w:r>
      <w:r>
        <w:rPr>
          <w:spacing w:val="-15"/>
          <w:w w:val="110"/>
        </w:rPr>
        <w:t> </w:t>
      </w:r>
      <w:r>
        <w:rPr>
          <w:w w:val="110"/>
        </w:rPr>
        <w:t>pressures</w:t>
      </w:r>
      <w:r>
        <w:rPr>
          <w:spacing w:val="-15"/>
          <w:w w:val="110"/>
        </w:rPr>
        <w:t> </w:t>
      </w:r>
      <w:r>
        <w:rPr>
          <w:w w:val="110"/>
        </w:rPr>
        <w:t>with </w:t>
      </w:r>
      <w:r>
        <w:rPr>
          <w:spacing w:val="-2"/>
          <w:w w:val="110"/>
        </w:rPr>
        <w:t>biodiversity</w:t>
      </w:r>
      <w:r>
        <w:rPr>
          <w:spacing w:val="-2"/>
          <w:w w:val="110"/>
        </w:rPr>
        <w:t> and</w:t>
      </w:r>
      <w:r>
        <w:rPr>
          <w:spacing w:val="-2"/>
          <w:w w:val="110"/>
        </w:rPr>
        <w:t> ecological</w:t>
      </w:r>
      <w:r>
        <w:rPr>
          <w:spacing w:val="-2"/>
          <w:w w:val="110"/>
        </w:rPr>
        <w:t> fragility</w:t>
      </w:r>
      <w:r>
        <w:rPr>
          <w:spacing w:val="-2"/>
          <w:w w:val="110"/>
        </w:rPr>
        <w:t> indicators</w:t>
      </w:r>
      <w:r>
        <w:rPr>
          <w:spacing w:val="-2"/>
          <w:w w:val="110"/>
        </w:rPr>
        <w:t> using</w:t>
      </w:r>
      <w:r>
        <w:rPr>
          <w:spacing w:val="-2"/>
          <w:w w:val="110"/>
        </w:rPr>
        <w:t> multivariate</w:t>
      </w:r>
      <w:r>
        <w:rPr>
          <w:spacing w:val="-2"/>
          <w:w w:val="110"/>
        </w:rPr>
        <w:t> and</w:t>
      </w:r>
      <w:r>
        <w:rPr>
          <w:spacing w:val="-2"/>
          <w:w w:val="110"/>
        </w:rPr>
        <w:t> comparative </w:t>
      </w:r>
      <w:r>
        <w:rPr>
          <w:w w:val="110"/>
        </w:rPr>
        <w:t>approaches.</w:t>
      </w:r>
      <w:r>
        <w:rPr>
          <w:spacing w:val="-15"/>
          <w:w w:val="110"/>
        </w:rPr>
        <w:t> </w:t>
      </w:r>
      <w:r>
        <w:rPr>
          <w:w w:val="110"/>
        </w:rPr>
        <w:t>A</w:t>
      </w:r>
      <w:r>
        <w:rPr>
          <w:spacing w:val="-15"/>
          <w:w w:val="110"/>
        </w:rPr>
        <w:t> </w:t>
      </w:r>
      <w:r>
        <w:rPr>
          <w:w w:val="110"/>
        </w:rPr>
        <w:t>major</w:t>
      </w:r>
      <w:r>
        <w:rPr>
          <w:spacing w:val="-15"/>
          <w:w w:val="110"/>
        </w:rPr>
        <w:t> </w:t>
      </w:r>
      <w:r>
        <w:rPr>
          <w:w w:val="110"/>
        </w:rPr>
        <w:t>obstacle</w:t>
      </w:r>
      <w:r>
        <w:rPr>
          <w:spacing w:val="-15"/>
          <w:w w:val="110"/>
        </w:rPr>
        <w:t> </w:t>
      </w:r>
      <w:r>
        <w:rPr>
          <w:w w:val="110"/>
        </w:rPr>
        <w:t>has</w:t>
      </w:r>
      <w:r>
        <w:rPr>
          <w:spacing w:val="-15"/>
          <w:w w:val="110"/>
        </w:rPr>
        <w:t> </w:t>
      </w:r>
      <w:r>
        <w:rPr>
          <w:w w:val="110"/>
        </w:rPr>
        <w:t>historically</w:t>
      </w:r>
      <w:r>
        <w:rPr>
          <w:spacing w:val="-15"/>
          <w:w w:val="110"/>
        </w:rPr>
        <w:t> </w:t>
      </w:r>
      <w:r>
        <w:rPr>
          <w:w w:val="110"/>
        </w:rPr>
        <w:t>been</w:t>
      </w:r>
      <w:r>
        <w:rPr>
          <w:spacing w:val="-15"/>
          <w:w w:val="110"/>
        </w:rPr>
        <w:t> </w:t>
      </w:r>
      <w:r>
        <w:rPr>
          <w:w w:val="110"/>
        </w:rPr>
        <w:t>the</w:t>
      </w:r>
      <w:r>
        <w:rPr>
          <w:spacing w:val="-15"/>
          <w:w w:val="110"/>
        </w:rPr>
        <w:t> </w:t>
      </w:r>
      <w:r>
        <w:rPr>
          <w:w w:val="110"/>
        </w:rPr>
        <w:t>lack</w:t>
      </w:r>
      <w:r>
        <w:rPr>
          <w:spacing w:val="-15"/>
          <w:w w:val="110"/>
        </w:rPr>
        <w:t> </w:t>
      </w:r>
      <w:r>
        <w:rPr>
          <w:w w:val="110"/>
        </w:rPr>
        <w:t>of</w:t>
      </w:r>
      <w:r>
        <w:rPr>
          <w:spacing w:val="-15"/>
          <w:w w:val="110"/>
        </w:rPr>
        <w:t> </w:t>
      </w:r>
      <w:r>
        <w:rPr>
          <w:w w:val="110"/>
        </w:rPr>
        <w:t>harmonised,</w:t>
      </w:r>
      <w:r>
        <w:rPr>
          <w:spacing w:val="-15"/>
          <w:w w:val="110"/>
        </w:rPr>
        <w:t> </w:t>
      </w:r>
      <w:r>
        <w:rPr>
          <w:w w:val="110"/>
        </w:rPr>
        <w:t>multi-temporal</w:t>
      </w:r>
      <w:r>
        <w:rPr>
          <w:spacing w:val="-15"/>
          <w:w w:val="110"/>
        </w:rPr>
        <w:t> </w:t>
      </w:r>
      <w:r>
        <w:rPr>
          <w:w w:val="110"/>
        </w:rPr>
        <w:t>geospatial</w:t>
      </w:r>
      <w:r>
        <w:rPr>
          <w:spacing w:val="-15"/>
          <w:w w:val="110"/>
        </w:rPr>
        <w:t> </w:t>
      </w:r>
      <w:r>
        <w:rPr>
          <w:w w:val="110"/>
        </w:rPr>
        <w:t>data</w:t>
      </w:r>
      <w:r>
        <w:rPr>
          <w:spacing w:val="-15"/>
          <w:w w:val="110"/>
        </w:rPr>
        <w:t> </w:t>
      </w:r>
      <w:r>
        <w:rPr>
          <w:w w:val="110"/>
        </w:rPr>
        <w:t>sets,</w:t>
      </w:r>
      <w:r>
        <w:rPr>
          <w:spacing w:val="-15"/>
          <w:w w:val="110"/>
        </w:rPr>
        <w:t> </w:t>
      </w:r>
      <w:r>
        <w:rPr>
          <w:w w:val="110"/>
        </w:rPr>
        <w:t>which</w:t>
      </w:r>
      <w:r>
        <w:rPr>
          <w:spacing w:val="-15"/>
          <w:w w:val="110"/>
        </w:rPr>
        <w:t> </w:t>
      </w:r>
      <w:r>
        <w:rPr>
          <w:w w:val="110"/>
        </w:rPr>
        <w:t>has</w:t>
      </w:r>
      <w:r>
        <w:rPr>
          <w:spacing w:val="-15"/>
          <w:w w:val="110"/>
        </w:rPr>
        <w:t> </w:t>
      </w:r>
      <w:r>
        <w:rPr>
          <w:w w:val="110"/>
        </w:rPr>
        <w:t>prevented</w:t>
      </w:r>
      <w:r>
        <w:rPr>
          <w:spacing w:val="-15"/>
          <w:w w:val="110"/>
        </w:rPr>
        <w:t> </w:t>
      </w:r>
      <w:r>
        <w:rPr>
          <w:w w:val="110"/>
        </w:rPr>
        <w:t>the</w:t>
      </w:r>
      <w:r>
        <w:rPr>
          <w:spacing w:val="-15"/>
          <w:w w:val="110"/>
        </w:rPr>
        <w:t> </w:t>
      </w:r>
      <w:r>
        <w:rPr>
          <w:w w:val="110"/>
        </w:rPr>
        <w:t>systematic</w:t>
      </w:r>
      <w:r>
        <w:rPr>
          <w:spacing w:val="-15"/>
          <w:w w:val="110"/>
        </w:rPr>
        <w:t> </w:t>
      </w:r>
      <w:r>
        <w:rPr>
          <w:w w:val="110"/>
        </w:rPr>
        <w:t>application</w:t>
      </w:r>
      <w:r>
        <w:rPr>
          <w:spacing w:val="-15"/>
          <w:w w:val="110"/>
        </w:rPr>
        <w:t> </w:t>
      </w:r>
      <w:r>
        <w:rPr>
          <w:w w:val="110"/>
        </w:rPr>
        <w:t>of advanced</w:t>
      </w:r>
      <w:r>
        <w:rPr>
          <w:w w:val="110"/>
        </w:rPr>
        <w:t> ERA</w:t>
      </w:r>
      <w:r>
        <w:rPr>
          <w:spacing w:val="-1"/>
          <w:w w:val="110"/>
        </w:rPr>
        <w:t> </w:t>
      </w:r>
      <w:r>
        <w:rPr>
          <w:w w:val="110"/>
        </w:rPr>
        <w:t>methodologies.</w:t>
      </w:r>
      <w:r>
        <w:rPr>
          <w:spacing w:val="40"/>
          <w:w w:val="110"/>
        </w:rPr>
        <w:t> </w:t>
      </w:r>
      <w:r>
        <w:rPr>
          <w:w w:val="110"/>
        </w:rPr>
        <w:t>Recently,</w:t>
      </w:r>
      <w:r>
        <w:rPr>
          <w:w w:val="110"/>
        </w:rPr>
        <w:t> this</w:t>
      </w:r>
      <w:r>
        <w:rPr>
          <w:spacing w:val="-1"/>
          <w:w w:val="110"/>
        </w:rPr>
        <w:t> </w:t>
      </w:r>
      <w:r>
        <w:rPr>
          <w:w w:val="110"/>
        </w:rPr>
        <w:t>gap</w:t>
      </w:r>
      <w:r>
        <w:rPr>
          <w:spacing w:val="-1"/>
          <w:w w:val="110"/>
        </w:rPr>
        <w:t> </w:t>
      </w:r>
      <w:r>
        <w:rPr>
          <w:w w:val="110"/>
        </w:rPr>
        <w:t>has</w:t>
      </w:r>
      <w:r>
        <w:rPr>
          <w:spacing w:val="-1"/>
          <w:w w:val="110"/>
        </w:rPr>
        <w:t> </w:t>
      </w:r>
      <w:r>
        <w:rPr>
          <w:w w:val="110"/>
        </w:rPr>
        <w:t>been</w:t>
      </w:r>
      <w:r>
        <w:rPr>
          <w:w w:val="110"/>
        </w:rPr>
        <w:t> partially</w:t>
      </w:r>
      <w:r>
        <w:rPr>
          <w:w w:val="110"/>
        </w:rPr>
        <w:t> filled</w:t>
      </w:r>
      <w:r>
        <w:rPr>
          <w:w w:val="110"/>
        </w:rPr>
        <w:t> by</w:t>
      </w:r>
      <w:r>
        <w:rPr>
          <w:w w:val="110"/>
        </w:rPr>
        <w:t> the </w:t>
      </w:r>
      <w:r>
        <w:rPr/>
        <w:t>availability of an open-access geospatial Atlas of the Massaciuccoli basin, covering conditions from the 1950–1980 period to future climate scenarios between 2050 and 2100 [143].</w:t>
      </w:r>
      <w:r>
        <w:rPr>
          <w:spacing w:val="40"/>
        </w:rPr>
        <w:t> </w:t>
      </w:r>
      <w:r>
        <w:rPr/>
        <w:t>Based on this information, the present study represents the first attempt</w:t>
      </w:r>
      <w:r>
        <w:rPr>
          <w:spacing w:val="40"/>
        </w:rPr>
        <w:t> </w:t>
      </w:r>
      <w:r>
        <w:rPr/>
        <w:t>to apply a multi-model and comparative ERA methodology to the entire basin, with a specific focus on the degradation of forest and grassland habitats and the consequent </w:t>
      </w:r>
      <w:r>
        <w:rPr>
          <w:w w:val="110"/>
        </w:rPr>
        <w:t>loss of biodiversity.</w:t>
      </w:r>
    </w:p>
    <w:p>
      <w:pPr>
        <w:pStyle w:val="BodyText"/>
        <w:spacing w:line="273" w:lineRule="exact"/>
        <w:ind w:left="1827"/>
      </w:pPr>
      <w:r>
        <w:rPr/>
        <w:t>The</w:t>
      </w:r>
      <w:r>
        <w:rPr>
          <w:spacing w:val="22"/>
        </w:rPr>
        <w:t> </w:t>
      </w:r>
      <w:r>
        <w:rPr/>
        <w:t>main</w:t>
      </w:r>
      <w:r>
        <w:rPr>
          <w:spacing w:val="23"/>
        </w:rPr>
        <w:t> </w:t>
      </w:r>
      <w:r>
        <w:rPr/>
        <w:t>novelty</w:t>
      </w:r>
      <w:r>
        <w:rPr>
          <w:spacing w:val="24"/>
        </w:rPr>
        <w:t> </w:t>
      </w:r>
      <w:r>
        <w:rPr/>
        <w:t>of</w:t>
      </w:r>
      <w:r>
        <w:rPr>
          <w:spacing w:val="23"/>
        </w:rPr>
        <w:t> </w:t>
      </w:r>
      <w:r>
        <w:rPr/>
        <w:t>the</w:t>
      </w:r>
      <w:r>
        <w:rPr>
          <w:spacing w:val="23"/>
        </w:rPr>
        <w:t> </w:t>
      </w:r>
      <w:r>
        <w:rPr/>
        <w:t>methodology</w:t>
      </w:r>
      <w:r>
        <w:rPr>
          <w:spacing w:val="24"/>
        </w:rPr>
        <w:t> </w:t>
      </w:r>
      <w:r>
        <w:rPr/>
        <w:t>proposed</w:t>
      </w:r>
      <w:r>
        <w:rPr>
          <w:spacing w:val="24"/>
        </w:rPr>
        <w:t> </w:t>
      </w:r>
      <w:r>
        <w:rPr/>
        <w:t>in</w:t>
      </w:r>
      <w:r>
        <w:rPr>
          <w:spacing w:val="23"/>
        </w:rPr>
        <w:t> </w:t>
      </w:r>
      <w:r>
        <w:rPr/>
        <w:t>this</w:t>
      </w:r>
      <w:r>
        <w:rPr>
          <w:spacing w:val="23"/>
        </w:rPr>
        <w:t> </w:t>
      </w:r>
      <w:r>
        <w:rPr/>
        <w:t>paper,</w:t>
      </w:r>
      <w:r>
        <w:rPr>
          <w:spacing w:val="25"/>
        </w:rPr>
        <w:t> </w:t>
      </w:r>
      <w:r>
        <w:rPr/>
        <w:t>compared</w:t>
      </w:r>
      <w:r>
        <w:rPr>
          <w:spacing w:val="24"/>
        </w:rPr>
        <w:t> </w:t>
      </w:r>
      <w:r>
        <w:rPr/>
        <w:t>to</w:t>
      </w:r>
      <w:r>
        <w:rPr>
          <w:spacing w:val="24"/>
        </w:rPr>
        <w:t> </w:t>
      </w:r>
      <w:r>
        <w:rPr>
          <w:spacing w:val="-2"/>
        </w:rPr>
        <w:t>other</w:t>
      </w:r>
    </w:p>
    <w:p>
      <w:pPr>
        <w:pStyle w:val="BodyText"/>
        <w:spacing w:line="237" w:lineRule="auto"/>
        <w:ind w:left="1476" w:right="1471"/>
        <w:rPr>
          <w:i/>
        </w:rPr>
      </w:pPr>
      <w:r>
        <w:rPr>
          <w:w w:val="105"/>
        </w:rPr>
        <w:t>ERA</w:t>
      </w:r>
      <w:r>
        <w:rPr>
          <w:spacing w:val="-4"/>
          <w:w w:val="105"/>
        </w:rPr>
        <w:t> </w:t>
      </w:r>
      <w:r>
        <w:rPr>
          <w:w w:val="105"/>
        </w:rPr>
        <w:t>methods,</w:t>
      </w:r>
      <w:r>
        <w:rPr>
          <w:spacing w:val="-2"/>
          <w:w w:val="105"/>
        </w:rPr>
        <w:t> </w:t>
      </w:r>
      <w:r>
        <w:rPr>
          <w:w w:val="105"/>
        </w:rPr>
        <w:t>lies</w:t>
      </w:r>
      <w:r>
        <w:rPr>
          <w:spacing w:val="-4"/>
          <w:w w:val="105"/>
        </w:rPr>
        <w:t> </w:t>
      </w:r>
      <w:r>
        <w:rPr>
          <w:w w:val="105"/>
        </w:rPr>
        <w:t>in</w:t>
      </w:r>
      <w:r>
        <w:rPr>
          <w:spacing w:val="-4"/>
          <w:w w:val="105"/>
        </w:rPr>
        <w:t> </w:t>
      </w:r>
      <w:r>
        <w:rPr>
          <w:w w:val="105"/>
        </w:rPr>
        <w:t>the</w:t>
      </w:r>
      <w:r>
        <w:rPr>
          <w:spacing w:val="-4"/>
          <w:w w:val="105"/>
        </w:rPr>
        <w:t> </w:t>
      </w:r>
      <w:r>
        <w:rPr>
          <w:w w:val="105"/>
        </w:rPr>
        <w:t>explicit</w:t>
      </w:r>
      <w:r>
        <w:rPr>
          <w:spacing w:val="-4"/>
          <w:w w:val="105"/>
        </w:rPr>
        <w:t> </w:t>
      </w:r>
      <w:r>
        <w:rPr>
          <w:w w:val="105"/>
        </w:rPr>
        <w:t>integration</w:t>
      </w:r>
      <w:r>
        <w:rPr>
          <w:spacing w:val="-4"/>
          <w:w w:val="105"/>
        </w:rPr>
        <w:t> </w:t>
      </w:r>
      <w:r>
        <w:rPr>
          <w:w w:val="105"/>
        </w:rPr>
        <w:t>and</w:t>
      </w:r>
      <w:r>
        <w:rPr>
          <w:spacing w:val="-4"/>
          <w:w w:val="105"/>
        </w:rPr>
        <w:t> </w:t>
      </w:r>
      <w:r>
        <w:rPr>
          <w:w w:val="105"/>
        </w:rPr>
        <w:t>systematic</w:t>
      </w:r>
      <w:r>
        <w:rPr>
          <w:spacing w:val="-4"/>
          <w:w w:val="105"/>
        </w:rPr>
        <w:t> </w:t>
      </w:r>
      <w:r>
        <w:rPr>
          <w:w w:val="105"/>
        </w:rPr>
        <w:t>comparison</w:t>
      </w:r>
      <w:r>
        <w:rPr>
          <w:spacing w:val="-4"/>
          <w:w w:val="105"/>
        </w:rPr>
        <w:t> </w:t>
      </w:r>
      <w:r>
        <w:rPr>
          <w:w w:val="105"/>
        </w:rPr>
        <w:t>of</w:t>
      </w:r>
      <w:r>
        <w:rPr>
          <w:spacing w:val="-4"/>
          <w:w w:val="105"/>
        </w:rPr>
        <w:t> </w:t>
      </w:r>
      <w:r>
        <w:rPr>
          <w:w w:val="105"/>
        </w:rPr>
        <w:t>three</w:t>
      </w:r>
      <w:r>
        <w:rPr>
          <w:spacing w:val="-4"/>
          <w:w w:val="105"/>
        </w:rPr>
        <w:t> </w:t>
      </w:r>
      <w:r>
        <w:rPr>
          <w:w w:val="105"/>
        </w:rPr>
        <w:t>an-alytical paradigms (deterministic, statistical, and deep learning).</w:t>
      </w:r>
      <w:r>
        <w:rPr>
          <w:w w:val="105"/>
        </w:rPr>
        <w:t> The deterministic </w:t>
      </w:r>
      <w:r>
        <w:rPr>
          <w:i/>
          <w:w w:val="105"/>
        </w:rPr>
        <w:t>cumulative</w:t>
      </w:r>
      <w:r>
        <w:rPr>
          <w:i/>
          <w:w w:val="105"/>
        </w:rPr>
        <w:t> </w:t>
      </w:r>
      <w:r>
        <w:rPr>
          <w:w w:val="105"/>
        </w:rPr>
        <w:t>index</w:t>
      </w:r>
      <w:r>
        <w:rPr>
          <w:w w:val="105"/>
        </w:rPr>
        <w:t> provides</w:t>
      </w:r>
      <w:r>
        <w:rPr>
          <w:w w:val="105"/>
        </w:rPr>
        <w:t> an</w:t>
      </w:r>
      <w:r>
        <w:rPr>
          <w:w w:val="105"/>
        </w:rPr>
        <w:t> inclusive</w:t>
      </w:r>
      <w:r>
        <w:rPr>
          <w:w w:val="105"/>
        </w:rPr>
        <w:t> and</w:t>
      </w:r>
      <w:r>
        <w:rPr>
          <w:w w:val="105"/>
        </w:rPr>
        <w:t> precautionary</w:t>
      </w:r>
      <w:r>
        <w:rPr>
          <w:w w:val="105"/>
        </w:rPr>
        <w:t> perspective,</w:t>
      </w:r>
      <w:r>
        <w:rPr>
          <w:w w:val="105"/>
        </w:rPr>
        <w:t> highlighting areas</w:t>
      </w:r>
      <w:r>
        <w:rPr>
          <w:w w:val="105"/>
        </w:rPr>
        <w:t> where</w:t>
      </w:r>
      <w:r>
        <w:rPr>
          <w:w w:val="105"/>
        </w:rPr>
        <w:t> multiple</w:t>
      </w:r>
      <w:r>
        <w:rPr>
          <w:w w:val="105"/>
        </w:rPr>
        <w:t> stressors</w:t>
      </w:r>
      <w:r>
        <w:rPr>
          <w:w w:val="105"/>
        </w:rPr>
        <w:t> co-occur</w:t>
      </w:r>
      <w:r>
        <w:rPr>
          <w:w w:val="105"/>
        </w:rPr>
        <w:t> and</w:t>
      </w:r>
      <w:r>
        <w:rPr>
          <w:w w:val="105"/>
        </w:rPr>
        <w:t> supporting</w:t>
      </w:r>
      <w:r>
        <w:rPr>
          <w:w w:val="105"/>
        </w:rPr>
        <w:t> exploratory</w:t>
      </w:r>
      <w:r>
        <w:rPr>
          <w:w w:val="105"/>
        </w:rPr>
        <w:t> and</w:t>
      </w:r>
      <w:r>
        <w:rPr>
          <w:w w:val="105"/>
        </w:rPr>
        <w:t> preventive planning.</w:t>
      </w:r>
      <w:r>
        <w:rPr>
          <w:spacing w:val="40"/>
          <w:w w:val="105"/>
        </w:rPr>
        <w:t> </w:t>
      </w:r>
      <w:r>
        <w:rPr>
          <w:w w:val="105"/>
        </w:rPr>
        <w:t>The</w:t>
      </w:r>
      <w:r>
        <w:rPr>
          <w:w w:val="105"/>
        </w:rPr>
        <w:t> clustering-based approach offers</w:t>
      </w:r>
      <w:r>
        <w:rPr>
          <w:w w:val="105"/>
        </w:rPr>
        <w:t> a</w:t>
      </w:r>
      <w:r>
        <w:rPr>
          <w:w w:val="105"/>
        </w:rPr>
        <w:t> </w:t>
      </w:r>
      <w:r>
        <w:rPr>
          <w:i/>
          <w:w w:val="105"/>
        </w:rPr>
        <w:t>structural</w:t>
      </w:r>
      <w:r>
        <w:rPr>
          <w:i/>
          <w:w w:val="105"/>
        </w:rPr>
        <w:t> </w:t>
      </w:r>
      <w:r>
        <w:rPr>
          <w:w w:val="105"/>
        </w:rPr>
        <w:t>interpretation of</w:t>
      </w:r>
      <w:r>
        <w:rPr>
          <w:w w:val="105"/>
        </w:rPr>
        <w:t> the risk-variables</w:t>
      </w:r>
      <w:r>
        <w:rPr>
          <w:spacing w:val="-7"/>
          <w:w w:val="105"/>
        </w:rPr>
        <w:t> </w:t>
      </w:r>
      <w:r>
        <w:rPr>
          <w:w w:val="105"/>
        </w:rPr>
        <w:t>vector</w:t>
      </w:r>
      <w:r>
        <w:rPr>
          <w:spacing w:val="-7"/>
          <w:w w:val="105"/>
        </w:rPr>
        <w:t> </w:t>
      </w:r>
      <w:r>
        <w:rPr>
          <w:w w:val="105"/>
        </w:rPr>
        <w:t>space,</w:t>
      </w:r>
      <w:r>
        <w:rPr>
          <w:spacing w:val="-5"/>
          <w:w w:val="105"/>
        </w:rPr>
        <w:t> </w:t>
      </w:r>
      <w:r>
        <w:rPr>
          <w:w w:val="105"/>
        </w:rPr>
        <w:t>identifying</w:t>
      </w:r>
      <w:r>
        <w:rPr>
          <w:spacing w:val="-7"/>
          <w:w w:val="105"/>
        </w:rPr>
        <w:t> </w:t>
      </w:r>
      <w:r>
        <w:rPr>
          <w:w w:val="105"/>
        </w:rPr>
        <w:t>homogeneous</w:t>
      </w:r>
      <w:r>
        <w:rPr>
          <w:spacing w:val="-7"/>
          <w:w w:val="105"/>
        </w:rPr>
        <w:t> </w:t>
      </w:r>
      <w:r>
        <w:rPr>
          <w:w w:val="105"/>
        </w:rPr>
        <w:t>ecological</w:t>
      </w:r>
      <w:r>
        <w:rPr>
          <w:spacing w:val="-7"/>
          <w:w w:val="105"/>
        </w:rPr>
        <w:t> </w:t>
      </w:r>
      <w:r>
        <w:rPr>
          <w:w w:val="105"/>
        </w:rPr>
        <w:t>conditions</w:t>
      </w:r>
      <w:r>
        <w:rPr>
          <w:spacing w:val="-7"/>
          <w:w w:val="105"/>
        </w:rPr>
        <w:t> </w:t>
      </w:r>
      <w:r>
        <w:rPr>
          <w:w w:val="105"/>
        </w:rPr>
        <w:t>and</w:t>
      </w:r>
      <w:r>
        <w:rPr>
          <w:spacing w:val="-7"/>
          <w:w w:val="105"/>
        </w:rPr>
        <w:t> </w:t>
      </w:r>
      <w:r>
        <w:rPr>
          <w:w w:val="105"/>
        </w:rPr>
        <w:t>clar-ifying</w:t>
      </w:r>
      <w:r>
        <w:rPr>
          <w:w w:val="105"/>
        </w:rPr>
        <w:t> how</w:t>
      </w:r>
      <w:r>
        <w:rPr>
          <w:w w:val="105"/>
        </w:rPr>
        <w:t> specific</w:t>
      </w:r>
      <w:r>
        <w:rPr>
          <w:w w:val="105"/>
        </w:rPr>
        <w:t> stressor</w:t>
      </w:r>
      <w:r>
        <w:rPr>
          <w:w w:val="105"/>
        </w:rPr>
        <w:t> combinations</w:t>
      </w:r>
      <w:r>
        <w:rPr>
          <w:w w:val="105"/>
        </w:rPr>
        <w:t> characterise</w:t>
      </w:r>
      <w:r>
        <w:rPr>
          <w:w w:val="105"/>
        </w:rPr>
        <w:t> different</w:t>
      </w:r>
      <w:r>
        <w:rPr>
          <w:w w:val="105"/>
        </w:rPr>
        <w:t> landscape</w:t>
      </w:r>
      <w:r>
        <w:rPr>
          <w:w w:val="105"/>
        </w:rPr>
        <w:t> portions. The</w:t>
      </w:r>
      <w:r>
        <w:rPr>
          <w:w w:val="105"/>
        </w:rPr>
        <w:t> deep</w:t>
      </w:r>
      <w:r>
        <w:rPr>
          <w:w w:val="105"/>
        </w:rPr>
        <w:t> learning</w:t>
      </w:r>
      <w:r>
        <w:rPr>
          <w:w w:val="105"/>
        </w:rPr>
        <w:t> component,</w:t>
      </w:r>
      <w:r>
        <w:rPr>
          <w:w w:val="105"/>
        </w:rPr>
        <w:t> based</w:t>
      </w:r>
      <w:r>
        <w:rPr>
          <w:w w:val="105"/>
        </w:rPr>
        <w:t> on</w:t>
      </w:r>
      <w:r>
        <w:rPr>
          <w:w w:val="105"/>
        </w:rPr>
        <w:t> a</w:t>
      </w:r>
      <w:r>
        <w:rPr>
          <w:w w:val="105"/>
        </w:rPr>
        <w:t> Variational</w:t>
      </w:r>
      <w:r>
        <w:rPr>
          <w:w w:val="105"/>
        </w:rPr>
        <w:t> Autoencoder</w:t>
      </w:r>
      <w:r>
        <w:rPr>
          <w:w w:val="105"/>
        </w:rPr>
        <w:t> integrated</w:t>
      </w:r>
      <w:r>
        <w:rPr>
          <w:w w:val="105"/>
        </w:rPr>
        <w:t> with cluster</w:t>
      </w:r>
      <w:r>
        <w:rPr>
          <w:spacing w:val="-4"/>
          <w:w w:val="105"/>
        </w:rPr>
        <w:t> </w:t>
      </w:r>
      <w:r>
        <w:rPr>
          <w:w w:val="105"/>
        </w:rPr>
        <w:t>analysis,</w:t>
      </w:r>
      <w:r>
        <w:rPr>
          <w:spacing w:val="-4"/>
          <w:w w:val="105"/>
        </w:rPr>
        <w:t> </w:t>
      </w:r>
      <w:r>
        <w:rPr>
          <w:w w:val="105"/>
        </w:rPr>
        <w:t>was</w:t>
      </w:r>
      <w:r>
        <w:rPr>
          <w:spacing w:val="-4"/>
          <w:w w:val="105"/>
        </w:rPr>
        <w:t> </w:t>
      </w:r>
      <w:r>
        <w:rPr>
          <w:w w:val="105"/>
        </w:rPr>
        <w:t>newly</w:t>
      </w:r>
      <w:r>
        <w:rPr>
          <w:spacing w:val="-4"/>
          <w:w w:val="105"/>
        </w:rPr>
        <w:t> </w:t>
      </w:r>
      <w:r>
        <w:rPr>
          <w:w w:val="105"/>
        </w:rPr>
        <w:t>designed</w:t>
      </w:r>
      <w:r>
        <w:rPr>
          <w:spacing w:val="-4"/>
          <w:w w:val="105"/>
        </w:rPr>
        <w:t> </w:t>
      </w:r>
      <w:r>
        <w:rPr>
          <w:w w:val="105"/>
        </w:rPr>
        <w:t>for</w:t>
      </w:r>
      <w:r>
        <w:rPr>
          <w:spacing w:val="-4"/>
          <w:w w:val="105"/>
        </w:rPr>
        <w:t> </w:t>
      </w:r>
      <w:r>
        <w:rPr>
          <w:w w:val="105"/>
        </w:rPr>
        <w:t>the</w:t>
      </w:r>
      <w:r>
        <w:rPr>
          <w:spacing w:val="-4"/>
          <w:w w:val="105"/>
        </w:rPr>
        <w:t> </w:t>
      </w:r>
      <w:r>
        <w:rPr>
          <w:w w:val="105"/>
        </w:rPr>
        <w:t>present</w:t>
      </w:r>
      <w:r>
        <w:rPr>
          <w:spacing w:val="-4"/>
          <w:w w:val="105"/>
        </w:rPr>
        <w:t> </w:t>
      </w:r>
      <w:r>
        <w:rPr>
          <w:w w:val="105"/>
        </w:rPr>
        <w:t>study.</w:t>
      </w:r>
      <w:r>
        <w:rPr>
          <w:spacing w:val="16"/>
          <w:w w:val="105"/>
        </w:rPr>
        <w:t> </w:t>
      </w:r>
      <w:r>
        <w:rPr>
          <w:w w:val="105"/>
        </w:rPr>
        <w:t>It</w:t>
      </w:r>
      <w:r>
        <w:rPr>
          <w:spacing w:val="-4"/>
          <w:w w:val="105"/>
        </w:rPr>
        <w:t> </w:t>
      </w:r>
      <w:r>
        <w:rPr>
          <w:w w:val="105"/>
        </w:rPr>
        <w:t>introduces</w:t>
      </w:r>
      <w:r>
        <w:rPr>
          <w:spacing w:val="-4"/>
          <w:w w:val="105"/>
        </w:rPr>
        <w:t> </w:t>
      </w:r>
      <w:r>
        <w:rPr>
          <w:w w:val="105"/>
        </w:rPr>
        <w:t>a</w:t>
      </w:r>
      <w:r>
        <w:rPr>
          <w:spacing w:val="-4"/>
          <w:w w:val="105"/>
        </w:rPr>
        <w:t> </w:t>
      </w:r>
      <w:r>
        <w:rPr>
          <w:i/>
          <w:spacing w:val="-2"/>
          <w:w w:val="105"/>
        </w:rPr>
        <w:t>predictive</w:t>
      </w:r>
    </w:p>
    <w:p>
      <w:pPr>
        <w:pStyle w:val="BodyText"/>
        <w:spacing w:after="0" w:line="237" w:lineRule="auto"/>
        <w:rPr>
          <w:i/>
        </w:rPr>
        <w:sectPr>
          <w:pgSz w:w="12240" w:h="15840"/>
          <w:pgMar w:header="0" w:footer="2233" w:top="1820" w:bottom="2420" w:left="360" w:right="360"/>
        </w:sectPr>
      </w:pPr>
    </w:p>
    <w:p>
      <w:pPr>
        <w:pStyle w:val="BodyText"/>
        <w:spacing w:line="237" w:lineRule="auto" w:before="93"/>
        <w:ind w:left="1476" w:right="1470"/>
      </w:pPr>
      <w:r>
        <w:rPr/>
        <w:t>dimension,</w:t>
      </w:r>
      <w:r>
        <w:rPr>
          <w:spacing w:val="40"/>
        </w:rPr>
        <w:t> </w:t>
      </w:r>
      <w:r>
        <w:rPr/>
        <w:t>enabling the detection of non-linear patterns and anomalous configu-rations that may signal emerging ecosystem changes.</w:t>
      </w:r>
      <w:r>
        <w:rPr>
          <w:spacing w:val="40"/>
        </w:rPr>
        <w:t> </w:t>
      </w:r>
      <w:r>
        <w:rPr/>
        <w:t>These models were selected among baselines that demonstrated effectiveness in different contexts of anomaly de-tection [125, 144, 145], including ecosystem risk assessment and ecological modelling</w:t>
      </w:r>
      <w:r>
        <w:rPr>
          <w:spacing w:val="40"/>
        </w:rPr>
        <w:t> </w:t>
      </w:r>
      <w:r>
        <w:rPr/>
        <w:t>in marine and terrestrial areas [146, 147, 132, 148, 119, 121, 149, 150, 151].</w:t>
      </w:r>
      <w:r>
        <w:rPr>
          <w:spacing w:val="40"/>
        </w:rPr>
        <w:t> </w:t>
      </w:r>
      <w:r>
        <w:rPr/>
        <w:t>In partic-ular, the work in [124] presents a comprehensive comparison of the pros and cons of the mentioned models and provides guidance on selecting the most suitable model for specific assessment purposes (general vs.</w:t>
      </w:r>
      <w:r>
        <w:rPr>
          <w:spacing w:val="40"/>
        </w:rPr>
        <w:t> </w:t>
      </w:r>
      <w:r>
        <w:rPr/>
        <w:t>localised).</w:t>
      </w:r>
      <w:r>
        <w:rPr>
          <w:spacing w:val="40"/>
        </w:rPr>
        <w:t> </w:t>
      </w:r>
      <w:r>
        <w:rPr/>
        <w:t>Following the advice from this work, we reused the Multi K-means approach, extended the Variational Autoencoder model by combining it with cluster analysis to refine the assessments,</w:t>
      </w:r>
      <w:r>
        <w:rPr>
          <w:spacing w:val="18"/>
        </w:rPr>
        <w:t> </w:t>
      </w:r>
      <w:r>
        <w:rPr/>
        <w:t>and introduced</w:t>
      </w:r>
      <w:r>
        <w:rPr>
          <w:spacing w:val="80"/>
          <w:w w:val="150"/>
        </w:rPr>
        <w:t> </w:t>
      </w:r>
      <w:r>
        <w:rPr/>
        <w:t>a cumulative analysis representing a traditional approach to risk assessment (Section </w:t>
      </w:r>
      <w:r>
        <w:rPr>
          <w:spacing w:val="-2"/>
        </w:rPr>
        <w:t>3.2).</w:t>
      </w:r>
    </w:p>
    <w:p>
      <w:pPr>
        <w:pStyle w:val="BodyText"/>
        <w:spacing w:line="237" w:lineRule="auto"/>
        <w:ind w:left="1476" w:right="1472" w:firstLine="351"/>
      </w:pPr>
      <w:r>
        <w:rPr>
          <w:w w:val="105"/>
        </w:rPr>
        <w:t>Rather</w:t>
      </w:r>
      <w:r>
        <w:rPr>
          <w:spacing w:val="-11"/>
          <w:w w:val="105"/>
        </w:rPr>
        <w:t> </w:t>
      </w:r>
      <w:r>
        <w:rPr>
          <w:w w:val="105"/>
        </w:rPr>
        <w:t>than</w:t>
      </w:r>
      <w:r>
        <w:rPr>
          <w:spacing w:val="-11"/>
          <w:w w:val="105"/>
        </w:rPr>
        <w:t> </w:t>
      </w:r>
      <w:r>
        <w:rPr>
          <w:w w:val="105"/>
        </w:rPr>
        <w:t>identifying</w:t>
      </w:r>
      <w:r>
        <w:rPr>
          <w:spacing w:val="-11"/>
          <w:w w:val="105"/>
        </w:rPr>
        <w:t> </w:t>
      </w:r>
      <w:r>
        <w:rPr>
          <w:w w:val="105"/>
        </w:rPr>
        <w:t>a</w:t>
      </w:r>
      <w:r>
        <w:rPr>
          <w:spacing w:val="-11"/>
          <w:w w:val="105"/>
        </w:rPr>
        <w:t> </w:t>
      </w:r>
      <w:r>
        <w:rPr>
          <w:w w:val="105"/>
        </w:rPr>
        <w:t>single</w:t>
      </w:r>
      <w:r>
        <w:rPr>
          <w:spacing w:val="-11"/>
          <w:w w:val="105"/>
        </w:rPr>
        <w:t> </w:t>
      </w:r>
      <w:r>
        <w:rPr>
          <w:w w:val="105"/>
        </w:rPr>
        <w:t>optimal</w:t>
      </w:r>
      <w:r>
        <w:rPr>
          <w:spacing w:val="-11"/>
          <w:w w:val="105"/>
        </w:rPr>
        <w:t> </w:t>
      </w:r>
      <w:r>
        <w:rPr>
          <w:w w:val="105"/>
        </w:rPr>
        <w:t>model,</w:t>
      </w:r>
      <w:r>
        <w:rPr>
          <w:spacing w:val="-10"/>
          <w:w w:val="105"/>
        </w:rPr>
        <w:t> </w:t>
      </w:r>
      <w:r>
        <w:rPr>
          <w:w w:val="105"/>
        </w:rPr>
        <w:t>the</w:t>
      </w:r>
      <w:r>
        <w:rPr>
          <w:spacing w:val="-11"/>
          <w:w w:val="105"/>
        </w:rPr>
        <w:t> </w:t>
      </w:r>
      <w:r>
        <w:rPr>
          <w:w w:val="105"/>
        </w:rPr>
        <w:t>presented</w:t>
      </w:r>
      <w:r>
        <w:rPr>
          <w:spacing w:val="-11"/>
          <w:w w:val="105"/>
        </w:rPr>
        <w:t> </w:t>
      </w:r>
      <w:r>
        <w:rPr>
          <w:w w:val="105"/>
        </w:rPr>
        <w:t>methodology</w:t>
      </w:r>
      <w:r>
        <w:rPr>
          <w:spacing w:val="-11"/>
          <w:w w:val="105"/>
        </w:rPr>
        <w:t> </w:t>
      </w:r>
      <w:r>
        <w:rPr>
          <w:w w:val="105"/>
        </w:rPr>
        <w:t>anal-</w:t>
      </w:r>
      <w:r>
        <w:rPr/>
        <w:t>yses convergences and divergences among the models to provide a hierarchical, more </w:t>
      </w:r>
      <w:r>
        <w:rPr>
          <w:w w:val="105"/>
        </w:rPr>
        <w:t>robust</w:t>
      </w:r>
      <w:r>
        <w:rPr>
          <w:w w:val="105"/>
        </w:rPr>
        <w:t> representation</w:t>
      </w:r>
      <w:r>
        <w:rPr>
          <w:w w:val="105"/>
        </w:rPr>
        <w:t> of</w:t>
      </w:r>
      <w:r>
        <w:rPr>
          <w:w w:val="105"/>
        </w:rPr>
        <w:t> ecosystem</w:t>
      </w:r>
      <w:r>
        <w:rPr>
          <w:w w:val="105"/>
        </w:rPr>
        <w:t> risk.</w:t>
      </w:r>
      <w:r>
        <w:rPr>
          <w:spacing w:val="40"/>
          <w:w w:val="105"/>
        </w:rPr>
        <w:t> </w:t>
      </w:r>
      <w:r>
        <w:rPr>
          <w:w w:val="105"/>
        </w:rPr>
        <w:t>Areas</w:t>
      </w:r>
      <w:r>
        <w:rPr>
          <w:w w:val="105"/>
        </w:rPr>
        <w:t> identified</w:t>
      </w:r>
      <w:r>
        <w:rPr>
          <w:w w:val="105"/>
        </w:rPr>
        <w:t> as</w:t>
      </w:r>
      <w:r>
        <w:rPr>
          <w:w w:val="105"/>
        </w:rPr>
        <w:t> high-risk</w:t>
      </w:r>
      <w:r>
        <w:rPr>
          <w:w w:val="105"/>
        </w:rPr>
        <w:t> by</w:t>
      </w:r>
      <w:r>
        <w:rPr>
          <w:w w:val="105"/>
        </w:rPr>
        <w:t> multiple models</w:t>
      </w:r>
      <w:r>
        <w:rPr>
          <w:w w:val="105"/>
        </w:rPr>
        <w:t> can</w:t>
      </w:r>
      <w:r>
        <w:rPr>
          <w:w w:val="105"/>
        </w:rPr>
        <w:t> be</w:t>
      </w:r>
      <w:r>
        <w:rPr>
          <w:w w:val="105"/>
        </w:rPr>
        <w:t> interpreted</w:t>
      </w:r>
      <w:r>
        <w:rPr>
          <w:w w:val="105"/>
        </w:rPr>
        <w:t> as</w:t>
      </w:r>
      <w:r>
        <w:rPr>
          <w:w w:val="105"/>
        </w:rPr>
        <w:t> priority</w:t>
      </w:r>
      <w:r>
        <w:rPr>
          <w:w w:val="105"/>
        </w:rPr>
        <w:t> hotspots,</w:t>
      </w:r>
      <w:r>
        <w:rPr>
          <w:w w:val="105"/>
        </w:rPr>
        <w:t> while</w:t>
      </w:r>
      <w:r>
        <w:rPr>
          <w:w w:val="105"/>
        </w:rPr>
        <w:t> divergent</w:t>
      </w:r>
      <w:r>
        <w:rPr>
          <w:w w:val="105"/>
        </w:rPr>
        <w:t> classifications</w:t>
      </w:r>
      <w:r>
        <w:rPr>
          <w:w w:val="105"/>
        </w:rPr>
        <w:t> high-light</w:t>
      </w:r>
      <w:r>
        <w:rPr>
          <w:w w:val="105"/>
        </w:rPr>
        <w:t> transitional</w:t>
      </w:r>
      <w:r>
        <w:rPr>
          <w:w w:val="105"/>
        </w:rPr>
        <w:t> or</w:t>
      </w:r>
      <w:r>
        <w:rPr>
          <w:w w:val="105"/>
        </w:rPr>
        <w:t> uncertain</w:t>
      </w:r>
      <w:r>
        <w:rPr>
          <w:w w:val="105"/>
        </w:rPr>
        <w:t> conditions</w:t>
      </w:r>
      <w:r>
        <w:rPr>
          <w:w w:val="105"/>
        </w:rPr>
        <w:t> that</w:t>
      </w:r>
      <w:r>
        <w:rPr>
          <w:w w:val="105"/>
        </w:rPr>
        <w:t> warrant</w:t>
      </w:r>
      <w:r>
        <w:rPr>
          <w:w w:val="105"/>
        </w:rPr>
        <w:t> further</w:t>
      </w:r>
      <w:r>
        <w:rPr>
          <w:w w:val="105"/>
        </w:rPr>
        <w:t> investigation.</w:t>
      </w:r>
      <w:r>
        <w:rPr>
          <w:spacing w:val="40"/>
          <w:w w:val="105"/>
        </w:rPr>
        <w:t> </w:t>
      </w:r>
      <w:r>
        <w:rPr>
          <w:w w:val="105"/>
        </w:rPr>
        <w:t>This multimodal</w:t>
      </w:r>
      <w:r>
        <w:rPr>
          <w:w w:val="105"/>
        </w:rPr>
        <w:t> strategy</w:t>
      </w:r>
      <w:r>
        <w:rPr>
          <w:w w:val="105"/>
        </w:rPr>
        <w:t> enhances</w:t>
      </w:r>
      <w:r>
        <w:rPr>
          <w:w w:val="105"/>
        </w:rPr>
        <w:t> interpretability, reduces</w:t>
      </w:r>
      <w:r>
        <w:rPr>
          <w:w w:val="105"/>
        </w:rPr>
        <w:t> methodological</w:t>
      </w:r>
      <w:r>
        <w:rPr>
          <w:w w:val="105"/>
        </w:rPr>
        <w:t> biases, and increases</w:t>
      </w:r>
      <w:r>
        <w:rPr>
          <w:spacing w:val="23"/>
          <w:w w:val="105"/>
        </w:rPr>
        <w:t> </w:t>
      </w:r>
      <w:r>
        <w:rPr>
          <w:w w:val="105"/>
        </w:rPr>
        <w:t>the</w:t>
      </w:r>
      <w:r>
        <w:rPr>
          <w:spacing w:val="23"/>
          <w:w w:val="105"/>
        </w:rPr>
        <w:t> </w:t>
      </w:r>
      <w:r>
        <w:rPr>
          <w:w w:val="105"/>
        </w:rPr>
        <w:t>reliability</w:t>
      </w:r>
      <w:r>
        <w:rPr>
          <w:spacing w:val="23"/>
          <w:w w:val="105"/>
        </w:rPr>
        <w:t> </w:t>
      </w:r>
      <w:r>
        <w:rPr>
          <w:w w:val="105"/>
        </w:rPr>
        <w:t>of</w:t>
      </w:r>
      <w:r>
        <w:rPr>
          <w:spacing w:val="23"/>
          <w:w w:val="105"/>
        </w:rPr>
        <w:t> </w:t>
      </w:r>
      <w:r>
        <w:rPr>
          <w:w w:val="105"/>
        </w:rPr>
        <w:t>spatial</w:t>
      </w:r>
      <w:r>
        <w:rPr>
          <w:spacing w:val="23"/>
          <w:w w:val="105"/>
        </w:rPr>
        <w:t> </w:t>
      </w:r>
      <w:r>
        <w:rPr>
          <w:w w:val="105"/>
        </w:rPr>
        <w:t>risk</w:t>
      </w:r>
      <w:r>
        <w:rPr>
          <w:spacing w:val="23"/>
          <w:w w:val="105"/>
        </w:rPr>
        <w:t> </w:t>
      </w:r>
      <w:r>
        <w:rPr>
          <w:w w:val="105"/>
        </w:rPr>
        <w:t>assessments.</w:t>
      </w:r>
      <w:r>
        <w:rPr>
          <w:spacing w:val="77"/>
          <w:w w:val="105"/>
        </w:rPr>
        <w:t> </w:t>
      </w:r>
      <w:r>
        <w:rPr>
          <w:w w:val="105"/>
        </w:rPr>
        <w:t>At</w:t>
      </w:r>
      <w:r>
        <w:rPr>
          <w:spacing w:val="23"/>
          <w:w w:val="105"/>
        </w:rPr>
        <w:t> </w:t>
      </w:r>
      <w:r>
        <w:rPr>
          <w:w w:val="105"/>
        </w:rPr>
        <w:t>the</w:t>
      </w:r>
      <w:r>
        <w:rPr>
          <w:spacing w:val="23"/>
          <w:w w:val="105"/>
        </w:rPr>
        <w:t> </w:t>
      </w:r>
      <w:r>
        <w:rPr>
          <w:w w:val="105"/>
        </w:rPr>
        <w:t>same</w:t>
      </w:r>
      <w:r>
        <w:rPr>
          <w:spacing w:val="23"/>
          <w:w w:val="105"/>
        </w:rPr>
        <w:t> </w:t>
      </w:r>
      <w:r>
        <w:rPr>
          <w:w w:val="105"/>
        </w:rPr>
        <w:t>time,</w:t>
      </w:r>
      <w:r>
        <w:rPr>
          <w:spacing w:val="28"/>
          <w:w w:val="105"/>
        </w:rPr>
        <w:t> </w:t>
      </w:r>
      <w:r>
        <w:rPr>
          <w:w w:val="105"/>
        </w:rPr>
        <w:t>it</w:t>
      </w:r>
      <w:r>
        <w:rPr>
          <w:spacing w:val="23"/>
          <w:w w:val="105"/>
        </w:rPr>
        <w:t> </w:t>
      </w:r>
      <w:r>
        <w:rPr>
          <w:w w:val="105"/>
        </w:rPr>
        <w:t>provides a</w:t>
      </w:r>
      <w:r>
        <w:rPr>
          <w:w w:val="105"/>
        </w:rPr>
        <w:t> scalable</w:t>
      </w:r>
      <w:r>
        <w:rPr>
          <w:w w:val="105"/>
        </w:rPr>
        <w:t> and</w:t>
      </w:r>
      <w:r>
        <w:rPr>
          <w:w w:val="105"/>
        </w:rPr>
        <w:t> reproducible</w:t>
      </w:r>
      <w:r>
        <w:rPr>
          <w:w w:val="105"/>
        </w:rPr>
        <w:t> scheme</w:t>
      </w:r>
      <w:r>
        <w:rPr>
          <w:w w:val="105"/>
        </w:rPr>
        <w:t> transferable</w:t>
      </w:r>
      <w:r>
        <w:rPr>
          <w:w w:val="105"/>
        </w:rPr>
        <w:t> to</w:t>
      </w:r>
      <w:r>
        <w:rPr>
          <w:w w:val="105"/>
        </w:rPr>
        <w:t> other</w:t>
      </w:r>
      <w:r>
        <w:rPr>
          <w:w w:val="105"/>
        </w:rPr>
        <w:t> wetland</w:t>
      </w:r>
      <w:r>
        <w:rPr>
          <w:w w:val="105"/>
        </w:rPr>
        <w:t> contexts</w:t>
      </w:r>
      <w:r>
        <w:rPr>
          <w:w w:val="105"/>
        </w:rPr>
        <w:t> charac-terised by heterogeneous stressors and high geodata availability.</w:t>
      </w:r>
    </w:p>
    <w:p>
      <w:pPr>
        <w:pStyle w:val="BodyText"/>
        <w:spacing w:before="40"/>
        <w:ind w:left="0"/>
        <w:jc w:val="left"/>
      </w:pPr>
    </w:p>
    <w:p>
      <w:pPr>
        <w:pStyle w:val="Heading1"/>
        <w:numPr>
          <w:ilvl w:val="0"/>
          <w:numId w:val="2"/>
        </w:numPr>
        <w:tabs>
          <w:tab w:pos="1818" w:val="left" w:leader="none"/>
        </w:tabs>
        <w:spacing w:line="240" w:lineRule="auto" w:before="0" w:after="0"/>
        <w:ind w:left="1818" w:right="0" w:hanging="342"/>
        <w:jc w:val="both"/>
      </w:pPr>
      <w:r>
        <w:rPr>
          <w:spacing w:val="-2"/>
          <w:w w:val="110"/>
        </w:rPr>
        <w:t>Methods</w:t>
      </w:r>
    </w:p>
    <w:p>
      <w:pPr>
        <w:pStyle w:val="BodyText"/>
        <w:spacing w:line="237" w:lineRule="auto" w:before="178"/>
        <w:ind w:left="1476" w:right="1470" w:firstLine="351"/>
      </w:pPr>
      <w:r>
        <w:rPr>
          <w:w w:val="105"/>
        </w:rPr>
        <w:t>The</w:t>
      </w:r>
      <w:r>
        <w:rPr>
          <w:spacing w:val="-2"/>
          <w:w w:val="105"/>
        </w:rPr>
        <w:t> </w:t>
      </w:r>
      <w:r>
        <w:rPr>
          <w:w w:val="105"/>
        </w:rPr>
        <w:t>assessment</w:t>
      </w:r>
      <w:r>
        <w:rPr>
          <w:spacing w:val="-2"/>
          <w:w w:val="105"/>
        </w:rPr>
        <w:t> </w:t>
      </w:r>
      <w:r>
        <w:rPr>
          <w:w w:val="105"/>
        </w:rPr>
        <w:t>of</w:t>
      </w:r>
      <w:r>
        <w:rPr>
          <w:spacing w:val="-2"/>
          <w:w w:val="105"/>
        </w:rPr>
        <w:t> </w:t>
      </w:r>
      <w:r>
        <w:rPr>
          <w:w w:val="105"/>
        </w:rPr>
        <w:t>the</w:t>
      </w:r>
      <w:r>
        <w:rPr>
          <w:spacing w:val="-2"/>
          <w:w w:val="105"/>
        </w:rPr>
        <w:t> </w:t>
      </w:r>
      <w:r>
        <w:rPr>
          <w:w w:val="105"/>
        </w:rPr>
        <w:t>Massaciuccoli</w:t>
      </w:r>
      <w:r>
        <w:rPr>
          <w:spacing w:val="-2"/>
          <w:w w:val="105"/>
        </w:rPr>
        <w:t> </w:t>
      </w:r>
      <w:r>
        <w:rPr>
          <w:w w:val="105"/>
        </w:rPr>
        <w:t>Lake</w:t>
      </w:r>
      <w:r>
        <w:rPr>
          <w:spacing w:val="-2"/>
          <w:w w:val="105"/>
        </w:rPr>
        <w:t> </w:t>
      </w:r>
      <w:r>
        <w:rPr>
          <w:w w:val="105"/>
        </w:rPr>
        <w:t>basin’s</w:t>
      </w:r>
      <w:r>
        <w:rPr>
          <w:spacing w:val="-2"/>
          <w:w w:val="105"/>
        </w:rPr>
        <w:t> </w:t>
      </w:r>
      <w:r>
        <w:rPr>
          <w:w w:val="105"/>
        </w:rPr>
        <w:t>ecosystem</w:t>
      </w:r>
      <w:r>
        <w:rPr>
          <w:spacing w:val="-2"/>
          <w:w w:val="105"/>
        </w:rPr>
        <w:t> </w:t>
      </w:r>
      <w:r>
        <w:rPr>
          <w:w w:val="105"/>
        </w:rPr>
        <w:t>risks</w:t>
      </w:r>
      <w:r>
        <w:rPr>
          <w:spacing w:val="-2"/>
          <w:w w:val="105"/>
        </w:rPr>
        <w:t> </w:t>
      </w:r>
      <w:r>
        <w:rPr>
          <w:w w:val="105"/>
        </w:rPr>
        <w:t>related</w:t>
      </w:r>
      <w:r>
        <w:rPr>
          <w:spacing w:val="-2"/>
          <w:w w:val="105"/>
        </w:rPr>
        <w:t> </w:t>
      </w:r>
      <w:r>
        <w:rPr>
          <w:w w:val="105"/>
        </w:rPr>
        <w:t>to</w:t>
      </w:r>
      <w:r>
        <w:rPr>
          <w:spacing w:val="-2"/>
          <w:w w:val="105"/>
        </w:rPr>
        <w:t> </w:t>
      </w:r>
      <w:r>
        <w:rPr>
          <w:w w:val="105"/>
        </w:rPr>
        <w:t>for-est</w:t>
      </w:r>
      <w:r>
        <w:rPr>
          <w:w w:val="105"/>
        </w:rPr>
        <w:t> and</w:t>
      </w:r>
      <w:r>
        <w:rPr>
          <w:w w:val="105"/>
        </w:rPr>
        <w:t> grassland</w:t>
      </w:r>
      <w:r>
        <w:rPr>
          <w:w w:val="105"/>
        </w:rPr>
        <w:t> habitat</w:t>
      </w:r>
      <w:r>
        <w:rPr>
          <w:w w:val="105"/>
        </w:rPr>
        <w:t> degradation</w:t>
      </w:r>
      <w:r>
        <w:rPr>
          <w:w w:val="105"/>
        </w:rPr>
        <w:t> and</w:t>
      </w:r>
      <w:r>
        <w:rPr>
          <w:w w:val="105"/>
        </w:rPr>
        <w:t> biodiversity</w:t>
      </w:r>
      <w:r>
        <w:rPr>
          <w:w w:val="105"/>
        </w:rPr>
        <w:t> loss</w:t>
      </w:r>
      <w:r>
        <w:rPr>
          <w:w w:val="105"/>
        </w:rPr>
        <w:t> was</w:t>
      </w:r>
      <w:r>
        <w:rPr>
          <w:w w:val="105"/>
        </w:rPr>
        <w:t> conducted</w:t>
      </w:r>
      <w:r>
        <w:rPr>
          <w:w w:val="105"/>
        </w:rPr>
        <w:t> using</w:t>
      </w:r>
      <w:r>
        <w:rPr>
          <w:w w:val="105"/>
        </w:rPr>
        <w:t> a multi-phase</w:t>
      </w:r>
      <w:r>
        <w:rPr>
          <w:w w:val="105"/>
        </w:rPr>
        <w:t> methodological</w:t>
      </w:r>
      <w:r>
        <w:rPr>
          <w:w w:val="105"/>
        </w:rPr>
        <w:t> framework</w:t>
      </w:r>
      <w:r>
        <w:rPr>
          <w:w w:val="105"/>
        </w:rPr>
        <w:t> (Figure</w:t>
      </w:r>
      <w:r>
        <w:rPr>
          <w:w w:val="105"/>
        </w:rPr>
        <w:t> 2)</w:t>
      </w:r>
      <w:r>
        <w:rPr>
          <w:w w:val="105"/>
        </w:rPr>
        <w:t> designed</w:t>
      </w:r>
      <w:r>
        <w:rPr>
          <w:w w:val="105"/>
        </w:rPr>
        <w:t> to</w:t>
      </w:r>
      <w:r>
        <w:rPr>
          <w:w w:val="105"/>
        </w:rPr>
        <w:t> ensure</w:t>
      </w:r>
      <w:r>
        <w:rPr>
          <w:w w:val="105"/>
        </w:rPr>
        <w:t> analytical</w:t>
      </w:r>
      <w:r>
        <w:rPr>
          <w:w w:val="105"/>
        </w:rPr>
        <w:t> ro-bustness,</w:t>
      </w:r>
      <w:r>
        <w:rPr>
          <w:spacing w:val="-1"/>
          <w:w w:val="105"/>
        </w:rPr>
        <w:t> </w:t>
      </w:r>
      <w:r>
        <w:rPr>
          <w:w w:val="105"/>
        </w:rPr>
        <w:t>transparency,</w:t>
      </w:r>
      <w:r>
        <w:rPr>
          <w:spacing w:val="-1"/>
          <w:w w:val="105"/>
        </w:rPr>
        <w:t> </w:t>
      </w:r>
      <w:r>
        <w:rPr>
          <w:w w:val="105"/>
        </w:rPr>
        <w:t>and</w:t>
      </w:r>
      <w:r>
        <w:rPr>
          <w:spacing w:val="-2"/>
          <w:w w:val="105"/>
        </w:rPr>
        <w:t> </w:t>
      </w:r>
      <w:r>
        <w:rPr>
          <w:w w:val="105"/>
        </w:rPr>
        <w:t>reproducibility.</w:t>
      </w:r>
      <w:r>
        <w:rPr>
          <w:spacing w:val="23"/>
          <w:w w:val="105"/>
        </w:rPr>
        <w:t> </w:t>
      </w:r>
      <w:r>
        <w:rPr>
          <w:w w:val="105"/>
        </w:rPr>
        <w:t>The</w:t>
      </w:r>
      <w:r>
        <w:rPr>
          <w:spacing w:val="-2"/>
          <w:w w:val="105"/>
        </w:rPr>
        <w:t> </w:t>
      </w:r>
      <w:r>
        <w:rPr>
          <w:w w:val="105"/>
        </w:rPr>
        <w:t>approach</w:t>
      </w:r>
      <w:r>
        <w:rPr>
          <w:spacing w:val="-2"/>
          <w:w w:val="105"/>
        </w:rPr>
        <w:t> </w:t>
      </w:r>
      <w:r>
        <w:rPr>
          <w:w w:val="105"/>
        </w:rPr>
        <w:t>integrates</w:t>
      </w:r>
      <w:r>
        <w:rPr>
          <w:spacing w:val="-2"/>
          <w:w w:val="105"/>
        </w:rPr>
        <w:t> </w:t>
      </w:r>
      <w:r>
        <w:rPr>
          <w:w w:val="105"/>
        </w:rPr>
        <w:t>deterministic, clustering,</w:t>
      </w:r>
      <w:r>
        <w:rPr>
          <w:w w:val="105"/>
        </w:rPr>
        <w:t> statistical,</w:t>
      </w:r>
      <w:r>
        <w:rPr>
          <w:w w:val="105"/>
        </w:rPr>
        <w:t> and</w:t>
      </w:r>
      <w:r>
        <w:rPr>
          <w:w w:val="105"/>
        </w:rPr>
        <w:t> deep</w:t>
      </w:r>
      <w:r>
        <w:rPr>
          <w:w w:val="105"/>
        </w:rPr>
        <w:t> learning</w:t>
      </w:r>
      <w:r>
        <w:rPr>
          <w:w w:val="105"/>
        </w:rPr>
        <w:t> strategies,</w:t>
      </w:r>
      <w:r>
        <w:rPr>
          <w:w w:val="105"/>
        </w:rPr>
        <w:t> supported</w:t>
      </w:r>
      <w:r>
        <w:rPr>
          <w:w w:val="105"/>
        </w:rPr>
        <w:t> by</w:t>
      </w:r>
      <w:r>
        <w:rPr>
          <w:w w:val="105"/>
        </w:rPr>
        <w:t> an</w:t>
      </w:r>
      <w:r>
        <w:rPr>
          <w:w w:val="105"/>
        </w:rPr>
        <w:t> interpretative procedure</w:t>
      </w:r>
      <w:r>
        <w:rPr>
          <w:w w:val="105"/>
        </w:rPr>
        <w:t> for</w:t>
      </w:r>
      <w:r>
        <w:rPr>
          <w:w w:val="105"/>
        </w:rPr>
        <w:t> detected</w:t>
      </w:r>
      <w:r>
        <w:rPr>
          <w:w w:val="105"/>
        </w:rPr>
        <w:t> clusters.</w:t>
      </w:r>
      <w:r>
        <w:rPr>
          <w:spacing w:val="40"/>
          <w:w w:val="105"/>
        </w:rPr>
        <w:t> </w:t>
      </w:r>
      <w:r>
        <w:rPr>
          <w:w w:val="105"/>
        </w:rPr>
        <w:t>Section</w:t>
      </w:r>
      <w:r>
        <w:rPr>
          <w:w w:val="105"/>
        </w:rPr>
        <w:t> 3.1</w:t>
      </w:r>
      <w:r>
        <w:rPr>
          <w:w w:val="105"/>
        </w:rPr>
        <w:t> reports</w:t>
      </w:r>
      <w:r>
        <w:rPr>
          <w:w w:val="105"/>
        </w:rPr>
        <w:t> the</w:t>
      </w:r>
      <w:r>
        <w:rPr>
          <w:w w:val="105"/>
        </w:rPr>
        <w:t> details</w:t>
      </w:r>
      <w:r>
        <w:rPr>
          <w:w w:val="105"/>
        </w:rPr>
        <w:t> of</w:t>
      </w:r>
      <w:r>
        <w:rPr>
          <w:w w:val="105"/>
        </w:rPr>
        <w:t> the</w:t>
      </w:r>
      <w:r>
        <w:rPr>
          <w:w w:val="105"/>
        </w:rPr>
        <w:t> data</w:t>
      </w:r>
      <w:r>
        <w:rPr>
          <w:w w:val="105"/>
        </w:rPr>
        <w:t> collec-</w:t>
      </w:r>
      <w:r>
        <w:rPr/>
        <w:t>tion and preparation phase, whereas Section 3.2 explains the modelling methodology. </w:t>
      </w:r>
      <w:r>
        <w:rPr>
          <w:w w:val="105"/>
        </w:rPr>
        <w:t>The</w:t>
      </w:r>
      <w:r>
        <w:rPr>
          <w:spacing w:val="-5"/>
          <w:w w:val="105"/>
        </w:rPr>
        <w:t> </w:t>
      </w:r>
      <w:r>
        <w:rPr>
          <w:w w:val="105"/>
        </w:rPr>
        <w:t>code</w:t>
      </w:r>
      <w:r>
        <w:rPr>
          <w:spacing w:val="-5"/>
          <w:w w:val="105"/>
        </w:rPr>
        <w:t> </w:t>
      </w:r>
      <w:r>
        <w:rPr>
          <w:w w:val="105"/>
        </w:rPr>
        <w:t>implementing</w:t>
      </w:r>
      <w:r>
        <w:rPr>
          <w:spacing w:val="-5"/>
          <w:w w:val="105"/>
        </w:rPr>
        <w:t> </w:t>
      </w:r>
      <w:r>
        <w:rPr>
          <w:w w:val="105"/>
        </w:rPr>
        <w:t>this</w:t>
      </w:r>
      <w:r>
        <w:rPr>
          <w:spacing w:val="-5"/>
          <w:w w:val="105"/>
        </w:rPr>
        <w:t> </w:t>
      </w:r>
      <w:r>
        <w:rPr>
          <w:w w:val="105"/>
        </w:rPr>
        <w:t>workflow</w:t>
      </w:r>
      <w:r>
        <w:rPr>
          <w:spacing w:val="-5"/>
          <w:w w:val="105"/>
        </w:rPr>
        <w:t> </w:t>
      </w:r>
      <w:r>
        <w:rPr>
          <w:w w:val="105"/>
        </w:rPr>
        <w:t>was</w:t>
      </w:r>
      <w:r>
        <w:rPr>
          <w:spacing w:val="-5"/>
          <w:w w:val="105"/>
        </w:rPr>
        <w:t> </w:t>
      </w:r>
      <w:r>
        <w:rPr>
          <w:w w:val="105"/>
        </w:rPr>
        <w:t>developed</w:t>
      </w:r>
      <w:r>
        <w:rPr>
          <w:spacing w:val="-5"/>
          <w:w w:val="105"/>
        </w:rPr>
        <w:t> </w:t>
      </w:r>
      <w:r>
        <w:rPr>
          <w:w w:val="105"/>
        </w:rPr>
        <w:t>in</w:t>
      </w:r>
      <w:r>
        <w:rPr>
          <w:spacing w:val="-5"/>
          <w:w w:val="105"/>
        </w:rPr>
        <w:t> </w:t>
      </w:r>
      <w:r>
        <w:rPr>
          <w:w w:val="105"/>
        </w:rPr>
        <w:t>R</w:t>
      </w:r>
      <w:r>
        <w:rPr>
          <w:spacing w:val="-5"/>
          <w:w w:val="105"/>
        </w:rPr>
        <w:t> </w:t>
      </w:r>
      <w:r>
        <w:rPr>
          <w:w w:val="105"/>
        </w:rPr>
        <w:t>and</w:t>
      </w:r>
      <w:r>
        <w:rPr>
          <w:spacing w:val="-5"/>
          <w:w w:val="105"/>
        </w:rPr>
        <w:t> </w:t>
      </w:r>
      <w:r>
        <w:rPr>
          <w:w w:val="105"/>
        </w:rPr>
        <w:t>is</w:t>
      </w:r>
      <w:r>
        <w:rPr>
          <w:spacing w:val="-5"/>
          <w:w w:val="105"/>
        </w:rPr>
        <w:t> </w:t>
      </w:r>
      <w:r>
        <w:rPr>
          <w:w w:val="105"/>
        </w:rPr>
        <w:t>openly</w:t>
      </w:r>
      <w:r>
        <w:rPr>
          <w:spacing w:val="-5"/>
          <w:w w:val="105"/>
        </w:rPr>
        <w:t> </w:t>
      </w:r>
      <w:r>
        <w:rPr>
          <w:w w:val="105"/>
        </w:rPr>
        <w:t>available</w:t>
      </w:r>
      <w:r>
        <w:rPr>
          <w:spacing w:val="-5"/>
          <w:w w:val="105"/>
        </w:rPr>
        <w:t> </w:t>
      </w:r>
      <w:r>
        <w:rPr>
          <w:w w:val="105"/>
        </w:rPr>
        <w:t>on Zenodo and GitHub (Software and data availability).</w:t>
      </w:r>
    </w:p>
    <w:p>
      <w:pPr>
        <w:pStyle w:val="ListParagraph"/>
        <w:numPr>
          <w:ilvl w:val="1"/>
          <w:numId w:val="2"/>
        </w:numPr>
        <w:tabs>
          <w:tab w:pos="1978" w:val="left" w:leader="none"/>
        </w:tabs>
        <w:spacing w:line="240" w:lineRule="auto" w:before="226" w:after="0"/>
        <w:ind w:left="1978" w:right="0" w:hanging="502"/>
        <w:jc w:val="both"/>
        <w:rPr>
          <w:i/>
          <w:sz w:val="24"/>
        </w:rPr>
      </w:pPr>
      <w:r>
        <w:rPr>
          <w:i/>
          <w:spacing w:val="-4"/>
          <w:w w:val="105"/>
          <w:sz w:val="24"/>
        </w:rPr>
        <w:t>Data</w:t>
      </w:r>
    </w:p>
    <w:p>
      <w:pPr>
        <w:pStyle w:val="BodyText"/>
        <w:spacing w:line="237" w:lineRule="auto" w:before="59"/>
        <w:ind w:left="1476" w:right="1471" w:firstLine="351"/>
      </w:pPr>
      <w:r>
        <w:rPr/>
        <w:t>Data</w:t>
      </w:r>
      <w:r>
        <w:rPr>
          <w:spacing w:val="31"/>
        </w:rPr>
        <w:t> </w:t>
      </w:r>
      <w:r>
        <w:rPr/>
        <w:t>collection</w:t>
      </w:r>
      <w:r>
        <w:rPr>
          <w:spacing w:val="31"/>
        </w:rPr>
        <w:t> </w:t>
      </w:r>
      <w:r>
        <w:rPr/>
        <w:t>and</w:t>
      </w:r>
      <w:r>
        <w:rPr>
          <w:spacing w:val="32"/>
        </w:rPr>
        <w:t> </w:t>
      </w:r>
      <w:r>
        <w:rPr/>
        <w:t>preparation</w:t>
      </w:r>
      <w:r>
        <w:rPr>
          <w:spacing w:val="32"/>
        </w:rPr>
        <w:t> </w:t>
      </w:r>
      <w:r>
        <w:rPr/>
        <w:t>was</w:t>
      </w:r>
      <w:r>
        <w:rPr>
          <w:spacing w:val="31"/>
        </w:rPr>
        <w:t> </w:t>
      </w:r>
      <w:r>
        <w:rPr/>
        <w:t>composed</w:t>
      </w:r>
      <w:r>
        <w:rPr>
          <w:spacing w:val="32"/>
        </w:rPr>
        <w:t> </w:t>
      </w:r>
      <w:r>
        <w:rPr/>
        <w:t>by</w:t>
      </w:r>
      <w:r>
        <w:rPr>
          <w:spacing w:val="32"/>
        </w:rPr>
        <w:t> </w:t>
      </w:r>
      <w:r>
        <w:rPr/>
        <w:t>the</w:t>
      </w:r>
      <w:r>
        <w:rPr>
          <w:spacing w:val="31"/>
        </w:rPr>
        <w:t> </w:t>
      </w:r>
      <w:r>
        <w:rPr/>
        <w:t>following</w:t>
      </w:r>
      <w:r>
        <w:rPr>
          <w:spacing w:val="31"/>
        </w:rPr>
        <w:t> </w:t>
      </w:r>
      <w:r>
        <w:rPr/>
        <w:t>phases,</w:t>
      </w:r>
      <w:r>
        <w:rPr>
          <w:spacing w:val="32"/>
        </w:rPr>
        <w:t> </w:t>
      </w:r>
      <w:r>
        <w:rPr/>
        <w:t>detailed in the next sections:</w:t>
      </w:r>
      <w:r>
        <w:rPr>
          <w:spacing w:val="40"/>
        </w:rPr>
        <w:t> </w:t>
      </w:r>
      <w:r>
        <w:rPr/>
        <w:t>(i) spatial and temporal characterisation of the study area,</w:t>
      </w:r>
      <w:r>
        <w:rPr>
          <w:spacing w:val="80"/>
        </w:rPr>
        <w:t> </w:t>
      </w:r>
      <w:r>
        <w:rPr/>
        <w:t>through</w:t>
      </w:r>
      <w:r>
        <w:rPr>
          <w:spacing w:val="46"/>
        </w:rPr>
        <w:t> </w:t>
      </w:r>
      <w:r>
        <w:rPr/>
        <w:t>environmental,</w:t>
      </w:r>
      <w:r>
        <w:rPr>
          <w:spacing w:val="49"/>
        </w:rPr>
        <w:t> </w:t>
      </w:r>
      <w:r>
        <w:rPr/>
        <w:t>climatic,</w:t>
      </w:r>
      <w:r>
        <w:rPr>
          <w:spacing w:val="48"/>
        </w:rPr>
        <w:t> </w:t>
      </w:r>
      <w:r>
        <w:rPr/>
        <w:t>biological,</w:t>
      </w:r>
      <w:r>
        <w:rPr>
          <w:spacing w:val="48"/>
        </w:rPr>
        <w:t> </w:t>
      </w:r>
      <w:r>
        <w:rPr/>
        <w:t>and</w:t>
      </w:r>
      <w:r>
        <w:rPr>
          <w:spacing w:val="47"/>
        </w:rPr>
        <w:t> </w:t>
      </w:r>
      <w:r>
        <w:rPr/>
        <w:t>anthropogenic</w:t>
      </w:r>
      <w:r>
        <w:rPr>
          <w:spacing w:val="46"/>
        </w:rPr>
        <w:t> </w:t>
      </w:r>
      <w:r>
        <w:rPr/>
        <w:t>geospatial</w:t>
      </w:r>
      <w:r>
        <w:rPr>
          <w:spacing w:val="47"/>
        </w:rPr>
        <w:t> </w:t>
      </w:r>
      <w:r>
        <w:rPr/>
        <w:t>data;</w:t>
      </w:r>
      <w:r>
        <w:rPr>
          <w:spacing w:val="50"/>
        </w:rPr>
        <w:t> </w:t>
      </w:r>
      <w:r>
        <w:rPr>
          <w:spacing w:val="-4"/>
        </w:rPr>
        <w:t>(ii)</w:t>
      </w:r>
    </w:p>
    <w:p>
      <w:pPr>
        <w:pStyle w:val="BodyText"/>
        <w:spacing w:after="0" w:line="237" w:lineRule="auto"/>
        <w:sectPr>
          <w:pgSz w:w="12240" w:h="15840"/>
          <w:pgMar w:header="0" w:footer="2233" w:top="1820" w:bottom="2420" w:left="360" w:right="360"/>
        </w:sectPr>
      </w:pPr>
    </w:p>
    <w:p>
      <w:pPr>
        <w:pStyle w:val="BodyText"/>
        <w:spacing w:line="237" w:lineRule="auto" w:before="93"/>
        <w:ind w:left="1476" w:right="1470"/>
      </w:pPr>
      <w:r>
        <w:rPr>
          <w:w w:val="105"/>
        </w:rPr>
        <w:t>definition</w:t>
      </w:r>
      <w:r>
        <w:rPr>
          <w:w w:val="105"/>
        </w:rPr>
        <w:t> and</w:t>
      </w:r>
      <w:r>
        <w:rPr>
          <w:w w:val="105"/>
        </w:rPr>
        <w:t> identification</w:t>
      </w:r>
      <w:r>
        <w:rPr>
          <w:w w:val="105"/>
        </w:rPr>
        <w:t> of</w:t>
      </w:r>
      <w:r>
        <w:rPr>
          <w:w w:val="105"/>
        </w:rPr>
        <w:t> ecological</w:t>
      </w:r>
      <w:r>
        <w:rPr>
          <w:w w:val="105"/>
        </w:rPr>
        <w:t> stressor</w:t>
      </w:r>
      <w:r>
        <w:rPr>
          <w:w w:val="105"/>
        </w:rPr>
        <w:t> variables,</w:t>
      </w:r>
      <w:r>
        <w:rPr>
          <w:w w:val="105"/>
        </w:rPr>
        <w:t> to</w:t>
      </w:r>
      <w:r>
        <w:rPr>
          <w:w w:val="105"/>
        </w:rPr>
        <w:t> distinguish</w:t>
      </w:r>
      <w:r>
        <w:rPr>
          <w:w w:val="105"/>
        </w:rPr>
        <w:t> ecosys-tem</w:t>
      </w:r>
      <w:r>
        <w:rPr>
          <w:w w:val="105"/>
        </w:rPr>
        <w:t> fragility</w:t>
      </w:r>
      <w:r>
        <w:rPr>
          <w:w w:val="105"/>
        </w:rPr>
        <w:t> conditions</w:t>
      </w:r>
      <w:r>
        <w:rPr>
          <w:w w:val="105"/>
        </w:rPr>
        <w:t> from</w:t>
      </w:r>
      <w:r>
        <w:rPr>
          <w:w w:val="105"/>
        </w:rPr>
        <w:t> harmful</w:t>
      </w:r>
      <w:r>
        <w:rPr>
          <w:w w:val="105"/>
        </w:rPr>
        <w:t> driving</w:t>
      </w:r>
      <w:r>
        <w:rPr>
          <w:w w:val="105"/>
        </w:rPr>
        <w:t> forces;</w:t>
      </w:r>
      <w:r>
        <w:rPr>
          <w:w w:val="105"/>
        </w:rPr>
        <w:t> and</w:t>
      </w:r>
      <w:r>
        <w:rPr>
          <w:w w:val="105"/>
        </w:rPr>
        <w:t> (iii)</w:t>
      </w:r>
      <w:r>
        <w:rPr>
          <w:w w:val="105"/>
        </w:rPr>
        <w:t> data</w:t>
      </w:r>
      <w:r>
        <w:rPr>
          <w:w w:val="105"/>
        </w:rPr>
        <w:t> preparation</w:t>
      </w:r>
      <w:r>
        <w:rPr>
          <w:w w:val="105"/>
        </w:rPr>
        <w:t> and standardisation,</w:t>
      </w:r>
      <w:r>
        <w:rPr>
          <w:w w:val="105"/>
        </w:rPr>
        <w:t> which</w:t>
      </w:r>
      <w:r>
        <w:rPr>
          <w:w w:val="105"/>
        </w:rPr>
        <w:t> includes</w:t>
      </w:r>
      <w:r>
        <w:rPr>
          <w:w w:val="105"/>
        </w:rPr>
        <w:t> variable</w:t>
      </w:r>
      <w:r>
        <w:rPr>
          <w:w w:val="105"/>
        </w:rPr>
        <w:t> reprocessing,</w:t>
      </w:r>
      <w:r>
        <w:rPr>
          <w:w w:val="105"/>
        </w:rPr>
        <w:t> spatial</w:t>
      </w:r>
      <w:r>
        <w:rPr>
          <w:w w:val="105"/>
        </w:rPr>
        <w:t> alignment,</w:t>
      </w:r>
      <w:r>
        <w:rPr>
          <w:w w:val="105"/>
        </w:rPr>
        <w:t> and</w:t>
      </w:r>
      <w:r>
        <w:rPr>
          <w:w w:val="105"/>
        </w:rPr>
        <w:t> trans-formation into a unified dataset suitable for multivariate analysis.</w:t>
      </w:r>
    </w:p>
    <w:p>
      <w:pPr>
        <w:pStyle w:val="ListParagraph"/>
        <w:numPr>
          <w:ilvl w:val="2"/>
          <w:numId w:val="2"/>
        </w:numPr>
        <w:tabs>
          <w:tab w:pos="2169" w:val="left" w:leader="none"/>
        </w:tabs>
        <w:spacing w:line="240" w:lineRule="auto" w:before="198" w:after="0"/>
        <w:ind w:left="2169" w:right="0" w:hanging="693"/>
        <w:jc w:val="both"/>
        <w:rPr>
          <w:i/>
          <w:sz w:val="24"/>
        </w:rPr>
      </w:pPr>
      <w:r>
        <w:rPr>
          <w:i/>
          <w:sz w:val="24"/>
        </w:rPr>
        <w:t>Spatio-temporal</w:t>
      </w:r>
      <w:r>
        <w:rPr>
          <w:i/>
          <w:spacing w:val="32"/>
          <w:sz w:val="24"/>
        </w:rPr>
        <w:t> </w:t>
      </w:r>
      <w:r>
        <w:rPr>
          <w:i/>
          <w:sz w:val="24"/>
        </w:rPr>
        <w:t>description</w:t>
      </w:r>
      <w:r>
        <w:rPr>
          <w:i/>
          <w:spacing w:val="32"/>
          <w:sz w:val="24"/>
        </w:rPr>
        <w:t> </w:t>
      </w:r>
      <w:r>
        <w:rPr>
          <w:i/>
          <w:sz w:val="24"/>
        </w:rPr>
        <w:t>of</w:t>
      </w:r>
      <w:r>
        <w:rPr>
          <w:i/>
          <w:spacing w:val="32"/>
          <w:sz w:val="24"/>
        </w:rPr>
        <w:t> </w:t>
      </w:r>
      <w:r>
        <w:rPr>
          <w:i/>
          <w:sz w:val="24"/>
        </w:rPr>
        <w:t>the</w:t>
      </w:r>
      <w:r>
        <w:rPr>
          <w:i/>
          <w:spacing w:val="32"/>
          <w:sz w:val="24"/>
        </w:rPr>
        <w:t> </w:t>
      </w:r>
      <w:r>
        <w:rPr>
          <w:i/>
          <w:sz w:val="24"/>
        </w:rPr>
        <w:t>study</w:t>
      </w:r>
      <w:r>
        <w:rPr>
          <w:i/>
          <w:spacing w:val="33"/>
          <w:sz w:val="24"/>
        </w:rPr>
        <w:t> </w:t>
      </w:r>
      <w:r>
        <w:rPr>
          <w:i/>
          <w:spacing w:val="-4"/>
          <w:sz w:val="24"/>
        </w:rPr>
        <w:t>area</w:t>
      </w:r>
    </w:p>
    <w:p>
      <w:pPr>
        <w:pStyle w:val="BodyText"/>
        <w:spacing w:line="237" w:lineRule="auto" w:before="18"/>
        <w:ind w:left="1476" w:right="1470" w:firstLine="351"/>
      </w:pPr>
      <w:r>
        <w:rPr>
          <w:w w:val="105"/>
        </w:rPr>
        <w:t>To</w:t>
      </w:r>
      <w:r>
        <w:rPr>
          <w:w w:val="105"/>
        </w:rPr>
        <w:t> obtain</w:t>
      </w:r>
      <w:r>
        <w:rPr>
          <w:w w:val="105"/>
        </w:rPr>
        <w:t> a</w:t>
      </w:r>
      <w:r>
        <w:rPr>
          <w:w w:val="105"/>
        </w:rPr>
        <w:t> comprehensive</w:t>
      </w:r>
      <w:r>
        <w:rPr>
          <w:w w:val="105"/>
        </w:rPr>
        <w:t> and</w:t>
      </w:r>
      <w:r>
        <w:rPr>
          <w:w w:val="105"/>
        </w:rPr>
        <w:t> coherent</w:t>
      </w:r>
      <w:r>
        <w:rPr>
          <w:w w:val="105"/>
        </w:rPr>
        <w:t> environmental</w:t>
      </w:r>
      <w:r>
        <w:rPr>
          <w:w w:val="105"/>
        </w:rPr>
        <w:t> characterisation</w:t>
      </w:r>
      <w:r>
        <w:rPr>
          <w:w w:val="105"/>
        </w:rPr>
        <w:t> of</w:t>
      </w:r>
      <w:r>
        <w:rPr>
          <w:w w:val="105"/>
        </w:rPr>
        <w:t> the study</w:t>
      </w:r>
      <w:r>
        <w:rPr>
          <w:spacing w:val="-7"/>
          <w:w w:val="105"/>
        </w:rPr>
        <w:t> </w:t>
      </w:r>
      <w:r>
        <w:rPr>
          <w:w w:val="105"/>
        </w:rPr>
        <w:t>area,</w:t>
      </w:r>
      <w:r>
        <w:rPr>
          <w:spacing w:val="-7"/>
          <w:w w:val="105"/>
        </w:rPr>
        <w:t> </w:t>
      </w:r>
      <w:r>
        <w:rPr>
          <w:w w:val="105"/>
        </w:rPr>
        <w:t>a</w:t>
      </w:r>
      <w:r>
        <w:rPr>
          <w:spacing w:val="-7"/>
          <w:w w:val="105"/>
        </w:rPr>
        <w:t> </w:t>
      </w:r>
      <w:r>
        <w:rPr>
          <w:w w:val="105"/>
        </w:rPr>
        <w:t>publicly</w:t>
      </w:r>
      <w:r>
        <w:rPr>
          <w:spacing w:val="-7"/>
          <w:w w:val="105"/>
        </w:rPr>
        <w:t> </w:t>
      </w:r>
      <w:r>
        <w:rPr>
          <w:w w:val="105"/>
        </w:rPr>
        <w:t>available</w:t>
      </w:r>
      <w:r>
        <w:rPr>
          <w:spacing w:val="-7"/>
          <w:w w:val="105"/>
        </w:rPr>
        <w:t> </w:t>
      </w:r>
      <w:r>
        <w:rPr>
          <w:w w:val="105"/>
        </w:rPr>
        <w:t>cartographic</w:t>
      </w:r>
      <w:r>
        <w:rPr>
          <w:spacing w:val="-7"/>
          <w:w w:val="105"/>
        </w:rPr>
        <w:t> </w:t>
      </w:r>
      <w:r>
        <w:rPr>
          <w:w w:val="105"/>
        </w:rPr>
        <w:t>dataset</w:t>
      </w:r>
      <w:r>
        <w:rPr>
          <w:spacing w:val="-7"/>
          <w:w w:val="105"/>
        </w:rPr>
        <w:t> </w:t>
      </w:r>
      <w:r>
        <w:rPr>
          <w:w w:val="105"/>
        </w:rPr>
        <w:t>on</w:t>
      </w:r>
      <w:r>
        <w:rPr>
          <w:spacing w:val="-7"/>
          <w:w w:val="105"/>
        </w:rPr>
        <w:t> </w:t>
      </w:r>
      <w:r>
        <w:rPr>
          <w:w w:val="105"/>
        </w:rPr>
        <w:t>Zenodo</w:t>
      </w:r>
      <w:r>
        <w:rPr>
          <w:spacing w:val="-7"/>
          <w:w w:val="105"/>
        </w:rPr>
        <w:t> </w:t>
      </w:r>
      <w:r>
        <w:rPr>
          <w:w w:val="105"/>
        </w:rPr>
        <w:t>was</w:t>
      </w:r>
      <w:r>
        <w:rPr>
          <w:spacing w:val="-7"/>
          <w:w w:val="105"/>
        </w:rPr>
        <w:t> </w:t>
      </w:r>
      <w:r>
        <w:rPr>
          <w:w w:val="105"/>
        </w:rPr>
        <w:t>used</w:t>
      </w:r>
      <w:r>
        <w:rPr>
          <w:spacing w:val="-7"/>
          <w:w w:val="105"/>
        </w:rPr>
        <w:t> </w:t>
      </w:r>
      <w:r>
        <w:rPr>
          <w:w w:val="105"/>
        </w:rPr>
        <w:t>[152,</w:t>
      </w:r>
      <w:r>
        <w:rPr>
          <w:spacing w:val="-7"/>
          <w:w w:val="105"/>
        </w:rPr>
        <w:t> </w:t>
      </w:r>
      <w:r>
        <w:rPr>
          <w:w w:val="105"/>
        </w:rPr>
        <w:t>143]. Its</w:t>
      </w:r>
      <w:r>
        <w:rPr>
          <w:spacing w:val="-1"/>
          <w:w w:val="105"/>
        </w:rPr>
        <w:t> </w:t>
      </w:r>
      <w:r>
        <w:rPr>
          <w:w w:val="105"/>
        </w:rPr>
        <w:t>content</w:t>
      </w:r>
      <w:r>
        <w:rPr>
          <w:spacing w:val="-1"/>
          <w:w w:val="105"/>
        </w:rPr>
        <w:t> </w:t>
      </w:r>
      <w:r>
        <w:rPr>
          <w:w w:val="105"/>
        </w:rPr>
        <w:t>is</w:t>
      </w:r>
      <w:r>
        <w:rPr>
          <w:spacing w:val="-1"/>
          <w:w w:val="105"/>
        </w:rPr>
        <w:t> </w:t>
      </w:r>
      <w:r>
        <w:rPr>
          <w:w w:val="105"/>
        </w:rPr>
        <w:t>described</w:t>
      </w:r>
      <w:r>
        <w:rPr>
          <w:spacing w:val="-1"/>
          <w:w w:val="105"/>
        </w:rPr>
        <w:t> </w:t>
      </w:r>
      <w:r>
        <w:rPr>
          <w:w w:val="105"/>
        </w:rPr>
        <w:t>in</w:t>
      </w:r>
      <w:r>
        <w:rPr>
          <w:spacing w:val="-1"/>
          <w:w w:val="105"/>
        </w:rPr>
        <w:t> </w:t>
      </w:r>
      <w:r>
        <w:rPr>
          <w:w w:val="105"/>
        </w:rPr>
        <w:t>a</w:t>
      </w:r>
      <w:r>
        <w:rPr>
          <w:spacing w:val="-1"/>
          <w:w w:val="105"/>
        </w:rPr>
        <w:t> </w:t>
      </w:r>
      <w:r>
        <w:rPr>
          <w:w w:val="105"/>
        </w:rPr>
        <w:t>geographic</w:t>
      </w:r>
      <w:r>
        <w:rPr>
          <w:spacing w:val="-1"/>
          <w:w w:val="105"/>
        </w:rPr>
        <w:t> </w:t>
      </w:r>
      <w:r>
        <w:rPr>
          <w:w w:val="105"/>
        </w:rPr>
        <w:t>Atlas</w:t>
      </w:r>
      <w:r>
        <w:rPr>
          <w:spacing w:val="-1"/>
          <w:w w:val="105"/>
        </w:rPr>
        <w:t> </w:t>
      </w:r>
      <w:r>
        <w:rPr>
          <w:w w:val="105"/>
        </w:rPr>
        <w:t>of</w:t>
      </w:r>
      <w:r>
        <w:rPr>
          <w:spacing w:val="-1"/>
          <w:w w:val="105"/>
        </w:rPr>
        <w:t> </w:t>
      </w:r>
      <w:r>
        <w:rPr>
          <w:w w:val="105"/>
        </w:rPr>
        <w:t>the</w:t>
      </w:r>
      <w:r>
        <w:rPr>
          <w:spacing w:val="-1"/>
          <w:w w:val="105"/>
        </w:rPr>
        <w:t> </w:t>
      </w:r>
      <w:r>
        <w:rPr>
          <w:w w:val="105"/>
        </w:rPr>
        <w:t>Massaciuccoli</w:t>
      </w:r>
      <w:r>
        <w:rPr>
          <w:spacing w:val="-1"/>
          <w:w w:val="105"/>
        </w:rPr>
        <w:t> </w:t>
      </w:r>
      <w:r>
        <w:rPr>
          <w:w w:val="105"/>
        </w:rPr>
        <w:t>Lake</w:t>
      </w:r>
      <w:r>
        <w:rPr>
          <w:spacing w:val="-1"/>
          <w:w w:val="105"/>
        </w:rPr>
        <w:t> </w:t>
      </w:r>
      <w:r>
        <w:rPr>
          <w:w w:val="105"/>
        </w:rPr>
        <w:t>Basin, which </w:t>
      </w:r>
      <w:r>
        <w:rPr>
          <w:spacing w:val="-2"/>
          <w:w w:val="105"/>
        </w:rPr>
        <w:t>provides</w:t>
      </w:r>
      <w:r>
        <w:rPr>
          <w:spacing w:val="-5"/>
          <w:w w:val="105"/>
        </w:rPr>
        <w:t> </w:t>
      </w:r>
      <w:r>
        <w:rPr>
          <w:spacing w:val="-2"/>
          <w:w w:val="105"/>
        </w:rPr>
        <w:t>a</w:t>
      </w:r>
      <w:r>
        <w:rPr>
          <w:spacing w:val="-5"/>
          <w:w w:val="105"/>
        </w:rPr>
        <w:t> </w:t>
      </w:r>
      <w:r>
        <w:rPr>
          <w:spacing w:val="-2"/>
          <w:w w:val="105"/>
        </w:rPr>
        <w:t>comprehensive</w:t>
      </w:r>
      <w:r>
        <w:rPr>
          <w:spacing w:val="-5"/>
          <w:w w:val="105"/>
        </w:rPr>
        <w:t> </w:t>
      </w:r>
      <w:r>
        <w:rPr>
          <w:spacing w:val="-2"/>
          <w:w w:val="105"/>
        </w:rPr>
        <w:t>description</w:t>
      </w:r>
      <w:r>
        <w:rPr>
          <w:spacing w:val="-5"/>
          <w:w w:val="105"/>
        </w:rPr>
        <w:t> </w:t>
      </w:r>
      <w:r>
        <w:rPr>
          <w:spacing w:val="-2"/>
          <w:w w:val="105"/>
        </w:rPr>
        <w:t>of</w:t>
      </w:r>
      <w:r>
        <w:rPr>
          <w:spacing w:val="-5"/>
          <w:w w:val="105"/>
        </w:rPr>
        <w:t> </w:t>
      </w:r>
      <w:r>
        <w:rPr>
          <w:spacing w:val="-2"/>
          <w:w w:val="105"/>
        </w:rPr>
        <w:t>the</w:t>
      </w:r>
      <w:r>
        <w:rPr>
          <w:spacing w:val="-5"/>
          <w:w w:val="105"/>
        </w:rPr>
        <w:t> </w:t>
      </w:r>
      <w:r>
        <w:rPr>
          <w:spacing w:val="-2"/>
          <w:w w:val="105"/>
        </w:rPr>
        <w:t>environmental</w:t>
      </w:r>
      <w:r>
        <w:rPr>
          <w:spacing w:val="-5"/>
          <w:w w:val="105"/>
        </w:rPr>
        <w:t> </w:t>
      </w:r>
      <w:r>
        <w:rPr>
          <w:spacing w:val="-2"/>
          <w:w w:val="105"/>
        </w:rPr>
        <w:t>variables</w:t>
      </w:r>
      <w:r>
        <w:rPr>
          <w:spacing w:val="-5"/>
          <w:w w:val="105"/>
        </w:rPr>
        <w:t> </w:t>
      </w:r>
      <w:r>
        <w:rPr>
          <w:spacing w:val="-2"/>
          <w:w w:val="105"/>
        </w:rPr>
        <w:t>and</w:t>
      </w:r>
      <w:r>
        <w:rPr>
          <w:spacing w:val="-5"/>
          <w:w w:val="105"/>
        </w:rPr>
        <w:t> </w:t>
      </w:r>
      <w:r>
        <w:rPr>
          <w:spacing w:val="-2"/>
          <w:w w:val="105"/>
        </w:rPr>
        <w:t>active</w:t>
      </w:r>
      <w:r>
        <w:rPr>
          <w:spacing w:val="-5"/>
          <w:w w:val="105"/>
        </w:rPr>
        <w:t> </w:t>
      </w:r>
      <w:r>
        <w:rPr>
          <w:spacing w:val="-2"/>
          <w:w w:val="105"/>
        </w:rPr>
        <w:t>driv-</w:t>
      </w:r>
      <w:r>
        <w:rPr>
          <w:w w:val="105"/>
        </w:rPr>
        <w:t>ing</w:t>
      </w:r>
      <w:r>
        <w:rPr>
          <w:spacing w:val="-10"/>
          <w:w w:val="105"/>
        </w:rPr>
        <w:t> </w:t>
      </w:r>
      <w:r>
        <w:rPr>
          <w:w w:val="105"/>
        </w:rPr>
        <w:t>forces</w:t>
      </w:r>
      <w:r>
        <w:rPr>
          <w:spacing w:val="-10"/>
          <w:w w:val="105"/>
        </w:rPr>
        <w:t> </w:t>
      </w:r>
      <w:r>
        <w:rPr>
          <w:w w:val="105"/>
        </w:rPr>
        <w:t>acting</w:t>
      </w:r>
      <w:r>
        <w:rPr>
          <w:spacing w:val="-10"/>
          <w:w w:val="105"/>
        </w:rPr>
        <w:t> </w:t>
      </w:r>
      <w:r>
        <w:rPr>
          <w:w w:val="105"/>
        </w:rPr>
        <w:t>in</w:t>
      </w:r>
      <w:r>
        <w:rPr>
          <w:spacing w:val="-10"/>
          <w:w w:val="105"/>
        </w:rPr>
        <w:t> </w:t>
      </w:r>
      <w:r>
        <w:rPr>
          <w:w w:val="105"/>
        </w:rPr>
        <w:t>the</w:t>
      </w:r>
      <w:r>
        <w:rPr>
          <w:spacing w:val="-10"/>
          <w:w w:val="105"/>
        </w:rPr>
        <w:t> </w:t>
      </w:r>
      <w:r>
        <w:rPr>
          <w:w w:val="105"/>
        </w:rPr>
        <w:t>ecosystem</w:t>
      </w:r>
      <w:r>
        <w:rPr>
          <w:spacing w:val="-10"/>
          <w:w w:val="105"/>
        </w:rPr>
        <w:t> </w:t>
      </w:r>
      <w:r>
        <w:rPr>
          <w:w w:val="105"/>
        </w:rPr>
        <w:t>[153].</w:t>
      </w:r>
      <w:r>
        <w:rPr>
          <w:spacing w:val="12"/>
          <w:w w:val="105"/>
        </w:rPr>
        <w:t> </w:t>
      </w:r>
      <w:r>
        <w:rPr>
          <w:w w:val="105"/>
        </w:rPr>
        <w:t>The</w:t>
      </w:r>
      <w:r>
        <w:rPr>
          <w:spacing w:val="-10"/>
          <w:w w:val="105"/>
        </w:rPr>
        <w:t> </w:t>
      </w:r>
      <w:r>
        <w:rPr>
          <w:w w:val="105"/>
        </w:rPr>
        <w:t>methodology</w:t>
      </w:r>
      <w:r>
        <w:rPr>
          <w:spacing w:val="-10"/>
          <w:w w:val="105"/>
        </w:rPr>
        <w:t> </w:t>
      </w:r>
      <w:r>
        <w:rPr>
          <w:w w:val="105"/>
        </w:rPr>
        <w:t>that</w:t>
      </w:r>
      <w:r>
        <w:rPr>
          <w:spacing w:val="-10"/>
          <w:w w:val="105"/>
        </w:rPr>
        <w:t> </w:t>
      </w:r>
      <w:r>
        <w:rPr>
          <w:w w:val="105"/>
        </w:rPr>
        <w:t>led</w:t>
      </w:r>
      <w:r>
        <w:rPr>
          <w:spacing w:val="-10"/>
          <w:w w:val="105"/>
        </w:rPr>
        <w:t> </w:t>
      </w:r>
      <w:r>
        <w:rPr>
          <w:w w:val="105"/>
        </w:rPr>
        <w:t>to</w:t>
      </w:r>
      <w:r>
        <w:rPr>
          <w:spacing w:val="-10"/>
          <w:w w:val="105"/>
        </w:rPr>
        <w:t> </w:t>
      </w:r>
      <w:r>
        <w:rPr>
          <w:w w:val="105"/>
        </w:rPr>
        <w:t>the</w:t>
      </w:r>
      <w:r>
        <w:rPr>
          <w:spacing w:val="-10"/>
          <w:w w:val="105"/>
        </w:rPr>
        <w:t> </w:t>
      </w:r>
      <w:r>
        <w:rPr>
          <w:w w:val="105"/>
        </w:rPr>
        <w:t>realisation of</w:t>
      </w:r>
      <w:r>
        <w:rPr>
          <w:spacing w:val="-3"/>
          <w:w w:val="105"/>
        </w:rPr>
        <w:t> </w:t>
      </w:r>
      <w:r>
        <w:rPr>
          <w:w w:val="105"/>
        </w:rPr>
        <w:t>this</w:t>
      </w:r>
      <w:r>
        <w:rPr>
          <w:spacing w:val="-3"/>
          <w:w w:val="105"/>
        </w:rPr>
        <w:t> </w:t>
      </w:r>
      <w:r>
        <w:rPr>
          <w:w w:val="105"/>
        </w:rPr>
        <w:t>repository</w:t>
      </w:r>
      <w:r>
        <w:rPr>
          <w:spacing w:val="-3"/>
          <w:w w:val="105"/>
        </w:rPr>
        <w:t> </w:t>
      </w:r>
      <w:r>
        <w:rPr>
          <w:w w:val="105"/>
        </w:rPr>
        <w:t>was</w:t>
      </w:r>
      <w:r>
        <w:rPr>
          <w:spacing w:val="-3"/>
          <w:w w:val="105"/>
        </w:rPr>
        <w:t> </w:t>
      </w:r>
      <w:r>
        <w:rPr>
          <w:w w:val="105"/>
        </w:rPr>
        <w:t>based</w:t>
      </w:r>
      <w:r>
        <w:rPr>
          <w:spacing w:val="-2"/>
          <w:w w:val="105"/>
        </w:rPr>
        <w:t> </w:t>
      </w:r>
      <w:r>
        <w:rPr>
          <w:w w:val="105"/>
        </w:rPr>
        <w:t>on</w:t>
      </w:r>
      <w:r>
        <w:rPr>
          <w:spacing w:val="-2"/>
          <w:w w:val="105"/>
        </w:rPr>
        <w:t> </w:t>
      </w:r>
      <w:r>
        <w:rPr>
          <w:w w:val="105"/>
        </w:rPr>
        <w:t>FAIR</w:t>
      </w:r>
      <w:r>
        <w:rPr>
          <w:spacing w:val="-3"/>
          <w:w w:val="105"/>
        </w:rPr>
        <w:t> </w:t>
      </w:r>
      <w:r>
        <w:rPr>
          <w:w w:val="105"/>
        </w:rPr>
        <w:t>(Findable,</w:t>
      </w:r>
      <w:r>
        <w:rPr>
          <w:spacing w:val="-1"/>
          <w:w w:val="105"/>
        </w:rPr>
        <w:t> </w:t>
      </w:r>
      <w:r>
        <w:rPr>
          <w:w w:val="105"/>
        </w:rPr>
        <w:t>Accessible,</w:t>
      </w:r>
      <w:r>
        <w:rPr>
          <w:spacing w:val="-1"/>
          <w:w w:val="105"/>
        </w:rPr>
        <w:t> </w:t>
      </w:r>
      <w:r>
        <w:rPr>
          <w:w w:val="105"/>
        </w:rPr>
        <w:t>Interoperable,</w:t>
      </w:r>
      <w:r>
        <w:rPr>
          <w:spacing w:val="-1"/>
          <w:w w:val="105"/>
        </w:rPr>
        <w:t> </w:t>
      </w:r>
      <w:r>
        <w:rPr>
          <w:w w:val="105"/>
        </w:rPr>
        <w:t>Reusable) principles and a semi-automated workflow for data collection and harmonisation.</w:t>
      </w:r>
    </w:p>
    <w:p>
      <w:pPr>
        <w:pStyle w:val="BodyText"/>
        <w:spacing w:line="232" w:lineRule="auto"/>
        <w:ind w:left="1476" w:right="1471" w:firstLine="351"/>
        <w:rPr>
          <w:rFonts w:ascii="Lucida Sans Unicode" w:hAnsi="Lucida Sans Unicode"/>
        </w:rPr>
      </w:pPr>
      <w:r>
        <w:rPr>
          <w:spacing w:val="-2"/>
          <w:w w:val="105"/>
        </w:rPr>
        <w:t>The data collection constitutes a spatially explicit environmental knowledge base, </w:t>
      </w:r>
      <w:r>
        <w:rPr>
          <w:w w:val="105"/>
        </w:rPr>
        <w:t>organised</w:t>
      </w:r>
      <w:r>
        <w:rPr>
          <w:w w:val="105"/>
        </w:rPr>
        <w:t> to</w:t>
      </w:r>
      <w:r>
        <w:rPr>
          <w:w w:val="105"/>
        </w:rPr>
        <w:t> support</w:t>
      </w:r>
      <w:r>
        <w:rPr>
          <w:w w:val="105"/>
        </w:rPr>
        <w:t> both</w:t>
      </w:r>
      <w:r>
        <w:rPr>
          <w:w w:val="105"/>
        </w:rPr>
        <w:t> exploratory</w:t>
      </w:r>
      <w:r>
        <w:rPr>
          <w:w w:val="105"/>
        </w:rPr>
        <w:t> and</w:t>
      </w:r>
      <w:r>
        <w:rPr>
          <w:w w:val="105"/>
        </w:rPr>
        <w:t> analytical</w:t>
      </w:r>
      <w:r>
        <w:rPr>
          <w:w w:val="105"/>
        </w:rPr>
        <w:t> workflows.</w:t>
      </w:r>
      <w:r>
        <w:rPr>
          <w:spacing w:val="40"/>
          <w:w w:val="105"/>
        </w:rPr>
        <w:t> </w:t>
      </w:r>
      <w:r>
        <w:rPr>
          <w:w w:val="105"/>
        </w:rPr>
        <w:t>It</w:t>
      </w:r>
      <w:r>
        <w:rPr>
          <w:w w:val="105"/>
        </w:rPr>
        <w:t> includes</w:t>
      </w:r>
      <w:r>
        <w:rPr>
          <w:w w:val="105"/>
        </w:rPr>
        <w:t> raster and</w:t>
      </w:r>
      <w:r>
        <w:rPr>
          <w:w w:val="105"/>
        </w:rPr>
        <w:t> vector</w:t>
      </w:r>
      <w:r>
        <w:rPr>
          <w:w w:val="105"/>
        </w:rPr>
        <w:t> datasets</w:t>
      </w:r>
      <w:r>
        <w:rPr>
          <w:w w:val="105"/>
        </w:rPr>
        <w:t> accompanied</w:t>
      </w:r>
      <w:r>
        <w:rPr>
          <w:w w:val="105"/>
        </w:rPr>
        <w:t> by</w:t>
      </w:r>
      <w:r>
        <w:rPr>
          <w:w w:val="105"/>
        </w:rPr>
        <w:t> standardised</w:t>
      </w:r>
      <w:r>
        <w:rPr>
          <w:w w:val="105"/>
        </w:rPr>
        <w:t> metadata,</w:t>
      </w:r>
      <w:r>
        <w:rPr>
          <w:w w:val="105"/>
        </w:rPr>
        <w:t> a</w:t>
      </w:r>
      <w:r>
        <w:rPr>
          <w:w w:val="105"/>
        </w:rPr>
        <w:t> harmonised</w:t>
      </w:r>
      <w:r>
        <w:rPr>
          <w:w w:val="105"/>
        </w:rPr>
        <w:t> coordi-nate</w:t>
      </w:r>
      <w:r>
        <w:rPr>
          <w:w w:val="105"/>
        </w:rPr>
        <w:t> reference</w:t>
      </w:r>
      <w:r>
        <w:rPr>
          <w:w w:val="105"/>
        </w:rPr>
        <w:t> system</w:t>
      </w:r>
      <w:r>
        <w:rPr>
          <w:w w:val="105"/>
        </w:rPr>
        <w:t> (EPSG</w:t>
      </w:r>
      <w:r>
        <w:rPr>
          <w:w w:val="105"/>
        </w:rPr>
        <w:t> 4326</w:t>
      </w:r>
      <w:r>
        <w:rPr>
          <w:w w:val="105"/>
        </w:rPr>
        <w:t> -</w:t>
      </w:r>
      <w:r>
        <w:rPr>
          <w:w w:val="105"/>
        </w:rPr>
        <w:t> WGS84),</w:t>
      </w:r>
      <w:r>
        <w:rPr>
          <w:w w:val="105"/>
        </w:rPr>
        <w:t> and</w:t>
      </w:r>
      <w:r>
        <w:rPr>
          <w:w w:val="105"/>
        </w:rPr>
        <w:t> a</w:t>
      </w:r>
      <w:r>
        <w:rPr>
          <w:w w:val="105"/>
        </w:rPr>
        <w:t> consistent</w:t>
      </w:r>
      <w:r>
        <w:rPr>
          <w:w w:val="105"/>
        </w:rPr>
        <w:t> spatial</w:t>
      </w:r>
      <w:r>
        <w:rPr>
          <w:w w:val="105"/>
        </w:rPr>
        <w:t> resolution. Moreover,</w:t>
      </w:r>
      <w:r>
        <w:rPr>
          <w:spacing w:val="-11"/>
          <w:w w:val="105"/>
        </w:rPr>
        <w:t> </w:t>
      </w:r>
      <w:r>
        <w:rPr>
          <w:w w:val="105"/>
        </w:rPr>
        <w:t>it</w:t>
      </w:r>
      <w:r>
        <w:rPr>
          <w:spacing w:val="-11"/>
          <w:w w:val="105"/>
        </w:rPr>
        <w:t> </w:t>
      </w:r>
      <w:r>
        <w:rPr>
          <w:w w:val="105"/>
        </w:rPr>
        <w:t>provides</w:t>
      </w:r>
      <w:r>
        <w:rPr>
          <w:spacing w:val="-11"/>
          <w:w w:val="105"/>
        </w:rPr>
        <w:t> </w:t>
      </w:r>
      <w:r>
        <w:rPr>
          <w:w w:val="105"/>
        </w:rPr>
        <w:t>an</w:t>
      </w:r>
      <w:r>
        <w:rPr>
          <w:spacing w:val="-11"/>
          <w:w w:val="105"/>
        </w:rPr>
        <w:t> </w:t>
      </w:r>
      <w:r>
        <w:rPr>
          <w:w w:val="105"/>
        </w:rPr>
        <w:t>integrated</w:t>
      </w:r>
      <w:r>
        <w:rPr>
          <w:spacing w:val="-11"/>
          <w:w w:val="105"/>
        </w:rPr>
        <w:t> </w:t>
      </w:r>
      <w:r>
        <w:rPr>
          <w:w w:val="105"/>
        </w:rPr>
        <w:t>spatial</w:t>
      </w:r>
      <w:r>
        <w:rPr>
          <w:spacing w:val="-11"/>
          <w:w w:val="105"/>
        </w:rPr>
        <w:t> </w:t>
      </w:r>
      <w:r>
        <w:rPr>
          <w:w w:val="105"/>
        </w:rPr>
        <w:t>and</w:t>
      </w:r>
      <w:r>
        <w:rPr>
          <w:spacing w:val="-11"/>
          <w:w w:val="105"/>
        </w:rPr>
        <w:t> </w:t>
      </w:r>
      <w:r>
        <w:rPr>
          <w:w w:val="105"/>
        </w:rPr>
        <w:t>temporal</w:t>
      </w:r>
      <w:r>
        <w:rPr>
          <w:spacing w:val="-11"/>
          <w:w w:val="105"/>
        </w:rPr>
        <w:t> </w:t>
      </w:r>
      <w:r>
        <w:rPr>
          <w:w w:val="105"/>
        </w:rPr>
        <w:t>representation</w:t>
      </w:r>
      <w:r>
        <w:rPr>
          <w:spacing w:val="-11"/>
          <w:w w:val="105"/>
        </w:rPr>
        <w:t> </w:t>
      </w:r>
      <w:r>
        <w:rPr>
          <w:w w:val="105"/>
        </w:rPr>
        <w:t>of</w:t>
      </w:r>
      <w:r>
        <w:rPr>
          <w:spacing w:val="-11"/>
          <w:w w:val="105"/>
        </w:rPr>
        <w:t> </w:t>
      </w:r>
      <w:r>
        <w:rPr>
          <w:w w:val="105"/>
        </w:rPr>
        <w:t>the</w:t>
      </w:r>
      <w:r>
        <w:rPr>
          <w:spacing w:val="-11"/>
          <w:w w:val="105"/>
        </w:rPr>
        <w:t> </w:t>
      </w:r>
      <w:r>
        <w:rPr>
          <w:w w:val="105"/>
        </w:rPr>
        <w:t>Mas-saciuccoli</w:t>
      </w:r>
      <w:r>
        <w:rPr>
          <w:w w:val="105"/>
        </w:rPr>
        <w:t> Lake basin,</w:t>
      </w:r>
      <w:r>
        <w:rPr>
          <w:w w:val="105"/>
        </w:rPr>
        <w:t> describing its climatic,</w:t>
      </w:r>
      <w:r>
        <w:rPr>
          <w:w w:val="105"/>
        </w:rPr>
        <w:t> environmental,</w:t>
      </w:r>
      <w:r>
        <w:rPr>
          <w:w w:val="105"/>
        </w:rPr>
        <w:t> pedological,</w:t>
      </w:r>
      <w:r>
        <w:rPr>
          <w:w w:val="105"/>
        </w:rPr>
        <w:t> anthro-pogenic,</w:t>
      </w:r>
      <w:r>
        <w:rPr>
          <w:w w:val="105"/>
        </w:rPr>
        <w:t> and</w:t>
      </w:r>
      <w:r>
        <w:rPr>
          <w:w w:val="105"/>
        </w:rPr>
        <w:t> biological</w:t>
      </w:r>
      <w:r>
        <w:rPr>
          <w:w w:val="105"/>
        </w:rPr>
        <w:t> features,</w:t>
      </w:r>
      <w:r>
        <w:rPr>
          <w:w w:val="105"/>
        </w:rPr>
        <w:t> with</w:t>
      </w:r>
      <w:r>
        <w:rPr>
          <w:w w:val="105"/>
        </w:rPr>
        <w:t> particular</w:t>
      </w:r>
      <w:r>
        <w:rPr>
          <w:w w:val="105"/>
        </w:rPr>
        <w:t> emphasis</w:t>
      </w:r>
      <w:r>
        <w:rPr>
          <w:w w:val="105"/>
        </w:rPr>
        <w:t> on</w:t>
      </w:r>
      <w:r>
        <w:rPr>
          <w:w w:val="105"/>
        </w:rPr>
        <w:t> biodiversity.</w:t>
      </w:r>
      <w:r>
        <w:rPr>
          <w:spacing w:val="40"/>
          <w:w w:val="105"/>
        </w:rPr>
        <w:t> </w:t>
      </w:r>
      <w:r>
        <w:rPr>
          <w:w w:val="105"/>
        </w:rPr>
        <w:t>Overall, this</w:t>
      </w:r>
      <w:r>
        <w:rPr>
          <w:spacing w:val="28"/>
          <w:w w:val="105"/>
        </w:rPr>
        <w:t> </w:t>
      </w:r>
      <w:r>
        <w:rPr>
          <w:w w:val="105"/>
        </w:rPr>
        <w:t>data</w:t>
      </w:r>
      <w:r>
        <w:rPr>
          <w:spacing w:val="29"/>
          <w:w w:val="105"/>
        </w:rPr>
        <w:t> </w:t>
      </w:r>
      <w:r>
        <w:rPr>
          <w:w w:val="105"/>
        </w:rPr>
        <w:t>collection</w:t>
      </w:r>
      <w:r>
        <w:rPr>
          <w:spacing w:val="29"/>
          <w:w w:val="105"/>
        </w:rPr>
        <w:t> </w:t>
      </w:r>
      <w:r>
        <w:rPr>
          <w:w w:val="105"/>
        </w:rPr>
        <w:t>includes</w:t>
      </w:r>
      <w:r>
        <w:rPr>
          <w:spacing w:val="29"/>
          <w:w w:val="105"/>
        </w:rPr>
        <w:t> </w:t>
      </w:r>
      <w:r>
        <w:rPr>
          <w:w w:val="105"/>
        </w:rPr>
        <w:t>75</w:t>
      </w:r>
      <w:r>
        <w:rPr>
          <w:spacing w:val="29"/>
          <w:w w:val="105"/>
        </w:rPr>
        <w:t> </w:t>
      </w:r>
      <w:r>
        <w:rPr>
          <w:w w:val="105"/>
        </w:rPr>
        <w:t>geo-variables</w:t>
      </w:r>
      <w:r>
        <w:rPr>
          <w:spacing w:val="29"/>
          <w:w w:val="105"/>
        </w:rPr>
        <w:t> </w:t>
      </w:r>
      <w:r>
        <w:rPr>
          <w:w w:val="105"/>
        </w:rPr>
        <w:t>at</w:t>
      </w:r>
      <w:r>
        <w:rPr>
          <w:spacing w:val="29"/>
          <w:w w:val="105"/>
        </w:rPr>
        <w:t> </w:t>
      </w:r>
      <w:r>
        <w:rPr>
          <w:w w:val="105"/>
        </w:rPr>
        <w:t>a</w:t>
      </w:r>
      <w:r>
        <w:rPr>
          <w:spacing w:val="29"/>
          <w:w w:val="105"/>
        </w:rPr>
        <w:t> </w:t>
      </w:r>
      <w:r>
        <w:rPr>
          <w:w w:val="105"/>
        </w:rPr>
        <w:t>spatial</w:t>
      </w:r>
      <w:r>
        <w:rPr>
          <w:spacing w:val="28"/>
          <w:w w:val="105"/>
        </w:rPr>
        <w:t> </w:t>
      </w:r>
      <w:r>
        <w:rPr>
          <w:w w:val="105"/>
        </w:rPr>
        <w:t>resolution</w:t>
      </w:r>
      <w:r>
        <w:rPr>
          <w:spacing w:val="29"/>
          <w:w w:val="105"/>
        </w:rPr>
        <w:t> </w:t>
      </w:r>
      <w:r>
        <w:rPr>
          <w:w w:val="105"/>
        </w:rPr>
        <w:t>of</w:t>
      </w:r>
      <w:r>
        <w:rPr>
          <w:spacing w:val="29"/>
          <w:w w:val="105"/>
        </w:rPr>
        <w:t> </w:t>
      </w:r>
      <w:r>
        <w:rPr>
          <w:w w:val="105"/>
        </w:rPr>
        <w:t>0.0005</w:t>
      </w:r>
      <w:r>
        <w:rPr>
          <w:rFonts w:ascii="Lucida Sans Unicode" w:hAnsi="Lucida Sans Unicode"/>
          <w:w w:val="105"/>
        </w:rPr>
        <w:t>°</w:t>
      </w:r>
      <w:r>
        <w:rPr>
          <w:rFonts w:ascii="Lucida Sans Unicode" w:hAnsi="Lucida Sans Unicode"/>
          <w:spacing w:val="6"/>
          <w:w w:val="105"/>
        </w:rPr>
        <w:t> </w:t>
      </w:r>
      <w:r>
        <w:rPr>
          <w:rFonts w:ascii="Lucida Sans Unicode" w:hAnsi="Lucida Sans Unicode"/>
          <w:spacing w:val="-10"/>
          <w:w w:val="105"/>
        </w:rPr>
        <w:t>×</w:t>
      </w:r>
    </w:p>
    <w:p>
      <w:pPr>
        <w:pStyle w:val="BodyText"/>
        <w:spacing w:line="269" w:lineRule="exact"/>
        <w:ind w:left="1476"/>
      </w:pPr>
      <w:r>
        <w:rPr>
          <w:w w:val="105"/>
        </w:rPr>
        <w:t>0.0005</w:t>
      </w:r>
      <w:r>
        <w:rPr>
          <w:rFonts w:ascii="Lucida Sans Unicode" w:hAnsi="Lucida Sans Unicode"/>
          <w:w w:val="105"/>
        </w:rPr>
        <w:t>°</w:t>
      </w:r>
      <w:r>
        <w:rPr>
          <w:rFonts w:ascii="Lucida Sans Unicode" w:hAnsi="Lucida Sans Unicode"/>
          <w:spacing w:val="-7"/>
          <w:w w:val="105"/>
        </w:rPr>
        <w:t> </w:t>
      </w:r>
      <w:r>
        <w:rPr>
          <w:w w:val="105"/>
        </w:rPr>
        <w:t>(approximately</w:t>
      </w:r>
      <w:r>
        <w:rPr>
          <w:spacing w:val="17"/>
          <w:w w:val="105"/>
        </w:rPr>
        <w:t> </w:t>
      </w:r>
      <w:r>
        <w:rPr>
          <w:w w:val="105"/>
        </w:rPr>
        <w:t>50</w:t>
      </w:r>
      <w:r>
        <w:rPr>
          <w:spacing w:val="17"/>
          <w:w w:val="105"/>
        </w:rPr>
        <w:t> </w:t>
      </w:r>
      <w:r>
        <w:rPr>
          <w:w w:val="105"/>
        </w:rPr>
        <w:t>m</w:t>
      </w:r>
      <w:r>
        <w:rPr>
          <w:spacing w:val="17"/>
          <w:w w:val="105"/>
        </w:rPr>
        <w:t> </w:t>
      </w:r>
      <w:r>
        <w:rPr>
          <w:rFonts w:ascii="Lucida Sans Unicode" w:hAnsi="Lucida Sans Unicode"/>
          <w:w w:val="105"/>
        </w:rPr>
        <w:t>×</w:t>
      </w:r>
      <w:r>
        <w:rPr>
          <w:rFonts w:ascii="Lucida Sans Unicode" w:hAnsi="Lucida Sans Unicode"/>
          <w:spacing w:val="-5"/>
          <w:w w:val="105"/>
        </w:rPr>
        <w:t> </w:t>
      </w:r>
      <w:r>
        <w:rPr>
          <w:w w:val="105"/>
        </w:rPr>
        <w:t>50</w:t>
      </w:r>
      <w:r>
        <w:rPr>
          <w:spacing w:val="16"/>
          <w:w w:val="105"/>
        </w:rPr>
        <w:t> </w:t>
      </w:r>
      <w:r>
        <w:rPr>
          <w:w w:val="105"/>
        </w:rPr>
        <w:t>m),</w:t>
      </w:r>
      <w:r>
        <w:rPr>
          <w:spacing w:val="20"/>
          <w:w w:val="105"/>
        </w:rPr>
        <w:t> </w:t>
      </w:r>
      <w:r>
        <w:rPr>
          <w:w w:val="105"/>
        </w:rPr>
        <w:t>distributed</w:t>
      </w:r>
      <w:r>
        <w:rPr>
          <w:spacing w:val="17"/>
          <w:w w:val="105"/>
        </w:rPr>
        <w:t> </w:t>
      </w:r>
      <w:r>
        <w:rPr>
          <w:w w:val="105"/>
        </w:rPr>
        <w:t>across</w:t>
      </w:r>
      <w:r>
        <w:rPr>
          <w:spacing w:val="17"/>
          <w:w w:val="105"/>
        </w:rPr>
        <w:t> </w:t>
      </w:r>
      <w:r>
        <w:rPr>
          <w:w w:val="105"/>
        </w:rPr>
        <w:t>148</w:t>
      </w:r>
      <w:r>
        <w:rPr>
          <w:spacing w:val="17"/>
          <w:w w:val="105"/>
        </w:rPr>
        <w:t> </w:t>
      </w:r>
      <w:r>
        <w:rPr>
          <w:w w:val="105"/>
        </w:rPr>
        <w:t>datasets</w:t>
      </w:r>
      <w:r>
        <w:rPr>
          <w:spacing w:val="17"/>
          <w:w w:val="105"/>
        </w:rPr>
        <w:t> </w:t>
      </w:r>
      <w:r>
        <w:rPr>
          <w:w w:val="105"/>
        </w:rPr>
        <w:t>and</w:t>
      </w:r>
      <w:r>
        <w:rPr>
          <w:spacing w:val="17"/>
          <w:w w:val="105"/>
        </w:rPr>
        <w:t> </w:t>
      </w:r>
      <w:r>
        <w:rPr>
          <w:spacing w:val="-2"/>
          <w:w w:val="105"/>
        </w:rPr>
        <w:t>organ-</w:t>
      </w:r>
    </w:p>
    <w:p>
      <w:pPr>
        <w:pStyle w:val="BodyText"/>
        <w:spacing w:line="268" w:lineRule="exact"/>
        <w:ind w:left="1476"/>
      </w:pPr>
      <w:r>
        <w:rPr/>
        <w:t>ised</w:t>
      </w:r>
      <w:r>
        <w:rPr>
          <w:spacing w:val="7"/>
        </w:rPr>
        <w:t> </w:t>
      </w:r>
      <w:r>
        <w:rPr/>
        <w:t>into</w:t>
      </w:r>
      <w:r>
        <w:rPr>
          <w:spacing w:val="8"/>
        </w:rPr>
        <w:t> </w:t>
      </w:r>
      <w:r>
        <w:rPr/>
        <w:t>five</w:t>
      </w:r>
      <w:r>
        <w:rPr>
          <w:spacing w:val="8"/>
        </w:rPr>
        <w:t> </w:t>
      </w:r>
      <w:r>
        <w:rPr/>
        <w:t>temporal</w:t>
      </w:r>
      <w:r>
        <w:rPr>
          <w:spacing w:val="7"/>
        </w:rPr>
        <w:t> </w:t>
      </w:r>
      <w:r>
        <w:rPr/>
        <w:t>snapshots:</w:t>
      </w:r>
      <w:r>
        <w:rPr>
          <w:spacing w:val="40"/>
        </w:rPr>
        <w:t> </w:t>
      </w:r>
      <w:r>
        <w:rPr/>
        <w:t>remote</w:t>
      </w:r>
      <w:r>
        <w:rPr>
          <w:spacing w:val="8"/>
        </w:rPr>
        <w:t> </w:t>
      </w:r>
      <w:r>
        <w:rPr/>
        <w:t>past</w:t>
      </w:r>
      <w:r>
        <w:rPr>
          <w:spacing w:val="8"/>
        </w:rPr>
        <w:t> </w:t>
      </w:r>
      <w:r>
        <w:rPr/>
        <w:t>(1950–1980),</w:t>
      </w:r>
      <w:r>
        <w:rPr>
          <w:spacing w:val="10"/>
        </w:rPr>
        <w:t> </w:t>
      </w:r>
      <w:r>
        <w:rPr/>
        <w:t>recent</w:t>
      </w:r>
      <w:r>
        <w:rPr>
          <w:spacing w:val="8"/>
        </w:rPr>
        <w:t> </w:t>
      </w:r>
      <w:r>
        <w:rPr/>
        <w:t>past</w:t>
      </w:r>
      <w:r>
        <w:rPr>
          <w:spacing w:val="7"/>
        </w:rPr>
        <w:t> </w:t>
      </w:r>
      <w:r>
        <w:rPr/>
        <w:t>(1981–</w:t>
      </w:r>
      <w:r>
        <w:rPr>
          <w:spacing w:val="-2"/>
        </w:rPr>
        <w:t>2015),</w:t>
      </w:r>
    </w:p>
    <w:p>
      <w:pPr>
        <w:pStyle w:val="BodyText"/>
        <w:spacing w:line="237" w:lineRule="auto"/>
        <w:ind w:left="1476" w:right="1473"/>
      </w:pPr>
      <w:r>
        <w:rPr>
          <w:w w:val="105"/>
        </w:rPr>
        <w:t>present</w:t>
      </w:r>
      <w:r>
        <w:rPr>
          <w:spacing w:val="-14"/>
          <w:w w:val="105"/>
        </w:rPr>
        <w:t> </w:t>
      </w:r>
      <w:r>
        <w:rPr>
          <w:w w:val="105"/>
        </w:rPr>
        <w:t>(2016–today),</w:t>
      </w:r>
      <w:r>
        <w:rPr>
          <w:spacing w:val="-13"/>
          <w:w w:val="105"/>
        </w:rPr>
        <w:t> </w:t>
      </w:r>
      <w:r>
        <w:rPr>
          <w:w w:val="105"/>
        </w:rPr>
        <w:t>near</w:t>
      </w:r>
      <w:r>
        <w:rPr>
          <w:spacing w:val="-14"/>
          <w:w w:val="105"/>
        </w:rPr>
        <w:t> </w:t>
      </w:r>
      <w:r>
        <w:rPr>
          <w:w w:val="105"/>
        </w:rPr>
        <w:t>future</w:t>
      </w:r>
      <w:r>
        <w:rPr>
          <w:spacing w:val="-14"/>
          <w:w w:val="105"/>
        </w:rPr>
        <w:t> </w:t>
      </w:r>
      <w:r>
        <w:rPr>
          <w:w w:val="105"/>
        </w:rPr>
        <w:t>(today–2050),</w:t>
      </w:r>
      <w:r>
        <w:rPr>
          <w:spacing w:val="-13"/>
          <w:w w:val="105"/>
        </w:rPr>
        <w:t> </w:t>
      </w:r>
      <w:r>
        <w:rPr>
          <w:w w:val="105"/>
        </w:rPr>
        <w:t>and</w:t>
      </w:r>
      <w:r>
        <w:rPr>
          <w:spacing w:val="-14"/>
          <w:w w:val="105"/>
        </w:rPr>
        <w:t> </w:t>
      </w:r>
      <w:r>
        <w:rPr>
          <w:w w:val="105"/>
        </w:rPr>
        <w:t>far</w:t>
      </w:r>
      <w:r>
        <w:rPr>
          <w:spacing w:val="-14"/>
          <w:w w:val="105"/>
        </w:rPr>
        <w:t> </w:t>
      </w:r>
      <w:r>
        <w:rPr>
          <w:w w:val="105"/>
        </w:rPr>
        <w:t>future</w:t>
      </w:r>
      <w:r>
        <w:rPr>
          <w:spacing w:val="-14"/>
          <w:w w:val="105"/>
        </w:rPr>
        <w:t> </w:t>
      </w:r>
      <w:r>
        <w:rPr>
          <w:w w:val="105"/>
        </w:rPr>
        <w:t>(2051–2100).</w:t>
      </w:r>
      <w:r>
        <w:rPr>
          <w:w w:val="105"/>
        </w:rPr>
        <w:t> Future projections</w:t>
      </w:r>
      <w:r>
        <w:rPr>
          <w:w w:val="105"/>
        </w:rPr>
        <w:t> are</w:t>
      </w:r>
      <w:r>
        <w:rPr>
          <w:w w:val="105"/>
        </w:rPr>
        <w:t> provided</w:t>
      </w:r>
      <w:r>
        <w:rPr>
          <w:w w:val="105"/>
        </w:rPr>
        <w:t> under</w:t>
      </w:r>
      <w:r>
        <w:rPr>
          <w:w w:val="105"/>
        </w:rPr>
        <w:t> the</w:t>
      </w:r>
      <w:r>
        <w:rPr>
          <w:w w:val="105"/>
        </w:rPr>
        <w:t> Representative</w:t>
      </w:r>
      <w:r>
        <w:rPr>
          <w:w w:val="105"/>
        </w:rPr>
        <w:t> Concentration</w:t>
      </w:r>
      <w:r>
        <w:rPr>
          <w:w w:val="105"/>
        </w:rPr>
        <w:t> Pathways</w:t>
      </w:r>
      <w:r>
        <w:rPr>
          <w:w w:val="105"/>
        </w:rPr>
        <w:t> (RCP) 2.6, 4.5, and 8.5.</w:t>
      </w:r>
    </w:p>
    <w:p>
      <w:pPr>
        <w:pStyle w:val="BodyText"/>
        <w:spacing w:line="237" w:lineRule="auto"/>
        <w:ind w:left="1476" w:right="1469" w:firstLine="351"/>
      </w:pPr>
      <w:r>
        <w:rPr/>
        <w:t>When aligned on a common spatial grid, the database comprises a total of 77,346 georeferenced spatial cells covering the study area.</w:t>
      </w:r>
      <w:r>
        <w:rPr>
          <w:spacing w:val="40"/>
        </w:rPr>
        <w:t> </w:t>
      </w:r>
      <w:r>
        <w:rPr/>
        <w:t>This spatio-temporal structure enables multivariate and multi-temporal analyses and was explicitly designed to sup-port</w:t>
      </w:r>
      <w:r>
        <w:rPr>
          <w:spacing w:val="40"/>
        </w:rPr>
        <w:t> </w:t>
      </w:r>
      <w:r>
        <w:rPr/>
        <w:t>the</w:t>
      </w:r>
      <w:r>
        <w:rPr>
          <w:spacing w:val="40"/>
        </w:rPr>
        <w:t> </w:t>
      </w:r>
      <w:r>
        <w:rPr/>
        <w:t>investigation</w:t>
      </w:r>
      <w:r>
        <w:rPr>
          <w:spacing w:val="40"/>
        </w:rPr>
        <w:t> </w:t>
      </w:r>
      <w:r>
        <w:rPr/>
        <w:t>of</w:t>
      </w:r>
      <w:r>
        <w:rPr>
          <w:spacing w:val="40"/>
        </w:rPr>
        <w:t> </w:t>
      </w:r>
      <w:r>
        <w:rPr/>
        <w:t>long-term</w:t>
      </w:r>
      <w:r>
        <w:rPr>
          <w:spacing w:val="40"/>
        </w:rPr>
        <w:t> </w:t>
      </w:r>
      <w:r>
        <w:rPr/>
        <w:t>environmental</w:t>
      </w:r>
      <w:r>
        <w:rPr>
          <w:spacing w:val="40"/>
        </w:rPr>
        <w:t> </w:t>
      </w:r>
      <w:r>
        <w:rPr/>
        <w:t>processes,</w:t>
      </w:r>
      <w:r>
        <w:rPr>
          <w:spacing w:val="40"/>
        </w:rPr>
        <w:t> </w:t>
      </w:r>
      <w:r>
        <w:rPr/>
        <w:t>ecosystem</w:t>
      </w:r>
      <w:r>
        <w:rPr>
          <w:spacing w:val="40"/>
        </w:rPr>
        <w:t> </w:t>
      </w:r>
      <w:r>
        <w:rPr/>
        <w:t>dynamics, and their responses to climatic and anthropogenic drivers within the Massaciuccoli </w:t>
      </w:r>
      <w:r>
        <w:rPr>
          <w:spacing w:val="-2"/>
        </w:rPr>
        <w:t>basin.</w:t>
      </w:r>
    </w:p>
    <w:p>
      <w:pPr>
        <w:pStyle w:val="ListParagraph"/>
        <w:numPr>
          <w:ilvl w:val="2"/>
          <w:numId w:val="2"/>
        </w:numPr>
        <w:tabs>
          <w:tab w:pos="2169" w:val="left" w:leader="none"/>
        </w:tabs>
        <w:spacing w:line="240" w:lineRule="auto" w:before="188" w:after="0"/>
        <w:ind w:left="2169" w:right="0" w:hanging="693"/>
        <w:jc w:val="both"/>
        <w:rPr>
          <w:i/>
          <w:sz w:val="24"/>
        </w:rPr>
      </w:pPr>
      <w:r>
        <w:rPr>
          <w:i/>
          <w:sz w:val="24"/>
        </w:rPr>
        <w:t>Definition</w:t>
      </w:r>
      <w:r>
        <w:rPr>
          <w:i/>
          <w:spacing w:val="38"/>
          <w:sz w:val="24"/>
        </w:rPr>
        <w:t> </w:t>
      </w:r>
      <w:r>
        <w:rPr>
          <w:i/>
          <w:sz w:val="24"/>
        </w:rPr>
        <w:t>and</w:t>
      </w:r>
      <w:r>
        <w:rPr>
          <w:i/>
          <w:spacing w:val="38"/>
          <w:sz w:val="24"/>
        </w:rPr>
        <w:t> </w:t>
      </w:r>
      <w:r>
        <w:rPr>
          <w:i/>
          <w:sz w:val="24"/>
        </w:rPr>
        <w:t>identification</w:t>
      </w:r>
      <w:r>
        <w:rPr>
          <w:i/>
          <w:spacing w:val="38"/>
          <w:sz w:val="24"/>
        </w:rPr>
        <w:t> </w:t>
      </w:r>
      <w:r>
        <w:rPr>
          <w:i/>
          <w:sz w:val="24"/>
        </w:rPr>
        <w:t>of</w:t>
      </w:r>
      <w:r>
        <w:rPr>
          <w:i/>
          <w:spacing w:val="39"/>
          <w:sz w:val="24"/>
        </w:rPr>
        <w:t> </w:t>
      </w:r>
      <w:r>
        <w:rPr>
          <w:i/>
          <w:sz w:val="24"/>
        </w:rPr>
        <w:t>ecological</w:t>
      </w:r>
      <w:r>
        <w:rPr>
          <w:i/>
          <w:spacing w:val="38"/>
          <w:sz w:val="24"/>
        </w:rPr>
        <w:t> </w:t>
      </w:r>
      <w:r>
        <w:rPr>
          <w:i/>
          <w:spacing w:val="-2"/>
          <w:sz w:val="24"/>
        </w:rPr>
        <w:t>stressors</w:t>
      </w:r>
    </w:p>
    <w:p>
      <w:pPr>
        <w:pStyle w:val="BodyText"/>
        <w:spacing w:line="237" w:lineRule="auto" w:before="19"/>
        <w:ind w:left="1476" w:right="1472" w:firstLine="351"/>
      </w:pPr>
      <w:r>
        <w:rPr>
          <w:w w:val="105"/>
        </w:rPr>
        <w:t>The</w:t>
      </w:r>
      <w:r>
        <w:rPr>
          <w:spacing w:val="-2"/>
          <w:w w:val="105"/>
        </w:rPr>
        <w:t> </w:t>
      </w:r>
      <w:r>
        <w:rPr>
          <w:w w:val="105"/>
        </w:rPr>
        <w:t>definition</w:t>
      </w:r>
      <w:r>
        <w:rPr>
          <w:spacing w:val="-2"/>
          <w:w w:val="105"/>
        </w:rPr>
        <w:t> </w:t>
      </w:r>
      <w:r>
        <w:rPr>
          <w:w w:val="105"/>
        </w:rPr>
        <w:t>of</w:t>
      </w:r>
      <w:r>
        <w:rPr>
          <w:spacing w:val="-2"/>
          <w:w w:val="105"/>
        </w:rPr>
        <w:t> </w:t>
      </w:r>
      <w:r>
        <w:rPr>
          <w:w w:val="105"/>
        </w:rPr>
        <w:t>ecological</w:t>
      </w:r>
      <w:r>
        <w:rPr>
          <w:spacing w:val="-2"/>
          <w:w w:val="105"/>
        </w:rPr>
        <w:t> </w:t>
      </w:r>
      <w:r>
        <w:rPr>
          <w:w w:val="105"/>
        </w:rPr>
        <w:t>stressors</w:t>
      </w:r>
      <w:r>
        <w:rPr>
          <w:spacing w:val="-2"/>
          <w:w w:val="105"/>
        </w:rPr>
        <w:t> </w:t>
      </w:r>
      <w:r>
        <w:rPr>
          <w:w w:val="105"/>
        </w:rPr>
        <w:t>was</w:t>
      </w:r>
      <w:r>
        <w:rPr>
          <w:spacing w:val="-2"/>
          <w:w w:val="105"/>
        </w:rPr>
        <w:t> </w:t>
      </w:r>
      <w:r>
        <w:rPr>
          <w:w w:val="105"/>
        </w:rPr>
        <w:t>based</w:t>
      </w:r>
      <w:r>
        <w:rPr>
          <w:spacing w:val="-2"/>
          <w:w w:val="105"/>
        </w:rPr>
        <w:t> </w:t>
      </w:r>
      <w:r>
        <w:rPr>
          <w:w w:val="105"/>
        </w:rPr>
        <w:t>on</w:t>
      </w:r>
      <w:r>
        <w:rPr>
          <w:spacing w:val="-2"/>
          <w:w w:val="105"/>
        </w:rPr>
        <w:t> </w:t>
      </w:r>
      <w:r>
        <w:rPr>
          <w:w w:val="105"/>
        </w:rPr>
        <w:t>the</w:t>
      </w:r>
      <w:r>
        <w:rPr>
          <w:spacing w:val="-2"/>
          <w:w w:val="105"/>
        </w:rPr>
        <w:t> </w:t>
      </w:r>
      <w:r>
        <w:rPr>
          <w:w w:val="105"/>
        </w:rPr>
        <w:t>specific</w:t>
      </w:r>
      <w:r>
        <w:rPr>
          <w:spacing w:val="-2"/>
          <w:w w:val="105"/>
        </w:rPr>
        <w:t> </w:t>
      </w:r>
      <w:r>
        <w:rPr>
          <w:w w:val="105"/>
        </w:rPr>
        <w:t>characteristics</w:t>
      </w:r>
      <w:r>
        <w:rPr>
          <w:spacing w:val="-2"/>
          <w:w w:val="105"/>
        </w:rPr>
        <w:t> </w:t>
      </w:r>
      <w:r>
        <w:rPr>
          <w:w w:val="105"/>
        </w:rPr>
        <w:t>of the</w:t>
      </w:r>
      <w:r>
        <w:rPr>
          <w:spacing w:val="-6"/>
          <w:w w:val="105"/>
        </w:rPr>
        <w:t> </w:t>
      </w:r>
      <w:r>
        <w:rPr>
          <w:w w:val="105"/>
        </w:rPr>
        <w:t>Massaciuccoli</w:t>
      </w:r>
      <w:r>
        <w:rPr>
          <w:spacing w:val="-6"/>
          <w:w w:val="105"/>
        </w:rPr>
        <w:t> </w:t>
      </w:r>
      <w:r>
        <w:rPr>
          <w:w w:val="105"/>
        </w:rPr>
        <w:t>ecosystem.</w:t>
      </w:r>
      <w:r>
        <w:rPr>
          <w:w w:val="105"/>
        </w:rPr>
        <w:t> Stressors</w:t>
      </w:r>
      <w:r>
        <w:rPr>
          <w:spacing w:val="-6"/>
          <w:w w:val="105"/>
        </w:rPr>
        <w:t> </w:t>
      </w:r>
      <w:r>
        <w:rPr>
          <w:w w:val="105"/>
        </w:rPr>
        <w:t>are</w:t>
      </w:r>
      <w:r>
        <w:rPr>
          <w:spacing w:val="-6"/>
          <w:w w:val="105"/>
        </w:rPr>
        <w:t> </w:t>
      </w:r>
      <w:r>
        <w:rPr>
          <w:w w:val="105"/>
        </w:rPr>
        <w:t>driving</w:t>
      </w:r>
      <w:r>
        <w:rPr>
          <w:spacing w:val="-6"/>
          <w:w w:val="105"/>
        </w:rPr>
        <w:t> </w:t>
      </w:r>
      <w:r>
        <w:rPr>
          <w:w w:val="105"/>
        </w:rPr>
        <w:t>forces</w:t>
      </w:r>
      <w:r>
        <w:rPr>
          <w:spacing w:val="-6"/>
          <w:w w:val="105"/>
        </w:rPr>
        <w:t> </w:t>
      </w:r>
      <w:r>
        <w:rPr>
          <w:w w:val="105"/>
        </w:rPr>
        <w:t>within</w:t>
      </w:r>
      <w:r>
        <w:rPr>
          <w:spacing w:val="-6"/>
          <w:w w:val="105"/>
        </w:rPr>
        <w:t> </w:t>
      </w:r>
      <w:r>
        <w:rPr>
          <w:w w:val="105"/>
        </w:rPr>
        <w:t>the</w:t>
      </w:r>
      <w:r>
        <w:rPr>
          <w:spacing w:val="-6"/>
          <w:w w:val="105"/>
        </w:rPr>
        <w:t> </w:t>
      </w:r>
      <w:r>
        <w:rPr>
          <w:w w:val="105"/>
        </w:rPr>
        <w:t>ecosystem</w:t>
      </w:r>
      <w:r>
        <w:rPr>
          <w:spacing w:val="-6"/>
          <w:w w:val="105"/>
        </w:rPr>
        <w:t> </w:t>
      </w:r>
      <w:r>
        <w:rPr>
          <w:w w:val="105"/>
        </w:rPr>
        <w:t>that can</w:t>
      </w:r>
      <w:r>
        <w:rPr>
          <w:spacing w:val="-15"/>
          <w:w w:val="105"/>
        </w:rPr>
        <w:t> </w:t>
      </w:r>
      <w:r>
        <w:rPr>
          <w:w w:val="105"/>
        </w:rPr>
        <w:t>influence</w:t>
      </w:r>
      <w:r>
        <w:rPr>
          <w:spacing w:val="-14"/>
          <w:w w:val="105"/>
        </w:rPr>
        <w:t> </w:t>
      </w:r>
      <w:r>
        <w:rPr>
          <w:w w:val="105"/>
        </w:rPr>
        <w:t>changes</w:t>
      </w:r>
      <w:r>
        <w:rPr>
          <w:spacing w:val="-14"/>
          <w:w w:val="105"/>
        </w:rPr>
        <w:t> </w:t>
      </w:r>
      <w:r>
        <w:rPr>
          <w:w w:val="105"/>
        </w:rPr>
        <w:t>in</w:t>
      </w:r>
      <w:r>
        <w:rPr>
          <w:spacing w:val="-14"/>
          <w:w w:val="105"/>
        </w:rPr>
        <w:t> </w:t>
      </w:r>
      <w:r>
        <w:rPr>
          <w:w w:val="105"/>
        </w:rPr>
        <w:t>the</w:t>
      </w:r>
      <w:r>
        <w:rPr>
          <w:spacing w:val="-15"/>
          <w:w w:val="105"/>
        </w:rPr>
        <w:t> </w:t>
      </w:r>
      <w:r>
        <w:rPr>
          <w:w w:val="105"/>
        </w:rPr>
        <w:t>ecosystem</w:t>
      </w:r>
      <w:r>
        <w:rPr>
          <w:spacing w:val="-14"/>
          <w:w w:val="105"/>
        </w:rPr>
        <w:t> </w:t>
      </w:r>
      <w:r>
        <w:rPr>
          <w:w w:val="105"/>
        </w:rPr>
        <w:t>status,</w:t>
      </w:r>
      <w:r>
        <w:rPr>
          <w:spacing w:val="-14"/>
          <w:w w:val="105"/>
        </w:rPr>
        <w:t> </w:t>
      </w:r>
      <w:r>
        <w:rPr>
          <w:w w:val="105"/>
        </w:rPr>
        <w:t>causing</w:t>
      </w:r>
      <w:r>
        <w:rPr>
          <w:spacing w:val="-14"/>
          <w:w w:val="105"/>
        </w:rPr>
        <w:t> </w:t>
      </w:r>
      <w:r>
        <w:rPr>
          <w:w w:val="105"/>
        </w:rPr>
        <w:t>a</w:t>
      </w:r>
      <w:r>
        <w:rPr>
          <w:spacing w:val="-15"/>
          <w:w w:val="105"/>
        </w:rPr>
        <w:t> </w:t>
      </w:r>
      <w:r>
        <w:rPr>
          <w:w w:val="105"/>
        </w:rPr>
        <w:t>critical</w:t>
      </w:r>
      <w:r>
        <w:rPr>
          <w:spacing w:val="-14"/>
          <w:w w:val="105"/>
        </w:rPr>
        <w:t> </w:t>
      </w:r>
      <w:r>
        <w:rPr>
          <w:w w:val="105"/>
        </w:rPr>
        <w:t>transition</w:t>
      </w:r>
      <w:r>
        <w:rPr>
          <w:spacing w:val="-14"/>
          <w:w w:val="105"/>
        </w:rPr>
        <w:t> </w:t>
      </w:r>
      <w:r>
        <w:rPr>
          <w:w w:val="105"/>
        </w:rPr>
        <w:t>[131,</w:t>
      </w:r>
      <w:r>
        <w:rPr>
          <w:spacing w:val="-14"/>
          <w:w w:val="105"/>
        </w:rPr>
        <w:t> </w:t>
      </w:r>
      <w:r>
        <w:rPr>
          <w:w w:val="105"/>
        </w:rPr>
        <w:t>121]. Numerically,</w:t>
      </w:r>
      <w:r>
        <w:rPr>
          <w:spacing w:val="-11"/>
          <w:w w:val="105"/>
        </w:rPr>
        <w:t> </w:t>
      </w:r>
      <w:r>
        <w:rPr>
          <w:w w:val="105"/>
        </w:rPr>
        <w:t>a</w:t>
      </w:r>
      <w:r>
        <w:rPr>
          <w:spacing w:val="-12"/>
          <w:w w:val="105"/>
        </w:rPr>
        <w:t> </w:t>
      </w:r>
      <w:r>
        <w:rPr>
          <w:w w:val="105"/>
        </w:rPr>
        <w:t>stressor</w:t>
      </w:r>
      <w:r>
        <w:rPr>
          <w:spacing w:val="-11"/>
          <w:w w:val="105"/>
        </w:rPr>
        <w:t> </w:t>
      </w:r>
      <w:r>
        <w:rPr>
          <w:w w:val="105"/>
        </w:rPr>
        <w:t>is</w:t>
      </w:r>
      <w:r>
        <w:rPr>
          <w:spacing w:val="-12"/>
          <w:w w:val="105"/>
        </w:rPr>
        <w:t> </w:t>
      </w:r>
      <w:r>
        <w:rPr>
          <w:w w:val="105"/>
        </w:rPr>
        <w:t>a</w:t>
      </w:r>
      <w:r>
        <w:rPr>
          <w:spacing w:val="-12"/>
          <w:w w:val="105"/>
        </w:rPr>
        <w:t> </w:t>
      </w:r>
      <w:r>
        <w:rPr>
          <w:w w:val="105"/>
        </w:rPr>
        <w:t>spatio-temporal</w:t>
      </w:r>
      <w:r>
        <w:rPr>
          <w:spacing w:val="-12"/>
          <w:w w:val="105"/>
        </w:rPr>
        <w:t> </w:t>
      </w:r>
      <w:r>
        <w:rPr>
          <w:w w:val="105"/>
        </w:rPr>
        <w:t>variable</w:t>
      </w:r>
      <w:r>
        <w:rPr>
          <w:spacing w:val="-12"/>
          <w:w w:val="105"/>
        </w:rPr>
        <w:t> </w:t>
      </w:r>
      <w:r>
        <w:rPr>
          <w:w w:val="105"/>
        </w:rPr>
        <w:t>whose</w:t>
      </w:r>
      <w:r>
        <w:rPr>
          <w:spacing w:val="-12"/>
          <w:w w:val="105"/>
        </w:rPr>
        <w:t> </w:t>
      </w:r>
      <w:r>
        <w:rPr>
          <w:i/>
          <w:w w:val="105"/>
        </w:rPr>
        <w:t>high</w:t>
      </w:r>
      <w:r>
        <w:rPr>
          <w:i/>
          <w:spacing w:val="-1"/>
          <w:w w:val="105"/>
        </w:rPr>
        <w:t> </w:t>
      </w:r>
      <w:r>
        <w:rPr>
          <w:w w:val="105"/>
        </w:rPr>
        <w:t>values</w:t>
      </w:r>
      <w:r>
        <w:rPr>
          <w:spacing w:val="-12"/>
          <w:w w:val="105"/>
        </w:rPr>
        <w:t> </w:t>
      </w:r>
      <w:r>
        <w:rPr>
          <w:w w:val="105"/>
        </w:rPr>
        <w:t>influence</w:t>
      </w:r>
      <w:r>
        <w:rPr>
          <w:spacing w:val="-12"/>
          <w:w w:val="105"/>
        </w:rPr>
        <w:t> </w:t>
      </w:r>
      <w:r>
        <w:rPr>
          <w:w w:val="105"/>
        </w:rPr>
        <w:t>the </w:t>
      </w:r>
      <w:r>
        <w:rPr/>
        <w:t>ecosystem</w:t>
      </w:r>
      <w:r>
        <w:rPr>
          <w:spacing w:val="10"/>
        </w:rPr>
        <w:t> </w:t>
      </w:r>
      <w:r>
        <w:rPr/>
        <w:t>status</w:t>
      </w:r>
      <w:r>
        <w:rPr>
          <w:spacing w:val="10"/>
        </w:rPr>
        <w:t> </w:t>
      </w:r>
      <w:r>
        <w:rPr/>
        <w:t>[120,</w:t>
      </w:r>
      <w:r>
        <w:rPr>
          <w:spacing w:val="11"/>
        </w:rPr>
        <w:t> </w:t>
      </w:r>
      <w:r>
        <w:rPr/>
        <w:t>124].</w:t>
      </w:r>
      <w:r>
        <w:rPr>
          <w:spacing w:val="44"/>
        </w:rPr>
        <w:t> </w:t>
      </w:r>
      <w:r>
        <w:rPr/>
        <w:t>A</w:t>
      </w:r>
      <w:r>
        <w:rPr>
          <w:spacing w:val="10"/>
        </w:rPr>
        <w:t> </w:t>
      </w:r>
      <w:r>
        <w:rPr/>
        <w:t>stressor</w:t>
      </w:r>
      <w:r>
        <w:rPr>
          <w:spacing w:val="10"/>
        </w:rPr>
        <w:t> </w:t>
      </w:r>
      <w:r>
        <w:rPr/>
        <w:t>variable</w:t>
      </w:r>
      <w:r>
        <w:rPr>
          <w:spacing w:val="10"/>
        </w:rPr>
        <w:t> </w:t>
      </w:r>
      <w:r>
        <w:rPr/>
        <w:t>is</w:t>
      </w:r>
      <w:r>
        <w:rPr>
          <w:spacing w:val="9"/>
        </w:rPr>
        <w:t> </w:t>
      </w:r>
      <w:r>
        <w:rPr/>
        <w:t>defined</w:t>
      </w:r>
      <w:r>
        <w:rPr>
          <w:spacing w:val="11"/>
        </w:rPr>
        <w:t> </w:t>
      </w:r>
      <w:r>
        <w:rPr/>
        <w:t>on</w:t>
      </w:r>
      <w:r>
        <w:rPr>
          <w:spacing w:val="11"/>
        </w:rPr>
        <w:t> </w:t>
      </w:r>
      <w:r>
        <w:rPr/>
        <w:t>a</w:t>
      </w:r>
      <w:r>
        <w:rPr>
          <w:spacing w:val="9"/>
        </w:rPr>
        <w:t> </w:t>
      </w:r>
      <w:r>
        <w:rPr/>
        <w:t>collection</w:t>
      </w:r>
      <w:r>
        <w:rPr>
          <w:spacing w:val="11"/>
        </w:rPr>
        <w:t> </w:t>
      </w:r>
      <w:r>
        <w:rPr/>
        <w:t>of</w:t>
      </w:r>
      <w:r>
        <w:rPr>
          <w:spacing w:val="10"/>
        </w:rPr>
        <w:t> </w:t>
      </w:r>
      <w:r>
        <w:rPr/>
        <w:t>data,</w:t>
      </w:r>
      <w:r>
        <w:rPr>
          <w:spacing w:val="13"/>
        </w:rPr>
        <w:t> </w:t>
      </w:r>
      <w:r>
        <w:rPr>
          <w:spacing w:val="-4"/>
        </w:rPr>
        <w:t>like</w:t>
      </w:r>
    </w:p>
    <w:p>
      <w:pPr>
        <w:pStyle w:val="BodyText"/>
        <w:spacing w:after="0" w:line="237" w:lineRule="auto"/>
        <w:sectPr>
          <w:pgSz w:w="12240" w:h="15840"/>
          <w:pgMar w:header="0" w:footer="2233" w:top="1820" w:bottom="2420" w:left="360" w:right="360"/>
        </w:sectPr>
      </w:pPr>
    </w:p>
    <w:p>
      <w:pPr>
        <w:pStyle w:val="BodyText"/>
        <w:spacing w:line="237" w:lineRule="auto" w:before="93"/>
        <w:ind w:left="1476" w:right="1471"/>
      </w:pPr>
      <w:r>
        <w:rPr/>
        <w:t>that of the Massaciuccoli basin Atlas (Section 3.1.1).</w:t>
      </w:r>
      <w:r>
        <w:rPr>
          <w:spacing w:val="40"/>
        </w:rPr>
        <w:t> </w:t>
      </w:r>
      <w:r>
        <w:rPr/>
        <w:t>In our case, a stressor variable could directly correspond to a variable represented in one of the geospatial datasets (e.g., an increase in land imperviousness over the past decade) or to the inverse of a variable (e.g., reduced precipitation as the inverse of the increase of precipitation). Overall,</w:t>
      </w:r>
      <w:r>
        <w:rPr>
          <w:spacing w:val="40"/>
        </w:rPr>
        <w:t> </w:t>
      </w:r>
      <w:r>
        <w:rPr/>
        <w:t>they</w:t>
      </w:r>
      <w:r>
        <w:rPr>
          <w:spacing w:val="40"/>
        </w:rPr>
        <w:t> </w:t>
      </w:r>
      <w:r>
        <w:rPr/>
        <w:t>could</w:t>
      </w:r>
      <w:r>
        <w:rPr>
          <w:spacing w:val="40"/>
        </w:rPr>
        <w:t> </w:t>
      </w:r>
      <w:r>
        <w:rPr/>
        <w:t>be</w:t>
      </w:r>
      <w:r>
        <w:rPr>
          <w:spacing w:val="40"/>
        </w:rPr>
        <w:t> </w:t>
      </w:r>
      <w:r>
        <w:rPr/>
        <w:t>divided</w:t>
      </w:r>
      <w:r>
        <w:rPr>
          <w:spacing w:val="40"/>
        </w:rPr>
        <w:t> </w:t>
      </w:r>
      <w:r>
        <w:rPr/>
        <w:t>into</w:t>
      </w:r>
      <w:r>
        <w:rPr>
          <w:spacing w:val="40"/>
        </w:rPr>
        <w:t> </w:t>
      </w:r>
      <w:r>
        <w:rPr/>
        <w:t>two</w:t>
      </w:r>
      <w:r>
        <w:rPr>
          <w:spacing w:val="40"/>
        </w:rPr>
        <w:t> </w:t>
      </w:r>
      <w:r>
        <w:rPr/>
        <w:t>main</w:t>
      </w:r>
      <w:r>
        <w:rPr>
          <w:spacing w:val="40"/>
        </w:rPr>
        <w:t> </w:t>
      </w:r>
      <w:r>
        <w:rPr/>
        <w:t>categories:</w:t>
      </w:r>
    </w:p>
    <w:p>
      <w:pPr>
        <w:pStyle w:val="ListParagraph"/>
        <w:numPr>
          <w:ilvl w:val="3"/>
          <w:numId w:val="2"/>
        </w:numPr>
        <w:tabs>
          <w:tab w:pos="2059" w:val="left" w:leader="none"/>
          <w:tab w:pos="2061" w:val="left" w:leader="none"/>
        </w:tabs>
        <w:spacing w:line="237" w:lineRule="auto" w:before="199" w:after="0"/>
        <w:ind w:left="2061" w:right="1475" w:hanging="300"/>
        <w:jc w:val="left"/>
        <w:rPr>
          <w:sz w:val="24"/>
        </w:rPr>
      </w:pPr>
      <w:r>
        <w:rPr>
          <w:i/>
          <w:sz w:val="24"/>
        </w:rPr>
        <w:t>Fragile</w:t>
      </w:r>
      <w:r>
        <w:rPr>
          <w:i/>
          <w:spacing w:val="31"/>
          <w:sz w:val="24"/>
        </w:rPr>
        <w:t> </w:t>
      </w:r>
      <w:r>
        <w:rPr>
          <w:i/>
          <w:sz w:val="24"/>
        </w:rPr>
        <w:t>conditions</w:t>
      </w:r>
      <w:r>
        <w:rPr>
          <w:sz w:val="24"/>
        </w:rPr>
        <w:t>:</w:t>
      </w:r>
      <w:r>
        <w:rPr>
          <w:spacing w:val="40"/>
          <w:sz w:val="24"/>
        </w:rPr>
        <w:t> </w:t>
      </w:r>
      <w:r>
        <w:rPr>
          <w:sz w:val="24"/>
        </w:rPr>
        <w:t>variables</w:t>
      </w:r>
      <w:r>
        <w:rPr>
          <w:spacing w:val="24"/>
          <w:sz w:val="24"/>
        </w:rPr>
        <w:t> </w:t>
      </w:r>
      <w:r>
        <w:rPr>
          <w:sz w:val="24"/>
        </w:rPr>
        <w:t>whose</w:t>
      </w:r>
      <w:r>
        <w:rPr>
          <w:spacing w:val="24"/>
          <w:sz w:val="24"/>
        </w:rPr>
        <w:t> </w:t>
      </w:r>
      <w:r>
        <w:rPr>
          <w:sz w:val="24"/>
        </w:rPr>
        <w:t>high</w:t>
      </w:r>
      <w:r>
        <w:rPr>
          <w:spacing w:val="24"/>
          <w:sz w:val="24"/>
        </w:rPr>
        <w:t> </w:t>
      </w:r>
      <w:r>
        <w:rPr>
          <w:sz w:val="24"/>
        </w:rPr>
        <w:t>values</w:t>
      </w:r>
      <w:r>
        <w:rPr>
          <w:spacing w:val="24"/>
          <w:sz w:val="24"/>
        </w:rPr>
        <w:t> </w:t>
      </w:r>
      <w:r>
        <w:rPr>
          <w:sz w:val="24"/>
        </w:rPr>
        <w:t>were</w:t>
      </w:r>
      <w:r>
        <w:rPr>
          <w:spacing w:val="24"/>
          <w:sz w:val="24"/>
        </w:rPr>
        <w:t> </w:t>
      </w:r>
      <w:r>
        <w:rPr>
          <w:sz w:val="24"/>
        </w:rPr>
        <w:t>associated</w:t>
      </w:r>
      <w:r>
        <w:rPr>
          <w:spacing w:val="24"/>
          <w:sz w:val="24"/>
        </w:rPr>
        <w:t> </w:t>
      </w:r>
      <w:r>
        <w:rPr>
          <w:sz w:val="24"/>
        </w:rPr>
        <w:t>with</w:t>
      </w:r>
      <w:r>
        <w:rPr>
          <w:spacing w:val="24"/>
          <w:sz w:val="24"/>
        </w:rPr>
        <w:t> </w:t>
      </w:r>
      <w:r>
        <w:rPr>
          <w:sz w:val="24"/>
        </w:rPr>
        <w:t>the</w:t>
      </w:r>
      <w:r>
        <w:rPr>
          <w:spacing w:val="24"/>
          <w:sz w:val="24"/>
        </w:rPr>
        <w:t> </w:t>
      </w:r>
      <w:r>
        <w:rPr>
          <w:sz w:val="24"/>
        </w:rPr>
        <w:t>sensi-tivity and resilience of the ecosystem [154, 155, 156];</w:t>
      </w:r>
    </w:p>
    <w:p>
      <w:pPr>
        <w:pStyle w:val="ListParagraph"/>
        <w:numPr>
          <w:ilvl w:val="3"/>
          <w:numId w:val="2"/>
        </w:numPr>
        <w:tabs>
          <w:tab w:pos="2059" w:val="left" w:leader="none"/>
          <w:tab w:pos="2061" w:val="left" w:leader="none"/>
        </w:tabs>
        <w:spacing w:line="237" w:lineRule="auto" w:before="27" w:after="0"/>
        <w:ind w:left="2061" w:right="1473" w:hanging="300"/>
        <w:jc w:val="left"/>
        <w:rPr>
          <w:sz w:val="24"/>
        </w:rPr>
      </w:pPr>
      <w:r>
        <w:rPr>
          <w:i/>
          <w:sz w:val="24"/>
        </w:rPr>
        <w:t>Harmful</w:t>
      </w:r>
      <w:r>
        <w:rPr>
          <w:i/>
          <w:spacing w:val="40"/>
          <w:sz w:val="24"/>
        </w:rPr>
        <w:t> </w:t>
      </w:r>
      <w:r>
        <w:rPr>
          <w:i/>
          <w:sz w:val="24"/>
        </w:rPr>
        <w:t>forces</w:t>
      </w:r>
      <w:r>
        <w:rPr>
          <w:sz w:val="24"/>
        </w:rPr>
        <w:t>:</w:t>
      </w:r>
      <w:r>
        <w:rPr>
          <w:spacing w:val="80"/>
          <w:sz w:val="24"/>
        </w:rPr>
        <w:t> </w:t>
      </w:r>
      <w:r>
        <w:rPr>
          <w:sz w:val="24"/>
        </w:rPr>
        <w:t>variables</w:t>
      </w:r>
      <w:r>
        <w:rPr>
          <w:spacing w:val="40"/>
          <w:sz w:val="24"/>
        </w:rPr>
        <w:t> </w:t>
      </w:r>
      <w:r>
        <w:rPr>
          <w:sz w:val="24"/>
        </w:rPr>
        <w:t>representing</w:t>
      </w:r>
      <w:r>
        <w:rPr>
          <w:spacing w:val="40"/>
          <w:sz w:val="24"/>
        </w:rPr>
        <w:t> </w:t>
      </w:r>
      <w:r>
        <w:rPr>
          <w:sz w:val="24"/>
        </w:rPr>
        <w:t>direct</w:t>
      </w:r>
      <w:r>
        <w:rPr>
          <w:spacing w:val="40"/>
          <w:sz w:val="24"/>
        </w:rPr>
        <w:t> </w:t>
      </w:r>
      <w:r>
        <w:rPr>
          <w:sz w:val="24"/>
        </w:rPr>
        <w:t>drivers</w:t>
      </w:r>
      <w:r>
        <w:rPr>
          <w:spacing w:val="40"/>
          <w:sz w:val="24"/>
        </w:rPr>
        <w:t> </w:t>
      </w:r>
      <w:r>
        <w:rPr>
          <w:sz w:val="24"/>
        </w:rPr>
        <w:t>with</w:t>
      </w:r>
      <w:r>
        <w:rPr>
          <w:spacing w:val="40"/>
          <w:sz w:val="24"/>
        </w:rPr>
        <w:t> </w:t>
      </w:r>
      <w:r>
        <w:rPr>
          <w:sz w:val="24"/>
        </w:rPr>
        <w:t>negative</w:t>
      </w:r>
      <w:r>
        <w:rPr>
          <w:spacing w:val="40"/>
          <w:sz w:val="24"/>
        </w:rPr>
        <w:t> </w:t>
      </w:r>
      <w:r>
        <w:rPr>
          <w:sz w:val="24"/>
        </w:rPr>
        <w:t>impact</w:t>
      </w:r>
      <w:r>
        <w:rPr>
          <w:spacing w:val="40"/>
          <w:sz w:val="24"/>
        </w:rPr>
        <w:t> </w:t>
      </w:r>
      <w:r>
        <w:rPr>
          <w:sz w:val="24"/>
        </w:rPr>
        <w:t>on habitats,</w:t>
      </w:r>
      <w:r>
        <w:rPr>
          <w:spacing w:val="35"/>
          <w:sz w:val="24"/>
        </w:rPr>
        <w:t> </w:t>
      </w:r>
      <w:r>
        <w:rPr>
          <w:sz w:val="24"/>
        </w:rPr>
        <w:t>potentially</w:t>
      </w:r>
      <w:r>
        <w:rPr>
          <w:spacing w:val="34"/>
          <w:sz w:val="24"/>
        </w:rPr>
        <w:t> </w:t>
      </w:r>
      <w:r>
        <w:rPr>
          <w:sz w:val="24"/>
        </w:rPr>
        <w:t>causing</w:t>
      </w:r>
      <w:r>
        <w:rPr>
          <w:spacing w:val="34"/>
          <w:sz w:val="24"/>
        </w:rPr>
        <w:t> </w:t>
      </w:r>
      <w:r>
        <w:rPr>
          <w:sz w:val="24"/>
        </w:rPr>
        <w:t>structural</w:t>
      </w:r>
      <w:r>
        <w:rPr>
          <w:spacing w:val="34"/>
          <w:sz w:val="24"/>
        </w:rPr>
        <w:t> </w:t>
      </w:r>
      <w:r>
        <w:rPr>
          <w:sz w:val="24"/>
        </w:rPr>
        <w:t>and</w:t>
      </w:r>
      <w:r>
        <w:rPr>
          <w:spacing w:val="34"/>
          <w:sz w:val="24"/>
        </w:rPr>
        <w:t> </w:t>
      </w:r>
      <w:r>
        <w:rPr>
          <w:sz w:val="24"/>
        </w:rPr>
        <w:t>functional</w:t>
      </w:r>
      <w:r>
        <w:rPr>
          <w:spacing w:val="34"/>
          <w:sz w:val="24"/>
        </w:rPr>
        <w:t> </w:t>
      </w:r>
      <w:r>
        <w:rPr>
          <w:sz w:val="24"/>
        </w:rPr>
        <w:t>changes</w:t>
      </w:r>
      <w:r>
        <w:rPr>
          <w:spacing w:val="34"/>
          <w:sz w:val="24"/>
        </w:rPr>
        <w:t> </w:t>
      </w:r>
      <w:r>
        <w:rPr>
          <w:sz w:val="24"/>
        </w:rPr>
        <w:t>[157,</w:t>
      </w:r>
      <w:r>
        <w:rPr>
          <w:spacing w:val="34"/>
          <w:sz w:val="24"/>
        </w:rPr>
        <w:t> </w:t>
      </w:r>
      <w:r>
        <w:rPr>
          <w:sz w:val="24"/>
        </w:rPr>
        <w:t>158,</w:t>
      </w:r>
      <w:r>
        <w:rPr>
          <w:spacing w:val="34"/>
          <w:sz w:val="24"/>
        </w:rPr>
        <w:t> </w:t>
      </w:r>
      <w:r>
        <w:rPr>
          <w:sz w:val="24"/>
        </w:rPr>
        <w:t>159].</w:t>
      </w:r>
    </w:p>
    <w:p>
      <w:pPr>
        <w:pStyle w:val="BodyText"/>
        <w:spacing w:line="237" w:lineRule="auto" w:before="202"/>
        <w:ind w:left="1476" w:right="1469"/>
      </w:pPr>
      <w:r>
        <w:rPr/>
        <w:t>Although the original datasets were characterised by heterogeneous temporal ref-erences (single-year snapshots, short-term change periods, or multi-year reference windows),</w:t>
      </w:r>
      <w:r>
        <w:rPr>
          <w:spacing w:val="40"/>
        </w:rPr>
        <w:t> </w:t>
      </w:r>
      <w:r>
        <w:rPr/>
        <w:t>the</w:t>
      </w:r>
      <w:r>
        <w:rPr>
          <w:spacing w:val="40"/>
        </w:rPr>
        <w:t> </w:t>
      </w:r>
      <w:r>
        <w:rPr/>
        <w:t>stress</w:t>
      </w:r>
      <w:r>
        <w:rPr>
          <w:spacing w:val="40"/>
        </w:rPr>
        <w:t> </w:t>
      </w:r>
      <w:r>
        <w:rPr/>
        <w:t>variables</w:t>
      </w:r>
      <w:r>
        <w:rPr>
          <w:spacing w:val="40"/>
        </w:rPr>
        <w:t> </w:t>
      </w:r>
      <w:r>
        <w:rPr/>
        <w:t>used</w:t>
      </w:r>
      <w:r>
        <w:rPr>
          <w:spacing w:val="40"/>
        </w:rPr>
        <w:t> </w:t>
      </w:r>
      <w:r>
        <w:rPr/>
        <w:t>for</w:t>
      </w:r>
      <w:r>
        <w:rPr>
          <w:spacing w:val="40"/>
        </w:rPr>
        <w:t> </w:t>
      </w:r>
      <w:r>
        <w:rPr/>
        <w:t>this</w:t>
      </w:r>
      <w:r>
        <w:rPr>
          <w:spacing w:val="40"/>
        </w:rPr>
        <w:t> </w:t>
      </w:r>
      <w:r>
        <w:rPr/>
        <w:t>study</w:t>
      </w:r>
      <w:r>
        <w:rPr>
          <w:spacing w:val="40"/>
        </w:rPr>
        <w:t> </w:t>
      </w:r>
      <w:r>
        <w:rPr/>
        <w:t>were</w:t>
      </w:r>
      <w:r>
        <w:rPr>
          <w:spacing w:val="40"/>
        </w:rPr>
        <w:t> </w:t>
      </w:r>
      <w:r>
        <w:rPr/>
        <w:t>selected</w:t>
      </w:r>
      <w:r>
        <w:rPr>
          <w:spacing w:val="40"/>
        </w:rPr>
        <w:t> </w:t>
      </w:r>
      <w:r>
        <w:rPr/>
        <w:t>from</w:t>
      </w:r>
      <w:r>
        <w:rPr>
          <w:spacing w:val="40"/>
        </w:rPr>
        <w:t> </w:t>
      </w:r>
      <w:r>
        <w:rPr/>
        <w:t>levels</w:t>
      </w:r>
      <w:r>
        <w:rPr>
          <w:spacing w:val="40"/>
        </w:rPr>
        <w:t> </w:t>
      </w:r>
      <w:r>
        <w:rPr/>
        <w:t>explic-itly</w:t>
      </w:r>
      <w:r>
        <w:rPr>
          <w:spacing w:val="40"/>
        </w:rPr>
        <w:t> </w:t>
      </w:r>
      <w:r>
        <w:rPr/>
        <w:t>marked</w:t>
      </w:r>
      <w:r>
        <w:rPr>
          <w:spacing w:val="40"/>
        </w:rPr>
        <w:t> </w:t>
      </w:r>
      <w:r>
        <w:rPr/>
        <w:t>as</w:t>
      </w:r>
      <w:r>
        <w:rPr>
          <w:spacing w:val="40"/>
        </w:rPr>
        <w:t> </w:t>
      </w:r>
      <w:r>
        <w:rPr/>
        <w:t>“present”</w:t>
      </w:r>
      <w:r>
        <w:rPr>
          <w:spacing w:val="40"/>
        </w:rPr>
        <w:t> </w:t>
      </w:r>
      <w:r>
        <w:rPr/>
        <w:t>(2016-today)</w:t>
      </w:r>
      <w:r>
        <w:rPr>
          <w:spacing w:val="40"/>
        </w:rPr>
        <w:t> </w:t>
      </w:r>
      <w:r>
        <w:rPr/>
        <w:t>in</w:t>
      </w:r>
      <w:r>
        <w:rPr>
          <w:spacing w:val="40"/>
        </w:rPr>
        <w:t> </w:t>
      </w:r>
      <w:r>
        <w:rPr/>
        <w:t>the</w:t>
      </w:r>
      <w:r>
        <w:rPr>
          <w:spacing w:val="40"/>
        </w:rPr>
        <w:t> </w:t>
      </w:r>
      <w:r>
        <w:rPr/>
        <w:t>Atlas.</w:t>
      </w:r>
      <w:r>
        <w:rPr>
          <w:spacing w:val="80"/>
        </w:rPr>
        <w:t> </w:t>
      </w:r>
      <w:r>
        <w:rPr/>
        <w:t>This</w:t>
      </w:r>
      <w:r>
        <w:rPr>
          <w:spacing w:val="40"/>
        </w:rPr>
        <w:t> </w:t>
      </w:r>
      <w:r>
        <w:rPr/>
        <w:t>time</w:t>
      </w:r>
      <w:r>
        <w:rPr>
          <w:spacing w:val="40"/>
        </w:rPr>
        <w:t> </w:t>
      </w:r>
      <w:r>
        <w:rPr/>
        <w:t>frame</w:t>
      </w:r>
      <w:r>
        <w:rPr>
          <w:spacing w:val="40"/>
        </w:rPr>
        <w:t> </w:t>
      </w:r>
      <w:r>
        <w:rPr/>
        <w:t>referred</w:t>
      </w:r>
      <w:r>
        <w:rPr>
          <w:spacing w:val="40"/>
        </w:rPr>
        <w:t> </w:t>
      </w:r>
      <w:r>
        <w:rPr/>
        <w:t>to recent and current ecosystem conditions, rather than distinct historical phases.</w:t>
      </w:r>
      <w:r>
        <w:rPr>
          <w:spacing w:val="40"/>
        </w:rPr>
        <w:t> </w:t>
      </w:r>
      <w:r>
        <w:rPr/>
        <w:t>Vari-ables aggregated over short time periods in the original dataset (e.g., 2015–2018 or 2020–2025)</w:t>
      </w:r>
      <w:r>
        <w:rPr>
          <w:spacing w:val="40"/>
        </w:rPr>
        <w:t> </w:t>
      </w:r>
      <w:r>
        <w:rPr/>
        <w:t>synthesised</w:t>
      </w:r>
      <w:r>
        <w:rPr>
          <w:spacing w:val="40"/>
        </w:rPr>
        <w:t> </w:t>
      </w:r>
      <w:r>
        <w:rPr/>
        <w:t>recent</w:t>
      </w:r>
      <w:r>
        <w:rPr>
          <w:spacing w:val="40"/>
        </w:rPr>
        <w:t> </w:t>
      </w:r>
      <w:r>
        <w:rPr/>
        <w:t>changes</w:t>
      </w:r>
      <w:r>
        <w:rPr>
          <w:spacing w:val="40"/>
        </w:rPr>
        <w:t> </w:t>
      </w:r>
      <w:r>
        <w:rPr/>
        <w:t>or</w:t>
      </w:r>
      <w:r>
        <w:rPr>
          <w:spacing w:val="40"/>
        </w:rPr>
        <w:t> </w:t>
      </w:r>
      <w:r>
        <w:rPr/>
        <w:t>multi-year</w:t>
      </w:r>
      <w:r>
        <w:rPr>
          <w:spacing w:val="40"/>
        </w:rPr>
        <w:t> </w:t>
      </w:r>
      <w:r>
        <w:rPr/>
        <w:t>baseline</w:t>
      </w:r>
      <w:r>
        <w:rPr>
          <w:spacing w:val="40"/>
        </w:rPr>
        <w:t> </w:t>
      </w:r>
      <w:r>
        <w:rPr/>
        <w:t>conditions</w:t>
      </w:r>
      <w:r>
        <w:rPr>
          <w:spacing w:val="40"/>
        </w:rPr>
        <w:t> </w:t>
      </w:r>
      <w:r>
        <w:rPr/>
        <w:t>that</w:t>
      </w:r>
      <w:r>
        <w:rPr>
          <w:spacing w:val="40"/>
        </w:rPr>
        <w:t> </w:t>
      </w:r>
      <w:r>
        <w:rPr/>
        <w:t>have led</w:t>
      </w:r>
      <w:r>
        <w:rPr>
          <w:spacing w:val="33"/>
        </w:rPr>
        <w:t> </w:t>
      </w:r>
      <w:r>
        <w:rPr/>
        <w:t>to</w:t>
      </w:r>
      <w:r>
        <w:rPr>
          <w:spacing w:val="33"/>
        </w:rPr>
        <w:t> </w:t>
      </w:r>
      <w:r>
        <w:rPr/>
        <w:t>the</w:t>
      </w:r>
      <w:r>
        <w:rPr>
          <w:spacing w:val="33"/>
        </w:rPr>
        <w:t> </w:t>
      </w:r>
      <w:r>
        <w:rPr/>
        <w:t>current</w:t>
      </w:r>
      <w:r>
        <w:rPr>
          <w:spacing w:val="33"/>
        </w:rPr>
        <w:t> </w:t>
      </w:r>
      <w:r>
        <w:rPr/>
        <w:t>state</w:t>
      </w:r>
      <w:r>
        <w:rPr>
          <w:spacing w:val="33"/>
        </w:rPr>
        <w:t> </w:t>
      </w:r>
      <w:r>
        <w:rPr/>
        <w:t>of</w:t>
      </w:r>
      <w:r>
        <w:rPr>
          <w:spacing w:val="33"/>
        </w:rPr>
        <w:t> </w:t>
      </w:r>
      <w:r>
        <w:rPr/>
        <w:t>habitats</w:t>
      </w:r>
      <w:r>
        <w:rPr>
          <w:spacing w:val="33"/>
        </w:rPr>
        <w:t> </w:t>
      </w:r>
      <w:r>
        <w:rPr/>
        <w:t>and</w:t>
      </w:r>
      <w:r>
        <w:rPr>
          <w:spacing w:val="33"/>
        </w:rPr>
        <w:t> </w:t>
      </w:r>
      <w:r>
        <w:rPr/>
        <w:t>biodiversity.</w:t>
      </w:r>
      <w:r>
        <w:rPr>
          <w:spacing w:val="40"/>
        </w:rPr>
        <w:t> </w:t>
      </w:r>
      <w:r>
        <w:rPr/>
        <w:t>The</w:t>
      </w:r>
      <w:r>
        <w:rPr>
          <w:spacing w:val="33"/>
        </w:rPr>
        <w:t> </w:t>
      </w:r>
      <w:r>
        <w:rPr/>
        <w:t>time</w:t>
      </w:r>
      <w:r>
        <w:rPr>
          <w:spacing w:val="33"/>
        </w:rPr>
        <w:t> </w:t>
      </w:r>
      <w:r>
        <w:rPr/>
        <w:t>frame</w:t>
      </w:r>
      <w:r>
        <w:rPr>
          <w:spacing w:val="33"/>
        </w:rPr>
        <w:t> </w:t>
      </w:r>
      <w:r>
        <w:rPr/>
        <w:t>of</w:t>
      </w:r>
      <w:r>
        <w:rPr>
          <w:spacing w:val="33"/>
        </w:rPr>
        <w:t> </w:t>
      </w:r>
      <w:r>
        <w:rPr/>
        <w:t>the</w:t>
      </w:r>
      <w:r>
        <w:rPr>
          <w:spacing w:val="33"/>
        </w:rPr>
        <w:t> </w:t>
      </w:r>
      <w:r>
        <w:rPr/>
        <w:t>analysis can therefore be interpreted as representative of the prevailing ecosystem conditions during</w:t>
      </w:r>
      <w:r>
        <w:rPr>
          <w:spacing w:val="40"/>
        </w:rPr>
        <w:t> </w:t>
      </w:r>
      <w:r>
        <w:rPr/>
        <w:t>2016–2025,</w:t>
      </w:r>
      <w:r>
        <w:rPr>
          <w:spacing w:val="40"/>
        </w:rPr>
        <w:t> </w:t>
      </w:r>
      <w:r>
        <w:rPr/>
        <w:t>ensuring</w:t>
      </w:r>
      <w:r>
        <w:rPr>
          <w:spacing w:val="40"/>
        </w:rPr>
        <w:t> </w:t>
      </w:r>
      <w:r>
        <w:rPr/>
        <w:t>temporal</w:t>
      </w:r>
      <w:r>
        <w:rPr>
          <w:spacing w:val="40"/>
        </w:rPr>
        <w:t> </w:t>
      </w:r>
      <w:r>
        <w:rPr/>
        <w:t>comparability</w:t>
      </w:r>
      <w:r>
        <w:rPr>
          <w:spacing w:val="40"/>
        </w:rPr>
        <w:t> </w:t>
      </w:r>
      <w:r>
        <w:rPr/>
        <w:t>among</w:t>
      </w:r>
      <w:r>
        <w:rPr>
          <w:spacing w:val="40"/>
        </w:rPr>
        <w:t> </w:t>
      </w:r>
      <w:r>
        <w:rPr/>
        <w:t>stressor</w:t>
      </w:r>
      <w:r>
        <w:rPr>
          <w:spacing w:val="40"/>
        </w:rPr>
        <w:t> </w:t>
      </w:r>
      <w:r>
        <w:rPr/>
        <w:t>variables.</w:t>
      </w:r>
    </w:p>
    <w:p>
      <w:pPr>
        <w:pStyle w:val="BodyText"/>
        <w:spacing w:line="237" w:lineRule="auto"/>
        <w:ind w:left="1476" w:right="1470" w:firstLine="351"/>
      </w:pPr>
      <w:r>
        <w:rPr/>
        <w:t>The</w:t>
      </w:r>
      <w:r>
        <w:rPr>
          <w:spacing w:val="33"/>
        </w:rPr>
        <w:t> </w:t>
      </w:r>
      <w:r>
        <w:rPr/>
        <w:t>main</w:t>
      </w:r>
      <w:r>
        <w:rPr>
          <w:spacing w:val="33"/>
        </w:rPr>
        <w:t> </w:t>
      </w:r>
      <w:r>
        <w:rPr/>
        <w:t>objective</w:t>
      </w:r>
      <w:r>
        <w:rPr>
          <w:spacing w:val="33"/>
        </w:rPr>
        <w:t> </w:t>
      </w:r>
      <w:r>
        <w:rPr/>
        <w:t>of</w:t>
      </w:r>
      <w:r>
        <w:rPr>
          <w:spacing w:val="33"/>
        </w:rPr>
        <w:t> </w:t>
      </w:r>
      <w:r>
        <w:rPr/>
        <w:t>the</w:t>
      </w:r>
      <w:r>
        <w:rPr>
          <w:spacing w:val="33"/>
        </w:rPr>
        <w:t> </w:t>
      </w:r>
      <w:r>
        <w:rPr/>
        <w:t>present</w:t>
      </w:r>
      <w:r>
        <w:rPr>
          <w:spacing w:val="33"/>
        </w:rPr>
        <w:t> </w:t>
      </w:r>
      <w:r>
        <w:rPr/>
        <w:t>study</w:t>
      </w:r>
      <w:r>
        <w:rPr>
          <w:spacing w:val="33"/>
        </w:rPr>
        <w:t> </w:t>
      </w:r>
      <w:r>
        <w:rPr/>
        <w:t>was</w:t>
      </w:r>
      <w:r>
        <w:rPr>
          <w:spacing w:val="33"/>
        </w:rPr>
        <w:t> </w:t>
      </w:r>
      <w:r>
        <w:rPr/>
        <w:t>to</w:t>
      </w:r>
      <w:r>
        <w:rPr>
          <w:spacing w:val="33"/>
        </w:rPr>
        <w:t> </w:t>
      </w:r>
      <w:r>
        <w:rPr/>
        <w:t>identify</w:t>
      </w:r>
      <w:r>
        <w:rPr>
          <w:spacing w:val="33"/>
        </w:rPr>
        <w:t> </w:t>
      </w:r>
      <w:r>
        <w:rPr/>
        <w:t>the</w:t>
      </w:r>
      <w:r>
        <w:rPr>
          <w:spacing w:val="33"/>
        </w:rPr>
        <w:t> </w:t>
      </w:r>
      <w:r>
        <w:rPr/>
        <w:t>areas</w:t>
      </w:r>
      <w:r>
        <w:rPr>
          <w:spacing w:val="33"/>
        </w:rPr>
        <w:t> </w:t>
      </w:r>
      <w:r>
        <w:rPr/>
        <w:t>most</w:t>
      </w:r>
      <w:r>
        <w:rPr>
          <w:spacing w:val="33"/>
        </w:rPr>
        <w:t> </w:t>
      </w:r>
      <w:r>
        <w:rPr/>
        <w:t>exposed to</w:t>
      </w:r>
      <w:r>
        <w:rPr>
          <w:spacing w:val="40"/>
        </w:rPr>
        <w:t> </w:t>
      </w:r>
      <w:r>
        <w:rPr/>
        <w:t>forest</w:t>
      </w:r>
      <w:r>
        <w:rPr>
          <w:spacing w:val="40"/>
        </w:rPr>
        <w:t> </w:t>
      </w:r>
      <w:r>
        <w:rPr/>
        <w:t>and</w:t>
      </w:r>
      <w:r>
        <w:rPr>
          <w:spacing w:val="40"/>
        </w:rPr>
        <w:t> </w:t>
      </w:r>
      <w:r>
        <w:rPr/>
        <w:t>grassland</w:t>
      </w:r>
      <w:r>
        <w:rPr>
          <w:spacing w:val="40"/>
        </w:rPr>
        <w:t> </w:t>
      </w:r>
      <w:r>
        <w:rPr/>
        <w:t>habitat</w:t>
      </w:r>
      <w:r>
        <w:rPr>
          <w:spacing w:val="40"/>
        </w:rPr>
        <w:t> </w:t>
      </w:r>
      <w:r>
        <w:rPr/>
        <w:t>degradation</w:t>
      </w:r>
      <w:r>
        <w:rPr>
          <w:spacing w:val="40"/>
        </w:rPr>
        <w:t> </w:t>
      </w:r>
      <w:r>
        <w:rPr/>
        <w:t>and</w:t>
      </w:r>
      <w:r>
        <w:rPr>
          <w:spacing w:val="40"/>
        </w:rPr>
        <w:t> </w:t>
      </w:r>
      <w:r>
        <w:rPr/>
        <w:t>related</w:t>
      </w:r>
      <w:r>
        <w:rPr>
          <w:spacing w:val="40"/>
        </w:rPr>
        <w:t> </w:t>
      </w:r>
      <w:r>
        <w:rPr/>
        <w:t>biodiversity</w:t>
      </w:r>
      <w:r>
        <w:rPr>
          <w:spacing w:val="40"/>
        </w:rPr>
        <w:t> </w:t>
      </w:r>
      <w:r>
        <w:rPr/>
        <w:t>loss;</w:t>
      </w:r>
      <w:r>
        <w:rPr>
          <w:spacing w:val="40"/>
        </w:rPr>
        <w:t> </w:t>
      </w:r>
      <w:r>
        <w:rPr/>
        <w:t>therefore, a target set of 12 related variables (Table 1) was defined based on the Massaciuccoli Atlas,</w:t>
      </w:r>
      <w:r>
        <w:rPr>
          <w:spacing w:val="40"/>
        </w:rPr>
        <w:t> </w:t>
      </w:r>
      <w:r>
        <w:rPr/>
        <w:t>to</w:t>
      </w:r>
      <w:r>
        <w:rPr>
          <w:spacing w:val="40"/>
        </w:rPr>
        <w:t> </w:t>
      </w:r>
      <w:r>
        <w:rPr/>
        <w:t>characterise</w:t>
      </w:r>
      <w:r>
        <w:rPr>
          <w:spacing w:val="40"/>
        </w:rPr>
        <w:t> </w:t>
      </w:r>
      <w:r>
        <w:rPr/>
        <w:t>ecological</w:t>
      </w:r>
      <w:r>
        <w:rPr>
          <w:spacing w:val="40"/>
        </w:rPr>
        <w:t> </w:t>
      </w:r>
      <w:r>
        <w:rPr/>
        <w:t>fragility</w:t>
      </w:r>
      <w:r>
        <w:rPr>
          <w:spacing w:val="40"/>
        </w:rPr>
        <w:t> </w:t>
      </w:r>
      <w:r>
        <w:rPr/>
        <w:t>and</w:t>
      </w:r>
      <w:r>
        <w:rPr>
          <w:spacing w:val="40"/>
        </w:rPr>
        <w:t> </w:t>
      </w:r>
      <w:r>
        <w:rPr/>
        <w:t>degradation</w:t>
      </w:r>
      <w:r>
        <w:rPr>
          <w:spacing w:val="40"/>
        </w:rPr>
        <w:t> </w:t>
      </w:r>
      <w:r>
        <w:rPr/>
        <w:t>processes.</w:t>
      </w:r>
    </w:p>
    <w:p>
      <w:pPr>
        <w:pStyle w:val="ListParagraph"/>
        <w:numPr>
          <w:ilvl w:val="2"/>
          <w:numId w:val="2"/>
        </w:numPr>
        <w:tabs>
          <w:tab w:pos="2169" w:val="left" w:leader="none"/>
        </w:tabs>
        <w:spacing w:line="240" w:lineRule="auto" w:before="221" w:after="0"/>
        <w:ind w:left="2169" w:right="0" w:hanging="693"/>
        <w:jc w:val="both"/>
        <w:rPr>
          <w:i/>
          <w:sz w:val="24"/>
        </w:rPr>
      </w:pPr>
      <w:r>
        <w:rPr>
          <w:i/>
          <w:sz w:val="24"/>
        </w:rPr>
        <w:t>Data</w:t>
      </w:r>
      <w:r>
        <w:rPr>
          <w:i/>
          <w:spacing w:val="29"/>
          <w:sz w:val="24"/>
        </w:rPr>
        <w:t> </w:t>
      </w:r>
      <w:r>
        <w:rPr>
          <w:i/>
          <w:sz w:val="24"/>
        </w:rPr>
        <w:t>preparation</w:t>
      </w:r>
      <w:r>
        <w:rPr>
          <w:i/>
          <w:spacing w:val="29"/>
          <w:sz w:val="24"/>
        </w:rPr>
        <w:t> </w:t>
      </w:r>
      <w:r>
        <w:rPr>
          <w:i/>
          <w:sz w:val="24"/>
        </w:rPr>
        <w:t>and</w:t>
      </w:r>
      <w:r>
        <w:rPr>
          <w:i/>
          <w:spacing w:val="30"/>
          <w:sz w:val="24"/>
        </w:rPr>
        <w:t> </w:t>
      </w:r>
      <w:r>
        <w:rPr>
          <w:i/>
          <w:spacing w:val="-2"/>
          <w:sz w:val="24"/>
        </w:rPr>
        <w:t>standardisation</w:t>
      </w:r>
    </w:p>
    <w:p>
      <w:pPr>
        <w:pStyle w:val="BodyText"/>
        <w:spacing w:line="223" w:lineRule="auto" w:before="32"/>
        <w:ind w:left="1476" w:right="1472" w:firstLine="351"/>
      </w:pPr>
      <w:r>
        <w:rPr>
          <w:w w:val="105"/>
        </w:rPr>
        <w:t>The variables defined in the previous step were extracted from the Atlas,</w:t>
      </w:r>
      <w:r>
        <w:rPr>
          <w:w w:val="105"/>
        </w:rPr>
        <w:t> repro-cessed</w:t>
      </w:r>
      <w:r>
        <w:rPr>
          <w:spacing w:val="-2"/>
          <w:w w:val="105"/>
        </w:rPr>
        <w:t> </w:t>
      </w:r>
      <w:r>
        <w:rPr>
          <w:w w:val="105"/>
        </w:rPr>
        <w:t>in</w:t>
      </w:r>
      <w:r>
        <w:rPr>
          <w:spacing w:val="-2"/>
          <w:w w:val="105"/>
        </w:rPr>
        <w:t> </w:t>
      </w:r>
      <w:r>
        <w:rPr>
          <w:w w:val="105"/>
        </w:rPr>
        <w:t>the</w:t>
      </w:r>
      <w:r>
        <w:rPr>
          <w:spacing w:val="-2"/>
          <w:w w:val="105"/>
        </w:rPr>
        <w:t> </w:t>
      </w:r>
      <w:r>
        <w:rPr>
          <w:w w:val="105"/>
        </w:rPr>
        <w:t>case</w:t>
      </w:r>
      <w:r>
        <w:rPr>
          <w:spacing w:val="-2"/>
          <w:w w:val="105"/>
        </w:rPr>
        <w:t> </w:t>
      </w:r>
      <w:r>
        <w:rPr>
          <w:w w:val="105"/>
        </w:rPr>
        <w:t>of</w:t>
      </w:r>
      <w:r>
        <w:rPr>
          <w:spacing w:val="-2"/>
          <w:w w:val="105"/>
        </w:rPr>
        <w:t> </w:t>
      </w:r>
      <w:r>
        <w:rPr>
          <w:w w:val="105"/>
        </w:rPr>
        <w:t>inverted</w:t>
      </w:r>
      <w:r>
        <w:rPr>
          <w:spacing w:val="-2"/>
          <w:w w:val="105"/>
        </w:rPr>
        <w:t> </w:t>
      </w:r>
      <w:r>
        <w:rPr>
          <w:w w:val="105"/>
        </w:rPr>
        <w:t>variables,</w:t>
      </w:r>
      <w:r>
        <w:rPr>
          <w:spacing w:val="-2"/>
          <w:w w:val="105"/>
        </w:rPr>
        <w:t> </w:t>
      </w:r>
      <w:r>
        <w:rPr>
          <w:w w:val="105"/>
        </w:rPr>
        <w:t>and</w:t>
      </w:r>
      <w:r>
        <w:rPr>
          <w:spacing w:val="-2"/>
          <w:w w:val="105"/>
        </w:rPr>
        <w:t> </w:t>
      </w:r>
      <w:r>
        <w:rPr>
          <w:w w:val="105"/>
        </w:rPr>
        <w:t>aligned</w:t>
      </w:r>
      <w:r>
        <w:rPr>
          <w:spacing w:val="-2"/>
          <w:w w:val="105"/>
        </w:rPr>
        <w:t> </w:t>
      </w:r>
      <w:r>
        <w:rPr>
          <w:w w:val="105"/>
        </w:rPr>
        <w:t>on</w:t>
      </w:r>
      <w:r>
        <w:rPr>
          <w:spacing w:val="-2"/>
          <w:w w:val="105"/>
        </w:rPr>
        <w:t> </w:t>
      </w:r>
      <w:r>
        <w:rPr>
          <w:w w:val="105"/>
        </w:rPr>
        <w:t>the</w:t>
      </w:r>
      <w:r>
        <w:rPr>
          <w:spacing w:val="-2"/>
          <w:w w:val="105"/>
        </w:rPr>
        <w:t> </w:t>
      </w:r>
      <w:r>
        <w:rPr>
          <w:w w:val="105"/>
        </w:rPr>
        <w:t>same</w:t>
      </w:r>
      <w:r>
        <w:rPr>
          <w:spacing w:val="-2"/>
          <w:w w:val="105"/>
        </w:rPr>
        <w:t> </w:t>
      </w:r>
      <w:r>
        <w:rPr>
          <w:rFonts w:ascii="Lucida Sans Unicode" w:hAnsi="Lucida Sans Unicode"/>
          <w:w w:val="105"/>
        </w:rPr>
        <w:t>∼</w:t>
      </w:r>
      <w:r>
        <w:rPr>
          <w:w w:val="105"/>
        </w:rPr>
        <w:t>50</w:t>
      </w:r>
      <w:r>
        <w:rPr>
          <w:spacing w:val="-2"/>
          <w:w w:val="105"/>
        </w:rPr>
        <w:t> </w:t>
      </w:r>
      <w:r>
        <w:rPr>
          <w:w w:val="105"/>
        </w:rPr>
        <w:t>m</w:t>
      </w:r>
      <w:r>
        <w:rPr>
          <w:spacing w:val="-2"/>
          <w:w w:val="105"/>
        </w:rPr>
        <w:t> </w:t>
      </w:r>
      <w:r>
        <w:rPr>
          <w:w w:val="105"/>
        </w:rPr>
        <w:t>grid.</w:t>
      </w:r>
      <w:r>
        <w:rPr>
          <w:w w:val="105"/>
        </w:rPr>
        <w:t> Table 1</w:t>
      </w:r>
      <w:r>
        <w:rPr>
          <w:w w:val="105"/>
        </w:rPr>
        <w:t> summarises</w:t>
      </w:r>
      <w:r>
        <w:rPr>
          <w:spacing w:val="-1"/>
          <w:w w:val="105"/>
        </w:rPr>
        <w:t> </w:t>
      </w:r>
      <w:r>
        <w:rPr>
          <w:w w:val="105"/>
        </w:rPr>
        <w:t>the</w:t>
      </w:r>
      <w:r>
        <w:rPr>
          <w:spacing w:val="-1"/>
          <w:w w:val="105"/>
        </w:rPr>
        <w:t> </w:t>
      </w:r>
      <w:r>
        <w:rPr>
          <w:w w:val="105"/>
        </w:rPr>
        <w:t>reprocessing</w:t>
      </w:r>
      <w:r>
        <w:rPr>
          <w:w w:val="105"/>
        </w:rPr>
        <w:t> operations</w:t>
      </w:r>
      <w:r>
        <w:rPr>
          <w:spacing w:val="-1"/>
          <w:w w:val="105"/>
        </w:rPr>
        <w:t> </w:t>
      </w:r>
      <w:r>
        <w:rPr>
          <w:w w:val="105"/>
        </w:rPr>
        <w:t>applied</w:t>
      </w:r>
      <w:r>
        <w:rPr>
          <w:w w:val="105"/>
        </w:rPr>
        <w:t> to</w:t>
      </w:r>
      <w:r>
        <w:rPr>
          <w:w w:val="105"/>
        </w:rPr>
        <w:t> each</w:t>
      </w:r>
      <w:r>
        <w:rPr>
          <w:spacing w:val="-1"/>
          <w:w w:val="105"/>
        </w:rPr>
        <w:t> </w:t>
      </w:r>
      <w:r>
        <w:rPr>
          <w:w w:val="105"/>
        </w:rPr>
        <w:t>stressor</w:t>
      </w:r>
      <w:r>
        <w:rPr>
          <w:w w:val="105"/>
        </w:rPr>
        <w:t> variable.</w:t>
      </w:r>
      <w:r>
        <w:rPr>
          <w:spacing w:val="25"/>
          <w:w w:val="105"/>
        </w:rPr>
        <w:t> </w:t>
      </w:r>
      <w:r>
        <w:rPr>
          <w:w w:val="105"/>
        </w:rPr>
        <w:t>A</w:t>
      </w:r>
      <w:r>
        <w:rPr>
          <w:spacing w:val="-1"/>
          <w:w w:val="105"/>
        </w:rPr>
        <w:t> </w:t>
      </w:r>
      <w:r>
        <w:rPr>
          <w:w w:val="105"/>
        </w:rPr>
        <w:t>grid-ded</w:t>
      </w:r>
      <w:r>
        <w:rPr>
          <w:spacing w:val="-5"/>
          <w:w w:val="105"/>
        </w:rPr>
        <w:t> </w:t>
      </w:r>
      <w:r>
        <w:rPr>
          <w:w w:val="105"/>
        </w:rPr>
        <w:t>dataset</w:t>
      </w:r>
      <w:r>
        <w:rPr>
          <w:spacing w:val="-5"/>
          <w:w w:val="105"/>
        </w:rPr>
        <w:t> </w:t>
      </w:r>
      <w:r>
        <w:rPr>
          <w:w w:val="105"/>
        </w:rPr>
        <w:t>was</w:t>
      </w:r>
      <w:r>
        <w:rPr>
          <w:spacing w:val="-5"/>
          <w:w w:val="105"/>
        </w:rPr>
        <w:t> </w:t>
      </w:r>
      <w:r>
        <w:rPr>
          <w:w w:val="105"/>
        </w:rPr>
        <w:t>prepared</w:t>
      </w:r>
      <w:r>
        <w:rPr>
          <w:spacing w:val="-5"/>
          <w:w w:val="105"/>
        </w:rPr>
        <w:t> </w:t>
      </w:r>
      <w:r>
        <w:rPr>
          <w:w w:val="105"/>
        </w:rPr>
        <w:t>as</w:t>
      </w:r>
      <w:r>
        <w:rPr>
          <w:spacing w:val="-5"/>
          <w:w w:val="105"/>
        </w:rPr>
        <w:t> </w:t>
      </w:r>
      <w:r>
        <w:rPr>
          <w:w w:val="105"/>
        </w:rPr>
        <w:t>a</w:t>
      </w:r>
      <w:r>
        <w:rPr>
          <w:spacing w:val="-5"/>
          <w:w w:val="105"/>
        </w:rPr>
        <w:t> </w:t>
      </w:r>
      <w:r>
        <w:rPr>
          <w:w w:val="105"/>
        </w:rPr>
        <w:t>table</w:t>
      </w:r>
      <w:r>
        <w:rPr>
          <w:spacing w:val="-5"/>
          <w:w w:val="105"/>
        </w:rPr>
        <w:t> </w:t>
      </w:r>
      <w:r>
        <w:rPr>
          <w:w w:val="105"/>
        </w:rPr>
        <w:t>file</w:t>
      </w:r>
      <w:r>
        <w:rPr>
          <w:spacing w:val="-5"/>
          <w:w w:val="105"/>
        </w:rPr>
        <w:t> </w:t>
      </w:r>
      <w:r>
        <w:rPr>
          <w:w w:val="105"/>
        </w:rPr>
        <w:t>in</w:t>
      </w:r>
      <w:r>
        <w:rPr>
          <w:spacing w:val="-5"/>
          <w:w w:val="105"/>
        </w:rPr>
        <w:t> </w:t>
      </w:r>
      <w:r>
        <w:rPr>
          <w:w w:val="105"/>
        </w:rPr>
        <w:t>comma-separated</w:t>
      </w:r>
      <w:r>
        <w:rPr>
          <w:spacing w:val="-5"/>
          <w:w w:val="105"/>
        </w:rPr>
        <w:t> </w:t>
      </w:r>
      <w:r>
        <w:rPr>
          <w:w w:val="105"/>
        </w:rPr>
        <w:t>values</w:t>
      </w:r>
      <w:r>
        <w:rPr>
          <w:spacing w:val="-5"/>
          <w:w w:val="105"/>
        </w:rPr>
        <w:t> </w:t>
      </w:r>
      <w:r>
        <w:rPr>
          <w:w w:val="105"/>
        </w:rPr>
        <w:t>(CSV)</w:t>
      </w:r>
      <w:r>
        <w:rPr>
          <w:spacing w:val="-5"/>
          <w:w w:val="105"/>
        </w:rPr>
        <w:t> </w:t>
      </w:r>
      <w:r>
        <w:rPr>
          <w:w w:val="105"/>
        </w:rPr>
        <w:t>format</w:t>
      </w:r>
      <w:r>
        <w:rPr>
          <w:spacing w:val="-5"/>
          <w:w w:val="105"/>
        </w:rPr>
        <w:t> </w:t>
      </w:r>
      <w:r>
        <w:rPr>
          <w:w w:val="105"/>
        </w:rPr>
        <w:t>to enable</w:t>
      </w:r>
      <w:r>
        <w:rPr>
          <w:spacing w:val="-6"/>
          <w:w w:val="105"/>
        </w:rPr>
        <w:t> </w:t>
      </w:r>
      <w:r>
        <w:rPr>
          <w:w w:val="105"/>
        </w:rPr>
        <w:t>multivariate</w:t>
      </w:r>
      <w:r>
        <w:rPr>
          <w:spacing w:val="-6"/>
          <w:w w:val="105"/>
        </w:rPr>
        <w:t> </w:t>
      </w:r>
      <w:r>
        <w:rPr>
          <w:w w:val="105"/>
        </w:rPr>
        <w:t>analyses.</w:t>
      </w:r>
      <w:r>
        <w:rPr>
          <w:spacing w:val="23"/>
          <w:w w:val="105"/>
        </w:rPr>
        <w:t> </w:t>
      </w:r>
      <w:r>
        <w:rPr>
          <w:w w:val="105"/>
        </w:rPr>
        <w:t>Each</w:t>
      </w:r>
      <w:r>
        <w:rPr>
          <w:spacing w:val="-6"/>
          <w:w w:val="105"/>
        </w:rPr>
        <w:t> </w:t>
      </w:r>
      <w:r>
        <w:rPr>
          <w:w w:val="105"/>
        </w:rPr>
        <w:t>row</w:t>
      </w:r>
      <w:r>
        <w:rPr>
          <w:spacing w:val="-6"/>
          <w:w w:val="105"/>
        </w:rPr>
        <w:t> </w:t>
      </w:r>
      <w:r>
        <w:rPr>
          <w:w w:val="105"/>
        </w:rPr>
        <w:t>of</w:t>
      </w:r>
      <w:r>
        <w:rPr>
          <w:spacing w:val="-6"/>
          <w:w w:val="105"/>
        </w:rPr>
        <w:t> </w:t>
      </w:r>
      <w:r>
        <w:rPr>
          <w:w w:val="105"/>
        </w:rPr>
        <w:t>this</w:t>
      </w:r>
      <w:r>
        <w:rPr>
          <w:spacing w:val="-6"/>
          <w:w w:val="105"/>
        </w:rPr>
        <w:t> </w:t>
      </w:r>
      <w:r>
        <w:rPr>
          <w:w w:val="105"/>
        </w:rPr>
        <w:t>dataset</w:t>
      </w:r>
      <w:r>
        <w:rPr>
          <w:spacing w:val="-6"/>
          <w:w w:val="105"/>
        </w:rPr>
        <w:t> </w:t>
      </w:r>
      <w:r>
        <w:rPr>
          <w:w w:val="105"/>
        </w:rPr>
        <w:t>represented</w:t>
      </w:r>
      <w:r>
        <w:rPr>
          <w:spacing w:val="-6"/>
          <w:w w:val="105"/>
        </w:rPr>
        <w:t> </w:t>
      </w:r>
      <w:r>
        <w:rPr>
          <w:w w:val="105"/>
        </w:rPr>
        <w:t>a</w:t>
      </w:r>
      <w:r>
        <w:rPr>
          <w:spacing w:val="-6"/>
          <w:w w:val="105"/>
        </w:rPr>
        <w:t> </w:t>
      </w:r>
      <w:r>
        <w:rPr>
          <w:w w:val="105"/>
        </w:rPr>
        <w:t>georeferenced spatial</w:t>
      </w:r>
      <w:r>
        <w:rPr>
          <w:spacing w:val="-15"/>
          <w:w w:val="105"/>
        </w:rPr>
        <w:t> </w:t>
      </w:r>
      <w:r>
        <w:rPr>
          <w:w w:val="105"/>
        </w:rPr>
        <w:t>cell</w:t>
      </w:r>
      <w:r>
        <w:rPr>
          <w:spacing w:val="-6"/>
          <w:w w:val="105"/>
        </w:rPr>
        <w:t> </w:t>
      </w:r>
      <w:r>
        <w:rPr>
          <w:w w:val="105"/>
        </w:rPr>
        <w:t>(or</w:t>
      </w:r>
      <w:r>
        <w:rPr>
          <w:spacing w:val="-4"/>
          <w:w w:val="105"/>
        </w:rPr>
        <w:t> </w:t>
      </w:r>
      <w:r>
        <w:rPr>
          <w:w w:val="105"/>
        </w:rPr>
        <w:t>raster</w:t>
      </w:r>
      <w:r>
        <w:rPr>
          <w:spacing w:val="-4"/>
          <w:w w:val="105"/>
        </w:rPr>
        <w:t> </w:t>
      </w:r>
      <w:r>
        <w:rPr>
          <w:w w:val="105"/>
        </w:rPr>
        <w:t>pixel,</w:t>
      </w:r>
      <w:r>
        <w:rPr>
          <w:spacing w:val="-3"/>
          <w:w w:val="105"/>
        </w:rPr>
        <w:t> </w:t>
      </w:r>
      <w:r>
        <w:rPr>
          <w:w w:val="105"/>
        </w:rPr>
        <w:t>measuring</w:t>
      </w:r>
      <w:r>
        <w:rPr>
          <w:spacing w:val="-4"/>
          <w:w w:val="105"/>
        </w:rPr>
        <w:t> </w:t>
      </w:r>
      <w:r>
        <w:rPr>
          <w:w w:val="105"/>
        </w:rPr>
        <w:t>0.0005</w:t>
      </w:r>
      <w:r>
        <w:rPr>
          <w:rFonts w:ascii="Lucida Sans Unicode" w:hAnsi="Lucida Sans Unicode"/>
          <w:w w:val="105"/>
        </w:rPr>
        <w:t>°</w:t>
      </w:r>
      <w:r>
        <w:rPr>
          <w:rFonts w:ascii="Lucida Sans Unicode" w:hAnsi="Lucida Sans Unicode"/>
          <w:spacing w:val="-20"/>
          <w:w w:val="105"/>
        </w:rPr>
        <w:t> </w:t>
      </w:r>
      <w:r>
        <w:rPr>
          <w:rFonts w:ascii="Lucida Sans Unicode" w:hAnsi="Lucida Sans Unicode"/>
          <w:w w:val="105"/>
        </w:rPr>
        <w:t>×</w:t>
      </w:r>
      <w:r>
        <w:rPr>
          <w:rFonts w:ascii="Lucida Sans Unicode" w:hAnsi="Lucida Sans Unicode"/>
          <w:spacing w:val="-20"/>
          <w:w w:val="105"/>
        </w:rPr>
        <w:t> </w:t>
      </w:r>
      <w:r>
        <w:rPr>
          <w:w w:val="105"/>
        </w:rPr>
        <w:t>0.0005</w:t>
      </w:r>
      <w:r>
        <w:rPr>
          <w:rFonts w:ascii="Lucida Sans Unicode" w:hAnsi="Lucida Sans Unicode"/>
          <w:w w:val="105"/>
        </w:rPr>
        <w:t>°</w:t>
      </w:r>
      <w:r>
        <w:rPr>
          <w:w w:val="105"/>
        </w:rPr>
        <w:t>)</w:t>
      </w:r>
      <w:r>
        <w:rPr>
          <w:spacing w:val="-4"/>
          <w:w w:val="105"/>
        </w:rPr>
        <w:t> </w:t>
      </w:r>
      <w:r>
        <w:rPr>
          <w:w w:val="105"/>
        </w:rPr>
        <w:t>within</w:t>
      </w:r>
      <w:r>
        <w:rPr>
          <w:spacing w:val="-4"/>
          <w:w w:val="105"/>
        </w:rPr>
        <w:t> </w:t>
      </w:r>
      <w:r>
        <w:rPr>
          <w:w w:val="105"/>
        </w:rPr>
        <w:t>the</w:t>
      </w:r>
      <w:r>
        <w:rPr>
          <w:spacing w:val="-4"/>
          <w:w w:val="105"/>
        </w:rPr>
        <w:t> </w:t>
      </w:r>
      <w:r>
        <w:rPr>
          <w:w w:val="105"/>
        </w:rPr>
        <w:t>study</w:t>
      </w:r>
      <w:r>
        <w:rPr>
          <w:spacing w:val="-4"/>
          <w:w w:val="105"/>
        </w:rPr>
        <w:t> </w:t>
      </w:r>
      <w:r>
        <w:rPr>
          <w:w w:val="105"/>
        </w:rPr>
        <w:t>area.</w:t>
      </w:r>
      <w:r>
        <w:rPr>
          <w:spacing w:val="22"/>
          <w:w w:val="105"/>
        </w:rPr>
        <w:t> </w:t>
      </w:r>
      <w:r>
        <w:rPr>
          <w:w w:val="105"/>
        </w:rPr>
        <w:t>The </w:t>
      </w:r>
      <w:r>
        <w:rPr>
          <w:spacing w:val="-2"/>
          <w:w w:val="105"/>
        </w:rPr>
        <w:t>columns</w:t>
      </w:r>
      <w:r>
        <w:rPr>
          <w:spacing w:val="-6"/>
          <w:w w:val="105"/>
        </w:rPr>
        <w:t> </w:t>
      </w:r>
      <w:r>
        <w:rPr>
          <w:spacing w:val="-2"/>
          <w:w w:val="105"/>
        </w:rPr>
        <w:t>corresponded</w:t>
      </w:r>
      <w:r>
        <w:rPr>
          <w:spacing w:val="-6"/>
          <w:w w:val="105"/>
        </w:rPr>
        <w:t> </w:t>
      </w:r>
      <w:r>
        <w:rPr>
          <w:spacing w:val="-2"/>
          <w:w w:val="105"/>
        </w:rPr>
        <w:t>to</w:t>
      </w:r>
      <w:r>
        <w:rPr>
          <w:spacing w:val="-6"/>
          <w:w w:val="105"/>
        </w:rPr>
        <w:t> </w:t>
      </w:r>
      <w:r>
        <w:rPr>
          <w:spacing w:val="-2"/>
          <w:w w:val="105"/>
        </w:rPr>
        <w:t>the</w:t>
      </w:r>
      <w:r>
        <w:rPr>
          <w:spacing w:val="-6"/>
          <w:w w:val="105"/>
        </w:rPr>
        <w:t> </w:t>
      </w:r>
      <w:r>
        <w:rPr>
          <w:spacing w:val="-2"/>
          <w:w w:val="105"/>
        </w:rPr>
        <w:t>different</w:t>
      </w:r>
      <w:r>
        <w:rPr>
          <w:spacing w:val="-6"/>
          <w:w w:val="105"/>
        </w:rPr>
        <w:t> </w:t>
      </w:r>
      <w:r>
        <w:rPr>
          <w:spacing w:val="-2"/>
          <w:w w:val="105"/>
        </w:rPr>
        <w:t>stressor</w:t>
      </w:r>
      <w:r>
        <w:rPr>
          <w:spacing w:val="-6"/>
          <w:w w:val="105"/>
        </w:rPr>
        <w:t> </w:t>
      </w:r>
      <w:r>
        <w:rPr>
          <w:spacing w:val="-2"/>
          <w:w w:val="105"/>
        </w:rPr>
        <w:t>variables.</w:t>
      </w:r>
      <w:r>
        <w:rPr>
          <w:spacing w:val="14"/>
          <w:w w:val="105"/>
        </w:rPr>
        <w:t> </w:t>
      </w:r>
      <w:r>
        <w:rPr>
          <w:spacing w:val="-2"/>
          <w:w w:val="105"/>
        </w:rPr>
        <w:t>To</w:t>
      </w:r>
      <w:r>
        <w:rPr>
          <w:spacing w:val="-6"/>
          <w:w w:val="105"/>
        </w:rPr>
        <w:t> </w:t>
      </w:r>
      <w:r>
        <w:rPr>
          <w:spacing w:val="-2"/>
          <w:w w:val="105"/>
        </w:rPr>
        <w:t>ensure</w:t>
      </w:r>
      <w:r>
        <w:rPr>
          <w:spacing w:val="-6"/>
          <w:w w:val="105"/>
        </w:rPr>
        <w:t> </w:t>
      </w:r>
      <w:r>
        <w:rPr>
          <w:spacing w:val="-2"/>
          <w:w w:val="105"/>
        </w:rPr>
        <w:t>data</w:t>
      </w:r>
      <w:r>
        <w:rPr>
          <w:spacing w:val="-6"/>
          <w:w w:val="105"/>
        </w:rPr>
        <w:t> </w:t>
      </w:r>
      <w:r>
        <w:rPr>
          <w:spacing w:val="-2"/>
          <w:w w:val="105"/>
        </w:rPr>
        <w:t>consistency </w:t>
      </w:r>
      <w:r>
        <w:rPr>
          <w:w w:val="105"/>
        </w:rPr>
        <w:t>and</w:t>
      </w:r>
      <w:r>
        <w:rPr>
          <w:w w:val="105"/>
        </w:rPr>
        <w:t> reliability, rows</w:t>
      </w:r>
      <w:r>
        <w:rPr>
          <w:w w:val="105"/>
        </w:rPr>
        <w:t> were</w:t>
      </w:r>
      <w:r>
        <w:rPr>
          <w:w w:val="105"/>
        </w:rPr>
        <w:t> retained</w:t>
      </w:r>
      <w:r>
        <w:rPr>
          <w:w w:val="105"/>
        </w:rPr>
        <w:t> only</w:t>
      </w:r>
      <w:r>
        <w:rPr>
          <w:w w:val="105"/>
        </w:rPr>
        <w:t> if</w:t>
      </w:r>
      <w:r>
        <w:rPr>
          <w:w w:val="105"/>
        </w:rPr>
        <w:t> all</w:t>
      </w:r>
      <w:r>
        <w:rPr>
          <w:w w:val="105"/>
        </w:rPr>
        <w:t> variables</w:t>
      </w:r>
      <w:r>
        <w:rPr>
          <w:w w:val="105"/>
        </w:rPr>
        <w:t> had</w:t>
      </w:r>
      <w:r>
        <w:rPr>
          <w:w w:val="105"/>
        </w:rPr>
        <w:t> non-zero</w:t>
      </w:r>
      <w:r>
        <w:rPr>
          <w:w w:val="105"/>
        </w:rPr>
        <w:t> values.</w:t>
      </w:r>
      <w:r>
        <w:rPr>
          <w:spacing w:val="40"/>
          <w:w w:val="105"/>
        </w:rPr>
        <w:t> </w:t>
      </w:r>
      <w:r>
        <w:rPr>
          <w:w w:val="105"/>
        </w:rPr>
        <w:t>This aggregation</w:t>
      </w:r>
      <w:r>
        <w:rPr>
          <w:spacing w:val="-2"/>
          <w:w w:val="105"/>
        </w:rPr>
        <w:t> </w:t>
      </w:r>
      <w:r>
        <w:rPr>
          <w:w w:val="105"/>
        </w:rPr>
        <w:t>and</w:t>
      </w:r>
      <w:r>
        <w:rPr>
          <w:spacing w:val="-2"/>
          <w:w w:val="105"/>
        </w:rPr>
        <w:t> </w:t>
      </w:r>
      <w:r>
        <w:rPr>
          <w:w w:val="105"/>
        </w:rPr>
        <w:t>cleaning</w:t>
      </w:r>
      <w:r>
        <w:rPr>
          <w:spacing w:val="-2"/>
          <w:w w:val="105"/>
        </w:rPr>
        <w:t> </w:t>
      </w:r>
      <w:r>
        <w:rPr>
          <w:w w:val="105"/>
        </w:rPr>
        <w:t>operation</w:t>
      </w:r>
      <w:r>
        <w:rPr>
          <w:spacing w:val="-2"/>
          <w:w w:val="105"/>
        </w:rPr>
        <w:t> </w:t>
      </w:r>
      <w:r>
        <w:rPr>
          <w:w w:val="105"/>
        </w:rPr>
        <w:t>yielded</w:t>
      </w:r>
      <w:r>
        <w:rPr>
          <w:spacing w:val="-2"/>
          <w:w w:val="105"/>
        </w:rPr>
        <w:t> </w:t>
      </w:r>
      <w:r>
        <w:rPr>
          <w:w w:val="105"/>
        </w:rPr>
        <w:t>49,382</w:t>
      </w:r>
      <w:r>
        <w:rPr>
          <w:spacing w:val="-2"/>
          <w:w w:val="105"/>
        </w:rPr>
        <w:t> </w:t>
      </w:r>
      <w:r>
        <w:rPr>
          <w:w w:val="105"/>
        </w:rPr>
        <w:t>cells</w:t>
      </w:r>
      <w:r>
        <w:rPr>
          <w:spacing w:val="-2"/>
          <w:w w:val="105"/>
        </w:rPr>
        <w:t> </w:t>
      </w:r>
      <w:r>
        <w:rPr>
          <w:w w:val="105"/>
        </w:rPr>
        <w:t>spanning</w:t>
      </w:r>
      <w:r>
        <w:rPr>
          <w:spacing w:val="-2"/>
          <w:w w:val="105"/>
        </w:rPr>
        <w:t> </w:t>
      </w:r>
      <w:r>
        <w:rPr>
          <w:w w:val="105"/>
        </w:rPr>
        <w:t>the</w:t>
      </w:r>
      <w:r>
        <w:rPr>
          <w:spacing w:val="-3"/>
          <w:w w:val="105"/>
        </w:rPr>
        <w:t> </w:t>
      </w:r>
      <w:r>
        <w:rPr>
          <w:w w:val="105"/>
        </w:rPr>
        <w:t>Massaciuccoli </w:t>
      </w:r>
      <w:r>
        <w:rPr>
          <w:spacing w:val="-2"/>
          <w:w w:val="105"/>
        </w:rPr>
        <w:t>basin.</w:t>
      </w:r>
    </w:p>
    <w:p>
      <w:pPr>
        <w:pStyle w:val="BodyText"/>
        <w:spacing w:line="237" w:lineRule="auto" w:before="9"/>
        <w:ind w:left="1476" w:right="1470" w:firstLine="351"/>
      </w:pPr>
      <w:r>
        <w:rPr>
          <w:w w:val="105"/>
        </w:rPr>
        <w:t>To</w:t>
      </w:r>
      <w:r>
        <w:rPr>
          <w:spacing w:val="-1"/>
          <w:w w:val="105"/>
        </w:rPr>
        <w:t> </w:t>
      </w:r>
      <w:r>
        <w:rPr>
          <w:w w:val="105"/>
        </w:rPr>
        <w:t>enhance</w:t>
      </w:r>
      <w:r>
        <w:rPr>
          <w:spacing w:val="-2"/>
          <w:w w:val="105"/>
        </w:rPr>
        <w:t> </w:t>
      </w:r>
      <w:r>
        <w:rPr>
          <w:w w:val="105"/>
        </w:rPr>
        <w:t>comparability</w:t>
      </w:r>
      <w:r>
        <w:rPr>
          <w:spacing w:val="-1"/>
          <w:w w:val="105"/>
        </w:rPr>
        <w:t> </w:t>
      </w:r>
      <w:r>
        <w:rPr>
          <w:w w:val="105"/>
        </w:rPr>
        <w:t>among</w:t>
      </w:r>
      <w:r>
        <w:rPr>
          <w:spacing w:val="-1"/>
          <w:w w:val="105"/>
        </w:rPr>
        <w:t> </w:t>
      </w:r>
      <w:r>
        <w:rPr>
          <w:w w:val="105"/>
        </w:rPr>
        <w:t>stressor</w:t>
      </w:r>
      <w:r>
        <w:rPr>
          <w:spacing w:val="-1"/>
          <w:w w:val="105"/>
        </w:rPr>
        <w:t> </w:t>
      </w:r>
      <w:r>
        <w:rPr>
          <w:w w:val="105"/>
        </w:rPr>
        <w:t>variables</w:t>
      </w:r>
      <w:r>
        <w:rPr>
          <w:spacing w:val="-2"/>
          <w:w w:val="105"/>
        </w:rPr>
        <w:t> </w:t>
      </w:r>
      <w:r>
        <w:rPr>
          <w:w w:val="105"/>
        </w:rPr>
        <w:t>and</w:t>
      </w:r>
      <w:r>
        <w:rPr>
          <w:spacing w:val="-1"/>
          <w:w w:val="105"/>
        </w:rPr>
        <w:t> </w:t>
      </w:r>
      <w:r>
        <w:rPr>
          <w:w w:val="105"/>
        </w:rPr>
        <w:t>increase</w:t>
      </w:r>
      <w:r>
        <w:rPr>
          <w:spacing w:val="-1"/>
          <w:w w:val="105"/>
        </w:rPr>
        <w:t> </w:t>
      </w:r>
      <w:r>
        <w:rPr>
          <w:w w:val="105"/>
        </w:rPr>
        <w:t>the</w:t>
      </w:r>
      <w:r>
        <w:rPr>
          <w:spacing w:val="-2"/>
          <w:w w:val="105"/>
        </w:rPr>
        <w:t> </w:t>
      </w:r>
      <w:r>
        <w:rPr>
          <w:w w:val="105"/>
        </w:rPr>
        <w:t>robustness </w:t>
      </w:r>
      <w:r>
        <w:rPr/>
        <w:t>of</w:t>
      </w:r>
      <w:r>
        <w:rPr>
          <w:spacing w:val="19"/>
        </w:rPr>
        <w:t> </w:t>
      </w:r>
      <w:r>
        <w:rPr/>
        <w:t>subsequent</w:t>
      </w:r>
      <w:r>
        <w:rPr>
          <w:spacing w:val="19"/>
        </w:rPr>
        <w:t> </w:t>
      </w:r>
      <w:r>
        <w:rPr/>
        <w:t>analyses,</w:t>
      </w:r>
      <w:r>
        <w:rPr>
          <w:spacing w:val="21"/>
        </w:rPr>
        <w:t> </w:t>
      </w:r>
      <w:r>
        <w:rPr/>
        <w:t>the</w:t>
      </w:r>
      <w:r>
        <w:rPr>
          <w:spacing w:val="19"/>
        </w:rPr>
        <w:t> </w:t>
      </w:r>
      <w:r>
        <w:rPr/>
        <w:t>dataset</w:t>
      </w:r>
      <w:r>
        <w:rPr>
          <w:spacing w:val="20"/>
        </w:rPr>
        <w:t> </w:t>
      </w:r>
      <w:r>
        <w:rPr/>
        <w:t>was</w:t>
      </w:r>
      <w:r>
        <w:rPr>
          <w:spacing w:val="19"/>
        </w:rPr>
        <w:t> </w:t>
      </w:r>
      <w:r>
        <w:rPr/>
        <w:t>further</w:t>
      </w:r>
      <w:r>
        <w:rPr>
          <w:spacing w:val="20"/>
        </w:rPr>
        <w:t> </w:t>
      </w:r>
      <w:r>
        <w:rPr/>
        <w:t>reprocessed</w:t>
      </w:r>
      <w:r>
        <w:rPr>
          <w:spacing w:val="19"/>
        </w:rPr>
        <w:t> </w:t>
      </w:r>
      <w:r>
        <w:rPr/>
        <w:t>through</w:t>
      </w:r>
      <w:r>
        <w:rPr>
          <w:spacing w:val="20"/>
        </w:rPr>
        <w:t> </w:t>
      </w:r>
      <w:r>
        <w:rPr/>
        <w:t>categorical</w:t>
      </w:r>
      <w:r>
        <w:rPr>
          <w:spacing w:val="21"/>
        </w:rPr>
        <w:t> </w:t>
      </w:r>
      <w:r>
        <w:rPr>
          <w:spacing w:val="-5"/>
        </w:rPr>
        <w:t>and</w:t>
      </w:r>
    </w:p>
    <w:p>
      <w:pPr>
        <w:pStyle w:val="BodyText"/>
        <w:spacing w:after="0" w:line="237" w:lineRule="auto"/>
        <w:sectPr>
          <w:pgSz w:w="12240" w:h="15840"/>
          <w:pgMar w:header="0" w:footer="2233" w:top="1820" w:bottom="2420" w:left="360" w:right="360"/>
        </w:sectPr>
      </w:pPr>
    </w:p>
    <w:p>
      <w:pPr>
        <w:pStyle w:val="BodyText"/>
        <w:spacing w:line="237" w:lineRule="auto" w:before="93"/>
        <w:ind w:left="1476" w:right="1470"/>
      </w:pPr>
      <w:r>
        <w:rPr/>
        <w:t>numerical transformations.</w:t>
      </w:r>
      <w:r>
        <w:rPr>
          <w:spacing w:val="40"/>
        </w:rPr>
        <w:t> </w:t>
      </w:r>
      <w:r>
        <w:rPr/>
        <w:t>Categorical variables were converted into numerical form using either:</w:t>
      </w:r>
      <w:r>
        <w:rPr>
          <w:spacing w:val="40"/>
        </w:rPr>
        <w:t> </w:t>
      </w:r>
      <w:r>
        <w:rPr/>
        <w:t>(i) a normalised intensity scale ranging from 0 to 1 for variables express-ing proportional information (“Grassland cover”, “Land use and cover Natura 2000 hazard areas”, and “Land use and cover anthropisation increase”), or (ii) a Boolean encoding (1 </w:t>
      </w:r>
      <w:r>
        <w:rPr>
          <w:w w:val="125"/>
        </w:rPr>
        <w:t>=</w:t>
      </w:r>
      <w:r>
        <w:rPr>
          <w:w w:val="125"/>
        </w:rPr>
        <w:t> </w:t>
      </w:r>
      <w:r>
        <w:rPr/>
        <w:t>presence, 0 </w:t>
      </w:r>
      <w:r>
        <w:rPr>
          <w:w w:val="125"/>
        </w:rPr>
        <w:t>=</w:t>
      </w:r>
      <w:r>
        <w:rPr>
          <w:w w:val="125"/>
        </w:rPr>
        <w:t> </w:t>
      </w:r>
      <w:r>
        <w:rPr/>
        <w:t>absence) for binary variables (“Tree cover density de-crease” and “Grassland cover decrease”).</w:t>
      </w:r>
      <w:r>
        <w:rPr>
          <w:spacing w:val="40"/>
        </w:rPr>
        <w:t> </w:t>
      </w:r>
      <w:r>
        <w:rPr/>
        <w:t>Finally, unavailable data for numerical variables were reinterpreted when explicit values were unavailable (e.g., as reported</w:t>
      </w:r>
      <w:r>
        <w:rPr>
          <w:spacing w:val="40"/>
        </w:rPr>
        <w:t> </w:t>
      </w:r>
      <w:r>
        <w:rPr/>
        <w:t>for</w:t>
      </w:r>
      <w:r>
        <w:rPr>
          <w:spacing w:val="40"/>
        </w:rPr>
        <w:t> </w:t>
      </w:r>
      <w:r>
        <w:rPr/>
        <w:t>“Land</w:t>
      </w:r>
      <w:r>
        <w:rPr>
          <w:spacing w:val="40"/>
        </w:rPr>
        <w:t> </w:t>
      </w:r>
      <w:r>
        <w:rPr/>
        <w:t>imperviousness</w:t>
      </w:r>
      <w:r>
        <w:rPr>
          <w:spacing w:val="40"/>
        </w:rPr>
        <w:t> </w:t>
      </w:r>
      <w:r>
        <w:rPr/>
        <w:t>density</w:t>
      </w:r>
      <w:r>
        <w:rPr>
          <w:spacing w:val="40"/>
        </w:rPr>
        <w:t> </w:t>
      </w:r>
      <w:r>
        <w:rPr/>
        <w:t>increase”).</w:t>
      </w:r>
    </w:p>
    <w:p>
      <w:pPr>
        <w:pStyle w:val="BodyText"/>
        <w:spacing w:line="237" w:lineRule="auto"/>
        <w:ind w:left="1476" w:right="1472" w:firstLine="351"/>
      </w:pPr>
      <w:r>
        <w:rPr/>
        <w:t>All variables were subsequently z-standardised to have a mean of 0 and a standard deviation of 1.</w:t>
      </w:r>
      <w:r>
        <w:rPr>
          <w:spacing w:val="40"/>
        </w:rPr>
        <w:t> </w:t>
      </w:r>
      <w:r>
        <w:rPr/>
        <w:t>This operation allowed direct comparison of high and low values across the variables.</w:t>
      </w:r>
    </w:p>
    <w:p>
      <w:pPr>
        <w:spacing w:line="237" w:lineRule="auto" w:before="0"/>
        <w:ind w:left="1476" w:right="1476" w:firstLine="351"/>
        <w:jc w:val="both"/>
        <w:rPr>
          <w:sz w:val="24"/>
        </w:rPr>
      </w:pPr>
      <w:r>
        <w:rPr>
          <w:sz w:val="24"/>
        </w:rPr>
        <w:t>The</w:t>
      </w:r>
      <w:r>
        <w:rPr>
          <w:spacing w:val="40"/>
          <w:sz w:val="24"/>
        </w:rPr>
        <w:t> </w:t>
      </w:r>
      <w:r>
        <w:rPr>
          <w:sz w:val="24"/>
        </w:rPr>
        <w:t>result</w:t>
      </w:r>
      <w:r>
        <w:rPr>
          <w:spacing w:val="40"/>
          <w:sz w:val="24"/>
        </w:rPr>
        <w:t> </w:t>
      </w:r>
      <w:r>
        <w:rPr>
          <w:sz w:val="24"/>
        </w:rPr>
        <w:t>of</w:t>
      </w:r>
      <w:r>
        <w:rPr>
          <w:spacing w:val="40"/>
          <w:sz w:val="24"/>
        </w:rPr>
        <w:t> </w:t>
      </w:r>
      <w:r>
        <w:rPr>
          <w:sz w:val="24"/>
        </w:rPr>
        <w:t>this</w:t>
      </w:r>
      <w:r>
        <w:rPr>
          <w:spacing w:val="40"/>
          <w:sz w:val="24"/>
        </w:rPr>
        <w:t> </w:t>
      </w:r>
      <w:r>
        <w:rPr>
          <w:sz w:val="24"/>
        </w:rPr>
        <w:t>phase</w:t>
      </w:r>
      <w:r>
        <w:rPr>
          <w:spacing w:val="40"/>
          <w:sz w:val="24"/>
        </w:rPr>
        <w:t> </w:t>
      </w:r>
      <w:r>
        <w:rPr>
          <w:sz w:val="24"/>
        </w:rPr>
        <w:t>was</w:t>
      </w:r>
      <w:r>
        <w:rPr>
          <w:spacing w:val="40"/>
          <w:sz w:val="24"/>
        </w:rPr>
        <w:t> </w:t>
      </w:r>
      <w:r>
        <w:rPr>
          <w:sz w:val="24"/>
        </w:rPr>
        <w:t>a</w:t>
      </w:r>
      <w:r>
        <w:rPr>
          <w:spacing w:val="40"/>
          <w:sz w:val="24"/>
        </w:rPr>
        <w:t> </w:t>
      </w:r>
      <w:r>
        <w:rPr>
          <w:i/>
          <w:sz w:val="24"/>
        </w:rPr>
        <w:t>stressor-variable</w:t>
      </w:r>
      <w:r>
        <w:rPr>
          <w:i/>
          <w:spacing w:val="40"/>
          <w:sz w:val="24"/>
        </w:rPr>
        <w:t> </w:t>
      </w:r>
      <w:r>
        <w:rPr>
          <w:i/>
          <w:sz w:val="24"/>
        </w:rPr>
        <w:t>table</w:t>
      </w:r>
      <w:r>
        <w:rPr>
          <w:i/>
          <w:spacing w:val="40"/>
          <w:sz w:val="24"/>
        </w:rPr>
        <w:t> </w:t>
      </w:r>
      <w:r>
        <w:rPr>
          <w:i/>
          <w:sz w:val="24"/>
        </w:rPr>
        <w:t>file</w:t>
      </w:r>
      <w:r>
        <w:rPr>
          <w:sz w:val="24"/>
        </w:rPr>
        <w:t>,</w:t>
      </w:r>
      <w:r>
        <w:rPr>
          <w:spacing w:val="40"/>
          <w:sz w:val="24"/>
        </w:rPr>
        <w:t> </w:t>
      </w:r>
      <w:r>
        <w:rPr>
          <w:sz w:val="24"/>
        </w:rPr>
        <w:t>ready</w:t>
      </w:r>
      <w:r>
        <w:rPr>
          <w:spacing w:val="40"/>
          <w:sz w:val="24"/>
        </w:rPr>
        <w:t> </w:t>
      </w:r>
      <w:r>
        <w:rPr>
          <w:sz w:val="24"/>
        </w:rPr>
        <w:t>for</w:t>
      </w:r>
      <w:r>
        <w:rPr>
          <w:spacing w:val="40"/>
          <w:sz w:val="24"/>
        </w:rPr>
        <w:t> </w:t>
      </w:r>
      <w:r>
        <w:rPr>
          <w:sz w:val="24"/>
        </w:rPr>
        <w:t>analysis</w:t>
      </w:r>
      <w:r>
        <w:rPr>
          <w:spacing w:val="40"/>
          <w:sz w:val="24"/>
        </w:rPr>
        <w:t> </w:t>
      </w:r>
      <w:r>
        <w:rPr>
          <w:sz w:val="24"/>
        </w:rPr>
        <w:t>by the risk assessment models.</w:t>
      </w:r>
    </w:p>
    <w:p>
      <w:pPr>
        <w:pStyle w:val="ListParagraph"/>
        <w:numPr>
          <w:ilvl w:val="1"/>
          <w:numId w:val="2"/>
        </w:numPr>
        <w:tabs>
          <w:tab w:pos="1978" w:val="left" w:leader="none"/>
        </w:tabs>
        <w:spacing w:line="240" w:lineRule="auto" w:before="201" w:after="0"/>
        <w:ind w:left="1978" w:right="0" w:hanging="502"/>
        <w:jc w:val="both"/>
        <w:rPr>
          <w:i/>
          <w:sz w:val="24"/>
        </w:rPr>
      </w:pPr>
      <w:r>
        <w:rPr>
          <w:i/>
          <w:w w:val="105"/>
          <w:sz w:val="24"/>
        </w:rPr>
        <w:t>Risk</w:t>
      </w:r>
      <w:r>
        <w:rPr>
          <w:i/>
          <w:spacing w:val="55"/>
          <w:w w:val="105"/>
          <w:sz w:val="24"/>
        </w:rPr>
        <w:t> </w:t>
      </w:r>
      <w:r>
        <w:rPr>
          <w:i/>
          <w:spacing w:val="-2"/>
          <w:w w:val="105"/>
          <w:sz w:val="24"/>
        </w:rPr>
        <w:t>assessment</w:t>
      </w:r>
    </w:p>
    <w:p>
      <w:pPr>
        <w:pStyle w:val="BodyText"/>
        <w:spacing w:line="237" w:lineRule="auto" w:before="36"/>
        <w:ind w:left="1476" w:right="1470" w:firstLine="351"/>
      </w:pPr>
      <w:r>
        <w:rPr/>
        <w:t>Our</w:t>
      </w:r>
      <w:r>
        <w:rPr>
          <w:spacing w:val="35"/>
        </w:rPr>
        <w:t> </w:t>
      </w:r>
      <w:r>
        <w:rPr/>
        <w:t>ecosystem</w:t>
      </w:r>
      <w:r>
        <w:rPr>
          <w:spacing w:val="35"/>
        </w:rPr>
        <w:t> </w:t>
      </w:r>
      <w:r>
        <w:rPr/>
        <w:t>risk</w:t>
      </w:r>
      <w:r>
        <w:rPr>
          <w:spacing w:val="35"/>
        </w:rPr>
        <w:t> </w:t>
      </w:r>
      <w:r>
        <w:rPr/>
        <w:t>assessment</w:t>
      </w:r>
      <w:r>
        <w:rPr>
          <w:spacing w:val="35"/>
        </w:rPr>
        <w:t> </w:t>
      </w:r>
      <w:r>
        <w:rPr/>
        <w:t>methodology</w:t>
      </w:r>
      <w:r>
        <w:rPr>
          <w:spacing w:val="35"/>
        </w:rPr>
        <w:t> </w:t>
      </w:r>
      <w:r>
        <w:rPr/>
        <w:t>to</w:t>
      </w:r>
      <w:r>
        <w:rPr>
          <w:spacing w:val="35"/>
        </w:rPr>
        <w:t> </w:t>
      </w:r>
      <w:r>
        <w:rPr/>
        <w:t>identify</w:t>
      </w:r>
      <w:r>
        <w:rPr>
          <w:spacing w:val="35"/>
        </w:rPr>
        <w:t> </w:t>
      </w:r>
      <w:r>
        <w:rPr/>
        <w:t>the</w:t>
      </w:r>
      <w:r>
        <w:rPr>
          <w:spacing w:val="35"/>
        </w:rPr>
        <w:t> </w:t>
      </w:r>
      <w:r>
        <w:rPr/>
        <w:t>areas</w:t>
      </w:r>
      <w:r>
        <w:rPr>
          <w:spacing w:val="35"/>
        </w:rPr>
        <w:t> </w:t>
      </w:r>
      <w:r>
        <w:rPr/>
        <w:t>most</w:t>
      </w:r>
      <w:r>
        <w:rPr>
          <w:spacing w:val="35"/>
        </w:rPr>
        <w:t> </w:t>
      </w:r>
      <w:r>
        <w:rPr/>
        <w:t>exposed to</w:t>
      </w:r>
      <w:r>
        <w:rPr>
          <w:spacing w:val="40"/>
        </w:rPr>
        <w:t> </w:t>
      </w:r>
      <w:r>
        <w:rPr/>
        <w:t>forest</w:t>
      </w:r>
      <w:r>
        <w:rPr>
          <w:spacing w:val="40"/>
        </w:rPr>
        <w:t> </w:t>
      </w:r>
      <w:r>
        <w:rPr/>
        <w:t>and</w:t>
      </w:r>
      <w:r>
        <w:rPr>
          <w:spacing w:val="40"/>
        </w:rPr>
        <w:t> </w:t>
      </w:r>
      <w:r>
        <w:rPr/>
        <w:t>grassland</w:t>
      </w:r>
      <w:r>
        <w:rPr>
          <w:spacing w:val="40"/>
        </w:rPr>
        <w:t> </w:t>
      </w:r>
      <w:r>
        <w:rPr/>
        <w:t>habitat</w:t>
      </w:r>
      <w:r>
        <w:rPr>
          <w:spacing w:val="40"/>
        </w:rPr>
        <w:t> </w:t>
      </w:r>
      <w:r>
        <w:rPr/>
        <w:t>degradation</w:t>
      </w:r>
      <w:r>
        <w:rPr>
          <w:spacing w:val="40"/>
        </w:rPr>
        <w:t> </w:t>
      </w:r>
      <w:r>
        <w:rPr/>
        <w:t>and</w:t>
      </w:r>
      <w:r>
        <w:rPr>
          <w:spacing w:val="40"/>
        </w:rPr>
        <w:t> </w:t>
      </w:r>
      <w:r>
        <w:rPr/>
        <w:t>related</w:t>
      </w:r>
      <w:r>
        <w:rPr>
          <w:spacing w:val="40"/>
        </w:rPr>
        <w:t> </w:t>
      </w:r>
      <w:r>
        <w:rPr/>
        <w:t>biodiversity</w:t>
      </w:r>
      <w:r>
        <w:rPr>
          <w:spacing w:val="40"/>
        </w:rPr>
        <w:t> </w:t>
      </w:r>
      <w:r>
        <w:rPr/>
        <w:t>loss,</w:t>
      </w:r>
      <w:r>
        <w:rPr>
          <w:spacing w:val="40"/>
        </w:rPr>
        <w:t> </w:t>
      </w:r>
      <w:r>
        <w:rPr/>
        <w:t>consisted of three main processing steps:</w:t>
      </w:r>
    </w:p>
    <w:p>
      <w:pPr>
        <w:pStyle w:val="ListParagraph"/>
        <w:numPr>
          <w:ilvl w:val="0"/>
          <w:numId w:val="3"/>
        </w:numPr>
        <w:tabs>
          <w:tab w:pos="2060" w:val="left" w:leader="none"/>
        </w:tabs>
        <w:spacing w:line="240" w:lineRule="auto" w:before="149" w:after="0"/>
        <w:ind w:left="2060" w:right="0" w:hanging="298"/>
        <w:jc w:val="left"/>
        <w:rPr>
          <w:sz w:val="24"/>
        </w:rPr>
      </w:pPr>
      <w:r>
        <w:rPr>
          <w:sz w:val="24"/>
        </w:rPr>
        <w:t>Step</w:t>
      </w:r>
      <w:r>
        <w:rPr>
          <w:spacing w:val="30"/>
          <w:sz w:val="24"/>
        </w:rPr>
        <w:t> </w:t>
      </w:r>
      <w:r>
        <w:rPr>
          <w:sz w:val="24"/>
        </w:rPr>
        <w:t>1:</w:t>
      </w:r>
      <w:r>
        <w:rPr>
          <w:spacing w:val="59"/>
          <w:sz w:val="24"/>
        </w:rPr>
        <w:t> </w:t>
      </w:r>
      <w:r>
        <w:rPr>
          <w:i/>
          <w:sz w:val="24"/>
        </w:rPr>
        <w:t>Risk</w:t>
      </w:r>
      <w:r>
        <w:rPr>
          <w:i/>
          <w:spacing w:val="37"/>
          <w:sz w:val="24"/>
        </w:rPr>
        <w:t> </w:t>
      </w:r>
      <w:r>
        <w:rPr>
          <w:i/>
          <w:sz w:val="24"/>
        </w:rPr>
        <w:t>assessment</w:t>
      </w:r>
      <w:r>
        <w:rPr>
          <w:i/>
          <w:spacing w:val="56"/>
          <w:sz w:val="24"/>
        </w:rPr>
        <w:t> </w:t>
      </w:r>
      <w:r>
        <w:rPr>
          <w:sz w:val="24"/>
        </w:rPr>
        <w:t>through</w:t>
      </w:r>
      <w:r>
        <w:rPr>
          <w:spacing w:val="31"/>
          <w:sz w:val="24"/>
        </w:rPr>
        <w:t> </w:t>
      </w:r>
      <w:r>
        <w:rPr>
          <w:sz w:val="24"/>
        </w:rPr>
        <w:t>three</w:t>
      </w:r>
      <w:r>
        <w:rPr>
          <w:spacing w:val="31"/>
          <w:sz w:val="24"/>
        </w:rPr>
        <w:t> </w:t>
      </w:r>
      <w:r>
        <w:rPr>
          <w:sz w:val="24"/>
        </w:rPr>
        <w:t>complementary</w:t>
      </w:r>
      <w:r>
        <w:rPr>
          <w:spacing w:val="30"/>
          <w:sz w:val="24"/>
        </w:rPr>
        <w:t> </w:t>
      </w:r>
      <w:r>
        <w:rPr>
          <w:spacing w:val="-2"/>
          <w:sz w:val="24"/>
        </w:rPr>
        <w:t>models;</w:t>
      </w:r>
    </w:p>
    <w:p>
      <w:pPr>
        <w:pStyle w:val="ListParagraph"/>
        <w:numPr>
          <w:ilvl w:val="0"/>
          <w:numId w:val="3"/>
        </w:numPr>
        <w:tabs>
          <w:tab w:pos="2059" w:val="left" w:leader="none"/>
          <w:tab w:pos="2061" w:val="left" w:leader="none"/>
        </w:tabs>
        <w:spacing w:line="237" w:lineRule="auto" w:before="14" w:after="0"/>
        <w:ind w:left="2061" w:right="1473" w:hanging="300"/>
        <w:jc w:val="left"/>
        <w:rPr>
          <w:sz w:val="24"/>
        </w:rPr>
      </w:pPr>
      <w:r>
        <w:rPr>
          <w:sz w:val="24"/>
        </w:rPr>
        <w:t>Step</w:t>
      </w:r>
      <w:r>
        <w:rPr>
          <w:spacing w:val="40"/>
          <w:sz w:val="24"/>
        </w:rPr>
        <w:t> </w:t>
      </w:r>
      <w:r>
        <w:rPr>
          <w:sz w:val="24"/>
        </w:rPr>
        <w:t>2:</w:t>
      </w:r>
      <w:r>
        <w:rPr>
          <w:spacing w:val="80"/>
          <w:sz w:val="24"/>
        </w:rPr>
        <w:t> </w:t>
      </w:r>
      <w:r>
        <w:rPr>
          <w:i/>
          <w:sz w:val="24"/>
        </w:rPr>
        <w:t>Risk</w:t>
      </w:r>
      <w:r>
        <w:rPr>
          <w:i/>
          <w:spacing w:val="40"/>
          <w:sz w:val="24"/>
        </w:rPr>
        <w:t> </w:t>
      </w:r>
      <w:r>
        <w:rPr>
          <w:i/>
          <w:sz w:val="24"/>
        </w:rPr>
        <w:t>assessment</w:t>
      </w:r>
      <w:r>
        <w:rPr>
          <w:i/>
          <w:spacing w:val="40"/>
          <w:sz w:val="24"/>
        </w:rPr>
        <w:t> </w:t>
      </w:r>
      <w:r>
        <w:rPr>
          <w:i/>
          <w:sz w:val="24"/>
        </w:rPr>
        <w:t>refinement</w:t>
      </w:r>
      <w:r>
        <w:rPr>
          <w:i/>
          <w:spacing w:val="80"/>
          <w:sz w:val="24"/>
        </w:rPr>
        <w:t> </w:t>
      </w:r>
      <w:r>
        <w:rPr>
          <w:sz w:val="24"/>
        </w:rPr>
        <w:t>to</w:t>
      </w:r>
      <w:r>
        <w:rPr>
          <w:spacing w:val="40"/>
          <w:sz w:val="24"/>
        </w:rPr>
        <w:t> </w:t>
      </w:r>
      <w:r>
        <w:rPr>
          <w:sz w:val="24"/>
        </w:rPr>
        <w:t>better</w:t>
      </w:r>
      <w:r>
        <w:rPr>
          <w:spacing w:val="40"/>
          <w:sz w:val="24"/>
        </w:rPr>
        <w:t> </w:t>
      </w:r>
      <w:r>
        <w:rPr>
          <w:sz w:val="24"/>
        </w:rPr>
        <w:t>identify</w:t>
      </w:r>
      <w:r>
        <w:rPr>
          <w:spacing w:val="40"/>
          <w:sz w:val="24"/>
        </w:rPr>
        <w:t> </w:t>
      </w:r>
      <w:r>
        <w:rPr>
          <w:sz w:val="24"/>
        </w:rPr>
        <w:t>conditions</w:t>
      </w:r>
      <w:r>
        <w:rPr>
          <w:spacing w:val="40"/>
          <w:sz w:val="24"/>
        </w:rPr>
        <w:t> </w:t>
      </w:r>
      <w:r>
        <w:rPr>
          <w:sz w:val="24"/>
        </w:rPr>
        <w:t>associated</w:t>
      </w:r>
      <w:r>
        <w:rPr>
          <w:spacing w:val="40"/>
          <w:sz w:val="24"/>
        </w:rPr>
        <w:t> </w:t>
      </w:r>
      <w:r>
        <w:rPr>
          <w:sz w:val="24"/>
        </w:rPr>
        <w:t>with ecosystem-change risks;</w:t>
      </w:r>
    </w:p>
    <w:p>
      <w:pPr>
        <w:pStyle w:val="ListParagraph"/>
        <w:numPr>
          <w:ilvl w:val="0"/>
          <w:numId w:val="3"/>
        </w:numPr>
        <w:tabs>
          <w:tab w:pos="1827" w:val="left" w:leader="none"/>
          <w:tab w:pos="2059" w:val="left" w:leader="none"/>
        </w:tabs>
        <w:spacing w:line="374" w:lineRule="auto" w:before="12" w:after="0"/>
        <w:ind w:left="1827" w:right="1234" w:hanging="66"/>
        <w:jc w:val="left"/>
        <w:rPr>
          <w:sz w:val="24"/>
        </w:rPr>
      </w:pPr>
      <w:r>
        <w:rPr>
          <w:w w:val="105"/>
          <w:sz w:val="24"/>
        </w:rPr>
        <w:t>Step</w:t>
      </w:r>
      <w:r>
        <w:rPr>
          <w:spacing w:val="-15"/>
          <w:w w:val="105"/>
          <w:sz w:val="24"/>
        </w:rPr>
        <w:t> </w:t>
      </w:r>
      <w:r>
        <w:rPr>
          <w:w w:val="105"/>
          <w:sz w:val="24"/>
        </w:rPr>
        <w:t>3:</w:t>
      </w:r>
      <w:r>
        <w:rPr>
          <w:spacing w:val="2"/>
          <w:w w:val="105"/>
          <w:sz w:val="24"/>
        </w:rPr>
        <w:t> </w:t>
      </w:r>
      <w:r>
        <w:rPr>
          <w:i/>
          <w:w w:val="105"/>
          <w:sz w:val="24"/>
        </w:rPr>
        <w:t>Ecosystem-risk</w:t>
      </w:r>
      <w:r>
        <w:rPr>
          <w:i/>
          <w:spacing w:val="-14"/>
          <w:w w:val="105"/>
          <w:sz w:val="24"/>
        </w:rPr>
        <w:t> </w:t>
      </w:r>
      <w:r>
        <w:rPr>
          <w:i/>
          <w:w w:val="105"/>
          <w:sz w:val="24"/>
        </w:rPr>
        <w:t>hotspot</w:t>
      </w:r>
      <w:r>
        <w:rPr>
          <w:i/>
          <w:spacing w:val="-15"/>
          <w:w w:val="105"/>
          <w:sz w:val="24"/>
        </w:rPr>
        <w:t> </w:t>
      </w:r>
      <w:r>
        <w:rPr>
          <w:i/>
          <w:w w:val="105"/>
          <w:sz w:val="24"/>
        </w:rPr>
        <w:t>identification</w:t>
      </w:r>
      <w:r>
        <w:rPr>
          <w:i/>
          <w:spacing w:val="-11"/>
          <w:w w:val="105"/>
          <w:sz w:val="24"/>
        </w:rPr>
        <w:t> </w:t>
      </w:r>
      <w:r>
        <w:rPr>
          <w:w w:val="105"/>
          <w:sz w:val="24"/>
        </w:rPr>
        <w:t>to</w:t>
      </w:r>
      <w:r>
        <w:rPr>
          <w:spacing w:val="-15"/>
          <w:w w:val="105"/>
          <w:sz w:val="24"/>
        </w:rPr>
        <w:t> </w:t>
      </w:r>
      <w:r>
        <w:rPr>
          <w:w w:val="105"/>
          <w:sz w:val="24"/>
        </w:rPr>
        <w:t>highlight</w:t>
      </w:r>
      <w:r>
        <w:rPr>
          <w:spacing w:val="-14"/>
          <w:w w:val="105"/>
          <w:sz w:val="24"/>
        </w:rPr>
        <w:t> </w:t>
      </w:r>
      <w:r>
        <w:rPr>
          <w:w w:val="105"/>
          <w:sz w:val="24"/>
        </w:rPr>
        <w:t>spatialised</w:t>
      </w:r>
      <w:r>
        <w:rPr>
          <w:spacing w:val="-14"/>
          <w:w w:val="105"/>
          <w:sz w:val="24"/>
        </w:rPr>
        <w:t> </w:t>
      </w:r>
      <w:r>
        <w:rPr>
          <w:w w:val="105"/>
          <w:sz w:val="24"/>
        </w:rPr>
        <w:t>risk</w:t>
      </w:r>
      <w:r>
        <w:rPr>
          <w:spacing w:val="-14"/>
          <w:w w:val="105"/>
          <w:sz w:val="24"/>
        </w:rPr>
        <w:t> </w:t>
      </w:r>
      <w:r>
        <w:rPr>
          <w:w w:val="105"/>
          <w:sz w:val="24"/>
        </w:rPr>
        <w:t>hotspots; The next sections provide detailed descriptions of these steps.</w:t>
      </w:r>
    </w:p>
    <w:p>
      <w:pPr>
        <w:pStyle w:val="ListParagraph"/>
        <w:numPr>
          <w:ilvl w:val="2"/>
          <w:numId w:val="2"/>
        </w:numPr>
        <w:tabs>
          <w:tab w:pos="2169" w:val="left" w:leader="none"/>
        </w:tabs>
        <w:spacing w:line="240" w:lineRule="auto" w:before="50" w:after="0"/>
        <w:ind w:left="2169" w:right="0" w:hanging="693"/>
        <w:jc w:val="left"/>
        <w:rPr>
          <w:i/>
          <w:sz w:val="24"/>
        </w:rPr>
      </w:pPr>
      <w:r>
        <w:rPr>
          <w:i/>
          <w:sz w:val="24"/>
        </w:rPr>
        <w:t>Step</w:t>
      </w:r>
      <w:r>
        <w:rPr>
          <w:i/>
          <w:spacing w:val="37"/>
          <w:sz w:val="24"/>
        </w:rPr>
        <w:t> </w:t>
      </w:r>
      <w:r>
        <w:rPr>
          <w:i/>
          <w:sz w:val="24"/>
        </w:rPr>
        <w:t>1</w:t>
      </w:r>
      <w:r>
        <w:rPr>
          <w:i/>
          <w:spacing w:val="38"/>
          <w:sz w:val="24"/>
        </w:rPr>
        <w:t> </w:t>
      </w:r>
      <w:r>
        <w:rPr>
          <w:i/>
          <w:sz w:val="24"/>
        </w:rPr>
        <w:t>–</w:t>
      </w:r>
      <w:r>
        <w:rPr>
          <w:i/>
          <w:spacing w:val="37"/>
          <w:sz w:val="24"/>
        </w:rPr>
        <w:t> </w:t>
      </w:r>
      <w:r>
        <w:rPr>
          <w:i/>
          <w:sz w:val="24"/>
        </w:rPr>
        <w:t>Multi-model</w:t>
      </w:r>
      <w:r>
        <w:rPr>
          <w:i/>
          <w:spacing w:val="38"/>
          <w:sz w:val="24"/>
        </w:rPr>
        <w:t> </w:t>
      </w:r>
      <w:r>
        <w:rPr>
          <w:i/>
          <w:sz w:val="24"/>
        </w:rPr>
        <w:t>risk</w:t>
      </w:r>
      <w:r>
        <w:rPr>
          <w:i/>
          <w:spacing w:val="38"/>
          <w:sz w:val="24"/>
        </w:rPr>
        <w:t> </w:t>
      </w:r>
      <w:r>
        <w:rPr>
          <w:i/>
          <w:spacing w:val="-2"/>
          <w:sz w:val="24"/>
        </w:rPr>
        <w:t>assessment</w:t>
      </w:r>
    </w:p>
    <w:p>
      <w:pPr>
        <w:pStyle w:val="BodyText"/>
        <w:spacing w:line="237" w:lineRule="auto" w:before="18"/>
        <w:ind w:left="1476" w:right="1431" w:firstLine="351"/>
        <w:jc w:val="left"/>
      </w:pPr>
      <w:r>
        <w:rPr/>
        <w:t>Three</w:t>
      </w:r>
      <w:r>
        <w:rPr>
          <w:spacing w:val="34"/>
        </w:rPr>
        <w:t> </w:t>
      </w:r>
      <w:r>
        <w:rPr/>
        <w:t>unsupervised,</w:t>
      </w:r>
      <w:r>
        <w:rPr>
          <w:spacing w:val="37"/>
        </w:rPr>
        <w:t> </w:t>
      </w:r>
      <w:r>
        <w:rPr/>
        <w:t>complementary</w:t>
      </w:r>
      <w:r>
        <w:rPr>
          <w:spacing w:val="34"/>
        </w:rPr>
        <w:t> </w:t>
      </w:r>
      <w:r>
        <w:rPr/>
        <w:t>models</w:t>
      </w:r>
      <w:r>
        <w:rPr>
          <w:spacing w:val="34"/>
        </w:rPr>
        <w:t> </w:t>
      </w:r>
      <w:r>
        <w:rPr/>
        <w:t>for</w:t>
      </w:r>
      <w:r>
        <w:rPr>
          <w:spacing w:val="34"/>
        </w:rPr>
        <w:t> </w:t>
      </w:r>
      <w:r>
        <w:rPr/>
        <w:t>ecosystem</w:t>
      </w:r>
      <w:r>
        <w:rPr>
          <w:spacing w:val="34"/>
        </w:rPr>
        <w:t> </w:t>
      </w:r>
      <w:r>
        <w:rPr/>
        <w:t>risk</w:t>
      </w:r>
      <w:r>
        <w:rPr>
          <w:spacing w:val="34"/>
        </w:rPr>
        <w:t> </w:t>
      </w:r>
      <w:r>
        <w:rPr/>
        <w:t>assessment</w:t>
      </w:r>
      <w:r>
        <w:rPr>
          <w:spacing w:val="34"/>
        </w:rPr>
        <w:t> </w:t>
      </w:r>
      <w:r>
        <w:rPr/>
        <w:t>were used</w:t>
      </w:r>
      <w:r>
        <w:rPr>
          <w:spacing w:val="40"/>
        </w:rPr>
        <w:t> </w:t>
      </w:r>
      <w:r>
        <w:rPr/>
        <w:t>to</w:t>
      </w:r>
      <w:r>
        <w:rPr>
          <w:spacing w:val="40"/>
        </w:rPr>
        <w:t> </w:t>
      </w:r>
      <w:r>
        <w:rPr/>
        <w:t>analyse</w:t>
      </w:r>
      <w:r>
        <w:rPr>
          <w:spacing w:val="40"/>
        </w:rPr>
        <w:t> </w:t>
      </w:r>
      <w:r>
        <w:rPr/>
        <w:t>the</w:t>
      </w:r>
      <w:r>
        <w:rPr>
          <w:spacing w:val="40"/>
        </w:rPr>
        <w:t> </w:t>
      </w:r>
      <w:r>
        <w:rPr/>
        <w:t>prepared</w:t>
      </w:r>
      <w:r>
        <w:rPr>
          <w:spacing w:val="40"/>
        </w:rPr>
        <w:t> </w:t>
      </w:r>
      <w:r>
        <w:rPr/>
        <w:t>data,</w:t>
      </w:r>
      <w:r>
        <w:rPr>
          <w:spacing w:val="40"/>
        </w:rPr>
        <w:t> </w:t>
      </w:r>
      <w:r>
        <w:rPr/>
        <w:t>as</w:t>
      </w:r>
      <w:r>
        <w:rPr>
          <w:spacing w:val="40"/>
        </w:rPr>
        <w:t> </w:t>
      </w:r>
      <w:r>
        <w:rPr/>
        <w:t>detailed</w:t>
      </w:r>
      <w:r>
        <w:rPr>
          <w:spacing w:val="40"/>
        </w:rPr>
        <w:t> </w:t>
      </w:r>
      <w:r>
        <w:rPr/>
        <w:t>below.</w:t>
      </w:r>
    </w:p>
    <w:p>
      <w:pPr>
        <w:pStyle w:val="BodyText"/>
        <w:spacing w:line="237" w:lineRule="auto" w:before="175"/>
        <w:ind w:left="1476" w:right="1472"/>
      </w:pPr>
      <w:r>
        <w:rPr>
          <w:i/>
          <w:w w:val="105"/>
        </w:rPr>
        <w:t>Cumulative</w:t>
      </w:r>
      <w:r>
        <w:rPr>
          <w:i/>
          <w:spacing w:val="-8"/>
          <w:w w:val="105"/>
        </w:rPr>
        <w:t> </w:t>
      </w:r>
      <w:r>
        <w:rPr>
          <w:i/>
          <w:w w:val="105"/>
        </w:rPr>
        <w:t>analysis.</w:t>
      </w:r>
      <w:r>
        <w:rPr>
          <w:i/>
          <w:spacing w:val="28"/>
          <w:w w:val="105"/>
        </w:rPr>
        <w:t> </w:t>
      </w:r>
      <w:r>
        <w:rPr>
          <w:w w:val="105"/>
        </w:rPr>
        <w:t>The</w:t>
      </w:r>
      <w:r>
        <w:rPr>
          <w:spacing w:val="-13"/>
          <w:w w:val="105"/>
        </w:rPr>
        <w:t> </w:t>
      </w:r>
      <w:r>
        <w:rPr>
          <w:w w:val="105"/>
        </w:rPr>
        <w:t>first</w:t>
      </w:r>
      <w:r>
        <w:rPr>
          <w:spacing w:val="-12"/>
          <w:w w:val="105"/>
        </w:rPr>
        <w:t> </w:t>
      </w:r>
      <w:r>
        <w:rPr>
          <w:w w:val="105"/>
        </w:rPr>
        <w:t>model</w:t>
      </w:r>
      <w:r>
        <w:rPr>
          <w:spacing w:val="-12"/>
          <w:w w:val="105"/>
        </w:rPr>
        <w:t> </w:t>
      </w:r>
      <w:r>
        <w:rPr>
          <w:w w:val="105"/>
        </w:rPr>
        <w:t>corresponded</w:t>
      </w:r>
      <w:r>
        <w:rPr>
          <w:spacing w:val="-12"/>
          <w:w w:val="105"/>
        </w:rPr>
        <w:t> </w:t>
      </w:r>
      <w:r>
        <w:rPr>
          <w:w w:val="105"/>
        </w:rPr>
        <w:t>to</w:t>
      </w:r>
      <w:r>
        <w:rPr>
          <w:spacing w:val="-12"/>
          <w:w w:val="105"/>
        </w:rPr>
        <w:t> </w:t>
      </w:r>
      <w:r>
        <w:rPr>
          <w:w w:val="105"/>
        </w:rPr>
        <w:t>a</w:t>
      </w:r>
      <w:r>
        <w:rPr>
          <w:spacing w:val="-12"/>
          <w:w w:val="105"/>
        </w:rPr>
        <w:t> </w:t>
      </w:r>
      <w:r>
        <w:rPr>
          <w:w w:val="105"/>
        </w:rPr>
        <w:t>cumulative</w:t>
      </w:r>
      <w:r>
        <w:rPr>
          <w:spacing w:val="-13"/>
          <w:w w:val="105"/>
        </w:rPr>
        <w:t> </w:t>
      </w:r>
      <w:r>
        <w:rPr>
          <w:w w:val="105"/>
        </w:rPr>
        <w:t>overlap</w:t>
      </w:r>
      <w:r>
        <w:rPr>
          <w:spacing w:val="-12"/>
          <w:w w:val="105"/>
        </w:rPr>
        <w:t> </w:t>
      </w:r>
      <w:r>
        <w:rPr>
          <w:w w:val="105"/>
        </w:rPr>
        <w:t>index</w:t>
      </w:r>
      <w:r>
        <w:rPr>
          <w:spacing w:val="-12"/>
          <w:w w:val="105"/>
        </w:rPr>
        <w:t> </w:t>
      </w:r>
      <w:r>
        <w:rPr>
          <w:w w:val="105"/>
        </w:rPr>
        <w:t>for the</w:t>
      </w:r>
      <w:r>
        <w:rPr>
          <w:spacing w:val="-13"/>
          <w:w w:val="105"/>
        </w:rPr>
        <w:t> </w:t>
      </w:r>
      <w:r>
        <w:rPr>
          <w:w w:val="105"/>
        </w:rPr>
        <w:t>stressor</w:t>
      </w:r>
      <w:r>
        <w:rPr>
          <w:spacing w:val="-14"/>
          <w:w w:val="105"/>
        </w:rPr>
        <w:t> </w:t>
      </w:r>
      <w:r>
        <w:rPr>
          <w:w w:val="105"/>
        </w:rPr>
        <w:t>variables.</w:t>
      </w:r>
      <w:r>
        <w:rPr>
          <w:spacing w:val="6"/>
          <w:w w:val="105"/>
        </w:rPr>
        <w:t> </w:t>
      </w:r>
      <w:r>
        <w:rPr>
          <w:w w:val="105"/>
        </w:rPr>
        <w:t>This</w:t>
      </w:r>
      <w:r>
        <w:rPr>
          <w:spacing w:val="-13"/>
          <w:w w:val="105"/>
        </w:rPr>
        <w:t> </w:t>
      </w:r>
      <w:r>
        <w:rPr>
          <w:w w:val="105"/>
        </w:rPr>
        <w:t>overlap</w:t>
      </w:r>
      <w:r>
        <w:rPr>
          <w:spacing w:val="-13"/>
          <w:w w:val="105"/>
        </w:rPr>
        <w:t> </w:t>
      </w:r>
      <w:r>
        <w:rPr>
          <w:w w:val="105"/>
        </w:rPr>
        <w:t>index</w:t>
      </w:r>
      <w:r>
        <w:rPr>
          <w:spacing w:val="-14"/>
          <w:w w:val="105"/>
        </w:rPr>
        <w:t> </w:t>
      </w:r>
      <w:r>
        <w:rPr>
          <w:w w:val="105"/>
        </w:rPr>
        <w:t>represented</w:t>
      </w:r>
      <w:r>
        <w:rPr>
          <w:spacing w:val="-13"/>
          <w:w w:val="105"/>
        </w:rPr>
        <w:t> </w:t>
      </w:r>
      <w:r>
        <w:rPr>
          <w:w w:val="105"/>
        </w:rPr>
        <w:t>a</w:t>
      </w:r>
      <w:r>
        <w:rPr>
          <w:spacing w:val="-14"/>
          <w:w w:val="105"/>
        </w:rPr>
        <w:t> </w:t>
      </w:r>
      <w:r>
        <w:rPr>
          <w:w w:val="105"/>
        </w:rPr>
        <w:t>basic</w:t>
      </w:r>
      <w:r>
        <w:rPr>
          <w:spacing w:val="-13"/>
          <w:w w:val="105"/>
        </w:rPr>
        <w:t> </w:t>
      </w:r>
      <w:r>
        <w:rPr>
          <w:w w:val="105"/>
        </w:rPr>
        <w:t>and</w:t>
      </w:r>
      <w:r>
        <w:rPr>
          <w:spacing w:val="-13"/>
          <w:w w:val="105"/>
        </w:rPr>
        <w:t> </w:t>
      </w:r>
      <w:r>
        <w:rPr>
          <w:w w:val="105"/>
        </w:rPr>
        <w:t>common</w:t>
      </w:r>
      <w:r>
        <w:rPr>
          <w:spacing w:val="-13"/>
          <w:w w:val="105"/>
        </w:rPr>
        <w:t> </w:t>
      </w:r>
      <w:r>
        <w:rPr>
          <w:w w:val="105"/>
        </w:rPr>
        <w:t>approach to</w:t>
      </w:r>
      <w:r>
        <w:rPr>
          <w:spacing w:val="-2"/>
          <w:w w:val="105"/>
        </w:rPr>
        <w:t> </w:t>
      </w:r>
      <w:r>
        <w:rPr>
          <w:w w:val="105"/>
        </w:rPr>
        <w:t>risk-area</w:t>
      </w:r>
      <w:r>
        <w:rPr>
          <w:spacing w:val="-2"/>
          <w:w w:val="105"/>
        </w:rPr>
        <w:t> </w:t>
      </w:r>
      <w:r>
        <w:rPr>
          <w:w w:val="105"/>
        </w:rPr>
        <w:t>identification.</w:t>
      </w:r>
      <w:r>
        <w:rPr>
          <w:spacing w:val="27"/>
          <w:w w:val="105"/>
        </w:rPr>
        <w:t> </w:t>
      </w:r>
      <w:r>
        <w:rPr>
          <w:w w:val="105"/>
        </w:rPr>
        <w:t>It</w:t>
      </w:r>
      <w:r>
        <w:rPr>
          <w:spacing w:val="-2"/>
          <w:w w:val="105"/>
        </w:rPr>
        <w:t> </w:t>
      </w:r>
      <w:r>
        <w:rPr>
          <w:w w:val="105"/>
        </w:rPr>
        <w:t>simulated</w:t>
      </w:r>
      <w:r>
        <w:rPr>
          <w:spacing w:val="-2"/>
          <w:w w:val="105"/>
        </w:rPr>
        <w:t> </w:t>
      </w:r>
      <w:r>
        <w:rPr>
          <w:w w:val="105"/>
        </w:rPr>
        <w:t>an</w:t>
      </w:r>
      <w:r>
        <w:rPr>
          <w:spacing w:val="-2"/>
          <w:w w:val="105"/>
        </w:rPr>
        <w:t> </w:t>
      </w:r>
      <w:r>
        <w:rPr>
          <w:w w:val="105"/>
        </w:rPr>
        <w:t>intuitive</w:t>
      </w:r>
      <w:r>
        <w:rPr>
          <w:spacing w:val="-2"/>
          <w:w w:val="105"/>
        </w:rPr>
        <w:t> </w:t>
      </w:r>
      <w:r>
        <w:rPr>
          <w:w w:val="105"/>
        </w:rPr>
        <w:t>analytical</w:t>
      </w:r>
      <w:r>
        <w:rPr>
          <w:spacing w:val="-2"/>
          <w:w w:val="105"/>
        </w:rPr>
        <w:t> </w:t>
      </w:r>
      <w:r>
        <w:rPr>
          <w:w w:val="105"/>
        </w:rPr>
        <w:t>approach</w:t>
      </w:r>
      <w:r>
        <w:rPr>
          <w:spacing w:val="-2"/>
          <w:w w:val="105"/>
        </w:rPr>
        <w:t> </w:t>
      </w:r>
      <w:r>
        <w:rPr>
          <w:w w:val="105"/>
        </w:rPr>
        <w:t>by</w:t>
      </w:r>
      <w:r>
        <w:rPr>
          <w:spacing w:val="-2"/>
          <w:w w:val="105"/>
        </w:rPr>
        <w:t> </w:t>
      </w:r>
      <w:r>
        <w:rPr>
          <w:w w:val="105"/>
        </w:rPr>
        <w:t>an</w:t>
      </w:r>
      <w:r>
        <w:rPr>
          <w:spacing w:val="-2"/>
          <w:w w:val="105"/>
        </w:rPr>
        <w:t> </w:t>
      </w:r>
      <w:r>
        <w:rPr>
          <w:w w:val="105"/>
        </w:rPr>
        <w:t>expert who</w:t>
      </w:r>
      <w:r>
        <w:rPr>
          <w:spacing w:val="-11"/>
          <w:w w:val="105"/>
        </w:rPr>
        <w:t> </w:t>
      </w:r>
      <w:r>
        <w:rPr>
          <w:w w:val="105"/>
        </w:rPr>
        <w:t>would</w:t>
      </w:r>
      <w:r>
        <w:rPr>
          <w:spacing w:val="-10"/>
          <w:w w:val="105"/>
        </w:rPr>
        <w:t> </w:t>
      </w:r>
      <w:r>
        <w:rPr>
          <w:w w:val="105"/>
        </w:rPr>
        <w:t>overlay</w:t>
      </w:r>
      <w:r>
        <w:rPr>
          <w:spacing w:val="-11"/>
          <w:w w:val="105"/>
        </w:rPr>
        <w:t> </w:t>
      </w:r>
      <w:r>
        <w:rPr>
          <w:w w:val="105"/>
        </w:rPr>
        <w:t>the</w:t>
      </w:r>
      <w:r>
        <w:rPr>
          <w:spacing w:val="-11"/>
          <w:w w:val="105"/>
        </w:rPr>
        <w:t> </w:t>
      </w:r>
      <w:r>
        <w:rPr>
          <w:w w:val="105"/>
        </w:rPr>
        <w:t>spatial</w:t>
      </w:r>
      <w:r>
        <w:rPr>
          <w:spacing w:val="-10"/>
          <w:w w:val="105"/>
        </w:rPr>
        <w:t> </w:t>
      </w:r>
      <w:r>
        <w:rPr>
          <w:w w:val="105"/>
        </w:rPr>
        <w:t>distributions</w:t>
      </w:r>
      <w:r>
        <w:rPr>
          <w:spacing w:val="-11"/>
          <w:w w:val="105"/>
        </w:rPr>
        <w:t> </w:t>
      </w:r>
      <w:r>
        <w:rPr>
          <w:w w:val="105"/>
        </w:rPr>
        <w:t>of</w:t>
      </w:r>
      <w:r>
        <w:rPr>
          <w:spacing w:val="-11"/>
          <w:w w:val="105"/>
        </w:rPr>
        <w:t> </w:t>
      </w:r>
      <w:r>
        <w:rPr>
          <w:w w:val="105"/>
        </w:rPr>
        <w:t>the</w:t>
      </w:r>
      <w:r>
        <w:rPr>
          <w:spacing w:val="-11"/>
          <w:w w:val="105"/>
        </w:rPr>
        <w:t> </w:t>
      </w:r>
      <w:r>
        <w:rPr>
          <w:w w:val="105"/>
        </w:rPr>
        <w:t>stressor</w:t>
      </w:r>
      <w:r>
        <w:rPr>
          <w:spacing w:val="-11"/>
          <w:w w:val="105"/>
        </w:rPr>
        <w:t> </w:t>
      </w:r>
      <w:r>
        <w:rPr>
          <w:w w:val="105"/>
        </w:rPr>
        <w:t>variables</w:t>
      </w:r>
      <w:r>
        <w:rPr>
          <w:spacing w:val="-11"/>
          <w:w w:val="105"/>
        </w:rPr>
        <w:t> </w:t>
      </w:r>
      <w:r>
        <w:rPr>
          <w:w w:val="105"/>
        </w:rPr>
        <w:t>to</w:t>
      </w:r>
      <w:r>
        <w:rPr>
          <w:spacing w:val="-11"/>
          <w:w w:val="105"/>
        </w:rPr>
        <w:t> </w:t>
      </w:r>
      <w:r>
        <w:rPr>
          <w:w w:val="105"/>
        </w:rPr>
        <w:t>identify</w:t>
      </w:r>
      <w:r>
        <w:rPr>
          <w:spacing w:val="-11"/>
          <w:w w:val="105"/>
        </w:rPr>
        <w:t> </w:t>
      </w:r>
      <w:r>
        <w:rPr>
          <w:w w:val="105"/>
        </w:rPr>
        <w:t>areas where the highest overlap among the highest values of all variables occurs.</w:t>
      </w:r>
    </w:p>
    <w:p>
      <w:pPr>
        <w:pStyle w:val="BodyText"/>
        <w:spacing w:line="237" w:lineRule="auto"/>
        <w:ind w:left="1476" w:right="1473" w:firstLine="351"/>
      </w:pPr>
      <w:r>
        <w:rPr>
          <w:w w:val="105"/>
        </w:rPr>
        <w:t>The</w:t>
      </w:r>
      <w:r>
        <w:rPr>
          <w:w w:val="105"/>
        </w:rPr>
        <w:t> overlap</w:t>
      </w:r>
      <w:r>
        <w:rPr>
          <w:w w:val="105"/>
        </w:rPr>
        <w:t> index</w:t>
      </w:r>
      <w:r>
        <w:rPr>
          <w:w w:val="105"/>
        </w:rPr>
        <w:t> measured</w:t>
      </w:r>
      <w:r>
        <w:rPr>
          <w:w w:val="105"/>
        </w:rPr>
        <w:t> the</w:t>
      </w:r>
      <w:r>
        <w:rPr>
          <w:w w:val="105"/>
        </w:rPr>
        <w:t> degree</w:t>
      </w:r>
      <w:r>
        <w:rPr>
          <w:w w:val="105"/>
        </w:rPr>
        <w:t> of</w:t>
      </w:r>
      <w:r>
        <w:rPr>
          <w:w w:val="105"/>
        </w:rPr>
        <w:t> overlap</w:t>
      </w:r>
      <w:r>
        <w:rPr>
          <w:w w:val="105"/>
        </w:rPr>
        <w:t> between</w:t>
      </w:r>
      <w:r>
        <w:rPr>
          <w:w w:val="105"/>
        </w:rPr>
        <w:t> high</w:t>
      </w:r>
      <w:r>
        <w:rPr>
          <w:w w:val="105"/>
        </w:rPr>
        <w:t> values</w:t>
      </w:r>
      <w:r>
        <w:rPr>
          <w:w w:val="105"/>
        </w:rPr>
        <w:t> in</w:t>
      </w:r>
      <w:r>
        <w:rPr>
          <w:w w:val="105"/>
        </w:rPr>
        <w:t> all variables.</w:t>
      </w:r>
      <w:r>
        <w:rPr>
          <w:spacing w:val="40"/>
          <w:w w:val="105"/>
        </w:rPr>
        <w:t> </w:t>
      </w:r>
      <w:r>
        <w:rPr>
          <w:w w:val="105"/>
        </w:rPr>
        <w:t>It</w:t>
      </w:r>
      <w:r>
        <w:rPr>
          <w:spacing w:val="19"/>
          <w:w w:val="105"/>
        </w:rPr>
        <w:t> </w:t>
      </w:r>
      <w:r>
        <w:rPr>
          <w:w w:val="105"/>
        </w:rPr>
        <w:t>was</w:t>
      </w:r>
      <w:r>
        <w:rPr>
          <w:spacing w:val="19"/>
          <w:w w:val="105"/>
        </w:rPr>
        <w:t> </w:t>
      </w:r>
      <w:r>
        <w:rPr>
          <w:w w:val="105"/>
        </w:rPr>
        <w:t>obtained</w:t>
      </w:r>
      <w:r>
        <w:rPr>
          <w:spacing w:val="19"/>
          <w:w w:val="105"/>
        </w:rPr>
        <w:t> </w:t>
      </w:r>
      <w:r>
        <w:rPr>
          <w:w w:val="105"/>
        </w:rPr>
        <w:t>by</w:t>
      </w:r>
      <w:r>
        <w:rPr>
          <w:spacing w:val="19"/>
          <w:w w:val="105"/>
        </w:rPr>
        <w:t> </w:t>
      </w:r>
      <w:r>
        <w:rPr>
          <w:w w:val="105"/>
        </w:rPr>
        <w:t>first</w:t>
      </w:r>
      <w:r>
        <w:rPr>
          <w:spacing w:val="19"/>
          <w:w w:val="105"/>
        </w:rPr>
        <w:t> </w:t>
      </w:r>
      <w:r>
        <w:rPr>
          <w:w w:val="105"/>
        </w:rPr>
        <w:t>calculating</w:t>
      </w:r>
      <w:r>
        <w:rPr>
          <w:spacing w:val="19"/>
          <w:w w:val="105"/>
        </w:rPr>
        <w:t> </w:t>
      </w:r>
      <w:r>
        <w:rPr>
          <w:w w:val="105"/>
        </w:rPr>
        <w:t>the</w:t>
      </w:r>
      <w:r>
        <w:rPr>
          <w:spacing w:val="19"/>
          <w:w w:val="105"/>
        </w:rPr>
        <w:t> </w:t>
      </w:r>
      <w:r>
        <w:rPr>
          <w:w w:val="105"/>
        </w:rPr>
        <w:t>sum</w:t>
      </w:r>
      <w:r>
        <w:rPr>
          <w:spacing w:val="19"/>
          <w:w w:val="105"/>
        </w:rPr>
        <w:t> </w:t>
      </w:r>
      <w:r>
        <w:rPr>
          <w:w w:val="105"/>
        </w:rPr>
        <w:t>of</w:t>
      </w:r>
      <w:r>
        <w:rPr>
          <w:spacing w:val="19"/>
          <w:w w:val="105"/>
        </w:rPr>
        <w:t> </w:t>
      </w:r>
      <w:r>
        <w:rPr>
          <w:w w:val="105"/>
        </w:rPr>
        <w:t>all</w:t>
      </w:r>
      <w:r>
        <w:rPr>
          <w:spacing w:val="19"/>
          <w:w w:val="105"/>
        </w:rPr>
        <w:t> </w:t>
      </w:r>
      <w:r>
        <w:rPr>
          <w:w w:val="105"/>
        </w:rPr>
        <w:t>stressor</w:t>
      </w:r>
      <w:r>
        <w:rPr>
          <w:spacing w:val="19"/>
          <w:w w:val="105"/>
        </w:rPr>
        <w:t> </w:t>
      </w:r>
      <w:r>
        <w:rPr>
          <w:w w:val="105"/>
        </w:rPr>
        <w:t>variables</w:t>
      </w:r>
      <w:r>
        <w:rPr>
          <w:spacing w:val="19"/>
          <w:w w:val="105"/>
        </w:rPr>
        <w:t> </w:t>
      </w:r>
      <w:r>
        <w:rPr>
          <w:w w:val="105"/>
        </w:rPr>
        <w:t>(af-ter</w:t>
      </w:r>
      <w:r>
        <w:rPr>
          <w:w w:val="105"/>
        </w:rPr>
        <w:t> standardisation)</w:t>
      </w:r>
      <w:r>
        <w:rPr>
          <w:w w:val="105"/>
        </w:rPr>
        <w:t> and</w:t>
      </w:r>
      <w:r>
        <w:rPr>
          <w:w w:val="105"/>
        </w:rPr>
        <w:t> then</w:t>
      </w:r>
      <w:r>
        <w:rPr>
          <w:w w:val="105"/>
        </w:rPr>
        <w:t> studying</w:t>
      </w:r>
      <w:r>
        <w:rPr>
          <w:w w:val="105"/>
        </w:rPr>
        <w:t> the</w:t>
      </w:r>
      <w:r>
        <w:rPr>
          <w:w w:val="105"/>
        </w:rPr>
        <w:t> statistical</w:t>
      </w:r>
      <w:r>
        <w:rPr>
          <w:w w:val="105"/>
        </w:rPr>
        <w:t> distribution</w:t>
      </w:r>
      <w:r>
        <w:rPr>
          <w:w w:val="105"/>
        </w:rPr>
        <w:t> of</w:t>
      </w:r>
      <w:r>
        <w:rPr>
          <w:w w:val="105"/>
        </w:rPr>
        <w:t> this</w:t>
      </w:r>
      <w:r>
        <w:rPr>
          <w:w w:val="105"/>
        </w:rPr>
        <w:t> sum.</w:t>
      </w:r>
      <w:r>
        <w:rPr>
          <w:spacing w:val="40"/>
          <w:w w:val="105"/>
        </w:rPr>
        <w:t> </w:t>
      </w:r>
      <w:r>
        <w:rPr>
          <w:w w:val="105"/>
        </w:rPr>
        <w:t>The quartiles</w:t>
      </w:r>
      <w:r>
        <w:rPr>
          <w:w w:val="105"/>
        </w:rPr>
        <w:t> of</w:t>
      </w:r>
      <w:r>
        <w:rPr>
          <w:w w:val="105"/>
        </w:rPr>
        <w:t> the</w:t>
      </w:r>
      <w:r>
        <w:rPr>
          <w:w w:val="105"/>
        </w:rPr>
        <w:t> distribution</w:t>
      </w:r>
      <w:r>
        <w:rPr>
          <w:w w:val="105"/>
        </w:rPr>
        <w:t> indicated</w:t>
      </w:r>
      <w:r>
        <w:rPr>
          <w:w w:val="105"/>
        </w:rPr>
        <w:t> regions</w:t>
      </w:r>
      <w:r>
        <w:rPr>
          <w:w w:val="105"/>
        </w:rPr>
        <w:t> of</w:t>
      </w:r>
      <w:r>
        <w:rPr>
          <w:w w:val="105"/>
        </w:rPr>
        <w:t> high,</w:t>
      </w:r>
      <w:r>
        <w:rPr>
          <w:w w:val="105"/>
        </w:rPr>
        <w:t> medium,</w:t>
      </w:r>
      <w:r>
        <w:rPr>
          <w:w w:val="105"/>
        </w:rPr>
        <w:t> or</w:t>
      </w:r>
      <w:r>
        <w:rPr>
          <w:w w:val="105"/>
        </w:rPr>
        <w:t> low</w:t>
      </w:r>
      <w:r>
        <w:rPr>
          <w:w w:val="105"/>
        </w:rPr>
        <w:t> stressor</w:t>
      </w:r>
      <w:r>
        <w:rPr>
          <w:w w:val="105"/>
        </w:rPr>
        <w:t> con-currency, based on the following rules:</w:t>
      </w:r>
    </w:p>
    <w:p>
      <w:pPr>
        <w:pStyle w:val="BodyText"/>
        <w:spacing w:after="0" w:line="237" w:lineRule="auto"/>
        <w:sectPr>
          <w:pgSz w:w="12240" w:h="15840"/>
          <w:pgMar w:header="0" w:footer="2233" w:top="1820" w:bottom="2420" w:left="360" w:right="360"/>
        </w:sectPr>
      </w:pPr>
    </w:p>
    <w:p>
      <w:pPr>
        <w:pStyle w:val="ListParagraph"/>
        <w:numPr>
          <w:ilvl w:val="0"/>
          <w:numId w:val="4"/>
        </w:numPr>
        <w:tabs>
          <w:tab w:pos="2060" w:val="left" w:leader="none"/>
        </w:tabs>
        <w:spacing w:line="240" w:lineRule="auto" w:before="56" w:after="0"/>
        <w:ind w:left="2060" w:right="0" w:hanging="233"/>
        <w:jc w:val="left"/>
        <w:rPr>
          <w:i/>
          <w:sz w:val="24"/>
        </w:rPr>
      </w:pPr>
      <w:r>
        <w:rPr>
          <w:sz w:val="24"/>
        </w:rPr>
        <w:t>First</w:t>
      </w:r>
      <w:r>
        <w:rPr>
          <w:spacing w:val="40"/>
          <w:sz w:val="24"/>
        </w:rPr>
        <w:t> </w:t>
      </w:r>
      <w:r>
        <w:rPr>
          <w:sz w:val="24"/>
        </w:rPr>
        <w:t>and</w:t>
      </w:r>
      <w:r>
        <w:rPr>
          <w:spacing w:val="41"/>
          <w:sz w:val="24"/>
        </w:rPr>
        <w:t> </w:t>
      </w:r>
      <w:r>
        <w:rPr>
          <w:sz w:val="24"/>
        </w:rPr>
        <w:t>second</w:t>
      </w:r>
      <w:r>
        <w:rPr>
          <w:spacing w:val="43"/>
          <w:sz w:val="24"/>
        </w:rPr>
        <w:t> </w:t>
      </w:r>
      <w:r>
        <w:rPr>
          <w:sz w:val="24"/>
        </w:rPr>
        <w:t>quartiles</w:t>
      </w:r>
      <w:r>
        <w:rPr>
          <w:spacing w:val="40"/>
          <w:sz w:val="24"/>
        </w:rPr>
        <w:t> </w:t>
      </w:r>
      <w:r>
        <w:rPr>
          <w:sz w:val="24"/>
        </w:rPr>
        <w:t>(</w:t>
      </w:r>
      <w:r>
        <w:rPr>
          <w:i/>
          <w:sz w:val="24"/>
        </w:rPr>
        <w:t>&lt;</w:t>
      </w:r>
      <w:r>
        <w:rPr>
          <w:i/>
          <w:spacing w:val="41"/>
          <w:sz w:val="24"/>
        </w:rPr>
        <w:t> </w:t>
      </w:r>
      <w:r>
        <w:rPr>
          <w:sz w:val="24"/>
        </w:rPr>
        <w:t>50th</w:t>
      </w:r>
      <w:r>
        <w:rPr>
          <w:spacing w:val="41"/>
          <w:sz w:val="24"/>
        </w:rPr>
        <w:t> </w:t>
      </w:r>
      <w:r>
        <w:rPr>
          <w:sz w:val="24"/>
        </w:rPr>
        <w:t>percentile):</w:t>
      </w:r>
      <w:r>
        <w:rPr>
          <w:spacing w:val="73"/>
          <w:sz w:val="24"/>
        </w:rPr>
        <w:t> </w:t>
      </w:r>
      <w:r>
        <w:rPr>
          <w:i/>
          <w:sz w:val="24"/>
        </w:rPr>
        <w:t>low</w:t>
      </w:r>
      <w:r>
        <w:rPr>
          <w:i/>
          <w:spacing w:val="49"/>
          <w:sz w:val="24"/>
        </w:rPr>
        <w:t> </w:t>
      </w:r>
      <w:r>
        <w:rPr>
          <w:i/>
          <w:spacing w:val="-4"/>
          <w:sz w:val="24"/>
        </w:rPr>
        <w:t>risk</w:t>
      </w:r>
    </w:p>
    <w:p>
      <w:pPr>
        <w:pStyle w:val="ListParagraph"/>
        <w:numPr>
          <w:ilvl w:val="0"/>
          <w:numId w:val="4"/>
        </w:numPr>
        <w:tabs>
          <w:tab w:pos="2060" w:val="left" w:leader="none"/>
        </w:tabs>
        <w:spacing w:line="240" w:lineRule="auto" w:before="120" w:after="0"/>
        <w:ind w:left="2060" w:right="0" w:hanging="233"/>
        <w:jc w:val="left"/>
        <w:rPr>
          <w:i/>
          <w:sz w:val="24"/>
        </w:rPr>
      </w:pPr>
      <w:r>
        <w:rPr>
          <w:w w:val="105"/>
          <w:sz w:val="24"/>
        </w:rPr>
        <w:t>Third</w:t>
      </w:r>
      <w:r>
        <w:rPr>
          <w:spacing w:val="10"/>
          <w:w w:val="105"/>
          <w:sz w:val="24"/>
        </w:rPr>
        <w:t> </w:t>
      </w:r>
      <w:r>
        <w:rPr>
          <w:w w:val="105"/>
          <w:sz w:val="24"/>
        </w:rPr>
        <w:t>quartile</w:t>
      </w:r>
      <w:r>
        <w:rPr>
          <w:spacing w:val="10"/>
          <w:w w:val="105"/>
          <w:sz w:val="24"/>
        </w:rPr>
        <w:t> </w:t>
      </w:r>
      <w:r>
        <w:rPr>
          <w:w w:val="105"/>
          <w:sz w:val="24"/>
        </w:rPr>
        <w:t>(50th</w:t>
      </w:r>
      <w:r>
        <w:rPr>
          <w:spacing w:val="10"/>
          <w:w w:val="105"/>
          <w:sz w:val="24"/>
        </w:rPr>
        <w:t> </w:t>
      </w:r>
      <w:r>
        <w:rPr>
          <w:w w:val="105"/>
          <w:sz w:val="24"/>
        </w:rPr>
        <w:t>-</w:t>
      </w:r>
      <w:r>
        <w:rPr>
          <w:spacing w:val="10"/>
          <w:w w:val="105"/>
          <w:sz w:val="24"/>
        </w:rPr>
        <w:t> </w:t>
      </w:r>
      <w:r>
        <w:rPr>
          <w:w w:val="105"/>
          <w:sz w:val="24"/>
        </w:rPr>
        <w:t>75th</w:t>
      </w:r>
      <w:r>
        <w:rPr>
          <w:spacing w:val="10"/>
          <w:w w:val="105"/>
          <w:sz w:val="24"/>
        </w:rPr>
        <w:t> </w:t>
      </w:r>
      <w:r>
        <w:rPr>
          <w:w w:val="105"/>
          <w:sz w:val="24"/>
        </w:rPr>
        <w:t>percentile):</w:t>
      </w:r>
      <w:r>
        <w:rPr>
          <w:spacing w:val="32"/>
          <w:w w:val="105"/>
          <w:sz w:val="24"/>
        </w:rPr>
        <w:t> </w:t>
      </w:r>
      <w:r>
        <w:rPr>
          <w:i/>
          <w:w w:val="105"/>
          <w:sz w:val="24"/>
        </w:rPr>
        <w:t>medium</w:t>
      </w:r>
      <w:r>
        <w:rPr>
          <w:i/>
          <w:spacing w:val="15"/>
          <w:w w:val="105"/>
          <w:sz w:val="24"/>
        </w:rPr>
        <w:t> </w:t>
      </w:r>
      <w:r>
        <w:rPr>
          <w:i/>
          <w:spacing w:val="-4"/>
          <w:w w:val="105"/>
          <w:sz w:val="24"/>
        </w:rPr>
        <w:t>risk</w:t>
      </w:r>
    </w:p>
    <w:p>
      <w:pPr>
        <w:pStyle w:val="ListParagraph"/>
        <w:numPr>
          <w:ilvl w:val="0"/>
          <w:numId w:val="4"/>
        </w:numPr>
        <w:tabs>
          <w:tab w:pos="2060" w:val="left" w:leader="none"/>
        </w:tabs>
        <w:spacing w:line="240" w:lineRule="auto" w:before="119" w:after="0"/>
        <w:ind w:left="2060" w:right="0" w:hanging="233"/>
        <w:jc w:val="left"/>
        <w:rPr>
          <w:i/>
          <w:sz w:val="24"/>
        </w:rPr>
      </w:pPr>
      <w:r>
        <w:rPr>
          <w:sz w:val="24"/>
        </w:rPr>
        <w:t>Fourth</w:t>
      </w:r>
      <w:r>
        <w:rPr>
          <w:spacing w:val="45"/>
          <w:sz w:val="24"/>
        </w:rPr>
        <w:t> </w:t>
      </w:r>
      <w:r>
        <w:rPr>
          <w:sz w:val="24"/>
        </w:rPr>
        <w:t>quartile</w:t>
      </w:r>
      <w:r>
        <w:rPr>
          <w:spacing w:val="45"/>
          <w:sz w:val="24"/>
        </w:rPr>
        <w:t> </w:t>
      </w:r>
      <w:r>
        <w:rPr>
          <w:sz w:val="24"/>
        </w:rPr>
        <w:t>(</w:t>
      </w:r>
      <w:r>
        <w:rPr>
          <w:i/>
          <w:sz w:val="24"/>
        </w:rPr>
        <w:t>&gt;</w:t>
      </w:r>
      <w:r>
        <w:rPr>
          <w:i/>
          <w:spacing w:val="46"/>
          <w:sz w:val="24"/>
        </w:rPr>
        <w:t> </w:t>
      </w:r>
      <w:r>
        <w:rPr>
          <w:sz w:val="24"/>
        </w:rPr>
        <w:t>75th</w:t>
      </w:r>
      <w:r>
        <w:rPr>
          <w:spacing w:val="45"/>
          <w:sz w:val="24"/>
        </w:rPr>
        <w:t> </w:t>
      </w:r>
      <w:r>
        <w:rPr>
          <w:sz w:val="24"/>
        </w:rPr>
        <w:t>percentile):</w:t>
      </w:r>
      <w:r>
        <w:rPr>
          <w:spacing w:val="79"/>
          <w:sz w:val="24"/>
        </w:rPr>
        <w:t> </w:t>
      </w:r>
      <w:r>
        <w:rPr>
          <w:i/>
          <w:sz w:val="24"/>
        </w:rPr>
        <w:t>high</w:t>
      </w:r>
      <w:r>
        <w:rPr>
          <w:i/>
          <w:spacing w:val="53"/>
          <w:sz w:val="24"/>
        </w:rPr>
        <w:t> </w:t>
      </w:r>
      <w:r>
        <w:rPr>
          <w:i/>
          <w:spacing w:val="-4"/>
          <w:sz w:val="24"/>
        </w:rPr>
        <w:t>risk</w:t>
      </w:r>
    </w:p>
    <w:p>
      <w:pPr>
        <w:pStyle w:val="BodyText"/>
        <w:spacing w:line="237" w:lineRule="auto" w:before="157"/>
        <w:ind w:left="1476" w:right="1471" w:firstLine="351"/>
      </w:pPr>
      <w:r>
        <w:rPr>
          <w:w w:val="105"/>
        </w:rPr>
        <w:t>This</w:t>
      </w:r>
      <w:r>
        <w:rPr>
          <w:w w:val="105"/>
        </w:rPr>
        <w:t> model</w:t>
      </w:r>
      <w:r>
        <w:rPr>
          <w:w w:val="105"/>
        </w:rPr>
        <w:t> classified</w:t>
      </w:r>
      <w:r>
        <w:rPr>
          <w:w w:val="105"/>
        </w:rPr>
        <w:t> overall</w:t>
      </w:r>
      <w:r>
        <w:rPr>
          <w:w w:val="105"/>
        </w:rPr>
        <w:t> 12,346</w:t>
      </w:r>
      <w:r>
        <w:rPr>
          <w:w w:val="105"/>
        </w:rPr>
        <w:t> cells</w:t>
      </w:r>
      <w:r>
        <w:rPr>
          <w:w w:val="105"/>
        </w:rPr>
        <w:t> as</w:t>
      </w:r>
      <w:r>
        <w:rPr>
          <w:w w:val="105"/>
        </w:rPr>
        <w:t> high</w:t>
      </w:r>
      <w:r>
        <w:rPr>
          <w:w w:val="105"/>
        </w:rPr>
        <w:t> risk,</w:t>
      </w:r>
      <w:r>
        <w:rPr>
          <w:spacing w:val="40"/>
          <w:w w:val="105"/>
        </w:rPr>
        <w:t> </w:t>
      </w:r>
      <w:r>
        <w:rPr>
          <w:w w:val="105"/>
        </w:rPr>
        <w:t>12,345</w:t>
      </w:r>
      <w:r>
        <w:rPr>
          <w:w w:val="105"/>
        </w:rPr>
        <w:t> as</w:t>
      </w:r>
      <w:r>
        <w:rPr>
          <w:w w:val="105"/>
        </w:rPr>
        <w:t> medium</w:t>
      </w:r>
      <w:r>
        <w:rPr>
          <w:w w:val="105"/>
        </w:rPr>
        <w:t> risk</w:t>
      </w:r>
      <w:r>
        <w:rPr>
          <w:spacing w:val="80"/>
          <w:w w:val="105"/>
        </w:rPr>
        <w:t> </w:t>
      </w:r>
      <w:r>
        <w:rPr>
          <w:w w:val="105"/>
        </w:rPr>
        <w:t>and</w:t>
      </w:r>
      <w:r>
        <w:rPr>
          <w:w w:val="105"/>
        </w:rPr>
        <w:t> 24,691</w:t>
      </w:r>
      <w:r>
        <w:rPr>
          <w:w w:val="105"/>
        </w:rPr>
        <w:t> as</w:t>
      </w:r>
      <w:r>
        <w:rPr>
          <w:w w:val="105"/>
        </w:rPr>
        <w:t> low</w:t>
      </w:r>
      <w:r>
        <w:rPr>
          <w:w w:val="105"/>
        </w:rPr>
        <w:t> risk.</w:t>
      </w:r>
      <w:r>
        <w:rPr>
          <w:spacing w:val="40"/>
          <w:w w:val="105"/>
        </w:rPr>
        <w:t> </w:t>
      </w:r>
      <w:r>
        <w:rPr>
          <w:w w:val="105"/>
        </w:rPr>
        <w:t>The</w:t>
      </w:r>
      <w:r>
        <w:rPr>
          <w:w w:val="105"/>
        </w:rPr>
        <w:t> cells</w:t>
      </w:r>
      <w:r>
        <w:rPr>
          <w:w w:val="105"/>
        </w:rPr>
        <w:t> associated</w:t>
      </w:r>
      <w:r>
        <w:rPr>
          <w:w w:val="105"/>
        </w:rPr>
        <w:t> with</w:t>
      </w:r>
      <w:r>
        <w:rPr>
          <w:w w:val="105"/>
        </w:rPr>
        <w:t> a</w:t>
      </w:r>
      <w:r>
        <w:rPr>
          <w:w w:val="105"/>
        </w:rPr>
        <w:t> high</w:t>
      </w:r>
      <w:r>
        <w:rPr>
          <w:w w:val="105"/>
        </w:rPr>
        <w:t> risk</w:t>
      </w:r>
      <w:r>
        <w:rPr>
          <w:w w:val="105"/>
        </w:rPr>
        <w:t> included</w:t>
      </w:r>
      <w:r>
        <w:rPr>
          <w:w w:val="105"/>
        </w:rPr>
        <w:t> high</w:t>
      </w:r>
      <w:r>
        <w:rPr>
          <w:w w:val="105"/>
        </w:rPr>
        <w:t> values</w:t>
      </w:r>
      <w:r>
        <w:rPr>
          <w:spacing w:val="80"/>
          <w:w w:val="105"/>
        </w:rPr>
        <w:t> </w:t>
      </w:r>
      <w:r>
        <w:rPr>
          <w:w w:val="105"/>
        </w:rPr>
        <w:t>for</w:t>
      </w:r>
      <w:r>
        <w:rPr>
          <w:w w:val="105"/>
        </w:rPr>
        <w:t> most</w:t>
      </w:r>
      <w:r>
        <w:rPr>
          <w:w w:val="105"/>
        </w:rPr>
        <w:t> stressor</w:t>
      </w:r>
      <w:r>
        <w:rPr>
          <w:w w:val="105"/>
        </w:rPr>
        <w:t> variables,</w:t>
      </w:r>
      <w:r>
        <w:rPr>
          <w:w w:val="105"/>
        </w:rPr>
        <w:t> i.e.,</w:t>
      </w:r>
      <w:r>
        <w:rPr>
          <w:w w:val="105"/>
        </w:rPr>
        <w:t> a</w:t>
      </w:r>
      <w:r>
        <w:rPr>
          <w:w w:val="105"/>
        </w:rPr>
        <w:t> high</w:t>
      </w:r>
      <w:r>
        <w:rPr>
          <w:w w:val="105"/>
        </w:rPr>
        <w:t> overlap</w:t>
      </w:r>
      <w:r>
        <w:rPr>
          <w:w w:val="105"/>
        </w:rPr>
        <w:t> between</w:t>
      </w:r>
      <w:r>
        <w:rPr>
          <w:w w:val="105"/>
        </w:rPr>
        <w:t> strong</w:t>
      </w:r>
      <w:r>
        <w:rPr>
          <w:w w:val="105"/>
        </w:rPr>
        <w:t> harmful</w:t>
      </w:r>
      <w:r>
        <w:rPr>
          <w:w w:val="105"/>
        </w:rPr>
        <w:t> forces</w:t>
      </w:r>
      <w:r>
        <w:rPr>
          <w:w w:val="105"/>
        </w:rPr>
        <w:t> and peculiarly</w:t>
      </w:r>
      <w:r>
        <w:rPr>
          <w:w w:val="105"/>
        </w:rPr>
        <w:t> fragile</w:t>
      </w:r>
      <w:r>
        <w:rPr>
          <w:w w:val="105"/>
        </w:rPr>
        <w:t> conditions.</w:t>
      </w:r>
      <w:r>
        <w:rPr>
          <w:spacing w:val="40"/>
          <w:w w:val="105"/>
        </w:rPr>
        <w:t> </w:t>
      </w:r>
      <w:r>
        <w:rPr>
          <w:w w:val="105"/>
        </w:rPr>
        <w:t>Consequently,</w:t>
      </w:r>
      <w:r>
        <w:rPr>
          <w:w w:val="105"/>
        </w:rPr>
        <w:t> they</w:t>
      </w:r>
      <w:r>
        <w:rPr>
          <w:w w:val="105"/>
        </w:rPr>
        <w:t> could</w:t>
      </w:r>
      <w:r>
        <w:rPr>
          <w:w w:val="105"/>
        </w:rPr>
        <w:t> be</w:t>
      </w:r>
      <w:r>
        <w:rPr>
          <w:w w:val="105"/>
        </w:rPr>
        <w:t> associated</w:t>
      </w:r>
      <w:r>
        <w:rPr>
          <w:w w:val="105"/>
        </w:rPr>
        <w:t> with</w:t>
      </w:r>
      <w:r>
        <w:rPr>
          <w:w w:val="105"/>
        </w:rPr>
        <w:t> a</w:t>
      </w:r>
      <w:r>
        <w:rPr>
          <w:w w:val="105"/>
        </w:rPr>
        <w:t> high risk</w:t>
      </w:r>
      <w:r>
        <w:rPr>
          <w:w w:val="105"/>
        </w:rPr>
        <w:t> of</w:t>
      </w:r>
      <w:r>
        <w:rPr>
          <w:w w:val="105"/>
        </w:rPr>
        <w:t> potential</w:t>
      </w:r>
      <w:r>
        <w:rPr>
          <w:w w:val="105"/>
        </w:rPr>
        <w:t> ecosystem</w:t>
      </w:r>
      <w:r>
        <w:rPr>
          <w:w w:val="105"/>
        </w:rPr>
        <w:t> change</w:t>
      </w:r>
      <w:r>
        <w:rPr>
          <w:w w:val="105"/>
        </w:rPr>
        <w:t> due</w:t>
      </w:r>
      <w:r>
        <w:rPr>
          <w:w w:val="105"/>
        </w:rPr>
        <w:t> to</w:t>
      </w:r>
      <w:r>
        <w:rPr>
          <w:w w:val="105"/>
        </w:rPr>
        <w:t> this</w:t>
      </w:r>
      <w:r>
        <w:rPr>
          <w:w w:val="105"/>
        </w:rPr>
        <w:t> cumulation.</w:t>
      </w:r>
      <w:r>
        <w:rPr>
          <w:spacing w:val="40"/>
          <w:w w:val="105"/>
        </w:rPr>
        <w:t> </w:t>
      </w:r>
      <w:r>
        <w:rPr>
          <w:w w:val="105"/>
        </w:rPr>
        <w:t>Therefore,</w:t>
      </w:r>
      <w:r>
        <w:rPr>
          <w:w w:val="105"/>
        </w:rPr>
        <w:t> the</w:t>
      </w:r>
      <w:r>
        <w:rPr>
          <w:w w:val="105"/>
        </w:rPr>
        <w:t> model’s output represented a </w:t>
      </w:r>
      <w:r>
        <w:rPr>
          <w:i/>
          <w:w w:val="105"/>
        </w:rPr>
        <w:t>cumulative</w:t>
      </w:r>
      <w:r>
        <w:rPr>
          <w:i/>
          <w:w w:val="105"/>
        </w:rPr>
        <w:t> analysis</w:t>
      </w:r>
      <w:r>
        <w:rPr>
          <w:i/>
          <w:spacing w:val="30"/>
          <w:w w:val="105"/>
        </w:rPr>
        <w:t> </w:t>
      </w:r>
      <w:r>
        <w:rPr>
          <w:w w:val="105"/>
        </w:rPr>
        <w:t>of ecosystem risk.</w:t>
      </w:r>
    </w:p>
    <w:p>
      <w:pPr>
        <w:pStyle w:val="BodyText"/>
        <w:spacing w:line="237" w:lineRule="auto"/>
        <w:ind w:left="1476" w:right="1473" w:firstLine="351"/>
      </w:pPr>
      <w:r>
        <w:rPr>
          <w:w w:val="105"/>
        </w:rPr>
        <w:t>As</w:t>
      </w:r>
      <w:r>
        <w:rPr>
          <w:w w:val="105"/>
        </w:rPr>
        <w:t> output,</w:t>
      </w:r>
      <w:r>
        <w:rPr>
          <w:w w:val="105"/>
        </w:rPr>
        <w:t> the</w:t>
      </w:r>
      <w:r>
        <w:rPr>
          <w:w w:val="105"/>
        </w:rPr>
        <w:t> model</w:t>
      </w:r>
      <w:r>
        <w:rPr>
          <w:w w:val="105"/>
        </w:rPr>
        <w:t> enriched</w:t>
      </w:r>
      <w:r>
        <w:rPr>
          <w:w w:val="105"/>
        </w:rPr>
        <w:t> the</w:t>
      </w:r>
      <w:r>
        <w:rPr>
          <w:w w:val="105"/>
        </w:rPr>
        <w:t> </w:t>
      </w:r>
      <w:r>
        <w:rPr>
          <w:i/>
          <w:w w:val="105"/>
        </w:rPr>
        <w:t>stressor-variable</w:t>
      </w:r>
      <w:r>
        <w:rPr>
          <w:i/>
          <w:w w:val="105"/>
        </w:rPr>
        <w:t> table</w:t>
      </w:r>
      <w:r>
        <w:rPr>
          <w:i/>
          <w:w w:val="105"/>
        </w:rPr>
        <w:t> </w:t>
      </w:r>
      <w:r>
        <w:rPr>
          <w:w w:val="105"/>
        </w:rPr>
        <w:t>with</w:t>
      </w:r>
      <w:r>
        <w:rPr>
          <w:w w:val="105"/>
        </w:rPr>
        <w:t> an</w:t>
      </w:r>
      <w:r>
        <w:rPr>
          <w:w w:val="105"/>
        </w:rPr>
        <w:t> additional column</w:t>
      </w:r>
      <w:r>
        <w:rPr>
          <w:w w:val="105"/>
        </w:rPr>
        <w:t> reporting</w:t>
      </w:r>
      <w:r>
        <w:rPr>
          <w:w w:val="105"/>
        </w:rPr>
        <w:t> the</w:t>
      </w:r>
      <w:r>
        <w:rPr>
          <w:w w:val="105"/>
        </w:rPr>
        <w:t> overlap</w:t>
      </w:r>
      <w:r>
        <w:rPr>
          <w:w w:val="105"/>
        </w:rPr>
        <w:t> index</w:t>
      </w:r>
      <w:r>
        <w:rPr>
          <w:w w:val="105"/>
        </w:rPr>
        <w:t> classification</w:t>
      </w:r>
      <w:r>
        <w:rPr>
          <w:w w:val="105"/>
        </w:rPr>
        <w:t> for</w:t>
      </w:r>
      <w:r>
        <w:rPr>
          <w:w w:val="105"/>
        </w:rPr>
        <w:t> each</w:t>
      </w:r>
      <w:r>
        <w:rPr>
          <w:w w:val="105"/>
        </w:rPr>
        <w:t> row</w:t>
      </w:r>
      <w:r>
        <w:rPr>
          <w:w w:val="105"/>
        </w:rPr>
        <w:t> (i.e., each</w:t>
      </w:r>
      <w:r>
        <w:rPr>
          <w:w w:val="105"/>
        </w:rPr>
        <w:t> cell-wise stressor-variable vector).</w:t>
      </w:r>
    </w:p>
    <w:p>
      <w:pPr>
        <w:pStyle w:val="BodyText"/>
        <w:spacing w:line="237" w:lineRule="auto"/>
        <w:ind w:left="1476" w:right="1472" w:firstLine="351"/>
      </w:pPr>
      <w:r>
        <w:rPr/>
        <w:t>Although</w:t>
      </w:r>
      <w:r>
        <w:rPr>
          <w:spacing w:val="40"/>
        </w:rPr>
        <w:t> </w:t>
      </w:r>
      <w:r>
        <w:rPr/>
        <w:t>powerful</w:t>
      </w:r>
      <w:r>
        <w:rPr>
          <w:spacing w:val="40"/>
        </w:rPr>
        <w:t> </w:t>
      </w:r>
      <w:r>
        <w:rPr/>
        <w:t>and</w:t>
      </w:r>
      <w:r>
        <w:rPr>
          <w:spacing w:val="40"/>
        </w:rPr>
        <w:t> </w:t>
      </w:r>
      <w:r>
        <w:rPr/>
        <w:t>interpretable,</w:t>
      </w:r>
      <w:r>
        <w:rPr>
          <w:spacing w:val="40"/>
        </w:rPr>
        <w:t> </w:t>
      </w:r>
      <w:r>
        <w:rPr/>
        <w:t>this</w:t>
      </w:r>
      <w:r>
        <w:rPr>
          <w:spacing w:val="40"/>
        </w:rPr>
        <w:t> </w:t>
      </w:r>
      <w:r>
        <w:rPr/>
        <w:t>approach</w:t>
      </w:r>
      <w:r>
        <w:rPr>
          <w:spacing w:val="40"/>
        </w:rPr>
        <w:t> </w:t>
      </w:r>
      <w:r>
        <w:rPr/>
        <w:t>had</w:t>
      </w:r>
      <w:r>
        <w:rPr>
          <w:spacing w:val="40"/>
        </w:rPr>
        <w:t> </w:t>
      </w:r>
      <w:r>
        <w:rPr/>
        <w:t>two</w:t>
      </w:r>
      <w:r>
        <w:rPr>
          <w:spacing w:val="40"/>
        </w:rPr>
        <w:t> </w:t>
      </w:r>
      <w:r>
        <w:rPr/>
        <w:t>main</w:t>
      </w:r>
      <w:r>
        <w:rPr>
          <w:spacing w:val="40"/>
        </w:rPr>
        <w:t> </w:t>
      </w:r>
      <w:r>
        <w:rPr/>
        <w:t>limitations: the exclusion of interdependencies among variables and the likely misestimation of higher-risk</w:t>
      </w:r>
      <w:r>
        <w:rPr>
          <w:spacing w:val="40"/>
        </w:rPr>
        <w:t> </w:t>
      </w:r>
      <w:r>
        <w:rPr/>
        <w:t>areas.</w:t>
      </w:r>
      <w:r>
        <w:rPr>
          <w:spacing w:val="40"/>
        </w:rPr>
        <w:t> </w:t>
      </w:r>
      <w:r>
        <w:rPr/>
        <w:t>In</w:t>
      </w:r>
      <w:r>
        <w:rPr>
          <w:spacing w:val="40"/>
        </w:rPr>
        <w:t> </w:t>
      </w:r>
      <w:r>
        <w:rPr/>
        <w:t>fact,</w:t>
      </w:r>
      <w:r>
        <w:rPr>
          <w:spacing w:val="40"/>
        </w:rPr>
        <w:t> </w:t>
      </w:r>
      <w:r>
        <w:rPr/>
        <w:t>the</w:t>
      </w:r>
      <w:r>
        <w:rPr>
          <w:spacing w:val="40"/>
        </w:rPr>
        <w:t> </w:t>
      </w:r>
      <w:r>
        <w:rPr/>
        <w:t>high-risk</w:t>
      </w:r>
      <w:r>
        <w:rPr>
          <w:spacing w:val="40"/>
        </w:rPr>
        <w:t> </w:t>
      </w:r>
      <w:r>
        <w:rPr/>
        <w:t>conditions</w:t>
      </w:r>
      <w:r>
        <w:rPr>
          <w:spacing w:val="40"/>
        </w:rPr>
        <w:t> </w:t>
      </w:r>
      <w:r>
        <w:rPr/>
        <w:t>identified</w:t>
      </w:r>
      <w:r>
        <w:rPr>
          <w:spacing w:val="40"/>
        </w:rPr>
        <w:t> </w:t>
      </w:r>
      <w:r>
        <w:rPr/>
        <w:t>by</w:t>
      </w:r>
      <w:r>
        <w:rPr>
          <w:spacing w:val="40"/>
        </w:rPr>
        <w:t> </w:t>
      </w:r>
      <w:r>
        <w:rPr/>
        <w:t>this</w:t>
      </w:r>
      <w:r>
        <w:rPr>
          <w:spacing w:val="40"/>
        </w:rPr>
        <w:t> </w:t>
      </w:r>
      <w:r>
        <w:rPr/>
        <w:t>model</w:t>
      </w:r>
      <w:r>
        <w:rPr>
          <w:spacing w:val="40"/>
        </w:rPr>
        <w:t> </w:t>
      </w:r>
      <w:r>
        <w:rPr/>
        <w:t>required the simultaneous presence of high values for most variables, whereas actual risk was most</w:t>
      </w:r>
      <w:r>
        <w:rPr>
          <w:spacing w:val="-5"/>
        </w:rPr>
        <w:t> </w:t>
      </w:r>
      <w:r>
        <w:rPr/>
        <w:t>likely</w:t>
      </w:r>
      <w:r>
        <w:rPr>
          <w:spacing w:val="-5"/>
        </w:rPr>
        <w:t> </w:t>
      </w:r>
      <w:r>
        <w:rPr/>
        <w:t>due</w:t>
      </w:r>
      <w:r>
        <w:rPr>
          <w:spacing w:val="-5"/>
        </w:rPr>
        <w:t> </w:t>
      </w:r>
      <w:r>
        <w:rPr/>
        <w:t>to</w:t>
      </w:r>
      <w:r>
        <w:rPr>
          <w:spacing w:val="-5"/>
        </w:rPr>
        <w:t> </w:t>
      </w:r>
      <w:r>
        <w:rPr/>
        <w:t>combinations</w:t>
      </w:r>
      <w:r>
        <w:rPr>
          <w:spacing w:val="-5"/>
        </w:rPr>
        <w:t> </w:t>
      </w:r>
      <w:r>
        <w:rPr/>
        <w:t>and</w:t>
      </w:r>
      <w:r>
        <w:rPr>
          <w:spacing w:val="-5"/>
        </w:rPr>
        <w:t> </w:t>
      </w:r>
      <w:r>
        <w:rPr/>
        <w:t>interdependencies</w:t>
      </w:r>
      <w:r>
        <w:rPr>
          <w:spacing w:val="-6"/>
        </w:rPr>
        <w:t> </w:t>
      </w:r>
      <w:r>
        <w:rPr/>
        <w:t>between</w:t>
      </w:r>
      <w:r>
        <w:rPr>
          <w:spacing w:val="-5"/>
        </w:rPr>
        <w:t> </w:t>
      </w:r>
      <w:r>
        <w:rPr/>
        <w:t>variable</w:t>
      </w:r>
      <w:r>
        <w:rPr>
          <w:spacing w:val="-6"/>
        </w:rPr>
        <w:t> </w:t>
      </w:r>
      <w:r>
        <w:rPr/>
        <w:t>subsets</w:t>
      </w:r>
      <w:r>
        <w:rPr>
          <w:spacing w:val="-6"/>
        </w:rPr>
        <w:t> </w:t>
      </w:r>
      <w:r>
        <w:rPr/>
        <w:t>[124]. These limitations justified our search for alternative models that could substitute or complement the cumulative analysis.</w:t>
      </w:r>
    </w:p>
    <w:p>
      <w:pPr>
        <w:pStyle w:val="BodyText"/>
        <w:spacing w:line="237" w:lineRule="auto" w:before="181"/>
        <w:ind w:left="1476" w:right="1472"/>
      </w:pPr>
      <w:r>
        <w:rPr>
          <w:i/>
          <w:w w:val="105"/>
        </w:rPr>
        <w:t>Structural</w:t>
      </w:r>
      <w:r>
        <w:rPr>
          <w:i/>
          <w:w w:val="105"/>
        </w:rPr>
        <w:t> analysis.</w:t>
      </w:r>
      <w:r>
        <w:rPr>
          <w:i/>
          <w:w w:val="105"/>
        </w:rPr>
        <w:t> </w:t>
      </w:r>
      <w:r>
        <w:rPr>
          <w:w w:val="105"/>
        </w:rPr>
        <w:t>To</w:t>
      </w:r>
      <w:r>
        <w:rPr>
          <w:w w:val="105"/>
        </w:rPr>
        <w:t> account</w:t>
      </w:r>
      <w:r>
        <w:rPr>
          <w:w w:val="105"/>
        </w:rPr>
        <w:t> for</w:t>
      </w:r>
      <w:r>
        <w:rPr>
          <w:w w:val="105"/>
        </w:rPr>
        <w:t> interdependencies</w:t>
      </w:r>
      <w:r>
        <w:rPr>
          <w:w w:val="105"/>
        </w:rPr>
        <w:t> among</w:t>
      </w:r>
      <w:r>
        <w:rPr>
          <w:w w:val="105"/>
        </w:rPr>
        <w:t> the</w:t>
      </w:r>
      <w:r>
        <w:rPr>
          <w:w w:val="105"/>
        </w:rPr>
        <w:t> stressor</w:t>
      </w:r>
      <w:r>
        <w:rPr>
          <w:w w:val="105"/>
        </w:rPr>
        <w:t> variables in</w:t>
      </w:r>
      <w:r>
        <w:rPr>
          <w:w w:val="105"/>
        </w:rPr>
        <w:t> identifying</w:t>
      </w:r>
      <w:r>
        <w:rPr>
          <w:w w:val="105"/>
        </w:rPr>
        <w:t> ecosystem-risk</w:t>
      </w:r>
      <w:r>
        <w:rPr>
          <w:w w:val="105"/>
        </w:rPr>
        <w:t> conditions,</w:t>
      </w:r>
      <w:r>
        <w:rPr>
          <w:w w:val="105"/>
        </w:rPr>
        <w:t> our</w:t>
      </w:r>
      <w:r>
        <w:rPr>
          <w:w w:val="105"/>
        </w:rPr>
        <w:t> methodology</w:t>
      </w:r>
      <w:r>
        <w:rPr>
          <w:w w:val="105"/>
        </w:rPr>
        <w:t> used</w:t>
      </w:r>
      <w:r>
        <w:rPr>
          <w:w w:val="105"/>
        </w:rPr>
        <w:t> a</w:t>
      </w:r>
      <w:r>
        <w:rPr>
          <w:w w:val="105"/>
        </w:rPr>
        <w:t> Multi</w:t>
      </w:r>
      <w:r>
        <w:rPr>
          <w:w w:val="105"/>
        </w:rPr>
        <w:t> K-means model.</w:t>
      </w:r>
      <w:r>
        <w:rPr>
          <w:spacing w:val="40"/>
          <w:w w:val="105"/>
        </w:rPr>
        <w:t> </w:t>
      </w:r>
      <w:r>
        <w:rPr>
          <w:w w:val="105"/>
        </w:rPr>
        <w:t>This</w:t>
      </w:r>
      <w:r>
        <w:rPr>
          <w:w w:val="105"/>
        </w:rPr>
        <w:t> model,</w:t>
      </w:r>
      <w:r>
        <w:rPr>
          <w:w w:val="105"/>
        </w:rPr>
        <w:t> in</w:t>
      </w:r>
      <w:r>
        <w:rPr>
          <w:w w:val="105"/>
        </w:rPr>
        <w:t> a</w:t>
      </w:r>
      <w:r>
        <w:rPr>
          <w:w w:val="105"/>
        </w:rPr>
        <w:t> variant</w:t>
      </w:r>
      <w:r>
        <w:rPr>
          <w:w w:val="105"/>
        </w:rPr>
        <w:t> introduced</w:t>
      </w:r>
      <w:r>
        <w:rPr>
          <w:w w:val="105"/>
        </w:rPr>
        <w:t> in</w:t>
      </w:r>
      <w:r>
        <w:rPr>
          <w:w w:val="105"/>
        </w:rPr>
        <w:t> [120],</w:t>
      </w:r>
      <w:r>
        <w:rPr>
          <w:w w:val="105"/>
        </w:rPr>
        <w:t> is</w:t>
      </w:r>
      <w:r>
        <w:rPr>
          <w:w w:val="105"/>
        </w:rPr>
        <w:t> an</w:t>
      </w:r>
      <w:r>
        <w:rPr>
          <w:w w:val="105"/>
        </w:rPr>
        <w:t> extended</w:t>
      </w:r>
      <w:r>
        <w:rPr>
          <w:w w:val="105"/>
        </w:rPr>
        <w:t> version</w:t>
      </w:r>
      <w:r>
        <w:rPr>
          <w:w w:val="105"/>
        </w:rPr>
        <w:t> of</w:t>
      </w:r>
      <w:r>
        <w:rPr>
          <w:w w:val="105"/>
        </w:rPr>
        <w:t> the</w:t>
      </w:r>
      <w:r>
        <w:rPr>
          <w:spacing w:val="80"/>
          <w:w w:val="105"/>
        </w:rPr>
        <w:t> </w:t>
      </w:r>
      <w:r>
        <w:rPr>
          <w:w w:val="105"/>
        </w:rPr>
        <w:t>K-Means</w:t>
      </w:r>
      <w:r>
        <w:rPr>
          <w:w w:val="105"/>
        </w:rPr>
        <w:t> algorithm</w:t>
      </w:r>
      <w:r>
        <w:rPr>
          <w:w w:val="105"/>
        </w:rPr>
        <w:t> that</w:t>
      </w:r>
      <w:r>
        <w:rPr>
          <w:w w:val="105"/>
        </w:rPr>
        <w:t> automatically</w:t>
      </w:r>
      <w:r>
        <w:rPr>
          <w:w w:val="105"/>
        </w:rPr>
        <w:t> estimates</w:t>
      </w:r>
      <w:r>
        <w:rPr>
          <w:w w:val="105"/>
        </w:rPr>
        <w:t> the</w:t>
      </w:r>
      <w:r>
        <w:rPr>
          <w:w w:val="105"/>
        </w:rPr>
        <w:t> optimal</w:t>
      </w:r>
      <w:r>
        <w:rPr>
          <w:w w:val="105"/>
        </w:rPr>
        <w:t> number</w:t>
      </w:r>
      <w:r>
        <w:rPr>
          <w:w w:val="105"/>
        </w:rPr>
        <w:t> of</w:t>
      </w:r>
      <w:r>
        <w:rPr>
          <w:w w:val="105"/>
        </w:rPr>
        <w:t> clusters</w:t>
      </w:r>
      <w:r>
        <w:rPr>
          <w:spacing w:val="40"/>
          <w:w w:val="105"/>
        </w:rPr>
        <w:t> </w:t>
      </w:r>
      <w:r>
        <w:rPr>
          <w:w w:val="105"/>
        </w:rPr>
        <w:t>(</w:t>
      </w:r>
      <w:r>
        <w:rPr>
          <w:i/>
          <w:w w:val="105"/>
        </w:rPr>
        <w:t>K</w:t>
      </w:r>
      <w:r>
        <w:rPr>
          <w:rFonts w:ascii="Cambria" w:hAnsi="Cambria"/>
          <w:w w:val="105"/>
          <w:vertAlign w:val="superscript"/>
        </w:rPr>
        <w:t>∗</w:t>
      </w:r>
      <w:r>
        <w:rPr>
          <w:w w:val="105"/>
          <w:vertAlign w:val="baseline"/>
        </w:rPr>
        <w:t>)</w:t>
      </w:r>
      <w:r>
        <w:rPr>
          <w:w w:val="105"/>
          <w:vertAlign w:val="baseline"/>
        </w:rPr>
        <w:t> by</w:t>
      </w:r>
      <w:r>
        <w:rPr>
          <w:w w:val="105"/>
          <w:vertAlign w:val="baseline"/>
        </w:rPr>
        <w:t> analysing</w:t>
      </w:r>
      <w:r>
        <w:rPr>
          <w:w w:val="105"/>
          <w:vertAlign w:val="baseline"/>
        </w:rPr>
        <w:t> different</w:t>
      </w:r>
      <w:r>
        <w:rPr>
          <w:w w:val="105"/>
          <w:vertAlign w:val="baseline"/>
        </w:rPr>
        <w:t> partitions</w:t>
      </w:r>
      <w:r>
        <w:rPr>
          <w:w w:val="105"/>
          <w:vertAlign w:val="baseline"/>
        </w:rPr>
        <w:t> of</w:t>
      </w:r>
      <w:r>
        <w:rPr>
          <w:w w:val="105"/>
          <w:vertAlign w:val="baseline"/>
        </w:rPr>
        <w:t> the</w:t>
      </w:r>
      <w:r>
        <w:rPr>
          <w:w w:val="105"/>
          <w:vertAlign w:val="baseline"/>
        </w:rPr>
        <w:t> stressor-variable</w:t>
      </w:r>
      <w:r>
        <w:rPr>
          <w:w w:val="105"/>
          <w:vertAlign w:val="baseline"/>
        </w:rPr>
        <w:t> space.</w:t>
      </w:r>
      <w:r>
        <w:rPr>
          <w:spacing w:val="40"/>
          <w:w w:val="105"/>
          <w:vertAlign w:val="baseline"/>
        </w:rPr>
        <w:t> </w:t>
      </w:r>
      <w:r>
        <w:rPr>
          <w:w w:val="105"/>
          <w:vertAlign w:val="baseline"/>
        </w:rPr>
        <w:t>The</w:t>
      </w:r>
      <w:r>
        <w:rPr>
          <w:w w:val="105"/>
          <w:vertAlign w:val="baseline"/>
        </w:rPr>
        <w:t> centroids, i.e.,</w:t>
      </w:r>
      <w:r>
        <w:rPr>
          <w:spacing w:val="-4"/>
          <w:w w:val="105"/>
          <w:vertAlign w:val="baseline"/>
        </w:rPr>
        <w:t> </w:t>
      </w:r>
      <w:r>
        <w:rPr>
          <w:w w:val="105"/>
          <w:vertAlign w:val="baseline"/>
        </w:rPr>
        <w:t>the</w:t>
      </w:r>
      <w:r>
        <w:rPr>
          <w:spacing w:val="-5"/>
          <w:w w:val="105"/>
          <w:vertAlign w:val="baseline"/>
        </w:rPr>
        <w:t> </w:t>
      </w:r>
      <w:r>
        <w:rPr>
          <w:w w:val="105"/>
          <w:vertAlign w:val="baseline"/>
        </w:rPr>
        <w:t>vectors</w:t>
      </w:r>
      <w:r>
        <w:rPr>
          <w:spacing w:val="-5"/>
          <w:w w:val="105"/>
          <w:vertAlign w:val="baseline"/>
        </w:rPr>
        <w:t> </w:t>
      </w:r>
      <w:r>
        <w:rPr>
          <w:w w:val="105"/>
          <w:vertAlign w:val="baseline"/>
        </w:rPr>
        <w:t>representing</w:t>
      </w:r>
      <w:r>
        <w:rPr>
          <w:spacing w:val="-5"/>
          <w:w w:val="105"/>
          <w:vertAlign w:val="baseline"/>
        </w:rPr>
        <w:t> </w:t>
      </w:r>
      <w:r>
        <w:rPr>
          <w:w w:val="105"/>
          <w:vertAlign w:val="baseline"/>
        </w:rPr>
        <w:t>the</w:t>
      </w:r>
      <w:r>
        <w:rPr>
          <w:spacing w:val="-5"/>
          <w:w w:val="105"/>
          <w:vertAlign w:val="baseline"/>
        </w:rPr>
        <w:t> </w:t>
      </w:r>
      <w:r>
        <w:rPr>
          <w:w w:val="105"/>
          <w:vertAlign w:val="baseline"/>
        </w:rPr>
        <w:t>averages</w:t>
      </w:r>
      <w:r>
        <w:rPr>
          <w:spacing w:val="-5"/>
          <w:w w:val="105"/>
          <w:vertAlign w:val="baseline"/>
        </w:rPr>
        <w:t> </w:t>
      </w:r>
      <w:r>
        <w:rPr>
          <w:w w:val="105"/>
          <w:vertAlign w:val="baseline"/>
        </w:rPr>
        <w:t>of</w:t>
      </w:r>
      <w:r>
        <w:rPr>
          <w:spacing w:val="-5"/>
          <w:w w:val="105"/>
          <w:vertAlign w:val="baseline"/>
        </w:rPr>
        <w:t> </w:t>
      </w:r>
      <w:r>
        <w:rPr>
          <w:w w:val="105"/>
          <w:vertAlign w:val="baseline"/>
        </w:rPr>
        <w:t>the</w:t>
      </w:r>
      <w:r>
        <w:rPr>
          <w:spacing w:val="-5"/>
          <w:w w:val="105"/>
          <w:vertAlign w:val="baseline"/>
        </w:rPr>
        <w:t> </w:t>
      </w:r>
      <w:r>
        <w:rPr>
          <w:w w:val="105"/>
          <w:vertAlign w:val="baseline"/>
        </w:rPr>
        <w:t>variables</w:t>
      </w:r>
      <w:r>
        <w:rPr>
          <w:spacing w:val="-5"/>
          <w:w w:val="105"/>
          <w:vertAlign w:val="baseline"/>
        </w:rPr>
        <w:t> </w:t>
      </w:r>
      <w:r>
        <w:rPr>
          <w:w w:val="105"/>
          <w:vertAlign w:val="baseline"/>
        </w:rPr>
        <w:t>within</w:t>
      </w:r>
      <w:r>
        <w:rPr>
          <w:spacing w:val="-5"/>
          <w:w w:val="105"/>
          <w:vertAlign w:val="baseline"/>
        </w:rPr>
        <w:t> </w:t>
      </w:r>
      <w:r>
        <w:rPr>
          <w:w w:val="105"/>
          <w:vertAlign w:val="baseline"/>
        </w:rPr>
        <w:t>each</w:t>
      </w:r>
      <w:r>
        <w:rPr>
          <w:spacing w:val="-5"/>
          <w:w w:val="105"/>
          <w:vertAlign w:val="baseline"/>
        </w:rPr>
        <w:t> </w:t>
      </w:r>
      <w:r>
        <w:rPr>
          <w:w w:val="105"/>
          <w:vertAlign w:val="baseline"/>
        </w:rPr>
        <w:t>cluster,</w:t>
      </w:r>
      <w:r>
        <w:rPr>
          <w:spacing w:val="-4"/>
          <w:w w:val="105"/>
          <w:vertAlign w:val="baseline"/>
        </w:rPr>
        <w:t> </w:t>
      </w:r>
      <w:r>
        <w:rPr>
          <w:w w:val="105"/>
          <w:vertAlign w:val="baseline"/>
        </w:rPr>
        <w:t>were randomly</w:t>
      </w:r>
      <w:r>
        <w:rPr>
          <w:w w:val="105"/>
          <w:vertAlign w:val="baseline"/>
        </w:rPr>
        <w:t> initialised</w:t>
      </w:r>
      <w:r>
        <w:rPr>
          <w:w w:val="105"/>
          <w:vertAlign w:val="baseline"/>
        </w:rPr>
        <w:t> and</w:t>
      </w:r>
      <w:r>
        <w:rPr>
          <w:w w:val="105"/>
          <w:vertAlign w:val="baseline"/>
        </w:rPr>
        <w:t> updated</w:t>
      </w:r>
      <w:r>
        <w:rPr>
          <w:w w:val="105"/>
          <w:vertAlign w:val="baseline"/>
        </w:rPr>
        <w:t> iteratively</w:t>
      </w:r>
      <w:r>
        <w:rPr>
          <w:w w:val="105"/>
          <w:vertAlign w:val="baseline"/>
        </w:rPr>
        <w:t> until</w:t>
      </w:r>
      <w:r>
        <w:rPr>
          <w:w w:val="105"/>
          <w:vertAlign w:val="baseline"/>
        </w:rPr>
        <w:t> convergence,</w:t>
      </w:r>
      <w:r>
        <w:rPr>
          <w:w w:val="105"/>
          <w:vertAlign w:val="baseline"/>
        </w:rPr>
        <w:t> using</w:t>
      </w:r>
      <w:r>
        <w:rPr>
          <w:w w:val="105"/>
          <w:vertAlign w:val="baseline"/>
        </w:rPr>
        <w:t> the</w:t>
      </w:r>
      <w:r>
        <w:rPr>
          <w:w w:val="105"/>
          <w:vertAlign w:val="baseline"/>
        </w:rPr>
        <w:t> Euclidean distance</w:t>
      </w:r>
      <w:r>
        <w:rPr>
          <w:spacing w:val="33"/>
          <w:w w:val="105"/>
          <w:vertAlign w:val="baseline"/>
        </w:rPr>
        <w:t> </w:t>
      </w:r>
      <w:r>
        <w:rPr>
          <w:w w:val="105"/>
          <w:vertAlign w:val="baseline"/>
        </w:rPr>
        <w:t>as</w:t>
      </w:r>
      <w:r>
        <w:rPr>
          <w:spacing w:val="33"/>
          <w:w w:val="105"/>
          <w:vertAlign w:val="baseline"/>
        </w:rPr>
        <w:t> </w:t>
      </w:r>
      <w:r>
        <w:rPr>
          <w:w w:val="105"/>
          <w:vertAlign w:val="baseline"/>
        </w:rPr>
        <w:t>the</w:t>
      </w:r>
      <w:r>
        <w:rPr>
          <w:spacing w:val="33"/>
          <w:w w:val="105"/>
          <w:vertAlign w:val="baseline"/>
        </w:rPr>
        <w:t> </w:t>
      </w:r>
      <w:r>
        <w:rPr>
          <w:w w:val="105"/>
          <w:vertAlign w:val="baseline"/>
        </w:rPr>
        <w:t>similarity</w:t>
      </w:r>
      <w:r>
        <w:rPr>
          <w:spacing w:val="33"/>
          <w:w w:val="105"/>
          <w:vertAlign w:val="baseline"/>
        </w:rPr>
        <w:t> </w:t>
      </w:r>
      <w:r>
        <w:rPr>
          <w:w w:val="105"/>
          <w:vertAlign w:val="baseline"/>
        </w:rPr>
        <w:t>metric</w:t>
      </w:r>
      <w:r>
        <w:rPr>
          <w:spacing w:val="33"/>
          <w:w w:val="105"/>
          <w:vertAlign w:val="baseline"/>
        </w:rPr>
        <w:t> </w:t>
      </w:r>
      <w:r>
        <w:rPr>
          <w:w w:val="105"/>
          <w:vertAlign w:val="baseline"/>
        </w:rPr>
        <w:t>to</w:t>
      </w:r>
      <w:r>
        <w:rPr>
          <w:spacing w:val="33"/>
          <w:w w:val="105"/>
          <w:vertAlign w:val="baseline"/>
        </w:rPr>
        <w:t> </w:t>
      </w:r>
      <w:r>
        <w:rPr>
          <w:w w:val="105"/>
          <w:vertAlign w:val="baseline"/>
        </w:rPr>
        <w:t>estimate</w:t>
      </w:r>
      <w:r>
        <w:rPr>
          <w:spacing w:val="33"/>
          <w:w w:val="105"/>
          <w:vertAlign w:val="baseline"/>
        </w:rPr>
        <w:t> </w:t>
      </w:r>
      <w:r>
        <w:rPr>
          <w:w w:val="105"/>
          <w:vertAlign w:val="baseline"/>
        </w:rPr>
        <w:t>variable</w:t>
      </w:r>
      <w:r>
        <w:rPr>
          <w:spacing w:val="33"/>
          <w:w w:val="105"/>
          <w:vertAlign w:val="baseline"/>
        </w:rPr>
        <w:t> </w:t>
      </w:r>
      <w:r>
        <w:rPr>
          <w:w w:val="105"/>
          <w:vertAlign w:val="baseline"/>
        </w:rPr>
        <w:t>co-occurrence.</w:t>
      </w:r>
      <w:r>
        <w:rPr>
          <w:spacing w:val="80"/>
          <w:w w:val="105"/>
          <w:vertAlign w:val="baseline"/>
        </w:rPr>
        <w:t> </w:t>
      </w:r>
      <w:r>
        <w:rPr>
          <w:w w:val="105"/>
          <w:vertAlign w:val="baseline"/>
        </w:rPr>
        <w:t>The</w:t>
      </w:r>
      <w:r>
        <w:rPr>
          <w:spacing w:val="33"/>
          <w:w w:val="105"/>
          <w:vertAlign w:val="baseline"/>
        </w:rPr>
        <w:t> </w:t>
      </w:r>
      <w:r>
        <w:rPr>
          <w:w w:val="105"/>
          <w:vertAlign w:val="baseline"/>
        </w:rPr>
        <w:t>quality of</w:t>
      </w:r>
      <w:r>
        <w:rPr>
          <w:w w:val="105"/>
          <w:vertAlign w:val="baseline"/>
        </w:rPr>
        <w:t> clustering</w:t>
      </w:r>
      <w:r>
        <w:rPr>
          <w:w w:val="105"/>
          <w:vertAlign w:val="baseline"/>
        </w:rPr>
        <w:t> was</w:t>
      </w:r>
      <w:r>
        <w:rPr>
          <w:w w:val="105"/>
          <w:vertAlign w:val="baseline"/>
        </w:rPr>
        <w:t> assessed</w:t>
      </w:r>
      <w:r>
        <w:rPr>
          <w:w w:val="105"/>
          <w:vertAlign w:val="baseline"/>
        </w:rPr>
        <w:t> through</w:t>
      </w:r>
      <w:r>
        <w:rPr>
          <w:w w:val="105"/>
          <w:vertAlign w:val="baseline"/>
        </w:rPr>
        <w:t> the</w:t>
      </w:r>
      <w:r>
        <w:rPr>
          <w:w w:val="105"/>
          <w:vertAlign w:val="baseline"/>
        </w:rPr>
        <w:t> </w:t>
      </w:r>
      <w:r>
        <w:rPr>
          <w:i/>
          <w:spacing w:val="16"/>
          <w:w w:val="105"/>
          <w:vertAlign w:val="baseline"/>
        </w:rPr>
        <w:t>UNIF</w:t>
      </w:r>
      <w:r>
        <w:rPr>
          <w:i/>
          <w:spacing w:val="-15"/>
          <w:w w:val="105"/>
          <w:vertAlign w:val="baseline"/>
        </w:rPr>
        <w:t> </w:t>
      </w:r>
      <w:r>
        <w:rPr>
          <w:w w:val="105"/>
          <w:vertAlign w:val="baseline"/>
        </w:rPr>
        <w:t>(</w:t>
      </w:r>
      <w:r>
        <w:rPr>
          <w:i/>
          <w:w w:val="105"/>
          <w:vertAlign w:val="baseline"/>
        </w:rPr>
        <w:t>K</w:t>
      </w:r>
      <w:r>
        <w:rPr>
          <w:w w:val="105"/>
          <w:vertAlign w:val="baseline"/>
        </w:rPr>
        <w:t>)</w:t>
      </w:r>
      <w:r>
        <w:rPr>
          <w:w w:val="105"/>
          <w:vertAlign w:val="baseline"/>
        </w:rPr>
        <w:t> function,</w:t>
      </w:r>
      <w:r>
        <w:rPr>
          <w:w w:val="105"/>
          <w:vertAlign w:val="baseline"/>
        </w:rPr>
        <w:t> which</w:t>
      </w:r>
      <w:r>
        <w:rPr>
          <w:w w:val="105"/>
          <w:vertAlign w:val="baseline"/>
        </w:rPr>
        <w:t> compared</w:t>
      </w:r>
      <w:r>
        <w:rPr>
          <w:w w:val="105"/>
          <w:vertAlign w:val="baseline"/>
        </w:rPr>
        <w:t> the observed</w:t>
      </w:r>
      <w:r>
        <w:rPr>
          <w:spacing w:val="-1"/>
          <w:w w:val="105"/>
          <w:vertAlign w:val="baseline"/>
        </w:rPr>
        <w:t> </w:t>
      </w:r>
      <w:r>
        <w:rPr>
          <w:w w:val="105"/>
          <w:vertAlign w:val="baseline"/>
        </w:rPr>
        <w:t>distribution</w:t>
      </w:r>
      <w:r>
        <w:rPr>
          <w:spacing w:val="-1"/>
          <w:w w:val="105"/>
          <w:vertAlign w:val="baseline"/>
        </w:rPr>
        <w:t> </w:t>
      </w:r>
      <w:r>
        <w:rPr>
          <w:w w:val="105"/>
          <w:vertAlign w:val="baseline"/>
        </w:rPr>
        <w:t>of</w:t>
      </w:r>
      <w:r>
        <w:rPr>
          <w:spacing w:val="-1"/>
          <w:w w:val="105"/>
          <w:vertAlign w:val="baseline"/>
        </w:rPr>
        <w:t> </w:t>
      </w:r>
      <w:r>
        <w:rPr>
          <w:w w:val="105"/>
          <w:vertAlign w:val="baseline"/>
        </w:rPr>
        <w:t>vectors</w:t>
      </w:r>
      <w:r>
        <w:rPr>
          <w:spacing w:val="-1"/>
          <w:w w:val="105"/>
          <w:vertAlign w:val="baseline"/>
        </w:rPr>
        <w:t> </w:t>
      </w:r>
      <w:r>
        <w:rPr>
          <w:w w:val="105"/>
          <w:vertAlign w:val="baseline"/>
        </w:rPr>
        <w:t>with</w:t>
      </w:r>
      <w:r>
        <w:rPr>
          <w:spacing w:val="-1"/>
          <w:w w:val="105"/>
          <w:vertAlign w:val="baseline"/>
        </w:rPr>
        <w:t> </w:t>
      </w:r>
      <w:r>
        <w:rPr>
          <w:w w:val="105"/>
          <w:vertAlign w:val="baseline"/>
        </w:rPr>
        <w:t>a</w:t>
      </w:r>
      <w:r>
        <w:rPr>
          <w:spacing w:val="-1"/>
          <w:w w:val="105"/>
          <w:vertAlign w:val="baseline"/>
        </w:rPr>
        <w:t> </w:t>
      </w:r>
      <w:r>
        <w:rPr>
          <w:w w:val="105"/>
          <w:vertAlign w:val="baseline"/>
        </w:rPr>
        <w:t>theoretical</w:t>
      </w:r>
      <w:r>
        <w:rPr>
          <w:spacing w:val="-1"/>
          <w:w w:val="105"/>
          <w:vertAlign w:val="baseline"/>
        </w:rPr>
        <w:t> </w:t>
      </w:r>
      <w:r>
        <w:rPr>
          <w:w w:val="105"/>
          <w:vertAlign w:val="baseline"/>
        </w:rPr>
        <w:t>uniform</w:t>
      </w:r>
      <w:r>
        <w:rPr>
          <w:spacing w:val="-1"/>
          <w:w w:val="105"/>
          <w:vertAlign w:val="baseline"/>
        </w:rPr>
        <w:t> </w:t>
      </w:r>
      <w:r>
        <w:rPr>
          <w:w w:val="105"/>
          <w:vertAlign w:val="baseline"/>
        </w:rPr>
        <w:t>distribution</w:t>
      </w:r>
      <w:r>
        <w:rPr>
          <w:spacing w:val="-1"/>
          <w:w w:val="105"/>
          <w:vertAlign w:val="baseline"/>
        </w:rPr>
        <w:t> </w:t>
      </w:r>
      <w:r>
        <w:rPr>
          <w:w w:val="105"/>
          <w:vertAlign w:val="baseline"/>
        </w:rPr>
        <w:t>by</w:t>
      </w:r>
      <w:r>
        <w:rPr>
          <w:spacing w:val="-1"/>
          <w:w w:val="105"/>
          <w:vertAlign w:val="baseline"/>
        </w:rPr>
        <w:t> </w:t>
      </w:r>
      <w:r>
        <w:rPr>
          <w:w w:val="105"/>
          <w:vertAlign w:val="baseline"/>
        </w:rPr>
        <w:t>a</w:t>
      </w:r>
      <w:r>
        <w:rPr>
          <w:spacing w:val="-1"/>
          <w:w w:val="105"/>
          <w:vertAlign w:val="baseline"/>
        </w:rPr>
        <w:t> </w:t>
      </w:r>
      <w:r>
        <w:rPr>
          <w:i/>
          <w:w w:val="105"/>
          <w:vertAlign w:val="baseline"/>
        </w:rPr>
        <w:t>χ</w:t>
      </w:r>
      <w:r>
        <w:rPr>
          <w:w w:val="105"/>
          <w:vertAlign w:val="superscript"/>
        </w:rPr>
        <w:t>2</w:t>
      </w:r>
      <w:r>
        <w:rPr>
          <w:w w:val="105"/>
          <w:vertAlign w:val="baseline"/>
        </w:rPr>
        <w:t> (Chi-square)</w:t>
      </w:r>
      <w:r>
        <w:rPr>
          <w:spacing w:val="-15"/>
          <w:w w:val="105"/>
          <w:vertAlign w:val="baseline"/>
        </w:rPr>
        <w:t> </w:t>
      </w:r>
      <w:r>
        <w:rPr>
          <w:w w:val="105"/>
          <w:vertAlign w:val="baseline"/>
        </w:rPr>
        <w:t>test.</w:t>
      </w:r>
      <w:r>
        <w:rPr>
          <w:spacing w:val="-14"/>
          <w:w w:val="105"/>
          <w:vertAlign w:val="baseline"/>
        </w:rPr>
        <w:t> </w:t>
      </w:r>
      <w:r>
        <w:rPr>
          <w:w w:val="105"/>
          <w:vertAlign w:val="baseline"/>
        </w:rPr>
        <w:t>The</w:t>
      </w:r>
      <w:r>
        <w:rPr>
          <w:spacing w:val="-14"/>
          <w:w w:val="105"/>
          <w:vertAlign w:val="baseline"/>
        </w:rPr>
        <w:t> </w:t>
      </w:r>
      <w:r>
        <w:rPr>
          <w:w w:val="105"/>
          <w:vertAlign w:val="baseline"/>
        </w:rPr>
        <w:t>optimal</w:t>
      </w:r>
      <w:r>
        <w:rPr>
          <w:spacing w:val="-14"/>
          <w:w w:val="105"/>
          <w:vertAlign w:val="baseline"/>
        </w:rPr>
        <w:t> </w:t>
      </w:r>
      <w:r>
        <w:rPr>
          <w:w w:val="105"/>
          <w:vertAlign w:val="baseline"/>
        </w:rPr>
        <w:t>solution</w:t>
      </w:r>
      <w:r>
        <w:rPr>
          <w:spacing w:val="-15"/>
          <w:w w:val="105"/>
          <w:vertAlign w:val="baseline"/>
        </w:rPr>
        <w:t> </w:t>
      </w:r>
      <w:r>
        <w:rPr>
          <w:w w:val="105"/>
          <w:vertAlign w:val="baseline"/>
        </w:rPr>
        <w:t>was</w:t>
      </w:r>
      <w:r>
        <w:rPr>
          <w:spacing w:val="-14"/>
          <w:w w:val="105"/>
          <w:vertAlign w:val="baseline"/>
        </w:rPr>
        <w:t> </w:t>
      </w:r>
      <w:r>
        <w:rPr>
          <w:w w:val="105"/>
          <w:vertAlign w:val="baseline"/>
        </w:rPr>
        <w:t>selected</w:t>
      </w:r>
      <w:r>
        <w:rPr>
          <w:spacing w:val="-14"/>
          <w:w w:val="105"/>
          <w:vertAlign w:val="baseline"/>
        </w:rPr>
        <w:t> </w:t>
      </w:r>
      <w:r>
        <w:rPr>
          <w:w w:val="105"/>
          <w:vertAlign w:val="baseline"/>
        </w:rPr>
        <w:t>as</w:t>
      </w:r>
      <w:r>
        <w:rPr>
          <w:spacing w:val="-14"/>
          <w:w w:val="105"/>
          <w:vertAlign w:val="baseline"/>
        </w:rPr>
        <w:t> </w:t>
      </w:r>
      <w:r>
        <w:rPr>
          <w:w w:val="105"/>
          <w:vertAlign w:val="baseline"/>
        </w:rPr>
        <w:t>the</w:t>
      </w:r>
      <w:r>
        <w:rPr>
          <w:spacing w:val="-15"/>
          <w:w w:val="105"/>
          <w:vertAlign w:val="baseline"/>
        </w:rPr>
        <w:t> </w:t>
      </w:r>
      <w:r>
        <w:rPr>
          <w:w w:val="105"/>
          <w:vertAlign w:val="baseline"/>
        </w:rPr>
        <w:t>one</w:t>
      </w:r>
      <w:r>
        <w:rPr>
          <w:spacing w:val="-14"/>
          <w:w w:val="105"/>
          <w:vertAlign w:val="baseline"/>
        </w:rPr>
        <w:t> </w:t>
      </w:r>
      <w:r>
        <w:rPr>
          <w:w w:val="105"/>
          <w:vertAlign w:val="baseline"/>
        </w:rPr>
        <w:t>with</w:t>
      </w:r>
      <w:r>
        <w:rPr>
          <w:spacing w:val="-14"/>
          <w:w w:val="105"/>
          <w:vertAlign w:val="baseline"/>
        </w:rPr>
        <w:t> </w:t>
      </w:r>
      <w:r>
        <w:rPr>
          <w:w w:val="105"/>
          <w:vertAlign w:val="baseline"/>
        </w:rPr>
        <w:t>the</w:t>
      </w:r>
      <w:r>
        <w:rPr>
          <w:spacing w:val="-14"/>
          <w:w w:val="105"/>
          <w:vertAlign w:val="baseline"/>
        </w:rPr>
        <w:t> </w:t>
      </w:r>
      <w:r>
        <w:rPr>
          <w:w w:val="105"/>
          <w:vertAlign w:val="baseline"/>
        </w:rPr>
        <w:t>best</w:t>
      </w:r>
      <w:r>
        <w:rPr>
          <w:spacing w:val="-15"/>
          <w:w w:val="105"/>
          <w:vertAlign w:val="baseline"/>
        </w:rPr>
        <w:t> </w:t>
      </w:r>
      <w:r>
        <w:rPr>
          <w:w w:val="105"/>
          <w:vertAlign w:val="baseline"/>
        </w:rPr>
        <w:t>fit,</w:t>
      </w:r>
      <w:r>
        <w:rPr>
          <w:spacing w:val="-14"/>
          <w:w w:val="105"/>
          <w:vertAlign w:val="baseline"/>
        </w:rPr>
        <w:t> </w:t>
      </w:r>
      <w:r>
        <w:rPr>
          <w:w w:val="105"/>
          <w:vertAlign w:val="baseline"/>
        </w:rPr>
        <w:t>indicative of more homogeneous and statistically robust clusters.</w:t>
      </w:r>
    </w:p>
    <w:p>
      <w:pPr>
        <w:pStyle w:val="BodyText"/>
        <w:spacing w:line="237" w:lineRule="auto"/>
        <w:ind w:left="1476" w:right="1472" w:firstLine="351"/>
      </w:pPr>
      <w:r>
        <w:rPr>
          <w:w w:val="105"/>
        </w:rPr>
        <w:t>As</w:t>
      </w:r>
      <w:r>
        <w:rPr>
          <w:w w:val="105"/>
        </w:rPr>
        <w:t> an</w:t>
      </w:r>
      <w:r>
        <w:rPr>
          <w:w w:val="105"/>
        </w:rPr>
        <w:t> additional</w:t>
      </w:r>
      <w:r>
        <w:rPr>
          <w:w w:val="105"/>
        </w:rPr>
        <w:t> processing,</w:t>
      </w:r>
      <w:r>
        <w:rPr>
          <w:w w:val="105"/>
        </w:rPr>
        <w:t> our</w:t>
      </w:r>
      <w:r>
        <w:rPr>
          <w:w w:val="105"/>
        </w:rPr>
        <w:t> model</w:t>
      </w:r>
      <w:r>
        <w:rPr>
          <w:w w:val="105"/>
        </w:rPr>
        <w:t> conducted</w:t>
      </w:r>
      <w:r>
        <w:rPr>
          <w:w w:val="105"/>
        </w:rPr>
        <w:t> a</w:t>
      </w:r>
      <w:r>
        <w:rPr>
          <w:w w:val="105"/>
        </w:rPr>
        <w:t> statistical</w:t>
      </w:r>
      <w:r>
        <w:rPr>
          <w:w w:val="105"/>
        </w:rPr>
        <w:t> analysis</w:t>
      </w:r>
      <w:r>
        <w:rPr>
          <w:w w:val="105"/>
        </w:rPr>
        <w:t> on</w:t>
      </w:r>
      <w:r>
        <w:rPr>
          <w:w w:val="105"/>
        </w:rPr>
        <w:t> the model’s</w:t>
      </w:r>
      <w:r>
        <w:rPr>
          <w:w w:val="105"/>
        </w:rPr>
        <w:t> output.</w:t>
      </w:r>
      <w:r>
        <w:rPr>
          <w:spacing w:val="40"/>
          <w:w w:val="105"/>
        </w:rPr>
        <w:t> </w:t>
      </w:r>
      <w:r>
        <w:rPr>
          <w:w w:val="105"/>
        </w:rPr>
        <w:t>For</w:t>
      </w:r>
      <w:r>
        <w:rPr>
          <w:w w:val="105"/>
        </w:rPr>
        <w:t> each</w:t>
      </w:r>
      <w:r>
        <w:rPr>
          <w:w w:val="105"/>
        </w:rPr>
        <w:t> identified</w:t>
      </w:r>
      <w:r>
        <w:rPr>
          <w:w w:val="105"/>
        </w:rPr>
        <w:t> cluster, the</w:t>
      </w:r>
      <w:r>
        <w:rPr>
          <w:w w:val="105"/>
        </w:rPr>
        <w:t> centroid</w:t>
      </w:r>
      <w:r>
        <w:rPr>
          <w:w w:val="105"/>
        </w:rPr>
        <w:t> vector</w:t>
      </w:r>
      <w:r>
        <w:rPr>
          <w:w w:val="105"/>
        </w:rPr>
        <w:t> values</w:t>
      </w:r>
      <w:r>
        <w:rPr>
          <w:w w:val="105"/>
        </w:rPr>
        <w:t> were</w:t>
      </w:r>
      <w:r>
        <w:rPr>
          <w:w w:val="105"/>
        </w:rPr>
        <w:t> com-pared with the statistical distributions of the variables across the entire dataset.</w:t>
      </w:r>
      <w:r>
        <w:rPr>
          <w:spacing w:val="29"/>
          <w:w w:val="105"/>
        </w:rPr>
        <w:t> </w:t>
      </w:r>
      <w:r>
        <w:rPr>
          <w:w w:val="105"/>
        </w:rPr>
        <w:t>In particular, each stressor variable value of a centroid was classified as follows:</w:t>
      </w:r>
    </w:p>
    <w:p>
      <w:pPr>
        <w:pStyle w:val="BodyText"/>
        <w:spacing w:after="0" w:line="237" w:lineRule="auto"/>
        <w:sectPr>
          <w:pgSz w:w="12240" w:h="15840"/>
          <w:pgMar w:header="0" w:footer="2233" w:top="1820" w:bottom="2420" w:left="360" w:right="360"/>
        </w:sectPr>
      </w:pPr>
    </w:p>
    <w:p>
      <w:pPr>
        <w:pStyle w:val="ListParagraph"/>
        <w:numPr>
          <w:ilvl w:val="0"/>
          <w:numId w:val="4"/>
        </w:numPr>
        <w:tabs>
          <w:tab w:pos="2060" w:val="left" w:leader="none"/>
        </w:tabs>
        <w:spacing w:line="240" w:lineRule="auto" w:before="56" w:after="0"/>
        <w:ind w:left="2060" w:right="0" w:hanging="233"/>
        <w:jc w:val="left"/>
        <w:rPr>
          <w:sz w:val="24"/>
        </w:rPr>
      </w:pPr>
      <w:r>
        <w:rPr>
          <w:w w:val="105"/>
          <w:sz w:val="24"/>
        </w:rPr>
        <w:t>H</w:t>
      </w:r>
      <w:r>
        <w:rPr>
          <w:spacing w:val="6"/>
          <w:w w:val="105"/>
          <w:sz w:val="24"/>
        </w:rPr>
        <w:t> </w:t>
      </w:r>
      <w:r>
        <w:rPr>
          <w:w w:val="105"/>
          <w:sz w:val="24"/>
        </w:rPr>
        <w:t>(closer</w:t>
      </w:r>
      <w:r>
        <w:rPr>
          <w:spacing w:val="6"/>
          <w:w w:val="105"/>
          <w:sz w:val="24"/>
        </w:rPr>
        <w:t> </w:t>
      </w:r>
      <w:r>
        <w:rPr>
          <w:w w:val="105"/>
          <w:sz w:val="24"/>
        </w:rPr>
        <w:t>attention),</w:t>
      </w:r>
      <w:r>
        <w:rPr>
          <w:spacing w:val="6"/>
          <w:w w:val="105"/>
          <w:sz w:val="24"/>
        </w:rPr>
        <w:t> </w:t>
      </w:r>
      <w:r>
        <w:rPr>
          <w:w w:val="105"/>
          <w:sz w:val="24"/>
        </w:rPr>
        <w:t>if</w:t>
      </w:r>
      <w:r>
        <w:rPr>
          <w:spacing w:val="7"/>
          <w:w w:val="105"/>
          <w:sz w:val="24"/>
        </w:rPr>
        <w:t> </w:t>
      </w:r>
      <w:r>
        <w:rPr>
          <w:w w:val="105"/>
          <w:sz w:val="24"/>
        </w:rPr>
        <w:t>the</w:t>
      </w:r>
      <w:r>
        <w:rPr>
          <w:spacing w:val="6"/>
          <w:w w:val="105"/>
          <w:sz w:val="24"/>
        </w:rPr>
        <w:t> </w:t>
      </w:r>
      <w:r>
        <w:rPr>
          <w:w w:val="105"/>
          <w:sz w:val="24"/>
        </w:rPr>
        <w:t>value</w:t>
      </w:r>
      <w:r>
        <w:rPr>
          <w:spacing w:val="6"/>
          <w:w w:val="105"/>
          <w:sz w:val="24"/>
        </w:rPr>
        <w:t> </w:t>
      </w:r>
      <w:r>
        <w:rPr>
          <w:w w:val="105"/>
          <w:sz w:val="24"/>
        </w:rPr>
        <w:t>was</w:t>
      </w:r>
      <w:r>
        <w:rPr>
          <w:spacing w:val="7"/>
          <w:w w:val="105"/>
          <w:sz w:val="24"/>
        </w:rPr>
        <w:t> </w:t>
      </w:r>
      <w:r>
        <w:rPr>
          <w:w w:val="105"/>
          <w:sz w:val="24"/>
        </w:rPr>
        <w:t>higher</w:t>
      </w:r>
      <w:r>
        <w:rPr>
          <w:spacing w:val="6"/>
          <w:w w:val="105"/>
          <w:sz w:val="24"/>
        </w:rPr>
        <w:t> </w:t>
      </w:r>
      <w:r>
        <w:rPr>
          <w:w w:val="105"/>
          <w:sz w:val="24"/>
        </w:rPr>
        <w:t>than</w:t>
      </w:r>
      <w:r>
        <w:rPr>
          <w:spacing w:val="6"/>
          <w:w w:val="105"/>
          <w:sz w:val="24"/>
        </w:rPr>
        <w:t> </w:t>
      </w:r>
      <w:r>
        <w:rPr>
          <w:w w:val="105"/>
          <w:sz w:val="24"/>
        </w:rPr>
        <w:t>the</w:t>
      </w:r>
      <w:r>
        <w:rPr>
          <w:spacing w:val="6"/>
          <w:w w:val="105"/>
          <w:sz w:val="24"/>
        </w:rPr>
        <w:t> </w:t>
      </w:r>
      <w:r>
        <w:rPr>
          <w:w w:val="105"/>
          <w:sz w:val="24"/>
        </w:rPr>
        <w:t>75th</w:t>
      </w:r>
      <w:r>
        <w:rPr>
          <w:spacing w:val="7"/>
          <w:w w:val="105"/>
          <w:sz w:val="24"/>
        </w:rPr>
        <w:t> </w:t>
      </w:r>
      <w:r>
        <w:rPr>
          <w:spacing w:val="-2"/>
          <w:w w:val="105"/>
          <w:sz w:val="24"/>
        </w:rPr>
        <w:t>percentile</w:t>
      </w:r>
    </w:p>
    <w:p>
      <w:pPr>
        <w:pStyle w:val="ListParagraph"/>
        <w:numPr>
          <w:ilvl w:val="0"/>
          <w:numId w:val="4"/>
        </w:numPr>
        <w:tabs>
          <w:tab w:pos="2060" w:val="left" w:leader="none"/>
        </w:tabs>
        <w:spacing w:line="240" w:lineRule="auto" w:before="117" w:after="0"/>
        <w:ind w:left="2060" w:right="0" w:hanging="233"/>
        <w:jc w:val="left"/>
        <w:rPr>
          <w:sz w:val="24"/>
        </w:rPr>
      </w:pPr>
      <w:r>
        <w:rPr>
          <w:sz w:val="24"/>
        </w:rPr>
        <w:t>M</w:t>
      </w:r>
      <w:r>
        <w:rPr>
          <w:spacing w:val="26"/>
          <w:sz w:val="24"/>
        </w:rPr>
        <w:t> </w:t>
      </w:r>
      <w:r>
        <w:rPr>
          <w:sz w:val="24"/>
        </w:rPr>
        <w:t>(medium</w:t>
      </w:r>
      <w:r>
        <w:rPr>
          <w:spacing w:val="26"/>
          <w:sz w:val="24"/>
        </w:rPr>
        <w:t> </w:t>
      </w:r>
      <w:r>
        <w:rPr>
          <w:sz w:val="24"/>
        </w:rPr>
        <w:t>attention),</w:t>
      </w:r>
      <w:r>
        <w:rPr>
          <w:spacing w:val="27"/>
          <w:sz w:val="24"/>
        </w:rPr>
        <w:t> </w:t>
      </w:r>
      <w:r>
        <w:rPr>
          <w:sz w:val="24"/>
        </w:rPr>
        <w:t>if</w:t>
      </w:r>
      <w:r>
        <w:rPr>
          <w:spacing w:val="26"/>
          <w:sz w:val="24"/>
        </w:rPr>
        <w:t> </w:t>
      </w:r>
      <w:r>
        <w:rPr>
          <w:sz w:val="24"/>
        </w:rPr>
        <w:t>the</w:t>
      </w:r>
      <w:r>
        <w:rPr>
          <w:spacing w:val="26"/>
          <w:sz w:val="24"/>
        </w:rPr>
        <w:t> </w:t>
      </w:r>
      <w:r>
        <w:rPr>
          <w:sz w:val="24"/>
        </w:rPr>
        <w:t>value</w:t>
      </w:r>
      <w:r>
        <w:rPr>
          <w:spacing w:val="27"/>
          <w:sz w:val="24"/>
        </w:rPr>
        <w:t> </w:t>
      </w:r>
      <w:r>
        <w:rPr>
          <w:sz w:val="24"/>
        </w:rPr>
        <w:t>fell</w:t>
      </w:r>
      <w:r>
        <w:rPr>
          <w:spacing w:val="26"/>
          <w:sz w:val="24"/>
        </w:rPr>
        <w:t> </w:t>
      </w:r>
      <w:r>
        <w:rPr>
          <w:sz w:val="24"/>
        </w:rPr>
        <w:t>between</w:t>
      </w:r>
      <w:r>
        <w:rPr>
          <w:spacing w:val="26"/>
          <w:sz w:val="24"/>
        </w:rPr>
        <w:t> </w:t>
      </w:r>
      <w:r>
        <w:rPr>
          <w:sz w:val="24"/>
        </w:rPr>
        <w:t>the</w:t>
      </w:r>
      <w:r>
        <w:rPr>
          <w:spacing w:val="27"/>
          <w:sz w:val="24"/>
        </w:rPr>
        <w:t> </w:t>
      </w:r>
      <w:r>
        <w:rPr>
          <w:sz w:val="24"/>
        </w:rPr>
        <w:t>50th</w:t>
      </w:r>
      <w:r>
        <w:rPr>
          <w:spacing w:val="27"/>
          <w:sz w:val="24"/>
        </w:rPr>
        <w:t> </w:t>
      </w:r>
      <w:r>
        <w:rPr>
          <w:sz w:val="24"/>
        </w:rPr>
        <w:t>and</w:t>
      </w:r>
      <w:r>
        <w:rPr>
          <w:spacing w:val="26"/>
          <w:sz w:val="24"/>
        </w:rPr>
        <w:t> </w:t>
      </w:r>
      <w:r>
        <w:rPr>
          <w:sz w:val="24"/>
        </w:rPr>
        <w:t>75th</w:t>
      </w:r>
      <w:r>
        <w:rPr>
          <w:spacing w:val="27"/>
          <w:sz w:val="24"/>
        </w:rPr>
        <w:t> </w:t>
      </w:r>
      <w:r>
        <w:rPr>
          <w:spacing w:val="-2"/>
          <w:sz w:val="24"/>
        </w:rPr>
        <w:t>percentile</w:t>
      </w:r>
    </w:p>
    <w:p>
      <w:pPr>
        <w:pStyle w:val="ListParagraph"/>
        <w:numPr>
          <w:ilvl w:val="0"/>
          <w:numId w:val="4"/>
        </w:numPr>
        <w:tabs>
          <w:tab w:pos="2060" w:val="left" w:leader="none"/>
        </w:tabs>
        <w:spacing w:line="240" w:lineRule="auto" w:before="116" w:after="0"/>
        <w:ind w:left="2060" w:right="0" w:hanging="233"/>
        <w:jc w:val="left"/>
        <w:rPr>
          <w:sz w:val="24"/>
        </w:rPr>
      </w:pPr>
      <w:r>
        <w:rPr>
          <w:w w:val="115"/>
          <w:sz w:val="24"/>
        </w:rPr>
        <w:t>L</w:t>
      </w:r>
      <w:r>
        <w:rPr>
          <w:spacing w:val="-3"/>
          <w:w w:val="115"/>
          <w:sz w:val="24"/>
        </w:rPr>
        <w:t> </w:t>
      </w:r>
      <w:r>
        <w:rPr>
          <w:w w:val="105"/>
          <w:sz w:val="24"/>
        </w:rPr>
        <w:t>(lower</w:t>
      </w:r>
      <w:r>
        <w:rPr>
          <w:spacing w:val="3"/>
          <w:w w:val="105"/>
          <w:sz w:val="24"/>
        </w:rPr>
        <w:t> </w:t>
      </w:r>
      <w:r>
        <w:rPr>
          <w:w w:val="105"/>
          <w:sz w:val="24"/>
        </w:rPr>
        <w:t>attention),</w:t>
      </w:r>
      <w:r>
        <w:rPr>
          <w:spacing w:val="3"/>
          <w:w w:val="105"/>
          <w:sz w:val="24"/>
        </w:rPr>
        <w:t> </w:t>
      </w:r>
      <w:r>
        <w:rPr>
          <w:w w:val="105"/>
          <w:sz w:val="24"/>
        </w:rPr>
        <w:t>if</w:t>
      </w:r>
      <w:r>
        <w:rPr>
          <w:spacing w:val="3"/>
          <w:w w:val="105"/>
          <w:sz w:val="24"/>
        </w:rPr>
        <w:t> </w:t>
      </w:r>
      <w:r>
        <w:rPr>
          <w:w w:val="105"/>
          <w:sz w:val="24"/>
        </w:rPr>
        <w:t>the</w:t>
      </w:r>
      <w:r>
        <w:rPr>
          <w:spacing w:val="3"/>
          <w:w w:val="105"/>
          <w:sz w:val="24"/>
        </w:rPr>
        <w:t> </w:t>
      </w:r>
      <w:r>
        <w:rPr>
          <w:w w:val="105"/>
          <w:sz w:val="24"/>
        </w:rPr>
        <w:t>value</w:t>
      </w:r>
      <w:r>
        <w:rPr>
          <w:spacing w:val="2"/>
          <w:w w:val="105"/>
          <w:sz w:val="24"/>
        </w:rPr>
        <w:t> </w:t>
      </w:r>
      <w:r>
        <w:rPr>
          <w:w w:val="105"/>
          <w:sz w:val="24"/>
        </w:rPr>
        <w:t>was</w:t>
      </w:r>
      <w:r>
        <w:rPr>
          <w:spacing w:val="3"/>
          <w:w w:val="105"/>
          <w:sz w:val="24"/>
        </w:rPr>
        <w:t> </w:t>
      </w:r>
      <w:r>
        <w:rPr>
          <w:w w:val="105"/>
          <w:sz w:val="24"/>
        </w:rPr>
        <w:t>lower</w:t>
      </w:r>
      <w:r>
        <w:rPr>
          <w:spacing w:val="3"/>
          <w:w w:val="105"/>
          <w:sz w:val="24"/>
        </w:rPr>
        <w:t> </w:t>
      </w:r>
      <w:r>
        <w:rPr>
          <w:w w:val="105"/>
          <w:sz w:val="24"/>
        </w:rPr>
        <w:t>than</w:t>
      </w:r>
      <w:r>
        <w:rPr>
          <w:spacing w:val="3"/>
          <w:w w:val="105"/>
          <w:sz w:val="24"/>
        </w:rPr>
        <w:t> </w:t>
      </w:r>
      <w:r>
        <w:rPr>
          <w:w w:val="105"/>
          <w:sz w:val="24"/>
        </w:rPr>
        <w:t>the</w:t>
      </w:r>
      <w:r>
        <w:rPr>
          <w:spacing w:val="3"/>
          <w:w w:val="105"/>
          <w:sz w:val="24"/>
        </w:rPr>
        <w:t> </w:t>
      </w:r>
      <w:r>
        <w:rPr>
          <w:w w:val="105"/>
          <w:sz w:val="24"/>
        </w:rPr>
        <w:t>50th</w:t>
      </w:r>
      <w:r>
        <w:rPr>
          <w:spacing w:val="2"/>
          <w:w w:val="105"/>
          <w:sz w:val="24"/>
        </w:rPr>
        <w:t> </w:t>
      </w:r>
      <w:r>
        <w:rPr>
          <w:spacing w:val="-2"/>
          <w:w w:val="105"/>
          <w:sz w:val="24"/>
        </w:rPr>
        <w:t>percentile</w:t>
      </w:r>
    </w:p>
    <w:p>
      <w:pPr>
        <w:pStyle w:val="BodyText"/>
        <w:spacing w:line="237" w:lineRule="auto" w:before="203"/>
        <w:ind w:left="1476" w:right="1471" w:firstLine="351"/>
      </w:pPr>
      <w:r>
        <w:rPr>
          <w:spacing w:val="-2"/>
          <w:w w:val="105"/>
        </w:rPr>
        <w:t>An</w:t>
      </w:r>
      <w:r>
        <w:rPr>
          <w:spacing w:val="-7"/>
          <w:w w:val="105"/>
        </w:rPr>
        <w:t> </w:t>
      </w:r>
      <w:r>
        <w:rPr>
          <w:spacing w:val="-2"/>
          <w:w w:val="105"/>
        </w:rPr>
        <w:t>overall</w:t>
      </w:r>
      <w:r>
        <w:rPr>
          <w:spacing w:val="-7"/>
          <w:w w:val="105"/>
        </w:rPr>
        <w:t> </w:t>
      </w:r>
      <w:r>
        <w:rPr>
          <w:i/>
          <w:spacing w:val="-2"/>
          <w:w w:val="105"/>
        </w:rPr>
        <w:t>attention</w:t>
      </w:r>
      <w:r>
        <w:rPr>
          <w:i/>
          <w:spacing w:val="-3"/>
          <w:w w:val="105"/>
        </w:rPr>
        <w:t> </w:t>
      </w:r>
      <w:r>
        <w:rPr>
          <w:i/>
          <w:spacing w:val="-2"/>
          <w:w w:val="105"/>
        </w:rPr>
        <w:t>level</w:t>
      </w:r>
      <w:r>
        <w:rPr>
          <w:i/>
          <w:spacing w:val="11"/>
          <w:w w:val="105"/>
        </w:rPr>
        <w:t> </w:t>
      </w:r>
      <w:r>
        <w:rPr>
          <w:spacing w:val="-2"/>
          <w:w w:val="105"/>
        </w:rPr>
        <w:t>was</w:t>
      </w:r>
      <w:r>
        <w:rPr>
          <w:spacing w:val="-7"/>
          <w:w w:val="105"/>
        </w:rPr>
        <w:t> </w:t>
      </w:r>
      <w:r>
        <w:rPr>
          <w:spacing w:val="-2"/>
          <w:w w:val="105"/>
        </w:rPr>
        <w:t>subsequently</w:t>
      </w:r>
      <w:r>
        <w:rPr>
          <w:spacing w:val="-7"/>
          <w:w w:val="105"/>
        </w:rPr>
        <w:t> </w:t>
      </w:r>
      <w:r>
        <w:rPr>
          <w:spacing w:val="-2"/>
          <w:w w:val="105"/>
        </w:rPr>
        <w:t>assigned</w:t>
      </w:r>
      <w:r>
        <w:rPr>
          <w:spacing w:val="-7"/>
          <w:w w:val="105"/>
        </w:rPr>
        <w:t> </w:t>
      </w:r>
      <w:r>
        <w:rPr>
          <w:spacing w:val="-2"/>
          <w:w w:val="105"/>
        </w:rPr>
        <w:t>to</w:t>
      </w:r>
      <w:r>
        <w:rPr>
          <w:spacing w:val="-7"/>
          <w:w w:val="105"/>
        </w:rPr>
        <w:t> </w:t>
      </w:r>
      <w:r>
        <w:rPr>
          <w:spacing w:val="-2"/>
          <w:w w:val="105"/>
        </w:rPr>
        <w:t>each</w:t>
      </w:r>
      <w:r>
        <w:rPr>
          <w:spacing w:val="-7"/>
          <w:w w:val="105"/>
        </w:rPr>
        <w:t> </w:t>
      </w:r>
      <w:r>
        <w:rPr>
          <w:spacing w:val="-2"/>
          <w:w w:val="105"/>
        </w:rPr>
        <w:t>cluster</w:t>
      </w:r>
      <w:r>
        <w:rPr>
          <w:spacing w:val="-7"/>
          <w:w w:val="105"/>
        </w:rPr>
        <w:t> </w:t>
      </w:r>
      <w:r>
        <w:rPr>
          <w:spacing w:val="-2"/>
          <w:w w:val="105"/>
        </w:rPr>
        <w:t>centroid,</w:t>
      </w:r>
      <w:r>
        <w:rPr>
          <w:spacing w:val="-6"/>
          <w:w w:val="105"/>
        </w:rPr>
        <w:t> </w:t>
      </w:r>
      <w:r>
        <w:rPr>
          <w:spacing w:val="-2"/>
          <w:w w:val="105"/>
        </w:rPr>
        <w:t>and </w:t>
      </w:r>
      <w:r>
        <w:rPr>
          <w:w w:val="105"/>
        </w:rPr>
        <w:t>consequently</w:t>
      </w:r>
      <w:r>
        <w:rPr>
          <w:spacing w:val="-8"/>
          <w:w w:val="105"/>
        </w:rPr>
        <w:t> </w:t>
      </w:r>
      <w:r>
        <w:rPr>
          <w:w w:val="105"/>
        </w:rPr>
        <w:t>to</w:t>
      </w:r>
      <w:r>
        <w:rPr>
          <w:spacing w:val="-7"/>
          <w:w w:val="105"/>
        </w:rPr>
        <w:t> </w:t>
      </w:r>
      <w:r>
        <w:rPr>
          <w:w w:val="105"/>
        </w:rPr>
        <w:t>the</w:t>
      </w:r>
      <w:r>
        <w:rPr>
          <w:spacing w:val="-8"/>
          <w:w w:val="105"/>
        </w:rPr>
        <w:t> </w:t>
      </w:r>
      <w:r>
        <w:rPr>
          <w:w w:val="105"/>
        </w:rPr>
        <w:t>entire</w:t>
      </w:r>
      <w:r>
        <w:rPr>
          <w:spacing w:val="-7"/>
          <w:w w:val="105"/>
        </w:rPr>
        <w:t> </w:t>
      </w:r>
      <w:r>
        <w:rPr>
          <w:w w:val="105"/>
        </w:rPr>
        <w:t>cluster,</w:t>
      </w:r>
      <w:r>
        <w:rPr>
          <w:spacing w:val="-6"/>
          <w:w w:val="105"/>
        </w:rPr>
        <w:t> </w:t>
      </w:r>
      <w:r>
        <w:rPr>
          <w:w w:val="105"/>
        </w:rPr>
        <w:t>by</w:t>
      </w:r>
      <w:r>
        <w:rPr>
          <w:spacing w:val="-8"/>
          <w:w w:val="105"/>
        </w:rPr>
        <w:t> </w:t>
      </w:r>
      <w:r>
        <w:rPr>
          <w:w w:val="105"/>
        </w:rPr>
        <w:t>counting</w:t>
      </w:r>
      <w:r>
        <w:rPr>
          <w:spacing w:val="-7"/>
          <w:w w:val="105"/>
        </w:rPr>
        <w:t> </w:t>
      </w:r>
      <w:r>
        <w:rPr>
          <w:w w:val="105"/>
        </w:rPr>
        <w:t>the</w:t>
      </w:r>
      <w:r>
        <w:rPr>
          <w:spacing w:val="-7"/>
          <w:w w:val="105"/>
        </w:rPr>
        <w:t> </w:t>
      </w:r>
      <w:r>
        <w:rPr>
          <w:w w:val="105"/>
        </w:rPr>
        <w:t>variables</w:t>
      </w:r>
      <w:r>
        <w:rPr>
          <w:spacing w:val="-8"/>
          <w:w w:val="105"/>
        </w:rPr>
        <w:t> </w:t>
      </w:r>
      <w:r>
        <w:rPr>
          <w:w w:val="105"/>
        </w:rPr>
        <w:t>labelled</w:t>
      </w:r>
      <w:r>
        <w:rPr>
          <w:spacing w:val="-7"/>
          <w:w w:val="105"/>
        </w:rPr>
        <w:t> </w:t>
      </w:r>
      <w:r>
        <w:rPr>
          <w:w w:val="105"/>
        </w:rPr>
        <w:t>as</w:t>
      </w:r>
      <w:r>
        <w:rPr>
          <w:spacing w:val="-8"/>
          <w:w w:val="105"/>
        </w:rPr>
        <w:t> </w:t>
      </w:r>
      <w:r>
        <w:rPr>
          <w:w w:val="105"/>
        </w:rPr>
        <w:t>H,</w:t>
      </w:r>
      <w:r>
        <w:rPr>
          <w:spacing w:val="-7"/>
          <w:w w:val="105"/>
        </w:rPr>
        <w:t> </w:t>
      </w:r>
      <w:r>
        <w:rPr>
          <w:w w:val="105"/>
        </w:rPr>
        <w:t>M,</w:t>
      </w:r>
      <w:r>
        <w:rPr>
          <w:spacing w:val="-7"/>
          <w:w w:val="105"/>
        </w:rPr>
        <w:t> </w:t>
      </w:r>
      <w:r>
        <w:rPr>
          <w:w w:val="105"/>
        </w:rPr>
        <w:t>and</w:t>
      </w:r>
      <w:r>
        <w:rPr>
          <w:spacing w:val="-8"/>
          <w:w w:val="105"/>
        </w:rPr>
        <w:t> </w:t>
      </w:r>
      <w:r>
        <w:rPr>
          <w:spacing w:val="-5"/>
          <w:w w:val="105"/>
        </w:rPr>
        <w:t>L:</w:t>
      </w:r>
    </w:p>
    <w:p>
      <w:pPr>
        <w:pStyle w:val="ListParagraph"/>
        <w:numPr>
          <w:ilvl w:val="0"/>
          <w:numId w:val="4"/>
        </w:numPr>
        <w:tabs>
          <w:tab w:pos="2060" w:val="left" w:leader="none"/>
        </w:tabs>
        <w:spacing w:line="240" w:lineRule="auto" w:before="150" w:after="0"/>
        <w:ind w:left="2060" w:right="0" w:hanging="233"/>
        <w:jc w:val="left"/>
        <w:rPr>
          <w:sz w:val="24"/>
        </w:rPr>
      </w:pPr>
      <w:r>
        <w:rPr>
          <w:w w:val="105"/>
          <w:sz w:val="24"/>
        </w:rPr>
        <w:t>Closer</w:t>
      </w:r>
      <w:r>
        <w:rPr>
          <w:spacing w:val="2"/>
          <w:w w:val="105"/>
          <w:sz w:val="24"/>
        </w:rPr>
        <w:t> </w:t>
      </w:r>
      <w:r>
        <w:rPr>
          <w:w w:val="105"/>
          <w:sz w:val="24"/>
        </w:rPr>
        <w:t>attention</w:t>
      </w:r>
      <w:r>
        <w:rPr>
          <w:spacing w:val="2"/>
          <w:w w:val="105"/>
          <w:sz w:val="24"/>
        </w:rPr>
        <w:t> </w:t>
      </w:r>
      <w:r>
        <w:rPr>
          <w:w w:val="105"/>
          <w:sz w:val="24"/>
        </w:rPr>
        <w:t>level</w:t>
      </w:r>
      <w:r>
        <w:rPr>
          <w:spacing w:val="1"/>
          <w:w w:val="105"/>
          <w:sz w:val="24"/>
        </w:rPr>
        <w:t> </w:t>
      </w:r>
      <w:r>
        <w:rPr>
          <w:w w:val="105"/>
          <w:sz w:val="24"/>
        </w:rPr>
        <w:t>(dominance</w:t>
      </w:r>
      <w:r>
        <w:rPr>
          <w:spacing w:val="2"/>
          <w:w w:val="105"/>
          <w:sz w:val="24"/>
        </w:rPr>
        <w:t> </w:t>
      </w:r>
      <w:r>
        <w:rPr>
          <w:w w:val="105"/>
          <w:sz w:val="24"/>
        </w:rPr>
        <w:t>of</w:t>
      </w:r>
      <w:r>
        <w:rPr>
          <w:spacing w:val="2"/>
          <w:w w:val="105"/>
          <w:sz w:val="24"/>
        </w:rPr>
        <w:t> </w:t>
      </w:r>
      <w:r>
        <w:rPr>
          <w:w w:val="105"/>
          <w:sz w:val="24"/>
        </w:rPr>
        <w:t>H</w:t>
      </w:r>
      <w:r>
        <w:rPr>
          <w:spacing w:val="1"/>
          <w:w w:val="105"/>
          <w:sz w:val="24"/>
        </w:rPr>
        <w:t> </w:t>
      </w:r>
      <w:r>
        <w:rPr>
          <w:spacing w:val="-2"/>
          <w:w w:val="105"/>
          <w:sz w:val="24"/>
        </w:rPr>
        <w:t>variables)</w:t>
      </w:r>
    </w:p>
    <w:p>
      <w:pPr>
        <w:pStyle w:val="ListParagraph"/>
        <w:numPr>
          <w:ilvl w:val="0"/>
          <w:numId w:val="4"/>
        </w:numPr>
        <w:tabs>
          <w:tab w:pos="2060" w:val="left" w:leader="none"/>
        </w:tabs>
        <w:spacing w:line="240" w:lineRule="auto" w:before="116" w:after="0"/>
        <w:ind w:left="2060" w:right="0" w:hanging="233"/>
        <w:jc w:val="left"/>
        <w:rPr>
          <w:sz w:val="24"/>
        </w:rPr>
      </w:pPr>
      <w:r>
        <w:rPr>
          <w:sz w:val="24"/>
        </w:rPr>
        <w:t>Medium</w:t>
      </w:r>
      <w:r>
        <w:rPr>
          <w:spacing w:val="26"/>
          <w:sz w:val="24"/>
        </w:rPr>
        <w:t> </w:t>
      </w:r>
      <w:r>
        <w:rPr>
          <w:sz w:val="24"/>
        </w:rPr>
        <w:t>attention</w:t>
      </w:r>
      <w:r>
        <w:rPr>
          <w:spacing w:val="28"/>
          <w:sz w:val="24"/>
        </w:rPr>
        <w:t> </w:t>
      </w:r>
      <w:r>
        <w:rPr>
          <w:sz w:val="24"/>
        </w:rPr>
        <w:t>level</w:t>
      </w:r>
      <w:r>
        <w:rPr>
          <w:spacing w:val="28"/>
          <w:sz w:val="24"/>
        </w:rPr>
        <w:t> </w:t>
      </w:r>
      <w:r>
        <w:rPr>
          <w:sz w:val="24"/>
        </w:rPr>
        <w:t>(dominance</w:t>
      </w:r>
      <w:r>
        <w:rPr>
          <w:spacing w:val="27"/>
          <w:sz w:val="24"/>
        </w:rPr>
        <w:t> </w:t>
      </w:r>
      <w:r>
        <w:rPr>
          <w:sz w:val="24"/>
        </w:rPr>
        <w:t>of</w:t>
      </w:r>
      <w:r>
        <w:rPr>
          <w:spacing w:val="27"/>
          <w:sz w:val="24"/>
        </w:rPr>
        <w:t> </w:t>
      </w:r>
      <w:r>
        <w:rPr>
          <w:sz w:val="24"/>
        </w:rPr>
        <w:t>M</w:t>
      </w:r>
      <w:r>
        <w:rPr>
          <w:spacing w:val="28"/>
          <w:sz w:val="24"/>
        </w:rPr>
        <w:t> </w:t>
      </w:r>
      <w:r>
        <w:rPr>
          <w:spacing w:val="-2"/>
          <w:sz w:val="24"/>
        </w:rPr>
        <w:t>variables)</w:t>
      </w:r>
    </w:p>
    <w:p>
      <w:pPr>
        <w:pStyle w:val="ListParagraph"/>
        <w:numPr>
          <w:ilvl w:val="0"/>
          <w:numId w:val="4"/>
        </w:numPr>
        <w:tabs>
          <w:tab w:pos="2060" w:val="left" w:leader="none"/>
        </w:tabs>
        <w:spacing w:line="240" w:lineRule="auto" w:before="116" w:after="0"/>
        <w:ind w:left="2060" w:right="0" w:hanging="233"/>
        <w:jc w:val="left"/>
        <w:rPr>
          <w:sz w:val="24"/>
        </w:rPr>
      </w:pPr>
      <w:r>
        <w:rPr>
          <w:w w:val="105"/>
          <w:sz w:val="24"/>
        </w:rPr>
        <w:t>Lower</w:t>
      </w:r>
      <w:r>
        <w:rPr>
          <w:spacing w:val="1"/>
          <w:w w:val="105"/>
          <w:sz w:val="24"/>
        </w:rPr>
        <w:t> </w:t>
      </w:r>
      <w:r>
        <w:rPr>
          <w:w w:val="105"/>
          <w:sz w:val="24"/>
        </w:rPr>
        <w:t>attention</w:t>
      </w:r>
      <w:r>
        <w:rPr>
          <w:spacing w:val="1"/>
          <w:w w:val="105"/>
          <w:sz w:val="24"/>
        </w:rPr>
        <w:t> </w:t>
      </w:r>
      <w:r>
        <w:rPr>
          <w:w w:val="105"/>
          <w:sz w:val="24"/>
        </w:rPr>
        <w:t>level</w:t>
      </w:r>
      <w:r>
        <w:rPr>
          <w:spacing w:val="1"/>
          <w:w w:val="105"/>
          <w:sz w:val="24"/>
        </w:rPr>
        <w:t> </w:t>
      </w:r>
      <w:r>
        <w:rPr>
          <w:w w:val="105"/>
          <w:sz w:val="24"/>
        </w:rPr>
        <w:t>(dominance</w:t>
      </w:r>
      <w:r>
        <w:rPr>
          <w:spacing w:val="1"/>
          <w:w w:val="105"/>
          <w:sz w:val="24"/>
        </w:rPr>
        <w:t> </w:t>
      </w:r>
      <w:r>
        <w:rPr>
          <w:w w:val="105"/>
          <w:sz w:val="24"/>
        </w:rPr>
        <w:t>of</w:t>
      </w:r>
      <w:r>
        <w:rPr>
          <w:spacing w:val="-4"/>
          <w:w w:val="115"/>
          <w:sz w:val="24"/>
        </w:rPr>
        <w:t> </w:t>
      </w:r>
      <w:r>
        <w:rPr>
          <w:w w:val="115"/>
          <w:sz w:val="24"/>
        </w:rPr>
        <w:t>L</w:t>
      </w:r>
      <w:r>
        <w:rPr>
          <w:spacing w:val="-5"/>
          <w:w w:val="115"/>
          <w:sz w:val="24"/>
        </w:rPr>
        <w:t> </w:t>
      </w:r>
      <w:r>
        <w:rPr>
          <w:spacing w:val="-2"/>
          <w:w w:val="105"/>
          <w:sz w:val="24"/>
        </w:rPr>
        <w:t>variables)</w:t>
      </w:r>
    </w:p>
    <w:p>
      <w:pPr>
        <w:pStyle w:val="BodyText"/>
        <w:spacing w:line="237" w:lineRule="auto" w:before="147"/>
        <w:ind w:left="1476" w:right="1472" w:firstLine="351"/>
      </w:pPr>
      <w:r>
        <w:rPr>
          <w:w w:val="110"/>
        </w:rPr>
        <w:t>Multi</w:t>
      </w:r>
      <w:r>
        <w:rPr>
          <w:w w:val="110"/>
        </w:rPr>
        <w:t> K-means</w:t>
      </w:r>
      <w:r>
        <w:rPr>
          <w:w w:val="110"/>
        </w:rPr>
        <w:t> identified</w:t>
      </w:r>
      <w:r>
        <w:rPr>
          <w:w w:val="110"/>
        </w:rPr>
        <w:t> overall</w:t>
      </w:r>
      <w:r>
        <w:rPr>
          <w:w w:val="110"/>
        </w:rPr>
        <w:t> 30</w:t>
      </w:r>
      <w:r>
        <w:rPr>
          <w:w w:val="110"/>
        </w:rPr>
        <w:t> clusters</w:t>
      </w:r>
      <w:r>
        <w:rPr>
          <w:w w:val="110"/>
        </w:rPr>
        <w:t> (</w:t>
      </w:r>
      <w:r>
        <w:rPr>
          <w:i/>
          <w:w w:val="110"/>
        </w:rPr>
        <w:t>K</w:t>
      </w:r>
      <w:r>
        <w:rPr>
          <w:rFonts w:ascii="Cambria" w:hAnsi="Cambria"/>
          <w:w w:val="110"/>
          <w:vertAlign w:val="superscript"/>
        </w:rPr>
        <w:t>∗</w:t>
      </w:r>
      <w:r>
        <w:rPr>
          <w:rFonts w:ascii="Cambria" w:hAnsi="Cambria"/>
          <w:w w:val="110"/>
          <w:vertAlign w:val="baseline"/>
        </w:rPr>
        <w:t> </w:t>
      </w:r>
      <w:r>
        <w:rPr>
          <w:w w:val="125"/>
          <w:vertAlign w:val="baseline"/>
        </w:rPr>
        <w:t>=</w:t>
      </w:r>
      <w:r>
        <w:rPr>
          <w:w w:val="125"/>
          <w:vertAlign w:val="baseline"/>
        </w:rPr>
        <w:t> </w:t>
      </w:r>
      <w:r>
        <w:rPr>
          <w:w w:val="110"/>
          <w:vertAlign w:val="baseline"/>
        </w:rPr>
        <w:t>21)</w:t>
      </w:r>
      <w:r>
        <w:rPr>
          <w:w w:val="110"/>
          <w:vertAlign w:val="baseline"/>
        </w:rPr>
        <w:t> in</w:t>
      </w:r>
      <w:r>
        <w:rPr>
          <w:w w:val="110"/>
          <w:vertAlign w:val="baseline"/>
        </w:rPr>
        <w:t> the</w:t>
      </w:r>
      <w:r>
        <w:rPr>
          <w:w w:val="110"/>
          <w:vertAlign w:val="baseline"/>
        </w:rPr>
        <w:t> Massaciuccoli </w:t>
      </w:r>
      <w:r>
        <w:rPr>
          <w:vertAlign w:val="baseline"/>
        </w:rPr>
        <w:t>dataset, of which 15 (including 38,632 vectors, overall) were associated with closer attention,</w:t>
      </w:r>
      <w:r>
        <w:rPr>
          <w:spacing w:val="37"/>
          <w:vertAlign w:val="baseline"/>
        </w:rPr>
        <w:t> </w:t>
      </w:r>
      <w:r>
        <w:rPr>
          <w:vertAlign w:val="baseline"/>
        </w:rPr>
        <w:t>5</w:t>
      </w:r>
      <w:r>
        <w:rPr>
          <w:spacing w:val="35"/>
          <w:vertAlign w:val="baseline"/>
        </w:rPr>
        <w:t> </w:t>
      </w:r>
      <w:r>
        <w:rPr>
          <w:vertAlign w:val="baseline"/>
        </w:rPr>
        <w:t>(including</w:t>
      </w:r>
      <w:r>
        <w:rPr>
          <w:spacing w:val="35"/>
          <w:vertAlign w:val="baseline"/>
        </w:rPr>
        <w:t> </w:t>
      </w:r>
      <w:r>
        <w:rPr>
          <w:vertAlign w:val="baseline"/>
        </w:rPr>
        <w:t>8,340</w:t>
      </w:r>
      <w:r>
        <w:rPr>
          <w:spacing w:val="35"/>
          <w:vertAlign w:val="baseline"/>
        </w:rPr>
        <w:t> </w:t>
      </w:r>
      <w:r>
        <w:rPr>
          <w:vertAlign w:val="baseline"/>
        </w:rPr>
        <w:t>vectors,</w:t>
      </w:r>
      <w:r>
        <w:rPr>
          <w:spacing w:val="37"/>
          <w:vertAlign w:val="baseline"/>
        </w:rPr>
        <w:t> </w:t>
      </w:r>
      <w:r>
        <w:rPr>
          <w:vertAlign w:val="baseline"/>
        </w:rPr>
        <w:t>overall)</w:t>
      </w:r>
      <w:r>
        <w:rPr>
          <w:spacing w:val="35"/>
          <w:vertAlign w:val="baseline"/>
        </w:rPr>
        <w:t> </w:t>
      </w:r>
      <w:r>
        <w:rPr>
          <w:vertAlign w:val="baseline"/>
        </w:rPr>
        <w:t>with</w:t>
      </w:r>
      <w:r>
        <w:rPr>
          <w:spacing w:val="35"/>
          <w:vertAlign w:val="baseline"/>
        </w:rPr>
        <w:t> </w:t>
      </w:r>
      <w:r>
        <w:rPr>
          <w:vertAlign w:val="baseline"/>
        </w:rPr>
        <w:t>medium</w:t>
      </w:r>
      <w:r>
        <w:rPr>
          <w:spacing w:val="35"/>
          <w:vertAlign w:val="baseline"/>
        </w:rPr>
        <w:t> </w:t>
      </w:r>
      <w:r>
        <w:rPr>
          <w:vertAlign w:val="baseline"/>
        </w:rPr>
        <w:t>attention,</w:t>
      </w:r>
      <w:r>
        <w:rPr>
          <w:spacing w:val="37"/>
          <w:vertAlign w:val="baseline"/>
        </w:rPr>
        <w:t> </w:t>
      </w:r>
      <w:r>
        <w:rPr>
          <w:vertAlign w:val="baseline"/>
        </w:rPr>
        <w:t>and</w:t>
      </w:r>
      <w:r>
        <w:rPr>
          <w:spacing w:val="35"/>
          <w:vertAlign w:val="baseline"/>
        </w:rPr>
        <w:t> </w:t>
      </w:r>
      <w:r>
        <w:rPr>
          <w:vertAlign w:val="baseline"/>
        </w:rPr>
        <w:t>1</w:t>
      </w:r>
      <w:r>
        <w:rPr>
          <w:spacing w:val="35"/>
          <w:vertAlign w:val="baseline"/>
        </w:rPr>
        <w:t> </w:t>
      </w:r>
      <w:r>
        <w:rPr>
          <w:vertAlign w:val="baseline"/>
        </w:rPr>
        <w:t>(includ-</w:t>
      </w:r>
      <w:r>
        <w:rPr>
          <w:spacing w:val="-2"/>
          <w:w w:val="110"/>
          <w:vertAlign w:val="baseline"/>
        </w:rPr>
        <w:t>ing</w:t>
      </w:r>
      <w:r>
        <w:rPr>
          <w:spacing w:val="-5"/>
          <w:w w:val="110"/>
          <w:vertAlign w:val="baseline"/>
        </w:rPr>
        <w:t> </w:t>
      </w:r>
      <w:r>
        <w:rPr>
          <w:spacing w:val="-2"/>
          <w:w w:val="110"/>
          <w:vertAlign w:val="baseline"/>
        </w:rPr>
        <w:t>2,410</w:t>
      </w:r>
      <w:r>
        <w:rPr>
          <w:spacing w:val="-4"/>
          <w:w w:val="110"/>
          <w:vertAlign w:val="baseline"/>
        </w:rPr>
        <w:t> </w:t>
      </w:r>
      <w:r>
        <w:rPr>
          <w:spacing w:val="-2"/>
          <w:w w:val="110"/>
          <w:vertAlign w:val="baseline"/>
        </w:rPr>
        <w:t>vectors,</w:t>
      </w:r>
      <w:r>
        <w:rPr>
          <w:spacing w:val="-4"/>
          <w:w w:val="110"/>
          <w:vertAlign w:val="baseline"/>
        </w:rPr>
        <w:t> </w:t>
      </w:r>
      <w:r>
        <w:rPr>
          <w:spacing w:val="-2"/>
          <w:w w:val="110"/>
          <w:vertAlign w:val="baseline"/>
        </w:rPr>
        <w:t>overall)</w:t>
      </w:r>
      <w:r>
        <w:rPr>
          <w:spacing w:val="-4"/>
          <w:w w:val="110"/>
          <w:vertAlign w:val="baseline"/>
        </w:rPr>
        <w:t> </w:t>
      </w:r>
      <w:r>
        <w:rPr>
          <w:spacing w:val="-2"/>
          <w:w w:val="110"/>
          <w:vertAlign w:val="baseline"/>
        </w:rPr>
        <w:t>with</w:t>
      </w:r>
      <w:r>
        <w:rPr>
          <w:spacing w:val="-4"/>
          <w:w w:val="110"/>
          <w:vertAlign w:val="baseline"/>
        </w:rPr>
        <w:t> </w:t>
      </w:r>
      <w:r>
        <w:rPr>
          <w:spacing w:val="-2"/>
          <w:w w:val="110"/>
          <w:vertAlign w:val="baseline"/>
        </w:rPr>
        <w:t>lower</w:t>
      </w:r>
      <w:r>
        <w:rPr>
          <w:spacing w:val="-4"/>
          <w:w w:val="110"/>
          <w:vertAlign w:val="baseline"/>
        </w:rPr>
        <w:t> </w:t>
      </w:r>
      <w:r>
        <w:rPr>
          <w:spacing w:val="-2"/>
          <w:w w:val="110"/>
          <w:vertAlign w:val="baseline"/>
        </w:rPr>
        <w:t>attention.</w:t>
      </w:r>
    </w:p>
    <w:p>
      <w:pPr>
        <w:pStyle w:val="BodyText"/>
        <w:spacing w:line="237" w:lineRule="auto"/>
        <w:ind w:left="1476" w:right="1472" w:firstLine="351"/>
      </w:pPr>
      <w:r>
        <w:rPr/>
        <w:t>The model generated an updated </w:t>
      </w:r>
      <w:r>
        <w:rPr>
          <w:i/>
        </w:rPr>
        <w:t>risk assessment </w:t>
      </w:r>
      <w:r>
        <w:rPr/>
        <w:t>table containing an additional column that reported, for each stressor-variable vector, the attention level of the belonging cluster.</w:t>
      </w:r>
    </w:p>
    <w:p>
      <w:pPr>
        <w:pStyle w:val="BodyText"/>
        <w:spacing w:line="237" w:lineRule="auto"/>
        <w:ind w:left="1476" w:right="1471" w:firstLine="351"/>
      </w:pPr>
      <w:r>
        <w:rPr/>
        <w:t>Overall, this model extrapolated a structure for the vector space of the stressor variables;</w:t>
      </w:r>
      <w:r>
        <w:rPr>
          <w:spacing w:val="40"/>
        </w:rPr>
        <w:t> </w:t>
      </w:r>
      <w:r>
        <w:rPr/>
        <w:t>therefore,</w:t>
      </w:r>
      <w:r>
        <w:rPr>
          <w:spacing w:val="40"/>
        </w:rPr>
        <w:t> </w:t>
      </w:r>
      <w:r>
        <w:rPr/>
        <w:t>it</w:t>
      </w:r>
      <w:r>
        <w:rPr>
          <w:spacing w:val="40"/>
        </w:rPr>
        <w:t> </w:t>
      </w:r>
      <w:r>
        <w:rPr/>
        <w:t>performed</w:t>
      </w:r>
      <w:r>
        <w:rPr>
          <w:spacing w:val="40"/>
        </w:rPr>
        <w:t> </w:t>
      </w:r>
      <w:r>
        <w:rPr/>
        <w:t>a</w:t>
      </w:r>
      <w:r>
        <w:rPr>
          <w:spacing w:val="40"/>
        </w:rPr>
        <w:t> </w:t>
      </w:r>
      <w:r>
        <w:rPr>
          <w:i/>
        </w:rPr>
        <w:t>structural</w:t>
      </w:r>
      <w:r>
        <w:rPr>
          <w:i/>
          <w:spacing w:val="40"/>
        </w:rPr>
        <w:t> </w:t>
      </w:r>
      <w:r>
        <w:rPr/>
        <w:t>analysis</w:t>
      </w:r>
      <w:r>
        <w:rPr>
          <w:spacing w:val="40"/>
        </w:rPr>
        <w:t> </w:t>
      </w:r>
      <w:r>
        <w:rPr/>
        <w:t>of</w:t>
      </w:r>
      <w:r>
        <w:rPr>
          <w:spacing w:val="40"/>
        </w:rPr>
        <w:t> </w:t>
      </w:r>
      <w:r>
        <w:rPr/>
        <w:t>the</w:t>
      </w:r>
      <w:r>
        <w:rPr>
          <w:spacing w:val="40"/>
        </w:rPr>
        <w:t> </w:t>
      </w:r>
      <w:r>
        <w:rPr/>
        <w:t>dataset,</w:t>
      </w:r>
      <w:r>
        <w:rPr>
          <w:spacing w:val="40"/>
        </w:rPr>
        <w:t> </w:t>
      </w:r>
      <w:r>
        <w:rPr/>
        <w:t>a</w:t>
      </w:r>
      <w:r>
        <w:rPr>
          <w:spacing w:val="40"/>
        </w:rPr>
        <w:t> </w:t>
      </w:r>
      <w:r>
        <w:rPr/>
        <w:t>term</w:t>
      </w:r>
      <w:r>
        <w:rPr>
          <w:spacing w:val="40"/>
        </w:rPr>
        <w:t> </w:t>
      </w:r>
      <w:r>
        <w:rPr/>
        <w:t>that will hereafter refer to this model.</w:t>
      </w:r>
    </w:p>
    <w:p>
      <w:pPr>
        <w:pStyle w:val="BodyText"/>
        <w:spacing w:line="237" w:lineRule="auto" w:before="183"/>
        <w:ind w:left="1476" w:right="1471"/>
      </w:pPr>
      <w:r>
        <w:rPr>
          <w:i/>
        </w:rPr>
        <w:t>Predictive analysis.</w:t>
      </w:r>
      <w:r>
        <w:rPr>
          <w:i/>
          <w:spacing w:val="40"/>
        </w:rPr>
        <w:t> </w:t>
      </w:r>
      <w:r>
        <w:rPr/>
        <w:t>The third ecosystem risk assessment model addressed the mod-elling of non-linear relationships between the stressor variables.</w:t>
      </w:r>
      <w:r>
        <w:rPr>
          <w:spacing w:val="40"/>
        </w:rPr>
        <w:t> </w:t>
      </w:r>
      <w:r>
        <w:rPr/>
        <w:t>The Euclidean dis-tance</w:t>
      </w:r>
      <w:r>
        <w:rPr>
          <w:spacing w:val="40"/>
        </w:rPr>
        <w:t> </w:t>
      </w:r>
      <w:r>
        <w:rPr/>
        <w:t>used</w:t>
      </w:r>
      <w:r>
        <w:rPr>
          <w:spacing w:val="40"/>
        </w:rPr>
        <w:t> </w:t>
      </w:r>
      <w:r>
        <w:rPr/>
        <w:t>by</w:t>
      </w:r>
      <w:r>
        <w:rPr>
          <w:spacing w:val="40"/>
        </w:rPr>
        <w:t> </w:t>
      </w:r>
      <w:r>
        <w:rPr/>
        <w:t>the</w:t>
      </w:r>
      <w:r>
        <w:rPr>
          <w:spacing w:val="40"/>
        </w:rPr>
        <w:t> </w:t>
      </w:r>
      <w:r>
        <w:rPr/>
        <w:t>Multi</w:t>
      </w:r>
      <w:r>
        <w:rPr>
          <w:spacing w:val="40"/>
        </w:rPr>
        <w:t> </w:t>
      </w:r>
      <w:r>
        <w:rPr/>
        <w:t>K-means</w:t>
      </w:r>
      <w:r>
        <w:rPr>
          <w:spacing w:val="40"/>
        </w:rPr>
        <w:t> </w:t>
      </w:r>
      <w:r>
        <w:rPr/>
        <w:t>model</w:t>
      </w:r>
      <w:r>
        <w:rPr>
          <w:spacing w:val="40"/>
        </w:rPr>
        <w:t> </w:t>
      </w:r>
      <w:r>
        <w:rPr/>
        <w:t>could</w:t>
      </w:r>
      <w:r>
        <w:rPr>
          <w:spacing w:val="40"/>
        </w:rPr>
        <w:t> </w:t>
      </w:r>
      <w:r>
        <w:rPr/>
        <w:t>detect</w:t>
      </w:r>
      <w:r>
        <w:rPr>
          <w:spacing w:val="40"/>
        </w:rPr>
        <w:t> </w:t>
      </w:r>
      <w:r>
        <w:rPr/>
        <w:t>vector</w:t>
      </w:r>
      <w:r>
        <w:rPr>
          <w:spacing w:val="40"/>
        </w:rPr>
        <w:t> </w:t>
      </w:r>
      <w:r>
        <w:rPr/>
        <w:t>similarities</w:t>
      </w:r>
      <w:r>
        <w:rPr>
          <w:spacing w:val="40"/>
        </w:rPr>
        <w:t> </w:t>
      </w:r>
      <w:r>
        <w:rPr/>
        <w:t>but</w:t>
      </w:r>
      <w:r>
        <w:rPr>
          <w:spacing w:val="40"/>
        </w:rPr>
        <w:t> </w:t>
      </w:r>
      <w:r>
        <w:rPr/>
        <w:t>could not capture the complex relations among the variables that led to the observed data. One way to model these relations was to infer the latent variables that generated the observed stressor-variable combinations [160].</w:t>
      </w:r>
    </w:p>
    <w:p>
      <w:pPr>
        <w:pStyle w:val="BodyText"/>
        <w:spacing w:line="232" w:lineRule="auto"/>
        <w:ind w:left="1476" w:right="1473" w:firstLine="351"/>
      </w:pPr>
      <w:r>
        <w:rPr>
          <w:w w:val="105"/>
        </w:rPr>
        <w:t>A</w:t>
      </w:r>
      <w:r>
        <w:rPr>
          <w:w w:val="105"/>
        </w:rPr>
        <w:t> Variational</w:t>
      </w:r>
      <w:r>
        <w:rPr>
          <w:w w:val="105"/>
        </w:rPr>
        <w:t> Autoencoder</w:t>
      </w:r>
      <w:r>
        <w:rPr>
          <w:w w:val="105"/>
        </w:rPr>
        <w:t> (VAE)</w:t>
      </w:r>
      <w:r>
        <w:rPr>
          <w:w w:val="105"/>
        </w:rPr>
        <w:t> [161]</w:t>
      </w:r>
      <w:r>
        <w:rPr>
          <w:w w:val="105"/>
        </w:rPr>
        <w:t> is</w:t>
      </w:r>
      <w:r>
        <w:rPr>
          <w:w w:val="105"/>
        </w:rPr>
        <w:t> a</w:t>
      </w:r>
      <w:r>
        <w:rPr>
          <w:w w:val="105"/>
        </w:rPr>
        <w:t> model</w:t>
      </w:r>
      <w:r>
        <w:rPr>
          <w:w w:val="105"/>
        </w:rPr>
        <w:t> that</w:t>
      </w:r>
      <w:r>
        <w:rPr>
          <w:w w:val="105"/>
        </w:rPr>
        <w:t> can</w:t>
      </w:r>
      <w:r>
        <w:rPr>
          <w:w w:val="105"/>
        </w:rPr>
        <w:t> estimate</w:t>
      </w:r>
      <w:r>
        <w:rPr>
          <w:w w:val="105"/>
        </w:rPr>
        <w:t> the</w:t>
      </w:r>
      <w:r>
        <w:rPr>
          <w:w w:val="105"/>
        </w:rPr>
        <w:t> dis-tributions</w:t>
      </w:r>
      <w:r>
        <w:rPr>
          <w:spacing w:val="21"/>
          <w:w w:val="105"/>
        </w:rPr>
        <w:t> </w:t>
      </w:r>
      <w:r>
        <w:rPr>
          <w:w w:val="105"/>
        </w:rPr>
        <w:t>of</w:t>
      </w:r>
      <w:r>
        <w:rPr>
          <w:spacing w:val="22"/>
          <w:w w:val="105"/>
        </w:rPr>
        <w:t> </w:t>
      </w:r>
      <w:r>
        <w:rPr>
          <w:w w:val="105"/>
        </w:rPr>
        <w:t>such</w:t>
      </w:r>
      <w:r>
        <w:rPr>
          <w:spacing w:val="22"/>
          <w:w w:val="105"/>
        </w:rPr>
        <w:t> </w:t>
      </w:r>
      <w:r>
        <w:rPr>
          <w:w w:val="105"/>
        </w:rPr>
        <w:t>latent</w:t>
      </w:r>
      <w:r>
        <w:rPr>
          <w:spacing w:val="22"/>
          <w:w w:val="105"/>
        </w:rPr>
        <w:t> </w:t>
      </w:r>
      <w:r>
        <w:rPr>
          <w:w w:val="105"/>
        </w:rPr>
        <w:t>variables</w:t>
      </w:r>
      <w:r>
        <w:rPr>
          <w:spacing w:val="21"/>
          <w:w w:val="105"/>
        </w:rPr>
        <w:t> </w:t>
      </w:r>
      <w:r>
        <w:rPr>
          <w:i/>
          <w:w w:val="105"/>
        </w:rPr>
        <w:t>z</w:t>
      </w:r>
      <w:r>
        <w:rPr>
          <w:w w:val="105"/>
        </w:rPr>
        <w:t>¯.</w:t>
      </w:r>
      <w:r>
        <w:rPr>
          <w:spacing w:val="69"/>
          <w:w w:val="105"/>
        </w:rPr>
        <w:t> </w:t>
      </w:r>
      <w:r>
        <w:rPr>
          <w:w w:val="105"/>
        </w:rPr>
        <w:t>A</w:t>
      </w:r>
      <w:r>
        <w:rPr>
          <w:spacing w:val="21"/>
          <w:w w:val="105"/>
        </w:rPr>
        <w:t> </w:t>
      </w:r>
      <w:r>
        <w:rPr>
          <w:w w:val="105"/>
        </w:rPr>
        <w:t>VAE</w:t>
      </w:r>
      <w:r>
        <w:rPr>
          <w:spacing w:val="21"/>
          <w:w w:val="105"/>
        </w:rPr>
        <w:t> </w:t>
      </w:r>
      <w:r>
        <w:rPr>
          <w:w w:val="105"/>
        </w:rPr>
        <w:t>is</w:t>
      </w:r>
      <w:r>
        <w:rPr>
          <w:spacing w:val="22"/>
          <w:w w:val="105"/>
        </w:rPr>
        <w:t> </w:t>
      </w:r>
      <w:r>
        <w:rPr>
          <w:w w:val="105"/>
        </w:rPr>
        <w:t>an</w:t>
      </w:r>
      <w:r>
        <w:rPr>
          <w:spacing w:val="22"/>
          <w:w w:val="105"/>
        </w:rPr>
        <w:t> </w:t>
      </w:r>
      <w:r>
        <w:rPr>
          <w:w w:val="105"/>
        </w:rPr>
        <w:t>unsupervised,</w:t>
      </w:r>
      <w:r>
        <w:rPr>
          <w:spacing w:val="24"/>
          <w:w w:val="105"/>
        </w:rPr>
        <w:t> </w:t>
      </w:r>
      <w:r>
        <w:rPr>
          <w:w w:val="105"/>
        </w:rPr>
        <w:t>deep,</w:t>
      </w:r>
      <w:r>
        <w:rPr>
          <w:spacing w:val="25"/>
          <w:w w:val="105"/>
        </w:rPr>
        <w:t> </w:t>
      </w:r>
      <w:r>
        <w:rPr>
          <w:w w:val="105"/>
        </w:rPr>
        <w:t>probabilis-tic</w:t>
      </w:r>
      <w:r>
        <w:rPr>
          <w:w w:val="105"/>
        </w:rPr>
        <w:t> Artificial</w:t>
      </w:r>
      <w:r>
        <w:rPr>
          <w:w w:val="105"/>
        </w:rPr>
        <w:t> Neural</w:t>
      </w:r>
      <w:r>
        <w:rPr>
          <w:w w:val="105"/>
        </w:rPr>
        <w:t> Network</w:t>
      </w:r>
      <w:r>
        <w:rPr>
          <w:w w:val="105"/>
        </w:rPr>
        <w:t> that</w:t>
      </w:r>
      <w:r>
        <w:rPr>
          <w:w w:val="105"/>
        </w:rPr>
        <w:t> aims</w:t>
      </w:r>
      <w:r>
        <w:rPr>
          <w:w w:val="105"/>
        </w:rPr>
        <w:t> to</w:t>
      </w:r>
      <w:r>
        <w:rPr>
          <w:w w:val="105"/>
        </w:rPr>
        <w:t> simulate</w:t>
      </w:r>
      <w:r>
        <w:rPr>
          <w:w w:val="105"/>
        </w:rPr>
        <w:t> the</w:t>
      </w:r>
      <w:r>
        <w:rPr>
          <w:w w:val="105"/>
        </w:rPr>
        <w:t> data</w:t>
      </w:r>
      <w:r>
        <w:rPr>
          <w:w w:val="105"/>
        </w:rPr>
        <w:t> distribution</w:t>
      </w:r>
      <w:r>
        <w:rPr>
          <w:w w:val="105"/>
        </w:rPr>
        <w:t> </w:t>
      </w:r>
      <w:r>
        <w:rPr>
          <w:i/>
          <w:spacing w:val="23"/>
          <w:w w:val="81"/>
        </w:rPr>
        <w:t>p</w:t>
      </w:r>
      <w:r>
        <w:rPr>
          <w:spacing w:val="23"/>
          <w:w w:val="110"/>
        </w:rPr>
        <w:t>(</w:t>
      </w:r>
      <w:r>
        <w:rPr>
          <w:i/>
          <w:spacing w:val="-96"/>
          <w:w w:val="113"/>
        </w:rPr>
        <w:t>x</w:t>
      </w:r>
      <w:r>
        <w:rPr>
          <w:spacing w:val="24"/>
          <w:w w:val="109"/>
        </w:rPr>
        <w:t>¯</w:t>
      </w:r>
      <w:r>
        <w:rPr>
          <w:spacing w:val="23"/>
          <w:w w:val="110"/>
        </w:rPr>
        <w:t>)</w:t>
      </w:r>
      <w:r>
        <w:rPr>
          <w:spacing w:val="-1"/>
          <w:w w:val="104"/>
        </w:rPr>
        <w:t> </w:t>
      </w:r>
      <w:r>
        <w:rPr>
          <w:w w:val="105"/>
        </w:rPr>
        <w:t>of</w:t>
      </w:r>
      <w:r>
        <w:rPr>
          <w:w w:val="105"/>
        </w:rPr>
        <w:t> a multi-dimensional</w:t>
      </w:r>
      <w:r>
        <w:rPr>
          <w:spacing w:val="-3"/>
          <w:w w:val="105"/>
        </w:rPr>
        <w:t> </w:t>
      </w:r>
      <w:r>
        <w:rPr>
          <w:w w:val="105"/>
        </w:rPr>
        <w:t>variable</w:t>
      </w:r>
      <w:r>
        <w:rPr>
          <w:w w:val="105"/>
        </w:rPr>
        <w:t> </w:t>
      </w:r>
      <w:r>
        <w:rPr>
          <w:i/>
          <w:spacing w:val="-119"/>
          <w:w w:val="107"/>
        </w:rPr>
        <w:t>x</w:t>
      </w:r>
      <w:r>
        <w:rPr>
          <w:w w:val="103"/>
        </w:rPr>
        <w:t>¯</w:t>
      </w:r>
      <w:r>
        <w:rPr>
          <w:spacing w:val="45"/>
          <w:w w:val="105"/>
        </w:rPr>
        <w:t> </w:t>
      </w:r>
      <w:r>
        <w:rPr>
          <w:w w:val="105"/>
        </w:rPr>
        <w:t>after</w:t>
      </w:r>
      <w:r>
        <w:rPr>
          <w:w w:val="105"/>
        </w:rPr>
        <w:t> inferring</w:t>
      </w:r>
      <w:r>
        <w:rPr>
          <w:w w:val="105"/>
        </w:rPr>
        <w:t> the</w:t>
      </w:r>
      <w:r>
        <w:rPr>
          <w:w w:val="105"/>
        </w:rPr>
        <w:t> distribution</w:t>
      </w:r>
      <w:r>
        <w:rPr>
          <w:w w:val="105"/>
        </w:rPr>
        <w:t> of</w:t>
      </w:r>
      <w:r>
        <w:rPr>
          <w:w w:val="105"/>
        </w:rPr>
        <w:t> the</w:t>
      </w:r>
      <w:r>
        <w:rPr>
          <w:w w:val="105"/>
        </w:rPr>
        <w:t> latent</w:t>
      </w:r>
      <w:r>
        <w:rPr>
          <w:w w:val="105"/>
        </w:rPr>
        <w:t> variables that</w:t>
      </w:r>
      <w:r>
        <w:rPr>
          <w:spacing w:val="36"/>
          <w:w w:val="105"/>
        </w:rPr>
        <w:t> </w:t>
      </w:r>
      <w:r>
        <w:rPr>
          <w:w w:val="105"/>
        </w:rPr>
        <w:t>generated</w:t>
      </w:r>
      <w:r>
        <w:rPr>
          <w:spacing w:val="36"/>
          <w:w w:val="105"/>
        </w:rPr>
        <w:t> </w:t>
      </w:r>
      <w:r>
        <w:rPr>
          <w:w w:val="105"/>
        </w:rPr>
        <w:t>the</w:t>
      </w:r>
      <w:r>
        <w:rPr>
          <w:spacing w:val="36"/>
          <w:w w:val="105"/>
        </w:rPr>
        <w:t> </w:t>
      </w:r>
      <w:r>
        <w:rPr>
          <w:w w:val="105"/>
        </w:rPr>
        <w:t>data.</w:t>
      </w:r>
      <w:r>
        <w:rPr>
          <w:spacing w:val="80"/>
          <w:w w:val="105"/>
        </w:rPr>
        <w:t> </w:t>
      </w:r>
      <w:r>
        <w:rPr>
          <w:w w:val="105"/>
        </w:rPr>
        <w:t>A</w:t>
      </w:r>
      <w:r>
        <w:rPr>
          <w:spacing w:val="36"/>
          <w:w w:val="105"/>
        </w:rPr>
        <w:t> </w:t>
      </w:r>
      <w:r>
        <w:rPr>
          <w:w w:val="105"/>
        </w:rPr>
        <w:t>VAE</w:t>
      </w:r>
      <w:r>
        <w:rPr>
          <w:spacing w:val="36"/>
          <w:w w:val="105"/>
        </w:rPr>
        <w:t> </w:t>
      </w:r>
      <w:r>
        <w:rPr>
          <w:w w:val="105"/>
        </w:rPr>
        <w:t>typically</w:t>
      </w:r>
      <w:r>
        <w:rPr>
          <w:spacing w:val="36"/>
          <w:w w:val="105"/>
        </w:rPr>
        <w:t> </w:t>
      </w:r>
      <w:r>
        <w:rPr>
          <w:w w:val="105"/>
        </w:rPr>
        <w:t>consists</w:t>
      </w:r>
      <w:r>
        <w:rPr>
          <w:spacing w:val="36"/>
          <w:w w:val="105"/>
        </w:rPr>
        <w:t> </w:t>
      </w:r>
      <w:r>
        <w:rPr>
          <w:w w:val="105"/>
        </w:rPr>
        <w:t>of</w:t>
      </w:r>
      <w:r>
        <w:rPr>
          <w:spacing w:val="36"/>
          <w:w w:val="105"/>
        </w:rPr>
        <w:t> </w:t>
      </w:r>
      <w:r>
        <w:rPr>
          <w:w w:val="105"/>
        </w:rPr>
        <w:t>two</w:t>
      </w:r>
      <w:r>
        <w:rPr>
          <w:spacing w:val="36"/>
          <w:w w:val="105"/>
        </w:rPr>
        <w:t> </w:t>
      </w:r>
      <w:r>
        <w:rPr>
          <w:w w:val="105"/>
        </w:rPr>
        <w:t>components:</w:t>
      </w:r>
      <w:r>
        <w:rPr>
          <w:spacing w:val="80"/>
          <w:w w:val="105"/>
        </w:rPr>
        <w:t> </w:t>
      </w:r>
      <w:r>
        <w:rPr>
          <w:w w:val="105"/>
        </w:rPr>
        <w:t>The</w:t>
      </w:r>
      <w:r>
        <w:rPr>
          <w:spacing w:val="36"/>
          <w:w w:val="105"/>
        </w:rPr>
        <w:t> </w:t>
      </w:r>
      <w:r>
        <w:rPr>
          <w:w w:val="105"/>
        </w:rPr>
        <w:t>first is</w:t>
      </w:r>
      <w:r>
        <w:rPr>
          <w:w w:val="105"/>
        </w:rPr>
        <w:t> the</w:t>
      </w:r>
      <w:r>
        <w:rPr>
          <w:w w:val="105"/>
        </w:rPr>
        <w:t> </w:t>
      </w:r>
      <w:r>
        <w:rPr>
          <w:i/>
          <w:w w:val="105"/>
        </w:rPr>
        <w:t>Encoder</w:t>
      </w:r>
      <w:r>
        <w:rPr>
          <w:w w:val="105"/>
        </w:rPr>
        <w:t>,</w:t>
      </w:r>
      <w:r>
        <w:rPr>
          <w:w w:val="105"/>
        </w:rPr>
        <w:t> i.e.,</w:t>
      </w:r>
      <w:r>
        <w:rPr>
          <w:w w:val="105"/>
        </w:rPr>
        <w:t> a</w:t>
      </w:r>
      <w:r>
        <w:rPr>
          <w:w w:val="105"/>
        </w:rPr>
        <w:t> Neural</w:t>
      </w:r>
      <w:r>
        <w:rPr>
          <w:w w:val="105"/>
        </w:rPr>
        <w:t> Network</w:t>
      </w:r>
      <w:r>
        <w:rPr>
          <w:w w:val="105"/>
        </w:rPr>
        <w:t> that</w:t>
      </w:r>
      <w:r>
        <w:rPr>
          <w:w w:val="105"/>
        </w:rPr>
        <w:t> maps</w:t>
      </w:r>
      <w:r>
        <w:rPr>
          <w:w w:val="105"/>
        </w:rPr>
        <w:t> the</w:t>
      </w:r>
      <w:r>
        <w:rPr>
          <w:w w:val="105"/>
        </w:rPr>
        <w:t> input</w:t>
      </w:r>
      <w:r>
        <w:rPr>
          <w:w w:val="105"/>
        </w:rPr>
        <w:t> data</w:t>
      </w:r>
      <w:r>
        <w:rPr>
          <w:w w:val="105"/>
        </w:rPr>
        <w:t> to</w:t>
      </w:r>
      <w:r>
        <w:rPr>
          <w:w w:val="105"/>
        </w:rPr>
        <w:t> the</w:t>
      </w:r>
      <w:r>
        <w:rPr>
          <w:w w:val="105"/>
        </w:rPr>
        <w:t> means</w:t>
      </w:r>
      <w:r>
        <w:rPr>
          <w:w w:val="105"/>
        </w:rPr>
        <w:t> and standard</w:t>
      </w:r>
      <w:r>
        <w:rPr>
          <w:spacing w:val="-5"/>
          <w:w w:val="105"/>
        </w:rPr>
        <w:t> </w:t>
      </w:r>
      <w:r>
        <w:rPr>
          <w:w w:val="105"/>
        </w:rPr>
        <w:t>deviations</w:t>
      </w:r>
      <w:r>
        <w:rPr>
          <w:spacing w:val="-5"/>
          <w:w w:val="105"/>
        </w:rPr>
        <w:t> </w:t>
      </w:r>
      <w:r>
        <w:rPr>
          <w:w w:val="105"/>
        </w:rPr>
        <w:t>of</w:t>
      </w:r>
      <w:r>
        <w:rPr>
          <w:spacing w:val="-5"/>
          <w:w w:val="105"/>
        </w:rPr>
        <w:t> </w:t>
      </w:r>
      <w:r>
        <w:rPr>
          <w:w w:val="105"/>
        </w:rPr>
        <w:t>Gaussian</w:t>
      </w:r>
      <w:r>
        <w:rPr>
          <w:spacing w:val="-5"/>
          <w:w w:val="105"/>
        </w:rPr>
        <w:t> </w:t>
      </w:r>
      <w:r>
        <w:rPr>
          <w:w w:val="105"/>
        </w:rPr>
        <w:t>distributions</w:t>
      </w:r>
      <w:r>
        <w:rPr>
          <w:spacing w:val="-5"/>
          <w:w w:val="105"/>
        </w:rPr>
        <w:t> </w:t>
      </w:r>
      <w:r>
        <w:rPr>
          <w:w w:val="105"/>
        </w:rPr>
        <w:t>over</w:t>
      </w:r>
      <w:r>
        <w:rPr>
          <w:spacing w:val="-5"/>
          <w:w w:val="105"/>
        </w:rPr>
        <w:t> </w:t>
      </w:r>
      <w:r>
        <w:rPr>
          <w:w w:val="105"/>
        </w:rPr>
        <w:t>the</w:t>
      </w:r>
      <w:r>
        <w:rPr>
          <w:spacing w:val="-5"/>
          <w:w w:val="105"/>
        </w:rPr>
        <w:t> </w:t>
      </w:r>
      <w:r>
        <w:rPr>
          <w:w w:val="105"/>
        </w:rPr>
        <w:t>latent</w:t>
      </w:r>
      <w:r>
        <w:rPr>
          <w:spacing w:val="-5"/>
          <w:w w:val="105"/>
        </w:rPr>
        <w:t> </w:t>
      </w:r>
      <w:r>
        <w:rPr>
          <w:w w:val="105"/>
        </w:rPr>
        <w:t>variables</w:t>
      </w:r>
      <w:r>
        <w:rPr>
          <w:spacing w:val="-5"/>
          <w:w w:val="105"/>
        </w:rPr>
        <w:t> </w:t>
      </w:r>
      <w:r>
        <w:rPr>
          <w:w w:val="105"/>
        </w:rPr>
        <w:t>(one</w:t>
      </w:r>
      <w:r>
        <w:rPr>
          <w:spacing w:val="-5"/>
          <w:w w:val="105"/>
        </w:rPr>
        <w:t> </w:t>
      </w:r>
      <w:r>
        <w:rPr>
          <w:w w:val="105"/>
        </w:rPr>
        <w:t>for</w:t>
      </w:r>
      <w:r>
        <w:rPr>
          <w:spacing w:val="-5"/>
          <w:w w:val="105"/>
        </w:rPr>
        <w:t> </w:t>
      </w:r>
      <w:r>
        <w:rPr>
          <w:w w:val="105"/>
        </w:rPr>
        <w:t>each latent</w:t>
      </w:r>
      <w:r>
        <w:rPr>
          <w:w w:val="105"/>
        </w:rPr>
        <w:t> variable).</w:t>
      </w:r>
      <w:r>
        <w:rPr>
          <w:spacing w:val="40"/>
          <w:w w:val="105"/>
        </w:rPr>
        <w:t> </w:t>
      </w:r>
      <w:r>
        <w:rPr>
          <w:w w:val="105"/>
        </w:rPr>
        <w:t>The</w:t>
      </w:r>
      <w:r>
        <w:rPr>
          <w:w w:val="105"/>
        </w:rPr>
        <w:t> Encoder</w:t>
      </w:r>
      <w:r>
        <w:rPr>
          <w:w w:val="105"/>
        </w:rPr>
        <w:t> approximates</w:t>
      </w:r>
      <w:r>
        <w:rPr>
          <w:w w:val="105"/>
        </w:rPr>
        <w:t> the</w:t>
      </w:r>
      <w:r>
        <w:rPr>
          <w:w w:val="105"/>
        </w:rPr>
        <w:t> posterior</w:t>
      </w:r>
      <w:r>
        <w:rPr>
          <w:w w:val="105"/>
        </w:rPr>
        <w:t> distribution</w:t>
      </w:r>
      <w:r>
        <w:rPr>
          <w:w w:val="105"/>
        </w:rPr>
        <w:t> of</w:t>
      </w:r>
      <w:r>
        <w:rPr>
          <w:w w:val="105"/>
        </w:rPr>
        <w:t> the</w:t>
      </w:r>
      <w:r>
        <w:rPr>
          <w:w w:val="105"/>
        </w:rPr>
        <w:t> latent </w:t>
      </w:r>
      <w:r>
        <w:rPr>
          <w:spacing w:val="-2"/>
          <w:w w:val="105"/>
        </w:rPr>
        <w:t>variables</w:t>
      </w:r>
      <w:r>
        <w:rPr>
          <w:w w:val="105"/>
        </w:rPr>
        <w:t> </w:t>
      </w:r>
      <w:r>
        <w:rPr>
          <w:spacing w:val="-2"/>
          <w:w w:val="105"/>
        </w:rPr>
        <w:t>given</w:t>
      </w:r>
      <w:r>
        <w:rPr>
          <w:spacing w:val="1"/>
          <w:w w:val="105"/>
        </w:rPr>
        <w:t> </w:t>
      </w:r>
      <w:r>
        <w:rPr>
          <w:spacing w:val="-2"/>
          <w:w w:val="105"/>
        </w:rPr>
        <w:t>the</w:t>
      </w:r>
      <w:r>
        <w:rPr>
          <w:spacing w:val="1"/>
          <w:w w:val="105"/>
        </w:rPr>
        <w:t> </w:t>
      </w:r>
      <w:r>
        <w:rPr>
          <w:spacing w:val="-2"/>
          <w:w w:val="105"/>
        </w:rPr>
        <w:t>input</w:t>
      </w:r>
      <w:r>
        <w:rPr>
          <w:spacing w:val="1"/>
          <w:w w:val="105"/>
        </w:rPr>
        <w:t> </w:t>
      </w:r>
      <w:r>
        <w:rPr>
          <w:spacing w:val="-2"/>
          <w:w w:val="105"/>
        </w:rPr>
        <w:t>variables</w:t>
      </w:r>
      <w:r>
        <w:rPr>
          <w:spacing w:val="1"/>
          <w:w w:val="105"/>
        </w:rPr>
        <w:t> </w:t>
      </w:r>
      <w:r>
        <w:rPr>
          <w:spacing w:val="17"/>
          <w:w w:val="115"/>
        </w:rPr>
        <w:t>(</w:t>
      </w:r>
      <w:r>
        <w:rPr>
          <w:i/>
          <w:spacing w:val="25"/>
          <w:w w:val="75"/>
        </w:rPr>
        <w:t>q</w:t>
      </w:r>
      <w:r>
        <w:rPr>
          <w:spacing w:val="17"/>
          <w:w w:val="115"/>
        </w:rPr>
        <w:t>(</w:t>
      </w:r>
      <w:r>
        <w:rPr>
          <w:i/>
          <w:spacing w:val="-78"/>
          <w:w w:val="105"/>
        </w:rPr>
        <w:t>z</w:t>
      </w:r>
      <w:r>
        <w:rPr>
          <w:spacing w:val="5"/>
          <w:w w:val="114"/>
        </w:rPr>
        <w:t>¯</w:t>
      </w:r>
      <w:r>
        <w:rPr>
          <w:rFonts w:ascii="Lucida Sans Unicode" w:hAnsi="Lucida Sans Unicode"/>
          <w:spacing w:val="17"/>
          <w:w w:val="64"/>
        </w:rPr>
        <w:t>|</w:t>
      </w:r>
      <w:r>
        <w:rPr>
          <w:i/>
          <w:spacing w:val="-102"/>
          <w:w w:val="118"/>
        </w:rPr>
        <w:t>x</w:t>
      </w:r>
      <w:r>
        <w:rPr>
          <w:spacing w:val="18"/>
          <w:w w:val="114"/>
        </w:rPr>
        <w:t>¯</w:t>
      </w:r>
      <w:r>
        <w:rPr>
          <w:spacing w:val="17"/>
          <w:w w:val="110"/>
        </w:rPr>
        <w:t>)).</w:t>
      </w:r>
      <w:r>
        <w:rPr>
          <w:spacing w:val="22"/>
          <w:w w:val="105"/>
        </w:rPr>
        <w:t> </w:t>
      </w:r>
      <w:r>
        <w:rPr>
          <w:spacing w:val="-2"/>
          <w:w w:val="105"/>
        </w:rPr>
        <w:t>The</w:t>
      </w:r>
      <w:r>
        <w:rPr>
          <w:spacing w:val="1"/>
          <w:w w:val="105"/>
        </w:rPr>
        <w:t> </w:t>
      </w:r>
      <w:r>
        <w:rPr>
          <w:spacing w:val="-2"/>
          <w:w w:val="105"/>
        </w:rPr>
        <w:t>second</w:t>
      </w:r>
      <w:r>
        <w:rPr>
          <w:spacing w:val="1"/>
          <w:w w:val="105"/>
        </w:rPr>
        <w:t> </w:t>
      </w:r>
      <w:r>
        <w:rPr>
          <w:spacing w:val="-2"/>
          <w:w w:val="105"/>
        </w:rPr>
        <w:t>component,</w:t>
      </w:r>
      <w:r>
        <w:rPr>
          <w:spacing w:val="1"/>
          <w:w w:val="105"/>
        </w:rPr>
        <w:t> </w:t>
      </w:r>
      <w:r>
        <w:rPr>
          <w:spacing w:val="-2"/>
          <w:w w:val="105"/>
        </w:rPr>
        <w:t>the</w:t>
      </w:r>
      <w:r>
        <w:rPr>
          <w:spacing w:val="1"/>
          <w:w w:val="105"/>
        </w:rPr>
        <w:t> </w:t>
      </w:r>
      <w:r>
        <w:rPr>
          <w:i/>
          <w:spacing w:val="-2"/>
          <w:w w:val="105"/>
        </w:rPr>
        <w:t>Decoder</w:t>
      </w:r>
      <w:r>
        <w:rPr>
          <w:spacing w:val="-2"/>
          <w:w w:val="105"/>
        </w:rPr>
        <w:t>,</w:t>
      </w:r>
      <w:r>
        <w:rPr>
          <w:spacing w:val="1"/>
          <w:w w:val="105"/>
        </w:rPr>
        <w:t> </w:t>
      </w:r>
      <w:r>
        <w:rPr>
          <w:spacing w:val="-5"/>
          <w:w w:val="105"/>
        </w:rPr>
        <w:t>is</w:t>
      </w:r>
    </w:p>
    <w:p>
      <w:pPr>
        <w:pStyle w:val="BodyText"/>
        <w:spacing w:after="0" w:line="232" w:lineRule="auto"/>
        <w:sectPr>
          <w:pgSz w:w="12240" w:h="15840"/>
          <w:pgMar w:header="0" w:footer="2233" w:top="1820" w:bottom="2420" w:left="360" w:right="360"/>
        </w:sectPr>
      </w:pPr>
    </w:p>
    <w:p>
      <w:pPr>
        <w:pStyle w:val="BodyText"/>
        <w:spacing w:line="201" w:lineRule="auto" w:before="128"/>
        <w:ind w:left="1476" w:right="1472"/>
      </w:pPr>
      <w:r>
        <w:rPr>
          <w:spacing w:val="-2"/>
          <w:w w:val="105"/>
        </w:rPr>
        <w:t>another</w:t>
      </w:r>
      <w:r>
        <w:rPr>
          <w:spacing w:val="-6"/>
          <w:w w:val="105"/>
        </w:rPr>
        <w:t> </w:t>
      </w:r>
      <w:r>
        <w:rPr>
          <w:spacing w:val="-2"/>
          <w:w w:val="105"/>
        </w:rPr>
        <w:t>Neural</w:t>
      </w:r>
      <w:r>
        <w:rPr>
          <w:spacing w:val="-6"/>
          <w:w w:val="105"/>
        </w:rPr>
        <w:t> </w:t>
      </w:r>
      <w:r>
        <w:rPr>
          <w:spacing w:val="-2"/>
          <w:w w:val="105"/>
        </w:rPr>
        <w:t>Network</w:t>
      </w:r>
      <w:r>
        <w:rPr>
          <w:spacing w:val="-6"/>
          <w:w w:val="105"/>
        </w:rPr>
        <w:t> </w:t>
      </w:r>
      <w:r>
        <w:rPr>
          <w:spacing w:val="-2"/>
          <w:w w:val="105"/>
        </w:rPr>
        <w:t>that</w:t>
      </w:r>
      <w:r>
        <w:rPr>
          <w:spacing w:val="-6"/>
          <w:w w:val="105"/>
        </w:rPr>
        <w:t> </w:t>
      </w:r>
      <w:r>
        <w:rPr>
          <w:spacing w:val="-2"/>
          <w:w w:val="105"/>
        </w:rPr>
        <w:t>generates</w:t>
      </w:r>
      <w:r>
        <w:rPr>
          <w:spacing w:val="-6"/>
          <w:w w:val="105"/>
        </w:rPr>
        <w:t> </w:t>
      </w:r>
      <w:r>
        <w:rPr>
          <w:spacing w:val="-2"/>
          <w:w w:val="105"/>
        </w:rPr>
        <w:t>a</w:t>
      </w:r>
      <w:r>
        <w:rPr>
          <w:spacing w:val="-6"/>
          <w:w w:val="105"/>
        </w:rPr>
        <w:t> </w:t>
      </w:r>
      <w:r>
        <w:rPr>
          <w:spacing w:val="-2"/>
          <w:w w:val="105"/>
        </w:rPr>
        <w:t>reconstructed</w:t>
      </w:r>
      <w:r>
        <w:rPr>
          <w:spacing w:val="-6"/>
          <w:w w:val="105"/>
        </w:rPr>
        <w:t> </w:t>
      </w:r>
      <w:r>
        <w:rPr>
          <w:spacing w:val="-2"/>
          <w:w w:val="105"/>
        </w:rPr>
        <w:t>version</w:t>
      </w:r>
      <w:r>
        <w:rPr>
          <w:spacing w:val="-6"/>
          <w:w w:val="105"/>
        </w:rPr>
        <w:t> </w:t>
      </w:r>
      <w:r>
        <w:rPr>
          <w:spacing w:val="-2"/>
          <w:w w:val="105"/>
        </w:rPr>
        <w:t>of</w:t>
      </w:r>
      <w:r>
        <w:rPr>
          <w:spacing w:val="-6"/>
          <w:w w:val="105"/>
        </w:rPr>
        <w:t> </w:t>
      </w:r>
      <w:r>
        <w:rPr>
          <w:spacing w:val="-2"/>
          <w:w w:val="105"/>
        </w:rPr>
        <w:t>the</w:t>
      </w:r>
      <w:r>
        <w:rPr>
          <w:spacing w:val="-6"/>
          <w:w w:val="105"/>
        </w:rPr>
        <w:t> </w:t>
      </w:r>
      <w:r>
        <w:rPr>
          <w:spacing w:val="-2"/>
          <w:w w:val="105"/>
        </w:rPr>
        <w:t>input</w:t>
      </w:r>
      <w:r>
        <w:rPr>
          <w:spacing w:val="-6"/>
          <w:w w:val="105"/>
        </w:rPr>
        <w:t> </w:t>
      </w:r>
      <w:r>
        <w:rPr>
          <w:spacing w:val="-2"/>
          <w:w w:val="105"/>
        </w:rPr>
        <w:t>data</w:t>
      </w:r>
      <w:r>
        <w:rPr>
          <w:spacing w:val="-6"/>
          <w:w w:val="105"/>
        </w:rPr>
        <w:t> </w:t>
      </w:r>
      <w:r>
        <w:rPr>
          <w:spacing w:val="27"/>
          <w:w w:val="108"/>
        </w:rPr>
        <w:t>(</w:t>
      </w:r>
      <w:r>
        <w:rPr>
          <w:i/>
          <w:spacing w:val="-92"/>
          <w:w w:val="111"/>
        </w:rPr>
        <w:t>x</w:t>
      </w:r>
      <w:r>
        <w:rPr>
          <w:spacing w:val="28"/>
          <w:w w:val="92"/>
        </w:rPr>
        <w:t>˜</w:t>
      </w:r>
      <w:r>
        <w:rPr>
          <w:spacing w:val="27"/>
          <w:w w:val="108"/>
        </w:rPr>
        <w:t>)</w:t>
      </w:r>
      <w:r>
        <w:rPr>
          <w:spacing w:val="-3"/>
          <w:w w:val="104"/>
        </w:rPr>
        <w:t> </w:t>
      </w:r>
      <w:r>
        <w:rPr>
          <w:w w:val="105"/>
        </w:rPr>
        <w:t>from</w:t>
      </w:r>
      <w:r>
        <w:rPr>
          <w:spacing w:val="-15"/>
          <w:w w:val="105"/>
        </w:rPr>
        <w:t> </w:t>
      </w:r>
      <w:r>
        <w:rPr>
          <w:w w:val="105"/>
        </w:rPr>
        <w:t>samples</w:t>
      </w:r>
      <w:r>
        <w:rPr>
          <w:spacing w:val="-14"/>
          <w:w w:val="105"/>
        </w:rPr>
        <w:t> </w:t>
      </w:r>
      <w:r>
        <w:rPr>
          <w:w w:val="105"/>
        </w:rPr>
        <w:t>drawn</w:t>
      </w:r>
      <w:r>
        <w:rPr>
          <w:spacing w:val="-12"/>
          <w:w w:val="105"/>
        </w:rPr>
        <w:t> </w:t>
      </w:r>
      <w:r>
        <w:rPr>
          <w:w w:val="105"/>
        </w:rPr>
        <w:t>from</w:t>
      </w:r>
      <w:r>
        <w:rPr>
          <w:spacing w:val="-8"/>
          <w:w w:val="105"/>
        </w:rPr>
        <w:t> </w:t>
      </w:r>
      <w:r>
        <w:rPr>
          <w:w w:val="105"/>
        </w:rPr>
        <w:t>the</w:t>
      </w:r>
      <w:r>
        <w:rPr>
          <w:spacing w:val="-8"/>
          <w:w w:val="105"/>
        </w:rPr>
        <w:t> </w:t>
      </w:r>
      <w:r>
        <w:rPr>
          <w:w w:val="105"/>
        </w:rPr>
        <w:t>latent</w:t>
      </w:r>
      <w:r>
        <w:rPr>
          <w:spacing w:val="-8"/>
          <w:w w:val="105"/>
        </w:rPr>
        <w:t> </w:t>
      </w:r>
      <w:r>
        <w:rPr>
          <w:w w:val="105"/>
        </w:rPr>
        <w:t>space</w:t>
      </w:r>
      <w:r>
        <w:rPr>
          <w:spacing w:val="-8"/>
          <w:w w:val="105"/>
        </w:rPr>
        <w:t> </w:t>
      </w:r>
      <w:r>
        <w:rPr>
          <w:w w:val="105"/>
        </w:rPr>
        <w:t>distributions</w:t>
      </w:r>
      <w:r>
        <w:rPr>
          <w:spacing w:val="-8"/>
          <w:w w:val="105"/>
        </w:rPr>
        <w:t> </w:t>
      </w:r>
      <w:r>
        <w:rPr>
          <w:w w:val="105"/>
        </w:rPr>
        <w:t>(</w:t>
      </w:r>
      <w:r>
        <w:rPr>
          <w:i/>
          <w:w w:val="105"/>
        </w:rPr>
        <w:t>z</w:t>
      </w:r>
      <w:r>
        <w:rPr>
          <w:w w:val="105"/>
        </w:rPr>
        <w:t>¯</w:t>
      </w:r>
      <w:r>
        <w:rPr>
          <w:spacing w:val="-15"/>
          <w:w w:val="105"/>
        </w:rPr>
        <w:t> </w:t>
      </w:r>
      <w:r>
        <w:rPr>
          <w:rFonts w:ascii="Lucida Sans Unicode" w:hAnsi="Lucida Sans Unicode"/>
          <w:w w:val="105"/>
        </w:rPr>
        <w:t>∼</w:t>
      </w:r>
      <w:r>
        <w:rPr>
          <w:rFonts w:ascii="Lucida Sans Unicode" w:hAnsi="Lucida Sans Unicode"/>
          <w:spacing w:val="-20"/>
          <w:w w:val="105"/>
        </w:rPr>
        <w:t> </w:t>
      </w:r>
      <w:r>
        <w:rPr>
          <w:i/>
          <w:spacing w:val="29"/>
          <w:w w:val="76"/>
        </w:rPr>
        <w:t>q</w:t>
      </w:r>
      <w:r>
        <w:rPr>
          <w:spacing w:val="21"/>
          <w:w w:val="116"/>
        </w:rPr>
        <w:t>(</w:t>
      </w:r>
      <w:r>
        <w:rPr>
          <w:i/>
          <w:spacing w:val="-74"/>
          <w:w w:val="106"/>
        </w:rPr>
        <w:t>z</w:t>
      </w:r>
      <w:r>
        <w:rPr>
          <w:spacing w:val="9"/>
          <w:w w:val="115"/>
        </w:rPr>
        <w:t>¯</w:t>
      </w:r>
      <w:r>
        <w:rPr>
          <w:rFonts w:ascii="Lucida Sans Unicode" w:hAnsi="Lucida Sans Unicode"/>
          <w:spacing w:val="21"/>
          <w:w w:val="65"/>
        </w:rPr>
        <w:t>|</w:t>
      </w:r>
      <w:r>
        <w:rPr>
          <w:i/>
          <w:spacing w:val="-98"/>
          <w:w w:val="119"/>
        </w:rPr>
        <w:t>x</w:t>
      </w:r>
      <w:r>
        <w:rPr>
          <w:spacing w:val="22"/>
          <w:w w:val="115"/>
        </w:rPr>
        <w:t>¯</w:t>
      </w:r>
      <w:r>
        <w:rPr>
          <w:spacing w:val="21"/>
          <w:w w:val="111"/>
        </w:rPr>
        <w:t>)).</w:t>
      </w:r>
      <w:r>
        <w:rPr>
          <w:spacing w:val="16"/>
          <w:w w:val="105"/>
        </w:rPr>
        <w:t> </w:t>
      </w:r>
      <w:r>
        <w:rPr>
          <w:w w:val="105"/>
        </w:rPr>
        <w:t>The</w:t>
      </w:r>
      <w:r>
        <w:rPr>
          <w:spacing w:val="-8"/>
          <w:w w:val="105"/>
        </w:rPr>
        <w:t> </w:t>
      </w:r>
      <w:r>
        <w:rPr>
          <w:w w:val="105"/>
        </w:rPr>
        <w:t>Decoder </w:t>
      </w:r>
      <w:r>
        <w:rPr>
          <w:spacing w:val="-2"/>
          <w:w w:val="105"/>
        </w:rPr>
        <w:t>finally</w:t>
      </w:r>
      <w:r>
        <w:rPr>
          <w:spacing w:val="-13"/>
          <w:w w:val="105"/>
        </w:rPr>
        <w:t> </w:t>
      </w:r>
      <w:r>
        <w:rPr>
          <w:spacing w:val="-2"/>
          <w:w w:val="105"/>
        </w:rPr>
        <w:t>reports</w:t>
      </w:r>
      <w:r>
        <w:rPr>
          <w:spacing w:val="-12"/>
          <w:w w:val="105"/>
        </w:rPr>
        <w:t> </w:t>
      </w:r>
      <w:r>
        <w:rPr>
          <w:spacing w:val="-2"/>
          <w:w w:val="105"/>
        </w:rPr>
        <w:t>the</w:t>
      </w:r>
      <w:r>
        <w:rPr>
          <w:spacing w:val="-12"/>
          <w:w w:val="105"/>
        </w:rPr>
        <w:t> </w:t>
      </w:r>
      <w:r>
        <w:rPr>
          <w:spacing w:val="-2"/>
          <w:w w:val="105"/>
        </w:rPr>
        <w:t>reconstruction</w:t>
      </w:r>
      <w:r>
        <w:rPr>
          <w:spacing w:val="-12"/>
          <w:w w:val="105"/>
        </w:rPr>
        <w:t> </w:t>
      </w:r>
      <w:r>
        <w:rPr>
          <w:spacing w:val="-2"/>
          <w:w w:val="105"/>
        </w:rPr>
        <w:t>probability</w:t>
      </w:r>
      <w:r>
        <w:rPr>
          <w:spacing w:val="-13"/>
          <w:w w:val="105"/>
        </w:rPr>
        <w:t> </w:t>
      </w:r>
      <w:r>
        <w:rPr>
          <w:i/>
          <w:spacing w:val="26"/>
          <w:w w:val="87"/>
        </w:rPr>
        <w:t>p</w:t>
      </w:r>
      <w:r>
        <w:rPr>
          <w:spacing w:val="26"/>
          <w:w w:val="116"/>
        </w:rPr>
        <w:t>(</w:t>
      </w:r>
      <w:r>
        <w:rPr>
          <w:i/>
          <w:spacing w:val="-93"/>
          <w:w w:val="119"/>
        </w:rPr>
        <w:t>x</w:t>
      </w:r>
      <w:r>
        <w:rPr>
          <w:spacing w:val="27"/>
          <w:w w:val="115"/>
        </w:rPr>
        <w:t>¯</w:t>
      </w:r>
      <w:r>
        <w:rPr>
          <w:rFonts w:ascii="Lucida Sans Unicode" w:hAnsi="Lucida Sans Unicode"/>
          <w:spacing w:val="26"/>
          <w:w w:val="65"/>
        </w:rPr>
        <w:t>|</w:t>
      </w:r>
      <w:r>
        <w:rPr>
          <w:i/>
          <w:spacing w:val="-69"/>
          <w:w w:val="106"/>
        </w:rPr>
        <w:t>z</w:t>
      </w:r>
      <w:r>
        <w:rPr>
          <w:spacing w:val="14"/>
          <w:w w:val="115"/>
        </w:rPr>
        <w:t>¯</w:t>
      </w:r>
      <w:r>
        <w:rPr>
          <w:spacing w:val="26"/>
          <w:w w:val="116"/>
        </w:rPr>
        <w:t>)</w:t>
      </w:r>
      <w:r>
        <w:rPr>
          <w:spacing w:val="-10"/>
          <w:w w:val="104"/>
        </w:rPr>
        <w:t> </w:t>
      </w:r>
      <w:r>
        <w:rPr>
          <w:spacing w:val="-2"/>
          <w:w w:val="105"/>
        </w:rPr>
        <w:t>of</w:t>
      </w:r>
      <w:r>
        <w:rPr>
          <w:spacing w:val="-14"/>
          <w:w w:val="105"/>
        </w:rPr>
        <w:t> </w:t>
      </w:r>
      <w:r>
        <w:rPr>
          <w:i/>
          <w:spacing w:val="-119"/>
          <w:w w:val="107"/>
        </w:rPr>
        <w:t>x</w:t>
      </w:r>
      <w:r>
        <w:rPr>
          <w:w w:val="103"/>
        </w:rPr>
        <w:t>¯</w:t>
      </w:r>
      <w:r>
        <w:rPr>
          <w:spacing w:val="46"/>
          <w:w w:val="105"/>
        </w:rPr>
        <w:t> </w:t>
      </w:r>
      <w:r>
        <w:rPr>
          <w:spacing w:val="-2"/>
          <w:w w:val="105"/>
        </w:rPr>
        <w:t>given</w:t>
      </w:r>
      <w:r>
        <w:rPr>
          <w:spacing w:val="-13"/>
          <w:w w:val="105"/>
        </w:rPr>
        <w:t> </w:t>
      </w:r>
      <w:r>
        <w:rPr>
          <w:spacing w:val="-2"/>
          <w:w w:val="105"/>
        </w:rPr>
        <w:t>the</w:t>
      </w:r>
      <w:r>
        <w:rPr>
          <w:spacing w:val="-8"/>
          <w:w w:val="105"/>
        </w:rPr>
        <w:t> </w:t>
      </w:r>
      <w:r>
        <w:rPr>
          <w:spacing w:val="-2"/>
          <w:w w:val="105"/>
        </w:rPr>
        <w:t>latent</w:t>
      </w:r>
      <w:r>
        <w:rPr>
          <w:spacing w:val="-6"/>
          <w:w w:val="105"/>
        </w:rPr>
        <w:t> </w:t>
      </w:r>
      <w:r>
        <w:rPr>
          <w:spacing w:val="-2"/>
          <w:w w:val="105"/>
        </w:rPr>
        <w:t>variables</w:t>
      </w:r>
      <w:r>
        <w:rPr>
          <w:spacing w:val="-7"/>
          <w:w w:val="105"/>
        </w:rPr>
        <w:t> </w:t>
      </w:r>
      <w:r>
        <w:rPr>
          <w:i/>
          <w:spacing w:val="-2"/>
          <w:w w:val="105"/>
        </w:rPr>
        <w:t>z</w:t>
      </w:r>
      <w:r>
        <w:rPr>
          <w:spacing w:val="-2"/>
          <w:w w:val="105"/>
        </w:rPr>
        <w:t>¯. </w:t>
      </w:r>
      <w:r>
        <w:rPr>
          <w:w w:val="105"/>
        </w:rPr>
        <w:t>This</w:t>
      </w:r>
      <w:r>
        <w:rPr>
          <w:spacing w:val="19"/>
          <w:w w:val="105"/>
        </w:rPr>
        <w:t> </w:t>
      </w:r>
      <w:r>
        <w:rPr>
          <w:w w:val="105"/>
        </w:rPr>
        <w:t>reconstruction</w:t>
      </w:r>
      <w:r>
        <w:rPr>
          <w:spacing w:val="20"/>
          <w:w w:val="105"/>
        </w:rPr>
        <w:t> </w:t>
      </w:r>
      <w:r>
        <w:rPr>
          <w:w w:val="105"/>
        </w:rPr>
        <w:t>probability</w:t>
      </w:r>
      <w:r>
        <w:rPr>
          <w:spacing w:val="20"/>
          <w:w w:val="105"/>
        </w:rPr>
        <w:t> </w:t>
      </w:r>
      <w:r>
        <w:rPr>
          <w:w w:val="105"/>
        </w:rPr>
        <w:t>is</w:t>
      </w:r>
      <w:r>
        <w:rPr>
          <w:spacing w:val="20"/>
          <w:w w:val="105"/>
        </w:rPr>
        <w:t> </w:t>
      </w:r>
      <w:r>
        <w:rPr>
          <w:w w:val="105"/>
        </w:rPr>
        <w:t>widely</w:t>
      </w:r>
      <w:r>
        <w:rPr>
          <w:spacing w:val="19"/>
          <w:w w:val="105"/>
        </w:rPr>
        <w:t> </w:t>
      </w:r>
      <w:r>
        <w:rPr>
          <w:w w:val="105"/>
        </w:rPr>
        <w:t>used</w:t>
      </w:r>
      <w:r>
        <w:rPr>
          <w:spacing w:val="20"/>
          <w:w w:val="105"/>
        </w:rPr>
        <w:t> </w:t>
      </w:r>
      <w:r>
        <w:rPr>
          <w:w w:val="105"/>
        </w:rPr>
        <w:t>in</w:t>
      </w:r>
      <w:r>
        <w:rPr>
          <w:spacing w:val="20"/>
          <w:w w:val="105"/>
        </w:rPr>
        <w:t> </w:t>
      </w:r>
      <w:r>
        <w:rPr>
          <w:w w:val="105"/>
        </w:rPr>
        <w:t>anomaly</w:t>
      </w:r>
      <w:r>
        <w:rPr>
          <w:spacing w:val="20"/>
          <w:w w:val="105"/>
        </w:rPr>
        <w:t> </w:t>
      </w:r>
      <w:r>
        <w:rPr>
          <w:w w:val="105"/>
        </w:rPr>
        <w:t>detection,</w:t>
      </w:r>
      <w:r>
        <w:rPr>
          <w:spacing w:val="22"/>
          <w:w w:val="105"/>
        </w:rPr>
        <w:t> </w:t>
      </w:r>
      <w:r>
        <w:rPr>
          <w:w w:val="105"/>
        </w:rPr>
        <w:t>as</w:t>
      </w:r>
      <w:r>
        <w:rPr>
          <w:spacing w:val="20"/>
          <w:w w:val="105"/>
        </w:rPr>
        <w:t> </w:t>
      </w:r>
      <w:r>
        <w:rPr>
          <w:spacing w:val="-2"/>
          <w:w w:val="105"/>
        </w:rPr>
        <w:t>anomalous</w:t>
      </w:r>
    </w:p>
    <w:p>
      <w:pPr>
        <w:pStyle w:val="BodyText"/>
        <w:spacing w:line="291" w:lineRule="exact" w:before="7"/>
        <w:ind w:left="1476"/>
      </w:pPr>
      <w:r>
        <w:rPr/>
        <w:t>vectors</w:t>
      </w:r>
      <w:r>
        <w:rPr>
          <w:spacing w:val="25"/>
        </w:rPr>
        <w:t> </w:t>
      </w:r>
      <w:r>
        <w:rPr/>
        <w:t>can</w:t>
      </w:r>
      <w:r>
        <w:rPr>
          <w:spacing w:val="25"/>
        </w:rPr>
        <w:t> </w:t>
      </w:r>
      <w:r>
        <w:rPr/>
        <w:t>be</w:t>
      </w:r>
      <w:r>
        <w:rPr>
          <w:spacing w:val="25"/>
        </w:rPr>
        <w:t> </w:t>
      </w:r>
      <w:r>
        <w:rPr/>
        <w:t>associated</w:t>
      </w:r>
      <w:r>
        <w:rPr>
          <w:spacing w:val="25"/>
        </w:rPr>
        <w:t> </w:t>
      </w:r>
      <w:r>
        <w:rPr/>
        <w:t>with</w:t>
      </w:r>
      <w:r>
        <w:rPr>
          <w:spacing w:val="26"/>
        </w:rPr>
        <w:t> </w:t>
      </w:r>
      <w:r>
        <w:rPr/>
        <w:t>inaccurately</w:t>
      </w:r>
      <w:r>
        <w:rPr>
          <w:spacing w:val="27"/>
        </w:rPr>
        <w:t> </w:t>
      </w:r>
      <w:r>
        <w:rPr/>
        <w:t>reconstructed</w:t>
      </w:r>
      <w:r>
        <w:rPr>
          <w:spacing w:val="25"/>
        </w:rPr>
        <w:t> </w:t>
      </w:r>
      <w:r>
        <w:rPr/>
        <w:t>vectors</w:t>
      </w:r>
      <w:r>
        <w:rPr>
          <w:spacing w:val="25"/>
        </w:rPr>
        <w:t> </w:t>
      </w:r>
      <w:r>
        <w:rPr/>
        <w:t>[162,</w:t>
      </w:r>
      <w:r>
        <w:rPr>
          <w:spacing w:val="25"/>
        </w:rPr>
        <w:t> </w:t>
      </w:r>
      <w:r>
        <w:rPr/>
        <w:t>163,</w:t>
      </w:r>
      <w:r>
        <w:rPr>
          <w:spacing w:val="26"/>
        </w:rPr>
        <w:t> </w:t>
      </w:r>
      <w:r>
        <w:rPr>
          <w:spacing w:val="-2"/>
        </w:rPr>
        <w:t>164].</w:t>
      </w:r>
    </w:p>
    <w:p>
      <w:pPr>
        <w:pStyle w:val="BodyText"/>
        <w:spacing w:line="228" w:lineRule="auto" w:before="9"/>
        <w:ind w:left="1476" w:right="1471" w:firstLine="351"/>
      </w:pPr>
      <w:r>
        <w:rPr>
          <w:w w:val="110"/>
        </w:rPr>
        <w:t>During</w:t>
      </w:r>
      <w:r>
        <w:rPr>
          <w:spacing w:val="-6"/>
          <w:w w:val="110"/>
        </w:rPr>
        <w:t> </w:t>
      </w:r>
      <w:r>
        <w:rPr>
          <w:w w:val="110"/>
        </w:rPr>
        <w:t>model</w:t>
      </w:r>
      <w:r>
        <w:rPr>
          <w:spacing w:val="-6"/>
          <w:w w:val="110"/>
        </w:rPr>
        <w:t> </w:t>
      </w:r>
      <w:r>
        <w:rPr>
          <w:w w:val="110"/>
        </w:rPr>
        <w:t>training,</w:t>
      </w:r>
      <w:r>
        <w:rPr>
          <w:spacing w:val="-4"/>
          <w:w w:val="110"/>
        </w:rPr>
        <w:t> </w:t>
      </w:r>
      <w:r>
        <w:rPr>
          <w:w w:val="110"/>
        </w:rPr>
        <w:t>the</w:t>
      </w:r>
      <w:r>
        <w:rPr>
          <w:spacing w:val="-6"/>
          <w:w w:val="110"/>
        </w:rPr>
        <w:t> </w:t>
      </w:r>
      <w:r>
        <w:rPr>
          <w:w w:val="110"/>
        </w:rPr>
        <w:t>VAE</w:t>
      </w:r>
      <w:r>
        <w:rPr>
          <w:spacing w:val="-6"/>
          <w:w w:val="110"/>
        </w:rPr>
        <w:t> </w:t>
      </w:r>
      <w:r>
        <w:rPr>
          <w:w w:val="110"/>
        </w:rPr>
        <w:t>adapts</w:t>
      </w:r>
      <w:r>
        <w:rPr>
          <w:spacing w:val="-6"/>
          <w:w w:val="110"/>
        </w:rPr>
        <w:t> </w:t>
      </w:r>
      <w:r>
        <w:rPr>
          <w:w w:val="110"/>
        </w:rPr>
        <w:t>the</w:t>
      </w:r>
      <w:r>
        <w:rPr>
          <w:spacing w:val="-6"/>
          <w:w w:val="110"/>
        </w:rPr>
        <w:t> </w:t>
      </w:r>
      <w:r>
        <w:rPr>
          <w:w w:val="110"/>
        </w:rPr>
        <w:t>Encoder</w:t>
      </w:r>
      <w:r>
        <w:rPr>
          <w:spacing w:val="-6"/>
          <w:w w:val="110"/>
        </w:rPr>
        <w:t> </w:t>
      </w:r>
      <w:r>
        <w:rPr>
          <w:w w:val="110"/>
        </w:rPr>
        <w:t>and</w:t>
      </w:r>
      <w:r>
        <w:rPr>
          <w:spacing w:val="-6"/>
          <w:w w:val="110"/>
        </w:rPr>
        <w:t> </w:t>
      </w:r>
      <w:r>
        <w:rPr>
          <w:w w:val="110"/>
        </w:rPr>
        <w:t>Decoder</w:t>
      </w:r>
      <w:r>
        <w:rPr>
          <w:spacing w:val="-6"/>
          <w:w w:val="110"/>
        </w:rPr>
        <w:t> </w:t>
      </w:r>
      <w:r>
        <w:rPr>
          <w:w w:val="110"/>
        </w:rPr>
        <w:t>networks</w:t>
      </w:r>
      <w:r>
        <w:rPr>
          <w:spacing w:val="-6"/>
          <w:w w:val="110"/>
        </w:rPr>
        <w:t> </w:t>
      </w:r>
      <w:r>
        <w:rPr>
          <w:w w:val="110"/>
        </w:rPr>
        <w:t>to maximise</w:t>
      </w:r>
      <w:r>
        <w:rPr>
          <w:spacing w:val="-9"/>
          <w:w w:val="110"/>
        </w:rPr>
        <w:t> </w:t>
      </w:r>
      <w:r>
        <w:rPr>
          <w:w w:val="110"/>
        </w:rPr>
        <w:t>the</w:t>
      </w:r>
      <w:r>
        <w:rPr>
          <w:spacing w:val="-9"/>
          <w:w w:val="110"/>
        </w:rPr>
        <w:t> </w:t>
      </w:r>
      <w:r>
        <w:rPr>
          <w:w w:val="110"/>
        </w:rPr>
        <w:t>reconstruction</w:t>
      </w:r>
      <w:r>
        <w:rPr>
          <w:spacing w:val="-9"/>
          <w:w w:val="110"/>
        </w:rPr>
        <w:t> </w:t>
      </w:r>
      <w:r>
        <w:rPr>
          <w:w w:val="110"/>
        </w:rPr>
        <w:t>of</w:t>
      </w:r>
      <w:r>
        <w:rPr>
          <w:spacing w:val="-9"/>
          <w:w w:val="110"/>
        </w:rPr>
        <w:t> </w:t>
      </w:r>
      <w:r>
        <w:rPr>
          <w:w w:val="110"/>
        </w:rPr>
        <w:t>the</w:t>
      </w:r>
      <w:r>
        <w:rPr>
          <w:spacing w:val="-9"/>
          <w:w w:val="110"/>
        </w:rPr>
        <w:t> </w:t>
      </w:r>
      <w:r>
        <w:rPr>
          <w:w w:val="110"/>
        </w:rPr>
        <w:t>input</w:t>
      </w:r>
      <w:r>
        <w:rPr>
          <w:spacing w:val="-9"/>
          <w:w w:val="110"/>
        </w:rPr>
        <w:t> </w:t>
      </w:r>
      <w:r>
        <w:rPr>
          <w:w w:val="110"/>
        </w:rPr>
        <w:t>vectors.</w:t>
      </w:r>
      <w:r>
        <w:rPr>
          <w:spacing w:val="27"/>
          <w:w w:val="110"/>
        </w:rPr>
        <w:t> </w:t>
      </w:r>
      <w:r>
        <w:rPr>
          <w:w w:val="110"/>
        </w:rPr>
        <w:t>This</w:t>
      </w:r>
      <w:r>
        <w:rPr>
          <w:spacing w:val="-9"/>
          <w:w w:val="110"/>
        </w:rPr>
        <w:t> </w:t>
      </w:r>
      <w:r>
        <w:rPr>
          <w:w w:val="110"/>
        </w:rPr>
        <w:t>adaptation</w:t>
      </w:r>
      <w:r>
        <w:rPr>
          <w:spacing w:val="-9"/>
          <w:w w:val="110"/>
        </w:rPr>
        <w:t> </w:t>
      </w:r>
      <w:r>
        <w:rPr>
          <w:w w:val="110"/>
        </w:rPr>
        <w:t>is</w:t>
      </w:r>
      <w:r>
        <w:rPr>
          <w:spacing w:val="-9"/>
          <w:w w:val="110"/>
        </w:rPr>
        <w:t> </w:t>
      </w:r>
      <w:r>
        <w:rPr>
          <w:w w:val="110"/>
        </w:rPr>
        <w:t>achieved</w:t>
      </w:r>
      <w:r>
        <w:rPr>
          <w:spacing w:val="-9"/>
          <w:w w:val="110"/>
        </w:rPr>
        <w:t> </w:t>
      </w:r>
      <w:r>
        <w:rPr>
          <w:w w:val="110"/>
        </w:rPr>
        <w:t>by </w:t>
      </w:r>
      <w:r>
        <w:rPr/>
        <w:t>optimizing a loss function that consists of (i) the </w:t>
      </w:r>
      <w:r>
        <w:rPr>
          <w:i/>
        </w:rPr>
        <w:t>Reconstruction Loss</w:t>
      </w:r>
      <w:r>
        <w:rPr/>
        <w:t>, which evaluates how well the Decoder can reconstruct the input data (typically measured using mean squared error or cross-entropy); and (ii) the </w:t>
      </w:r>
      <w:r>
        <w:rPr>
          <w:i/>
        </w:rPr>
        <w:t>Kullback-Leibler Divergence</w:t>
      </w:r>
      <w:r>
        <w:rPr/>
        <w:t>, which drives </w:t>
      </w:r>
      <w:r>
        <w:rPr>
          <w:spacing w:val="-4"/>
          <w:w w:val="110"/>
        </w:rPr>
        <w:t>the</w:t>
      </w:r>
      <w:r>
        <w:rPr>
          <w:spacing w:val="-11"/>
          <w:w w:val="110"/>
        </w:rPr>
        <w:t> </w:t>
      </w:r>
      <w:r>
        <w:rPr>
          <w:spacing w:val="-4"/>
          <w:w w:val="110"/>
        </w:rPr>
        <w:t>learned</w:t>
      </w:r>
      <w:r>
        <w:rPr>
          <w:spacing w:val="-11"/>
          <w:w w:val="110"/>
        </w:rPr>
        <w:t> </w:t>
      </w:r>
      <w:r>
        <w:rPr>
          <w:spacing w:val="-4"/>
          <w:w w:val="110"/>
        </w:rPr>
        <w:t>posterior</w:t>
      </w:r>
      <w:r>
        <w:rPr>
          <w:spacing w:val="-11"/>
          <w:w w:val="110"/>
        </w:rPr>
        <w:t> </w:t>
      </w:r>
      <w:r>
        <w:rPr>
          <w:spacing w:val="-4"/>
          <w:w w:val="110"/>
        </w:rPr>
        <w:t>distribution</w:t>
      </w:r>
      <w:r>
        <w:rPr>
          <w:spacing w:val="-11"/>
          <w:w w:val="110"/>
        </w:rPr>
        <w:t> </w:t>
      </w:r>
      <w:r>
        <w:rPr>
          <w:i/>
          <w:spacing w:val="31"/>
          <w:w w:val="82"/>
        </w:rPr>
        <w:t>q</w:t>
      </w:r>
      <w:r>
        <w:rPr>
          <w:spacing w:val="23"/>
          <w:w w:val="122"/>
        </w:rPr>
        <w:t>(</w:t>
      </w:r>
      <w:r>
        <w:rPr>
          <w:i/>
          <w:spacing w:val="-72"/>
          <w:w w:val="112"/>
        </w:rPr>
        <w:t>z</w:t>
      </w:r>
      <w:r>
        <w:rPr>
          <w:spacing w:val="11"/>
          <w:w w:val="121"/>
        </w:rPr>
        <w:t>¯</w:t>
      </w:r>
      <w:r>
        <w:rPr>
          <w:rFonts w:ascii="Lucida Sans Unicode" w:hAnsi="Lucida Sans Unicode"/>
          <w:spacing w:val="23"/>
          <w:w w:val="71"/>
        </w:rPr>
        <w:t>|</w:t>
      </w:r>
      <w:r>
        <w:rPr>
          <w:i/>
          <w:spacing w:val="-96"/>
          <w:w w:val="125"/>
        </w:rPr>
        <w:t>x</w:t>
      </w:r>
      <w:r>
        <w:rPr>
          <w:spacing w:val="24"/>
          <w:w w:val="121"/>
        </w:rPr>
        <w:t>¯</w:t>
      </w:r>
      <w:r>
        <w:rPr>
          <w:spacing w:val="23"/>
          <w:w w:val="122"/>
        </w:rPr>
        <w:t>)</w:t>
      </w:r>
      <w:r>
        <w:rPr>
          <w:spacing w:val="-10"/>
          <w:w w:val="109"/>
        </w:rPr>
        <w:t> </w:t>
      </w:r>
      <w:r>
        <w:rPr>
          <w:spacing w:val="-4"/>
          <w:w w:val="110"/>
        </w:rPr>
        <w:t>towards</w:t>
      </w:r>
      <w:r>
        <w:rPr>
          <w:spacing w:val="-12"/>
          <w:w w:val="110"/>
        </w:rPr>
        <w:t> </w:t>
      </w:r>
      <w:r>
        <w:rPr>
          <w:spacing w:val="-4"/>
          <w:w w:val="110"/>
        </w:rPr>
        <w:t>a</w:t>
      </w:r>
      <w:r>
        <w:rPr>
          <w:spacing w:val="-10"/>
          <w:w w:val="110"/>
        </w:rPr>
        <w:t> </w:t>
      </w:r>
      <w:r>
        <w:rPr>
          <w:spacing w:val="-4"/>
          <w:w w:val="110"/>
        </w:rPr>
        <w:t>multivariate</w:t>
      </w:r>
      <w:r>
        <w:rPr>
          <w:spacing w:val="-11"/>
          <w:w w:val="110"/>
        </w:rPr>
        <w:t> </w:t>
      </w:r>
      <w:r>
        <w:rPr>
          <w:spacing w:val="-4"/>
          <w:w w:val="110"/>
        </w:rPr>
        <w:t>Gaussian</w:t>
      </w:r>
      <w:r>
        <w:rPr>
          <w:spacing w:val="-11"/>
          <w:w w:val="110"/>
        </w:rPr>
        <w:t> </w:t>
      </w:r>
      <w:r>
        <w:rPr>
          <w:spacing w:val="-4"/>
          <w:w w:val="110"/>
        </w:rPr>
        <w:t>with</w:t>
      </w:r>
      <w:r>
        <w:rPr>
          <w:spacing w:val="-11"/>
          <w:w w:val="110"/>
        </w:rPr>
        <w:t> </w:t>
      </w:r>
      <w:r>
        <w:rPr>
          <w:i/>
          <w:spacing w:val="-123"/>
          <w:w w:val="103"/>
        </w:rPr>
        <w:t>µ</w:t>
      </w:r>
      <w:r>
        <w:rPr>
          <w:w w:val="117"/>
        </w:rPr>
        <w:t>¯</w:t>
      </w:r>
      <w:r>
        <w:rPr>
          <w:spacing w:val="41"/>
          <w:w w:val="120"/>
        </w:rPr>
        <w:t> </w:t>
      </w:r>
      <w:r>
        <w:rPr>
          <w:spacing w:val="-4"/>
          <w:w w:val="120"/>
        </w:rPr>
        <w:t>= </w:t>
      </w:r>
      <w:r>
        <w:rPr>
          <w:w w:val="110"/>
        </w:rPr>
        <w:t>(0</w:t>
      </w:r>
      <w:r>
        <w:rPr>
          <w:i/>
          <w:w w:val="110"/>
        </w:rPr>
        <w:t>,</w:t>
      </w:r>
      <w:r>
        <w:rPr>
          <w:i/>
          <w:spacing w:val="-13"/>
          <w:w w:val="110"/>
        </w:rPr>
        <w:t> </w:t>
      </w:r>
      <w:r>
        <w:rPr>
          <w:i/>
          <w:w w:val="110"/>
        </w:rPr>
        <w:t>.</w:t>
      </w:r>
      <w:r>
        <w:rPr>
          <w:i/>
          <w:spacing w:val="-13"/>
          <w:w w:val="110"/>
        </w:rPr>
        <w:t> </w:t>
      </w:r>
      <w:r>
        <w:rPr>
          <w:i/>
          <w:w w:val="110"/>
        </w:rPr>
        <w:t>.</w:t>
      </w:r>
      <w:r>
        <w:rPr>
          <w:i/>
          <w:spacing w:val="-13"/>
          <w:w w:val="110"/>
        </w:rPr>
        <w:t> </w:t>
      </w:r>
      <w:r>
        <w:rPr>
          <w:i/>
          <w:w w:val="110"/>
        </w:rPr>
        <w:t>.</w:t>
      </w:r>
      <w:r>
        <w:rPr>
          <w:i/>
          <w:spacing w:val="-13"/>
          <w:w w:val="110"/>
        </w:rPr>
        <w:t> </w:t>
      </w:r>
      <w:r>
        <w:rPr>
          <w:i/>
          <w:w w:val="110"/>
        </w:rPr>
        <w:t>,</w:t>
      </w:r>
      <w:r>
        <w:rPr>
          <w:i/>
          <w:spacing w:val="-13"/>
          <w:w w:val="110"/>
        </w:rPr>
        <w:t> </w:t>
      </w:r>
      <w:r>
        <w:rPr>
          <w:w w:val="110"/>
        </w:rPr>
        <w:t>0)</w:t>
      </w:r>
      <w:r>
        <w:rPr>
          <w:spacing w:val="33"/>
          <w:w w:val="110"/>
        </w:rPr>
        <w:t> </w:t>
      </w:r>
      <w:r>
        <w:rPr>
          <w:w w:val="110"/>
        </w:rPr>
        <w:t>and</w:t>
      </w:r>
      <w:r>
        <w:rPr>
          <w:spacing w:val="32"/>
          <w:w w:val="110"/>
        </w:rPr>
        <w:t> </w:t>
      </w:r>
      <w:r>
        <w:rPr>
          <w:i/>
          <w:spacing w:val="-121"/>
        </w:rPr>
        <w:t>σ</w:t>
      </w:r>
      <w:r>
        <w:rPr>
          <w:w w:val="119"/>
        </w:rPr>
        <w:t>¯</w:t>
      </w:r>
      <w:r>
        <w:rPr>
          <w:spacing w:val="25"/>
          <w:w w:val="125"/>
        </w:rPr>
        <w:t> </w:t>
      </w:r>
      <w:r>
        <w:rPr>
          <w:w w:val="125"/>
        </w:rPr>
        <w:t>= </w:t>
      </w:r>
      <w:r>
        <w:rPr>
          <w:w w:val="110"/>
        </w:rPr>
        <w:t>(1</w:t>
      </w:r>
      <w:r>
        <w:rPr>
          <w:i/>
          <w:w w:val="110"/>
        </w:rPr>
        <w:t>,</w:t>
      </w:r>
      <w:r>
        <w:rPr>
          <w:i/>
          <w:spacing w:val="-13"/>
          <w:w w:val="110"/>
        </w:rPr>
        <w:t> </w:t>
      </w:r>
      <w:r>
        <w:rPr>
          <w:i/>
          <w:w w:val="110"/>
        </w:rPr>
        <w:t>.</w:t>
      </w:r>
      <w:r>
        <w:rPr>
          <w:i/>
          <w:spacing w:val="-13"/>
          <w:w w:val="110"/>
        </w:rPr>
        <w:t> </w:t>
      </w:r>
      <w:r>
        <w:rPr>
          <w:i/>
          <w:w w:val="110"/>
        </w:rPr>
        <w:t>.</w:t>
      </w:r>
      <w:r>
        <w:rPr>
          <w:i/>
          <w:spacing w:val="-13"/>
          <w:w w:val="110"/>
        </w:rPr>
        <w:t> </w:t>
      </w:r>
      <w:r>
        <w:rPr>
          <w:i/>
          <w:w w:val="110"/>
        </w:rPr>
        <w:t>.</w:t>
      </w:r>
      <w:r>
        <w:rPr>
          <w:i/>
          <w:spacing w:val="-13"/>
          <w:w w:val="110"/>
        </w:rPr>
        <w:t> </w:t>
      </w:r>
      <w:r>
        <w:rPr>
          <w:i/>
          <w:w w:val="110"/>
        </w:rPr>
        <w:t>,</w:t>
      </w:r>
      <w:r>
        <w:rPr>
          <w:i/>
          <w:spacing w:val="-13"/>
          <w:w w:val="110"/>
        </w:rPr>
        <w:t> </w:t>
      </w:r>
      <w:r>
        <w:rPr>
          <w:w w:val="110"/>
        </w:rPr>
        <w:t>1).</w:t>
      </w:r>
    </w:p>
    <w:p>
      <w:pPr>
        <w:pStyle w:val="BodyText"/>
        <w:spacing w:line="237" w:lineRule="auto"/>
        <w:ind w:left="1476" w:right="1471" w:firstLine="351"/>
      </w:pPr>
      <w:r>
        <w:rPr/>
        <w:t>In our study,</w:t>
      </w:r>
      <w:r>
        <w:rPr>
          <w:spacing w:val="28"/>
        </w:rPr>
        <w:t> </w:t>
      </w:r>
      <w:r>
        <w:rPr/>
        <w:t>the optimal architecture was determined automatically during train-ing via the “growing” strategy, by incrementally adding nodes to hidden layers and eventually selecting the configuration that achieved the highest total reconstruction probability</w:t>
      </w:r>
      <w:r>
        <w:rPr>
          <w:spacing w:val="29"/>
        </w:rPr>
        <w:t> </w:t>
      </w:r>
      <w:r>
        <w:rPr/>
        <w:t>of</w:t>
      </w:r>
      <w:r>
        <w:rPr>
          <w:spacing w:val="29"/>
        </w:rPr>
        <w:t> </w:t>
      </w:r>
      <w:r>
        <w:rPr/>
        <w:t>the</w:t>
      </w:r>
      <w:r>
        <w:rPr>
          <w:spacing w:val="29"/>
        </w:rPr>
        <w:t> </w:t>
      </w:r>
      <w:r>
        <w:rPr/>
        <w:t>input</w:t>
      </w:r>
      <w:r>
        <w:rPr>
          <w:spacing w:val="29"/>
        </w:rPr>
        <w:t> </w:t>
      </w:r>
      <w:r>
        <w:rPr/>
        <w:t>data.</w:t>
      </w:r>
      <w:r>
        <w:rPr>
          <w:spacing w:val="40"/>
        </w:rPr>
        <w:t> </w:t>
      </w:r>
      <w:r>
        <w:rPr/>
        <w:t>The</w:t>
      </w:r>
      <w:r>
        <w:rPr>
          <w:spacing w:val="29"/>
        </w:rPr>
        <w:t> </w:t>
      </w:r>
      <w:r>
        <w:rPr/>
        <w:t>dimension</w:t>
      </w:r>
      <w:r>
        <w:rPr>
          <w:spacing w:val="29"/>
        </w:rPr>
        <w:t> </w:t>
      </w:r>
      <w:r>
        <w:rPr/>
        <w:t>of</w:t>
      </w:r>
      <w:r>
        <w:rPr>
          <w:spacing w:val="29"/>
        </w:rPr>
        <w:t> </w:t>
      </w:r>
      <w:r>
        <w:rPr>
          <w:i/>
        </w:rPr>
        <w:t>z</w:t>
      </w:r>
      <w:r>
        <w:rPr/>
        <w:t>¯</w:t>
      </w:r>
      <w:r>
        <w:rPr>
          <w:spacing w:val="17"/>
        </w:rPr>
        <w:t> </w:t>
      </w:r>
      <w:r>
        <w:rPr/>
        <w:t>was</w:t>
      </w:r>
      <w:r>
        <w:rPr>
          <w:spacing w:val="29"/>
        </w:rPr>
        <w:t> </w:t>
      </w:r>
      <w:r>
        <w:rPr/>
        <w:t>also</w:t>
      </w:r>
      <w:r>
        <w:rPr>
          <w:spacing w:val="29"/>
        </w:rPr>
        <w:t> </w:t>
      </w:r>
      <w:r>
        <w:rPr/>
        <w:t>varied</w:t>
      </w:r>
      <w:r>
        <w:rPr>
          <w:spacing w:val="29"/>
        </w:rPr>
        <w:t> </w:t>
      </w:r>
      <w:r>
        <w:rPr/>
        <w:t>from</w:t>
      </w:r>
      <w:r>
        <w:rPr>
          <w:spacing w:val="29"/>
        </w:rPr>
        <w:t> </w:t>
      </w:r>
      <w:r>
        <w:rPr/>
        <w:t>1</w:t>
      </w:r>
      <w:r>
        <w:rPr>
          <w:spacing w:val="29"/>
        </w:rPr>
        <w:t> </w:t>
      </w:r>
      <w:r>
        <w:rPr/>
        <w:t>to</w:t>
      </w:r>
      <w:r>
        <w:rPr>
          <w:spacing w:val="29"/>
        </w:rPr>
        <w:t> </w:t>
      </w:r>
      <w:r>
        <w:rPr>
          <w:spacing w:val="16"/>
          <w:w w:val="92"/>
        </w:rPr>
        <w:t>dim(</w:t>
      </w:r>
      <w:r>
        <w:rPr>
          <w:i/>
          <w:spacing w:val="-103"/>
          <w:w w:val="112"/>
        </w:rPr>
        <w:t>x</w:t>
      </w:r>
      <w:r>
        <w:rPr>
          <w:spacing w:val="17"/>
          <w:w w:val="108"/>
        </w:rPr>
        <w:t>¯</w:t>
      </w:r>
      <w:r>
        <w:rPr>
          <w:spacing w:val="16"/>
          <w:w w:val="109"/>
        </w:rPr>
        <w:t>)</w:t>
      </w:r>
      <w:r>
        <w:rPr>
          <w:spacing w:val="-1"/>
          <w:w w:val="99"/>
        </w:rPr>
        <w:t> </w:t>
      </w:r>
      <w:r>
        <w:rPr/>
        <w:t>to</w:t>
      </w:r>
      <w:r>
        <w:rPr>
          <w:spacing w:val="35"/>
        </w:rPr>
        <w:t> </w:t>
      </w:r>
      <w:r>
        <w:rPr/>
        <w:t>search</w:t>
      </w:r>
      <w:r>
        <w:rPr>
          <w:spacing w:val="35"/>
        </w:rPr>
        <w:t> </w:t>
      </w:r>
      <w:r>
        <w:rPr/>
        <w:t>for</w:t>
      </w:r>
      <w:r>
        <w:rPr>
          <w:spacing w:val="35"/>
        </w:rPr>
        <w:t> </w:t>
      </w:r>
      <w:r>
        <w:rPr/>
        <w:t>possible</w:t>
      </w:r>
      <w:r>
        <w:rPr>
          <w:spacing w:val="35"/>
        </w:rPr>
        <w:t> </w:t>
      </w:r>
      <w:r>
        <w:rPr/>
        <w:t>compressed,</w:t>
      </w:r>
      <w:r>
        <w:rPr>
          <w:spacing w:val="38"/>
        </w:rPr>
        <w:t> </w:t>
      </w:r>
      <w:r>
        <w:rPr/>
        <w:t>less</w:t>
      </w:r>
      <w:r>
        <w:rPr>
          <w:spacing w:val="35"/>
        </w:rPr>
        <w:t> </w:t>
      </w:r>
      <w:r>
        <w:rPr/>
        <w:t>noisy</w:t>
      </w:r>
      <w:r>
        <w:rPr>
          <w:spacing w:val="35"/>
        </w:rPr>
        <w:t> </w:t>
      </w:r>
      <w:r>
        <w:rPr/>
        <w:t>representations</w:t>
      </w:r>
      <w:r>
        <w:rPr>
          <w:spacing w:val="35"/>
        </w:rPr>
        <w:t> </w:t>
      </w:r>
      <w:r>
        <w:rPr/>
        <w:t>of</w:t>
      </w:r>
      <w:r>
        <w:rPr>
          <w:spacing w:val="35"/>
        </w:rPr>
        <w:t> </w:t>
      </w:r>
      <w:r>
        <w:rPr/>
        <w:t>the</w:t>
      </w:r>
      <w:r>
        <w:rPr>
          <w:spacing w:val="35"/>
        </w:rPr>
        <w:t> </w:t>
      </w:r>
      <w:r>
        <w:rPr/>
        <w:t>input</w:t>
      </w:r>
      <w:r>
        <w:rPr>
          <w:spacing w:val="35"/>
        </w:rPr>
        <w:t> </w:t>
      </w:r>
      <w:r>
        <w:rPr/>
        <w:t>data.</w:t>
      </w:r>
      <w:r>
        <w:rPr>
          <w:spacing w:val="40"/>
        </w:rPr>
        <w:t> </w:t>
      </w:r>
      <w:r>
        <w:rPr/>
        <w:t>On the Massaciuccoli data, the optimal Encoder architecture consisted of 10 neurons in</w:t>
      </w:r>
      <w:r>
        <w:rPr>
          <w:spacing w:val="80"/>
        </w:rPr>
        <w:t> </w:t>
      </w:r>
      <w:r>
        <w:rPr/>
        <w:t>the</w:t>
      </w:r>
      <w:r>
        <w:rPr>
          <w:spacing w:val="23"/>
        </w:rPr>
        <w:t> </w:t>
      </w:r>
      <w:r>
        <w:rPr/>
        <w:t>first</w:t>
      </w:r>
      <w:r>
        <w:rPr>
          <w:spacing w:val="23"/>
        </w:rPr>
        <w:t> </w:t>
      </w:r>
      <w:r>
        <w:rPr/>
        <w:t>hidden</w:t>
      </w:r>
      <w:r>
        <w:rPr>
          <w:spacing w:val="24"/>
        </w:rPr>
        <w:t> </w:t>
      </w:r>
      <w:r>
        <w:rPr/>
        <w:t>layer</w:t>
      </w:r>
      <w:r>
        <w:rPr>
          <w:spacing w:val="23"/>
        </w:rPr>
        <w:t> </w:t>
      </w:r>
      <w:r>
        <w:rPr/>
        <w:t>and</w:t>
      </w:r>
      <w:r>
        <w:rPr>
          <w:spacing w:val="24"/>
        </w:rPr>
        <w:t> </w:t>
      </w:r>
      <w:r>
        <w:rPr/>
        <w:t>5</w:t>
      </w:r>
      <w:r>
        <w:rPr>
          <w:spacing w:val="23"/>
        </w:rPr>
        <w:t> </w:t>
      </w:r>
      <w:r>
        <w:rPr/>
        <w:t>neurons</w:t>
      </w:r>
      <w:r>
        <w:rPr>
          <w:spacing w:val="24"/>
        </w:rPr>
        <w:t> </w:t>
      </w:r>
      <w:r>
        <w:rPr/>
        <w:t>in</w:t>
      </w:r>
      <w:r>
        <w:rPr>
          <w:spacing w:val="24"/>
        </w:rPr>
        <w:t> </w:t>
      </w:r>
      <w:r>
        <w:rPr/>
        <w:t>the</w:t>
      </w:r>
      <w:r>
        <w:rPr>
          <w:spacing w:val="23"/>
        </w:rPr>
        <w:t> </w:t>
      </w:r>
      <w:r>
        <w:rPr/>
        <w:t>second,</w:t>
      </w:r>
      <w:r>
        <w:rPr>
          <w:spacing w:val="24"/>
        </w:rPr>
        <w:t> </w:t>
      </w:r>
      <w:r>
        <w:rPr/>
        <w:t>while</w:t>
      </w:r>
      <w:r>
        <w:rPr>
          <w:spacing w:val="23"/>
        </w:rPr>
        <w:t> </w:t>
      </w:r>
      <w:r>
        <w:rPr>
          <w:i/>
        </w:rPr>
        <w:t>z</w:t>
      </w:r>
      <w:r>
        <w:rPr/>
        <w:t>¯ had</w:t>
      </w:r>
      <w:r>
        <w:rPr>
          <w:spacing w:val="24"/>
        </w:rPr>
        <w:t> </w:t>
      </w:r>
      <w:r>
        <w:rPr/>
        <w:t>the</w:t>
      </w:r>
      <w:r>
        <w:rPr>
          <w:spacing w:val="23"/>
        </w:rPr>
        <w:t> </w:t>
      </w:r>
      <w:r>
        <w:rPr/>
        <w:t>same</w:t>
      </w:r>
      <w:r>
        <w:rPr>
          <w:spacing w:val="23"/>
        </w:rPr>
        <w:t> </w:t>
      </w:r>
      <w:r>
        <w:rPr/>
        <w:t>dimension as </w:t>
      </w:r>
      <w:r>
        <w:rPr>
          <w:i/>
          <w:spacing w:val="-119"/>
          <w:w w:val="102"/>
        </w:rPr>
        <w:t>x</w:t>
      </w:r>
      <w:r>
        <w:rPr>
          <w:w w:val="98"/>
        </w:rPr>
        <w:t>¯</w:t>
      </w:r>
      <w:r>
        <w:rPr>
          <w:spacing w:val="45"/>
        </w:rPr>
        <w:t> </w:t>
      </w:r>
      <w:r>
        <w:rPr/>
        <w:t>(12).</w:t>
      </w:r>
      <w:r>
        <w:rPr>
          <w:spacing w:val="40"/>
        </w:rPr>
        <w:t> </w:t>
      </w:r>
      <w:r>
        <w:rPr/>
        <w:t>The Decoder mirrored this network, with 5 and 10 neurons in two hidden layers,</w:t>
      </w:r>
      <w:r>
        <w:rPr>
          <w:spacing w:val="40"/>
        </w:rPr>
        <w:t> </w:t>
      </w:r>
      <w:r>
        <w:rPr/>
        <w:t>and</w:t>
      </w:r>
      <w:r>
        <w:rPr>
          <w:spacing w:val="40"/>
        </w:rPr>
        <w:t> </w:t>
      </w:r>
      <w:r>
        <w:rPr/>
        <w:t>a</w:t>
      </w:r>
      <w:r>
        <w:rPr>
          <w:spacing w:val="40"/>
        </w:rPr>
        <w:t> </w:t>
      </w:r>
      <w:r>
        <w:rPr/>
        <w:t>final</w:t>
      </w:r>
      <w:r>
        <w:rPr>
          <w:spacing w:val="40"/>
        </w:rPr>
        <w:t> </w:t>
      </w:r>
      <w:r>
        <w:rPr/>
        <w:t>reconstruction</w:t>
      </w:r>
      <w:r>
        <w:rPr>
          <w:spacing w:val="40"/>
        </w:rPr>
        <w:t> </w:t>
      </w:r>
      <w:r>
        <w:rPr/>
        <w:t>output</w:t>
      </w:r>
      <w:r>
        <w:rPr>
          <w:spacing w:val="40"/>
        </w:rPr>
        <w:t> </w:t>
      </w:r>
      <w:r>
        <w:rPr/>
        <w:t>layer</w:t>
      </w:r>
      <w:r>
        <w:rPr>
          <w:spacing w:val="40"/>
        </w:rPr>
        <w:t> </w:t>
      </w:r>
      <w:r>
        <w:rPr/>
        <w:t>with</w:t>
      </w:r>
      <w:r>
        <w:rPr>
          <w:spacing w:val="40"/>
        </w:rPr>
        <w:t> </w:t>
      </w:r>
      <w:r>
        <w:rPr/>
        <w:t>12</w:t>
      </w:r>
      <w:r>
        <w:rPr>
          <w:spacing w:val="40"/>
        </w:rPr>
        <w:t> </w:t>
      </w:r>
      <w:r>
        <w:rPr/>
        <w:t>neurons.</w:t>
      </w:r>
    </w:p>
    <w:p>
      <w:pPr>
        <w:pStyle w:val="BodyText"/>
        <w:spacing w:line="237" w:lineRule="auto"/>
        <w:ind w:left="1476" w:right="1472" w:firstLine="351"/>
      </w:pPr>
      <w:r>
        <w:rPr/>
        <w:t>A threshold at the 50th percentile of the reconstruction probability distribution across the data was set to identify the most anomalous data, i.e., those with lower reconstruction probabilities.</w:t>
      </w:r>
      <w:r>
        <w:rPr>
          <w:spacing w:val="40"/>
        </w:rPr>
        <w:t> </w:t>
      </w:r>
      <w:r>
        <w:rPr/>
        <w:t>Previous studies have indeed highlighted a strong cor-respondence between anomalous stressor variable vectors and higher ecosystem risk [124, 121, 120, 160].</w:t>
      </w:r>
      <w:r>
        <w:rPr>
          <w:spacing w:val="40"/>
        </w:rPr>
        <w:t> </w:t>
      </w:r>
      <w:r>
        <w:rPr/>
        <w:t>In our dataset, this methodology identified 24,674 vectors as </w:t>
      </w:r>
      <w:r>
        <w:rPr>
          <w:spacing w:val="-2"/>
        </w:rPr>
        <w:t>anomalous.</w:t>
      </w:r>
    </w:p>
    <w:p>
      <w:pPr>
        <w:pStyle w:val="BodyText"/>
        <w:spacing w:line="237" w:lineRule="auto"/>
        <w:ind w:left="1476" w:right="1472" w:firstLine="351"/>
      </w:pPr>
      <w:r>
        <w:rPr/>
        <w:t>As an additional classification step beyond previous studies, our methodology ap-plied our </w:t>
      </w:r>
      <w:r>
        <w:rPr>
          <w:i/>
        </w:rPr>
        <w:t>structural analysis </w:t>
      </w:r>
      <w:r>
        <w:rPr/>
        <w:t>to the most anomalous vectors to characterise anomalies. In fact, the VAE only distinguished between anomalous and non-anomalous vectors, whereas a statistical characterisation of the anomalous vectors enabled a better ap-preciation of the nuances of anomaly and the selection of those deserving closer at-tention.</w:t>
      </w:r>
      <w:r>
        <w:rPr>
          <w:spacing w:val="40"/>
        </w:rPr>
        <w:t> </w:t>
      </w:r>
      <w:r>
        <w:rPr/>
        <w:t>Attention levels from the structural analysis were thus extracted only for the subset of the original dataset vectors that the VAE identified as anomalous.</w:t>
      </w:r>
      <w:r>
        <w:rPr>
          <w:spacing w:val="40"/>
        </w:rPr>
        <w:t> </w:t>
      </w:r>
      <w:r>
        <w:rPr/>
        <w:t>From the </w:t>
      </w:r>
      <w:r>
        <w:rPr>
          <w:w w:val="110"/>
        </w:rPr>
        <w:t>24,674</w:t>
      </w:r>
      <w:r>
        <w:rPr>
          <w:spacing w:val="-15"/>
          <w:w w:val="110"/>
        </w:rPr>
        <w:t> </w:t>
      </w:r>
      <w:r>
        <w:rPr>
          <w:w w:val="110"/>
        </w:rPr>
        <w:t>anomalous</w:t>
      </w:r>
      <w:r>
        <w:rPr>
          <w:spacing w:val="-14"/>
          <w:w w:val="110"/>
        </w:rPr>
        <w:t> </w:t>
      </w:r>
      <w:r>
        <w:rPr>
          <w:w w:val="110"/>
        </w:rPr>
        <w:t>vectors,</w:t>
      </w:r>
      <w:r>
        <w:rPr>
          <w:spacing w:val="-11"/>
          <w:w w:val="110"/>
        </w:rPr>
        <w:t> </w:t>
      </w:r>
      <w:r>
        <w:rPr>
          <w:w w:val="110"/>
        </w:rPr>
        <w:t>the</w:t>
      </w:r>
      <w:r>
        <w:rPr>
          <w:spacing w:val="-13"/>
          <w:w w:val="110"/>
        </w:rPr>
        <w:t> </w:t>
      </w:r>
      <w:r>
        <w:rPr>
          <w:w w:val="110"/>
        </w:rPr>
        <w:t>structural</w:t>
      </w:r>
      <w:r>
        <w:rPr>
          <w:spacing w:val="-12"/>
          <w:w w:val="110"/>
        </w:rPr>
        <w:t> </w:t>
      </w:r>
      <w:r>
        <w:rPr>
          <w:w w:val="110"/>
        </w:rPr>
        <w:t>analysis</w:t>
      </w:r>
      <w:r>
        <w:rPr>
          <w:spacing w:val="-13"/>
          <w:w w:val="110"/>
        </w:rPr>
        <w:t> </w:t>
      </w:r>
      <w:r>
        <w:rPr>
          <w:w w:val="110"/>
        </w:rPr>
        <w:t>identified</w:t>
      </w:r>
      <w:r>
        <w:rPr>
          <w:spacing w:val="-12"/>
          <w:w w:val="110"/>
        </w:rPr>
        <w:t> </w:t>
      </w:r>
      <w:r>
        <w:rPr>
          <w:w w:val="110"/>
        </w:rPr>
        <w:t>30</w:t>
      </w:r>
      <w:r>
        <w:rPr>
          <w:spacing w:val="-13"/>
          <w:w w:val="110"/>
        </w:rPr>
        <w:t> </w:t>
      </w:r>
      <w:r>
        <w:rPr>
          <w:w w:val="110"/>
        </w:rPr>
        <w:t>clusters</w:t>
      </w:r>
      <w:r>
        <w:rPr>
          <w:spacing w:val="-13"/>
          <w:w w:val="110"/>
        </w:rPr>
        <w:t> </w:t>
      </w:r>
      <w:r>
        <w:rPr>
          <w:w w:val="110"/>
        </w:rPr>
        <w:t>(</w:t>
      </w:r>
      <w:r>
        <w:rPr>
          <w:i/>
          <w:w w:val="110"/>
        </w:rPr>
        <w:t>K</w:t>
      </w:r>
      <w:r>
        <w:rPr>
          <w:rFonts w:ascii="Cambria" w:hAnsi="Cambria"/>
          <w:w w:val="110"/>
          <w:vertAlign w:val="superscript"/>
        </w:rPr>
        <w:t>∗</w:t>
      </w:r>
      <w:r>
        <w:rPr>
          <w:rFonts w:ascii="Cambria" w:hAnsi="Cambria"/>
          <w:spacing w:val="-7"/>
          <w:w w:val="110"/>
          <w:vertAlign w:val="baseline"/>
        </w:rPr>
        <w:t> </w:t>
      </w:r>
      <w:r>
        <w:rPr>
          <w:w w:val="125"/>
          <w:vertAlign w:val="baseline"/>
        </w:rPr>
        <w:t>=</w:t>
      </w:r>
      <w:r>
        <w:rPr>
          <w:spacing w:val="-17"/>
          <w:w w:val="125"/>
          <w:vertAlign w:val="baseline"/>
        </w:rPr>
        <w:t> </w:t>
      </w:r>
      <w:r>
        <w:rPr>
          <w:w w:val="110"/>
          <w:vertAlign w:val="baseline"/>
        </w:rPr>
        <w:t>27): </w:t>
      </w:r>
      <w:r>
        <w:rPr>
          <w:spacing w:val="-2"/>
          <w:w w:val="110"/>
          <w:vertAlign w:val="baseline"/>
        </w:rPr>
        <w:t>7</w:t>
      </w:r>
      <w:r>
        <w:rPr>
          <w:spacing w:val="-6"/>
          <w:w w:val="110"/>
          <w:vertAlign w:val="baseline"/>
        </w:rPr>
        <w:t> </w:t>
      </w:r>
      <w:r>
        <w:rPr>
          <w:spacing w:val="-2"/>
          <w:w w:val="110"/>
          <w:vertAlign w:val="baseline"/>
        </w:rPr>
        <w:t>clusters</w:t>
      </w:r>
      <w:r>
        <w:rPr>
          <w:spacing w:val="-6"/>
          <w:w w:val="110"/>
          <w:vertAlign w:val="baseline"/>
        </w:rPr>
        <w:t> </w:t>
      </w:r>
      <w:r>
        <w:rPr>
          <w:spacing w:val="-2"/>
          <w:w w:val="110"/>
          <w:vertAlign w:val="baseline"/>
        </w:rPr>
        <w:t>(including</w:t>
      </w:r>
      <w:r>
        <w:rPr>
          <w:spacing w:val="-6"/>
          <w:w w:val="110"/>
          <w:vertAlign w:val="baseline"/>
        </w:rPr>
        <w:t> </w:t>
      </w:r>
      <w:r>
        <w:rPr>
          <w:spacing w:val="-2"/>
          <w:w w:val="110"/>
          <w:vertAlign w:val="baseline"/>
        </w:rPr>
        <w:t>7,855</w:t>
      </w:r>
      <w:r>
        <w:rPr>
          <w:spacing w:val="-6"/>
          <w:w w:val="110"/>
          <w:vertAlign w:val="baseline"/>
        </w:rPr>
        <w:t> </w:t>
      </w:r>
      <w:r>
        <w:rPr>
          <w:spacing w:val="-2"/>
          <w:w w:val="110"/>
          <w:vertAlign w:val="baseline"/>
        </w:rPr>
        <w:t>vectors,</w:t>
      </w:r>
      <w:r>
        <w:rPr>
          <w:spacing w:val="-2"/>
          <w:w w:val="110"/>
          <w:vertAlign w:val="baseline"/>
        </w:rPr>
        <w:t> overall)</w:t>
      </w:r>
      <w:r>
        <w:rPr>
          <w:spacing w:val="-6"/>
          <w:w w:val="110"/>
          <w:vertAlign w:val="baseline"/>
        </w:rPr>
        <w:t> </w:t>
      </w:r>
      <w:r>
        <w:rPr>
          <w:spacing w:val="-2"/>
          <w:w w:val="110"/>
          <w:vertAlign w:val="baseline"/>
        </w:rPr>
        <w:t>were</w:t>
      </w:r>
      <w:r>
        <w:rPr>
          <w:spacing w:val="-6"/>
          <w:w w:val="110"/>
          <w:vertAlign w:val="baseline"/>
        </w:rPr>
        <w:t> </w:t>
      </w:r>
      <w:r>
        <w:rPr>
          <w:spacing w:val="-2"/>
          <w:w w:val="110"/>
          <w:vertAlign w:val="baseline"/>
        </w:rPr>
        <w:t>associated</w:t>
      </w:r>
      <w:r>
        <w:rPr>
          <w:spacing w:val="-6"/>
          <w:w w:val="110"/>
          <w:vertAlign w:val="baseline"/>
        </w:rPr>
        <w:t> </w:t>
      </w:r>
      <w:r>
        <w:rPr>
          <w:spacing w:val="-2"/>
          <w:w w:val="110"/>
          <w:vertAlign w:val="baseline"/>
        </w:rPr>
        <w:t>with</w:t>
      </w:r>
      <w:r>
        <w:rPr>
          <w:spacing w:val="-6"/>
          <w:w w:val="110"/>
          <w:vertAlign w:val="baseline"/>
        </w:rPr>
        <w:t> </w:t>
      </w:r>
      <w:r>
        <w:rPr>
          <w:spacing w:val="-2"/>
          <w:w w:val="110"/>
          <w:vertAlign w:val="baseline"/>
        </w:rPr>
        <w:t>closer</w:t>
      </w:r>
      <w:r>
        <w:rPr>
          <w:spacing w:val="-6"/>
          <w:w w:val="110"/>
          <w:vertAlign w:val="baseline"/>
        </w:rPr>
        <w:t> </w:t>
      </w:r>
      <w:r>
        <w:rPr>
          <w:spacing w:val="-2"/>
          <w:w w:val="110"/>
          <w:vertAlign w:val="baseline"/>
        </w:rPr>
        <w:t>attention, </w:t>
      </w:r>
      <w:r>
        <w:rPr>
          <w:vertAlign w:val="baseline"/>
        </w:rPr>
        <w:t>12 (including 9,612 vectors, overall) with medium attention, and 8 (including 7,207 </w:t>
      </w:r>
      <w:r>
        <w:rPr>
          <w:spacing w:val="-2"/>
          <w:w w:val="110"/>
          <w:vertAlign w:val="baseline"/>
        </w:rPr>
        <w:t>vectors, overall) with lower attention.</w:t>
      </w:r>
    </w:p>
    <w:p>
      <w:pPr>
        <w:pStyle w:val="BodyText"/>
        <w:spacing w:after="0" w:line="237" w:lineRule="auto"/>
        <w:sectPr>
          <w:pgSz w:w="12240" w:h="15840"/>
          <w:pgMar w:header="0" w:footer="2233" w:top="1820" w:bottom="2420" w:left="360" w:right="360"/>
        </w:sectPr>
      </w:pPr>
    </w:p>
    <w:p>
      <w:pPr>
        <w:pStyle w:val="BodyText"/>
        <w:spacing w:line="237" w:lineRule="auto" w:before="93"/>
        <w:ind w:left="1476" w:right="1475" w:firstLine="351"/>
      </w:pPr>
      <w:r>
        <w:rPr/>
        <w:t>The output of this modelling phase consisted of an updated </w:t>
      </w:r>
      <w:r>
        <w:rPr>
          <w:i/>
        </w:rPr>
        <w:t>risk assessment </w:t>
      </w:r>
      <w:r>
        <w:rPr/>
        <w:t>table with</w:t>
      </w:r>
      <w:r>
        <w:rPr>
          <w:spacing w:val="40"/>
        </w:rPr>
        <w:t> </w:t>
      </w:r>
      <w:r>
        <w:rPr/>
        <w:t>an</w:t>
      </w:r>
      <w:r>
        <w:rPr>
          <w:spacing w:val="40"/>
        </w:rPr>
        <w:t> </w:t>
      </w:r>
      <w:r>
        <w:rPr/>
        <w:t>additional</w:t>
      </w:r>
      <w:r>
        <w:rPr>
          <w:spacing w:val="40"/>
        </w:rPr>
        <w:t> </w:t>
      </w:r>
      <w:r>
        <w:rPr/>
        <w:t>column</w:t>
      </w:r>
      <w:r>
        <w:rPr>
          <w:spacing w:val="40"/>
        </w:rPr>
        <w:t> </w:t>
      </w:r>
      <w:r>
        <w:rPr/>
        <w:t>reporting</w:t>
      </w:r>
      <w:r>
        <w:rPr>
          <w:spacing w:val="40"/>
        </w:rPr>
        <w:t> </w:t>
      </w:r>
      <w:r>
        <w:rPr/>
        <w:t>the</w:t>
      </w:r>
      <w:r>
        <w:rPr>
          <w:spacing w:val="40"/>
        </w:rPr>
        <w:t> </w:t>
      </w:r>
      <w:r>
        <w:rPr/>
        <w:t>attention</w:t>
      </w:r>
      <w:r>
        <w:rPr>
          <w:spacing w:val="40"/>
        </w:rPr>
        <w:t> </w:t>
      </w:r>
      <w:r>
        <w:rPr/>
        <w:t>levels</w:t>
      </w:r>
      <w:r>
        <w:rPr>
          <w:spacing w:val="40"/>
        </w:rPr>
        <w:t> </w:t>
      </w:r>
      <w:r>
        <w:rPr/>
        <w:t>classified</w:t>
      </w:r>
      <w:r>
        <w:rPr>
          <w:spacing w:val="40"/>
        </w:rPr>
        <w:t> </w:t>
      </w:r>
      <w:r>
        <w:rPr/>
        <w:t>by</w:t>
      </w:r>
      <w:r>
        <w:rPr>
          <w:spacing w:val="40"/>
        </w:rPr>
        <w:t> </w:t>
      </w:r>
      <w:r>
        <w:rPr/>
        <w:t>this</w:t>
      </w:r>
      <w:r>
        <w:rPr>
          <w:spacing w:val="40"/>
        </w:rPr>
        <w:t> </w:t>
      </w:r>
      <w:r>
        <w:rPr/>
        <w:t>model.</w:t>
      </w:r>
    </w:p>
    <w:p>
      <w:pPr>
        <w:pStyle w:val="BodyText"/>
        <w:spacing w:line="237" w:lineRule="auto"/>
        <w:ind w:left="1476" w:right="1472" w:firstLine="351"/>
      </w:pPr>
      <w:r>
        <w:rPr/>
        <w:t>One important difference between this model and the mere structural analysis is that the latent variables learned by the VAE can be used to generate new data beyond the training dataset.</w:t>
      </w:r>
      <w:r>
        <w:rPr>
          <w:spacing w:val="40"/>
        </w:rPr>
        <w:t> </w:t>
      </w:r>
      <w:r>
        <w:rPr/>
        <w:t>This feature could be used to hypothesise future anomalies and, consequently,</w:t>
      </w:r>
      <w:r>
        <w:rPr>
          <w:spacing w:val="37"/>
        </w:rPr>
        <w:t> </w:t>
      </w:r>
      <w:r>
        <w:rPr/>
        <w:t>project new scenarios of ecosystem change.</w:t>
      </w:r>
      <w:r>
        <w:rPr>
          <w:spacing w:val="40"/>
        </w:rPr>
        <w:t> </w:t>
      </w:r>
      <w:r>
        <w:rPr/>
        <w:t>In this view,</w:t>
      </w:r>
      <w:r>
        <w:rPr>
          <w:spacing w:val="38"/>
        </w:rPr>
        <w:t> </w:t>
      </w:r>
      <w:r>
        <w:rPr/>
        <w:t>this system</w:t>
      </w:r>
      <w:r>
        <w:rPr>
          <w:spacing w:val="40"/>
        </w:rPr>
        <w:t> </w:t>
      </w:r>
      <w:r>
        <w:rPr/>
        <w:t>can</w:t>
      </w:r>
      <w:r>
        <w:rPr>
          <w:spacing w:val="40"/>
        </w:rPr>
        <w:t> </w:t>
      </w:r>
      <w:r>
        <w:rPr/>
        <w:t>be</w:t>
      </w:r>
      <w:r>
        <w:rPr>
          <w:spacing w:val="40"/>
        </w:rPr>
        <w:t> </w:t>
      </w:r>
      <w:r>
        <w:rPr/>
        <w:t>interpreted</w:t>
      </w:r>
      <w:r>
        <w:rPr>
          <w:spacing w:val="40"/>
        </w:rPr>
        <w:t> </w:t>
      </w:r>
      <w:r>
        <w:rPr/>
        <w:t>(and</w:t>
      </w:r>
      <w:r>
        <w:rPr>
          <w:spacing w:val="40"/>
        </w:rPr>
        <w:t> </w:t>
      </w:r>
      <w:r>
        <w:rPr/>
        <w:t>referred</w:t>
      </w:r>
      <w:r>
        <w:rPr>
          <w:spacing w:val="40"/>
        </w:rPr>
        <w:t> </w:t>
      </w:r>
      <w:r>
        <w:rPr/>
        <w:t>to)</w:t>
      </w:r>
      <w:r>
        <w:rPr>
          <w:spacing w:val="40"/>
        </w:rPr>
        <w:t> </w:t>
      </w:r>
      <w:r>
        <w:rPr/>
        <w:t>as</w:t>
      </w:r>
      <w:r>
        <w:rPr>
          <w:spacing w:val="40"/>
        </w:rPr>
        <w:t> </w:t>
      </w:r>
      <w:r>
        <w:rPr/>
        <w:t>a</w:t>
      </w:r>
      <w:r>
        <w:rPr>
          <w:spacing w:val="40"/>
        </w:rPr>
        <w:t> </w:t>
      </w:r>
      <w:r>
        <w:rPr>
          <w:i/>
        </w:rPr>
        <w:t>predictive</w:t>
      </w:r>
      <w:r>
        <w:rPr>
          <w:i/>
          <w:spacing w:val="40"/>
        </w:rPr>
        <w:t> </w:t>
      </w:r>
      <w:r>
        <w:rPr>
          <w:i/>
        </w:rPr>
        <w:t>analysis</w:t>
      </w:r>
      <w:r>
        <w:rPr/>
        <w:t>.</w:t>
      </w:r>
    </w:p>
    <w:p>
      <w:pPr>
        <w:pStyle w:val="ListParagraph"/>
        <w:numPr>
          <w:ilvl w:val="2"/>
          <w:numId w:val="2"/>
        </w:numPr>
        <w:tabs>
          <w:tab w:pos="2169" w:val="left" w:leader="none"/>
        </w:tabs>
        <w:spacing w:line="240" w:lineRule="auto" w:before="218" w:after="0"/>
        <w:ind w:left="2169" w:right="0" w:hanging="693"/>
        <w:jc w:val="both"/>
        <w:rPr>
          <w:i/>
          <w:sz w:val="24"/>
        </w:rPr>
      </w:pPr>
      <w:r>
        <w:rPr>
          <w:i/>
          <w:sz w:val="24"/>
        </w:rPr>
        <w:t>Step</w:t>
      </w:r>
      <w:r>
        <w:rPr>
          <w:i/>
          <w:spacing w:val="37"/>
          <w:sz w:val="24"/>
        </w:rPr>
        <w:t> </w:t>
      </w:r>
      <w:r>
        <w:rPr>
          <w:i/>
          <w:sz w:val="24"/>
        </w:rPr>
        <w:t>2</w:t>
      </w:r>
      <w:r>
        <w:rPr>
          <w:i/>
          <w:spacing w:val="38"/>
          <w:sz w:val="24"/>
        </w:rPr>
        <w:t> </w:t>
      </w:r>
      <w:r>
        <w:rPr>
          <w:i/>
          <w:sz w:val="24"/>
        </w:rPr>
        <w:t>–</w:t>
      </w:r>
      <w:r>
        <w:rPr>
          <w:i/>
          <w:spacing w:val="38"/>
          <w:sz w:val="24"/>
        </w:rPr>
        <w:t> </w:t>
      </w:r>
      <w:r>
        <w:rPr>
          <w:i/>
          <w:sz w:val="24"/>
        </w:rPr>
        <w:t>Risk</w:t>
      </w:r>
      <w:r>
        <w:rPr>
          <w:i/>
          <w:spacing w:val="37"/>
          <w:sz w:val="24"/>
        </w:rPr>
        <w:t> </w:t>
      </w:r>
      <w:r>
        <w:rPr>
          <w:i/>
          <w:sz w:val="24"/>
        </w:rPr>
        <w:t>assessment</w:t>
      </w:r>
      <w:r>
        <w:rPr>
          <w:i/>
          <w:spacing w:val="38"/>
          <w:sz w:val="24"/>
        </w:rPr>
        <w:t> </w:t>
      </w:r>
      <w:r>
        <w:rPr>
          <w:i/>
          <w:spacing w:val="-2"/>
          <w:sz w:val="24"/>
        </w:rPr>
        <w:t>refinement</w:t>
      </w:r>
    </w:p>
    <w:p>
      <w:pPr>
        <w:pStyle w:val="BodyText"/>
        <w:spacing w:line="237" w:lineRule="auto" w:before="18"/>
        <w:ind w:left="1476" w:right="1470" w:firstLine="351"/>
      </w:pPr>
      <w:r>
        <w:rPr/>
        <w:t>In marine ecosystem–risk assessments, stressor variables are typically dominated</w:t>
      </w:r>
      <w:r>
        <w:rPr>
          <w:spacing w:val="80"/>
        </w:rPr>
        <w:t> </w:t>
      </w:r>
      <w:r>
        <w:rPr/>
        <w:t>by</w:t>
      </w:r>
      <w:r>
        <w:rPr>
          <w:spacing w:val="28"/>
        </w:rPr>
        <w:t> </w:t>
      </w:r>
      <w:r>
        <w:rPr/>
        <w:t>fishing</w:t>
      </w:r>
      <w:r>
        <w:rPr>
          <w:spacing w:val="28"/>
        </w:rPr>
        <w:t> </w:t>
      </w:r>
      <w:r>
        <w:rPr/>
        <w:t>pressure</w:t>
      </w:r>
      <w:r>
        <w:rPr>
          <w:spacing w:val="28"/>
        </w:rPr>
        <w:t> </w:t>
      </w:r>
      <w:r>
        <w:rPr/>
        <w:t>and</w:t>
      </w:r>
      <w:r>
        <w:rPr>
          <w:spacing w:val="28"/>
        </w:rPr>
        <w:t> </w:t>
      </w:r>
      <w:r>
        <w:rPr/>
        <w:t>biodiversity</w:t>
      </w:r>
      <w:r>
        <w:rPr>
          <w:spacing w:val="28"/>
        </w:rPr>
        <w:t> </w:t>
      </w:r>
      <w:r>
        <w:rPr/>
        <w:t>indicators</w:t>
      </w:r>
      <w:r>
        <w:rPr>
          <w:spacing w:val="28"/>
        </w:rPr>
        <w:t> </w:t>
      </w:r>
      <w:r>
        <w:rPr/>
        <w:t>[120,</w:t>
      </w:r>
      <w:r>
        <w:rPr>
          <w:spacing w:val="28"/>
        </w:rPr>
        <w:t> </w:t>
      </w:r>
      <w:r>
        <w:rPr/>
        <w:t>121].</w:t>
      </w:r>
      <w:r>
        <w:rPr>
          <w:spacing w:val="40"/>
        </w:rPr>
        <w:t> </w:t>
      </w:r>
      <w:r>
        <w:rPr/>
        <w:t>These</w:t>
      </w:r>
      <w:r>
        <w:rPr>
          <w:spacing w:val="28"/>
        </w:rPr>
        <w:t> </w:t>
      </w:r>
      <w:r>
        <w:rPr/>
        <w:t>variables</w:t>
      </w:r>
      <w:r>
        <w:rPr>
          <w:spacing w:val="28"/>
        </w:rPr>
        <w:t> </w:t>
      </w:r>
      <w:r>
        <w:rPr/>
        <w:t>are</w:t>
      </w:r>
      <w:r>
        <w:rPr>
          <w:spacing w:val="28"/>
        </w:rPr>
        <w:t> </w:t>
      </w:r>
      <w:r>
        <w:rPr/>
        <w:t>gener-ally well-mapped, spatially dense, and tightly coupled, enabling a relatively direct in-tegration</w:t>
      </w:r>
      <w:r>
        <w:rPr>
          <w:spacing w:val="-1"/>
        </w:rPr>
        <w:t> </w:t>
      </w:r>
      <w:r>
        <w:rPr/>
        <w:t>of</w:t>
      </w:r>
      <w:r>
        <w:rPr>
          <w:spacing w:val="-1"/>
        </w:rPr>
        <w:t> </w:t>
      </w:r>
      <w:r>
        <w:rPr/>
        <w:t>human-induced</w:t>
      </w:r>
      <w:r>
        <w:rPr>
          <w:spacing w:val="-1"/>
        </w:rPr>
        <w:t> </w:t>
      </w:r>
      <w:r>
        <w:rPr/>
        <w:t>pressures</w:t>
      </w:r>
      <w:r>
        <w:rPr>
          <w:spacing w:val="-1"/>
        </w:rPr>
        <w:t> </w:t>
      </w:r>
      <w:r>
        <w:rPr/>
        <w:t>and</w:t>
      </w:r>
      <w:r>
        <w:rPr>
          <w:spacing w:val="-1"/>
        </w:rPr>
        <w:t> </w:t>
      </w:r>
      <w:r>
        <w:rPr/>
        <w:t>ecological</w:t>
      </w:r>
      <w:r>
        <w:rPr>
          <w:spacing w:val="-1"/>
        </w:rPr>
        <w:t> </w:t>
      </w:r>
      <w:r>
        <w:rPr/>
        <w:t>responses</w:t>
      </w:r>
      <w:r>
        <w:rPr>
          <w:spacing w:val="-1"/>
        </w:rPr>
        <w:t> </w:t>
      </w:r>
      <w:r>
        <w:rPr/>
        <w:t>[105,</w:t>
      </w:r>
      <w:r>
        <w:rPr>
          <w:spacing w:val="-1"/>
        </w:rPr>
        <w:t> </w:t>
      </w:r>
      <w:r>
        <w:rPr/>
        <w:t>165,</w:t>
      </w:r>
      <w:r>
        <w:rPr>
          <w:spacing w:val="-1"/>
        </w:rPr>
        <w:t> </w:t>
      </w:r>
      <w:r>
        <w:rPr/>
        <w:t>166].</w:t>
      </w:r>
      <w:r>
        <w:rPr>
          <w:spacing w:val="39"/>
        </w:rPr>
        <w:t> </w:t>
      </w:r>
      <w:r>
        <w:rPr/>
        <w:t>There-fore, the spatial overlap between these pressures and biodiversity patterns facilitates the identification of risks and the attribution of ecosystem impacts.</w:t>
      </w:r>
      <w:r>
        <w:rPr>
          <w:spacing w:val="40"/>
        </w:rPr>
        <w:t> </w:t>
      </w:r>
      <w:r>
        <w:rPr/>
        <w:t>In terrestrial sys-tems, however, the configuration of stressors can be more heterogeneous.</w:t>
      </w:r>
      <w:r>
        <w:rPr>
          <w:spacing w:val="40"/>
        </w:rPr>
        <w:t> </w:t>
      </w:r>
      <w:r>
        <w:rPr/>
        <w:t>Datasets, such</w:t>
      </w:r>
      <w:r>
        <w:rPr>
          <w:spacing w:val="40"/>
        </w:rPr>
        <w:t> </w:t>
      </w:r>
      <w:r>
        <w:rPr/>
        <w:t>as</w:t>
      </w:r>
      <w:r>
        <w:rPr>
          <w:spacing w:val="40"/>
        </w:rPr>
        <w:t> </w:t>
      </w:r>
      <w:r>
        <w:rPr/>
        <w:t>those</w:t>
      </w:r>
      <w:r>
        <w:rPr>
          <w:spacing w:val="40"/>
        </w:rPr>
        <w:t> </w:t>
      </w:r>
      <w:r>
        <w:rPr/>
        <w:t>from</w:t>
      </w:r>
      <w:r>
        <w:rPr>
          <w:spacing w:val="40"/>
        </w:rPr>
        <w:t> </w:t>
      </w:r>
      <w:r>
        <w:rPr/>
        <w:t>the</w:t>
      </w:r>
      <w:r>
        <w:rPr>
          <w:spacing w:val="40"/>
        </w:rPr>
        <w:t> </w:t>
      </w:r>
      <w:r>
        <w:rPr/>
        <w:t>Massaciuccoli</w:t>
      </w:r>
      <w:r>
        <w:rPr>
          <w:spacing w:val="40"/>
        </w:rPr>
        <w:t> </w:t>
      </w:r>
      <w:r>
        <w:rPr/>
        <w:t>Atlas,</w:t>
      </w:r>
      <w:r>
        <w:rPr>
          <w:spacing w:val="40"/>
        </w:rPr>
        <w:t> </w:t>
      </w:r>
      <w:r>
        <w:rPr/>
        <w:t>include</w:t>
      </w:r>
      <w:r>
        <w:rPr>
          <w:spacing w:val="40"/>
        </w:rPr>
        <w:t> </w:t>
      </w:r>
      <w:r>
        <w:rPr/>
        <w:t>diverse</w:t>
      </w:r>
      <w:r>
        <w:rPr>
          <w:spacing w:val="40"/>
        </w:rPr>
        <w:t> </w:t>
      </w:r>
      <w:r>
        <w:rPr/>
        <w:t>anthropogenic</w:t>
      </w:r>
      <w:r>
        <w:rPr>
          <w:spacing w:val="40"/>
        </w:rPr>
        <w:t> </w:t>
      </w:r>
      <w:r>
        <w:rPr/>
        <w:t>and</w:t>
      </w:r>
      <w:r>
        <w:rPr>
          <w:spacing w:val="40"/>
        </w:rPr>
        <w:t> </w:t>
      </w:r>
      <w:r>
        <w:rPr/>
        <w:t>cli-matic drivers — such as urbanisation, increasing impervious surface area, land-use change, soil degradation, or rising aridity — whose spatial patterns may not align</w:t>
      </w:r>
      <w:r>
        <w:rPr>
          <w:spacing w:val="80"/>
        </w:rPr>
        <w:t> </w:t>
      </w:r>
      <w:r>
        <w:rPr/>
        <w:t>neatly with ecosystem processes.</w:t>
      </w:r>
      <w:r>
        <w:rPr>
          <w:spacing w:val="40"/>
        </w:rPr>
        <w:t> </w:t>
      </w:r>
      <w:r>
        <w:rPr/>
        <w:t>In many cases, these stressors intersect primarily through human-driven dynamics rather than through direct evidence of ecological change [158, 167, 168].</w:t>
      </w:r>
      <w:r>
        <w:rPr>
          <w:spacing w:val="40"/>
        </w:rPr>
        <w:t> </w:t>
      </w:r>
      <w:r>
        <w:rPr/>
        <w:t>Consequently, ecosystem-risk assessments should identify ar-eas with a complex interplay among anthropogenic pressures, climatic variability, and biological components.</w:t>
      </w:r>
      <w:r>
        <w:rPr>
          <w:spacing w:val="40"/>
        </w:rPr>
        <w:t> </w:t>
      </w:r>
      <w:r>
        <w:rPr/>
        <w:t>These areas should encompass intricate interactions among plant and animal communities, habitat structures, and ecological functions, which cannot be inferred solely from physical or human-induced stressors.</w:t>
      </w:r>
      <w:r>
        <w:rPr>
          <w:spacing w:val="40"/>
        </w:rPr>
        <w:t> </w:t>
      </w:r>
      <w:r>
        <w:rPr/>
        <w:t>Our ecosystem</w:t>
      </w:r>
      <w:r>
        <w:rPr>
          <w:spacing w:val="40"/>
        </w:rPr>
        <w:t> </w:t>
      </w:r>
      <w:r>
        <w:rPr/>
        <w:t>risk evaluation, therefore, had to identify areas where biodiversity and ecological in-dicators adequately captured potential impacts from human activities and climate-related drivers on the ecosystem.</w:t>
      </w:r>
      <w:r>
        <w:rPr>
          <w:spacing w:val="40"/>
        </w:rPr>
        <w:t> </w:t>
      </w:r>
      <w:r>
        <w:rPr/>
        <w:t>To this aim, a refinement procedure was developed to optimise the selection of the closer-attention clusters generated by the structural and predictive analyses.</w:t>
      </w:r>
      <w:r>
        <w:rPr>
          <w:spacing w:val="40"/>
        </w:rPr>
        <w:t> </w:t>
      </w:r>
      <w:r>
        <w:rPr/>
        <w:t>This procedure aimed to identify the clusters that exhibited stronger</w:t>
      </w:r>
      <w:r>
        <w:rPr>
          <w:spacing w:val="40"/>
        </w:rPr>
        <w:t> </w:t>
      </w:r>
      <w:r>
        <w:rPr/>
        <w:t>association</w:t>
      </w:r>
      <w:r>
        <w:rPr>
          <w:spacing w:val="40"/>
        </w:rPr>
        <w:t> </w:t>
      </w:r>
      <w:r>
        <w:rPr/>
        <w:t>with</w:t>
      </w:r>
      <w:r>
        <w:rPr>
          <w:spacing w:val="40"/>
        </w:rPr>
        <w:t> </w:t>
      </w:r>
      <w:r>
        <w:rPr/>
        <w:t>risks</w:t>
      </w:r>
      <w:r>
        <w:rPr>
          <w:spacing w:val="40"/>
        </w:rPr>
        <w:t> </w:t>
      </w:r>
      <w:r>
        <w:rPr/>
        <w:t>of</w:t>
      </w:r>
      <w:r>
        <w:rPr>
          <w:spacing w:val="40"/>
        </w:rPr>
        <w:t> </w:t>
      </w:r>
      <w:r>
        <w:rPr/>
        <w:t>ecosystem</w:t>
      </w:r>
      <w:r>
        <w:rPr>
          <w:spacing w:val="40"/>
        </w:rPr>
        <w:t> </w:t>
      </w:r>
      <w:r>
        <w:rPr/>
        <w:t>change,</w:t>
      </w:r>
      <w:r>
        <w:rPr>
          <w:spacing w:val="40"/>
        </w:rPr>
        <w:t> </w:t>
      </w:r>
      <w:r>
        <w:rPr/>
        <w:t>based</w:t>
      </w:r>
      <w:r>
        <w:rPr>
          <w:spacing w:val="40"/>
        </w:rPr>
        <w:t> </w:t>
      </w:r>
      <w:r>
        <w:rPr/>
        <w:t>on</w:t>
      </w:r>
      <w:r>
        <w:rPr>
          <w:spacing w:val="40"/>
        </w:rPr>
        <w:t> </w:t>
      </w:r>
      <w:r>
        <w:rPr/>
        <w:t>statistical</w:t>
      </w:r>
      <w:r>
        <w:rPr>
          <w:spacing w:val="40"/>
        </w:rPr>
        <w:t> </w:t>
      </w:r>
      <w:r>
        <w:rPr/>
        <w:t>properties of</w:t>
      </w:r>
      <w:r>
        <w:rPr>
          <w:spacing w:val="40"/>
        </w:rPr>
        <w:t> </w:t>
      </w:r>
      <w:r>
        <w:rPr/>
        <w:t>the</w:t>
      </w:r>
      <w:r>
        <w:rPr>
          <w:spacing w:val="40"/>
        </w:rPr>
        <w:t> </w:t>
      </w:r>
      <w:r>
        <w:rPr/>
        <w:t>clusters.</w:t>
      </w:r>
      <w:r>
        <w:rPr>
          <w:spacing w:val="40"/>
        </w:rPr>
        <w:t> </w:t>
      </w:r>
      <w:r>
        <w:rPr/>
        <w:t>The</w:t>
      </w:r>
      <w:r>
        <w:rPr>
          <w:spacing w:val="40"/>
        </w:rPr>
        <w:t> </w:t>
      </w:r>
      <w:r>
        <w:rPr/>
        <w:t>procedure</w:t>
      </w:r>
      <w:r>
        <w:rPr>
          <w:spacing w:val="40"/>
        </w:rPr>
        <w:t> </w:t>
      </w:r>
      <w:r>
        <w:rPr/>
        <w:t>consisted</w:t>
      </w:r>
      <w:r>
        <w:rPr>
          <w:spacing w:val="40"/>
        </w:rPr>
        <w:t> </w:t>
      </w:r>
      <w:r>
        <w:rPr/>
        <w:t>of</w:t>
      </w:r>
      <w:r>
        <w:rPr>
          <w:spacing w:val="40"/>
        </w:rPr>
        <w:t> </w:t>
      </w:r>
      <w:r>
        <w:rPr/>
        <w:t>the</w:t>
      </w:r>
      <w:r>
        <w:rPr>
          <w:spacing w:val="40"/>
        </w:rPr>
        <w:t> </w:t>
      </w:r>
      <w:r>
        <w:rPr/>
        <w:t>following</w:t>
      </w:r>
      <w:r>
        <w:rPr>
          <w:spacing w:val="40"/>
        </w:rPr>
        <w:t> </w:t>
      </w:r>
      <w:r>
        <w:rPr/>
        <w:t>steps:</w:t>
      </w:r>
    </w:p>
    <w:p>
      <w:pPr>
        <w:pStyle w:val="ListParagraph"/>
        <w:numPr>
          <w:ilvl w:val="3"/>
          <w:numId w:val="2"/>
        </w:numPr>
        <w:tabs>
          <w:tab w:pos="2059" w:val="left" w:leader="none"/>
          <w:tab w:pos="2061" w:val="left" w:leader="none"/>
        </w:tabs>
        <w:spacing w:line="237" w:lineRule="auto" w:before="151" w:after="0"/>
        <w:ind w:left="2061" w:right="1472" w:hanging="300"/>
        <w:jc w:val="both"/>
        <w:rPr>
          <w:sz w:val="24"/>
        </w:rPr>
      </w:pPr>
      <w:r>
        <w:rPr>
          <w:sz w:val="24"/>
        </w:rPr>
        <w:t>The clusters classified as deserving </w:t>
      </w:r>
      <w:r>
        <w:rPr>
          <w:i/>
          <w:sz w:val="24"/>
        </w:rPr>
        <w:t>closer attention </w:t>
      </w:r>
      <w:r>
        <w:rPr>
          <w:sz w:val="24"/>
        </w:rPr>
        <w:t>were extracted along with their associated vectors (</w:t>
      </w:r>
      <w:r>
        <w:rPr>
          <w:i/>
          <w:sz w:val="24"/>
        </w:rPr>
        <w:t>selected clusters</w:t>
      </w:r>
      <w:r>
        <w:rPr>
          <w:sz w:val="24"/>
        </w:rPr>
        <w:t>).</w:t>
      </w:r>
    </w:p>
    <w:p>
      <w:pPr>
        <w:pStyle w:val="ListParagraph"/>
        <w:numPr>
          <w:ilvl w:val="3"/>
          <w:numId w:val="2"/>
        </w:numPr>
        <w:tabs>
          <w:tab w:pos="2059" w:val="left" w:leader="none"/>
          <w:tab w:pos="2061" w:val="left" w:leader="none"/>
        </w:tabs>
        <w:spacing w:line="288" w:lineRule="exact" w:before="16" w:after="0"/>
        <w:ind w:left="2061" w:right="1473" w:hanging="300"/>
        <w:jc w:val="both"/>
        <w:rPr>
          <w:sz w:val="24"/>
        </w:rPr>
      </w:pPr>
      <w:r>
        <w:rPr>
          <w:w w:val="105"/>
          <w:sz w:val="24"/>
        </w:rPr>
        <w:t>For</w:t>
      </w:r>
      <w:r>
        <w:rPr>
          <w:w w:val="105"/>
          <w:sz w:val="24"/>
        </w:rPr>
        <w:t> each</w:t>
      </w:r>
      <w:r>
        <w:rPr>
          <w:w w:val="105"/>
          <w:sz w:val="24"/>
        </w:rPr>
        <w:t> stressor</w:t>
      </w:r>
      <w:r>
        <w:rPr>
          <w:w w:val="105"/>
          <w:sz w:val="24"/>
        </w:rPr>
        <w:t> variable,</w:t>
      </w:r>
      <w:r>
        <w:rPr>
          <w:w w:val="105"/>
          <w:sz w:val="24"/>
        </w:rPr>
        <w:t> the</w:t>
      </w:r>
      <w:r>
        <w:rPr>
          <w:w w:val="105"/>
          <w:sz w:val="24"/>
        </w:rPr>
        <w:t> average</w:t>
      </w:r>
      <w:r>
        <w:rPr>
          <w:w w:val="105"/>
          <w:sz w:val="24"/>
        </w:rPr>
        <w:t> across</w:t>
      </w:r>
      <w:r>
        <w:rPr>
          <w:w w:val="105"/>
          <w:sz w:val="24"/>
        </w:rPr>
        <w:t> all</w:t>
      </w:r>
      <w:r>
        <w:rPr>
          <w:w w:val="105"/>
          <w:sz w:val="24"/>
        </w:rPr>
        <w:t> </w:t>
      </w:r>
      <w:r>
        <w:rPr>
          <w:i/>
          <w:w w:val="105"/>
          <w:sz w:val="24"/>
        </w:rPr>
        <w:t>selected</w:t>
      </w:r>
      <w:r>
        <w:rPr>
          <w:i/>
          <w:w w:val="105"/>
          <w:sz w:val="24"/>
        </w:rPr>
        <w:t> clusters</w:t>
      </w:r>
      <w:r>
        <w:rPr>
          <w:i/>
          <w:w w:val="105"/>
          <w:sz w:val="24"/>
        </w:rPr>
        <w:t> </w:t>
      </w:r>
      <w:r>
        <w:rPr>
          <w:spacing w:val="41"/>
          <w:w w:val="95"/>
          <w:sz w:val="24"/>
        </w:rPr>
        <w:t>(</w:t>
      </w:r>
      <w:r>
        <w:rPr>
          <w:i/>
          <w:spacing w:val="-85"/>
          <w:w w:val="126"/>
          <w:sz w:val="24"/>
        </w:rPr>
        <w:t>X</w:t>
      </w:r>
      <w:r>
        <w:rPr>
          <w:spacing w:val="42"/>
          <w:w w:val="94"/>
          <w:position w:val="6"/>
          <w:sz w:val="24"/>
        </w:rPr>
        <w:t>¯</w:t>
      </w:r>
      <w:r>
        <w:rPr>
          <w:spacing w:val="-14"/>
          <w:w w:val="105"/>
          <w:position w:val="6"/>
          <w:sz w:val="24"/>
        </w:rPr>
        <w:t> </w:t>
      </w:r>
      <w:r>
        <w:rPr>
          <w:w w:val="105"/>
          <w:sz w:val="24"/>
        </w:rPr>
        <w:t>)</w:t>
      </w:r>
      <w:r>
        <w:rPr>
          <w:w w:val="105"/>
          <w:sz w:val="24"/>
        </w:rPr>
        <w:t> was calculated.</w:t>
      </w:r>
      <w:r>
        <w:rPr>
          <w:w w:val="105"/>
          <w:sz w:val="24"/>
        </w:rPr>
        <w:t> This average had an associated uncertainty equal to the quadratic mean of the standard deviations of the selected clusters [169]</w:t>
      </w:r>
    </w:p>
    <w:p>
      <w:pPr>
        <w:pStyle w:val="ListParagraph"/>
        <w:spacing w:after="0" w:line="288" w:lineRule="exact"/>
        <w:jc w:val="both"/>
        <w:rPr>
          <w:sz w:val="24"/>
        </w:rPr>
        <w:sectPr>
          <w:pgSz w:w="12240" w:h="15840"/>
          <w:pgMar w:header="0" w:footer="2233" w:top="1820" w:bottom="2420" w:left="360" w:right="360"/>
        </w:sectPr>
      </w:pPr>
    </w:p>
    <w:p>
      <w:pPr>
        <w:spacing w:before="97"/>
        <w:ind w:left="0" w:right="0" w:firstLine="0"/>
        <w:jc w:val="right"/>
        <w:rPr>
          <w:sz w:val="24"/>
        </w:rPr>
      </w:pPr>
      <w:r>
        <w:rPr>
          <w:sz w:val="24"/>
        </w:rPr>
        <mc:AlternateContent>
          <mc:Choice Requires="wps">
            <w:drawing>
              <wp:anchor distT="0" distB="0" distL="0" distR="0" allowOverlap="1" layoutInCell="1" locked="0" behindDoc="1" simplePos="0" relativeHeight="486221824">
                <wp:simplePos x="0" y="0"/>
                <wp:positionH relativeFrom="page">
                  <wp:posOffset>3211931</wp:posOffset>
                </wp:positionH>
                <wp:positionV relativeFrom="paragraph">
                  <wp:posOffset>224916</wp:posOffset>
                </wp:positionV>
                <wp:extent cx="2322195" cy="127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2322195" cy="1270"/>
                        </a:xfrm>
                        <a:custGeom>
                          <a:avLst/>
                          <a:gdLst/>
                          <a:ahLst/>
                          <a:cxnLst/>
                          <a:rect l="l" t="t" r="r" b="b"/>
                          <a:pathLst>
                            <a:path w="2322195" h="0">
                              <a:moveTo>
                                <a:pt x="0" y="0"/>
                              </a:moveTo>
                              <a:lnTo>
                                <a:pt x="2321979"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094656" from="252.908005pt,17.709999pt" to="435.741005pt,17.709999pt" stroked="true" strokeweight=".478pt" strokecolor="#000000">
                <v:stroke dashstyle="solid"/>
                <w10:wrap type="none"/>
              </v:line>
            </w:pict>
          </mc:Fallback>
        </mc:AlternateContent>
      </w:r>
      <w:r>
        <w:rPr>
          <w:sz w:val="24"/>
        </w:rPr>
        <mc:AlternateContent>
          <mc:Choice Requires="wps">
            <w:drawing>
              <wp:anchor distT="0" distB="0" distL="0" distR="0" allowOverlap="1" layoutInCell="1" locked="0" behindDoc="0" simplePos="0" relativeHeight="15732224">
                <wp:simplePos x="0" y="0"/>
                <wp:positionH relativeFrom="page">
                  <wp:posOffset>2610167</wp:posOffset>
                </wp:positionH>
                <wp:positionV relativeFrom="paragraph">
                  <wp:posOffset>414459</wp:posOffset>
                </wp:positionV>
                <wp:extent cx="407670" cy="17081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407670" cy="170815"/>
                        </a:xfrm>
                        <a:prstGeom prst="rect">
                          <a:avLst/>
                        </a:prstGeom>
                      </wps:spPr>
                      <wps:txbx>
                        <w:txbxContent>
                          <w:p>
                            <w:pPr>
                              <w:spacing w:line="253" w:lineRule="exact" w:before="0"/>
                              <w:ind w:left="0" w:right="0" w:firstLine="0"/>
                              <w:jc w:val="left"/>
                              <w:rPr>
                                <w:position w:val="1"/>
                                <w:sz w:val="24"/>
                              </w:rPr>
                            </w:pPr>
                            <w:r>
                              <w:rPr>
                                <w:i/>
                                <w:spacing w:val="-21"/>
                                <w:w w:val="130"/>
                                <w:position w:val="1"/>
                                <w:sz w:val="24"/>
                              </w:rPr>
                              <w:t>sd</w:t>
                            </w:r>
                            <w:r>
                              <w:rPr>
                                <w:i/>
                                <w:spacing w:val="-21"/>
                                <w:w w:val="130"/>
                                <w:position w:val="1"/>
                                <w:sz w:val="24"/>
                                <w:vertAlign w:val="subscript"/>
                              </w:rPr>
                              <w:t>X</w:t>
                            </w:r>
                            <w:r>
                              <w:rPr>
                                <w:spacing w:val="-21"/>
                                <w:w w:val="130"/>
                                <w:sz w:val="16"/>
                                <w:vertAlign w:val="baseline"/>
                              </w:rPr>
                              <w:t>¯</w:t>
                            </w:r>
                            <w:r>
                              <w:rPr>
                                <w:spacing w:val="18"/>
                                <w:w w:val="135"/>
                                <w:sz w:val="16"/>
                                <w:vertAlign w:val="baseline"/>
                              </w:rPr>
                              <w:t> </w:t>
                            </w:r>
                            <w:r>
                              <w:rPr>
                                <w:spacing w:val="-10"/>
                                <w:w w:val="135"/>
                                <w:position w:val="1"/>
                                <w:sz w:val="24"/>
                                <w:vertAlign w:val="baseline"/>
                              </w:rPr>
                              <w:t>=</w:t>
                            </w:r>
                          </w:p>
                        </w:txbxContent>
                      </wps:txbx>
                      <wps:bodyPr wrap="square" lIns="0" tIns="0" rIns="0" bIns="0" rtlCol="0">
                        <a:noAutofit/>
                      </wps:bodyPr>
                    </wps:wsp>
                  </a:graphicData>
                </a:graphic>
              </wp:anchor>
            </w:drawing>
          </mc:Choice>
          <mc:Fallback>
            <w:pict>
              <v:shape style="position:absolute;margin-left:205.524994pt;margin-top:32.634602pt;width:32.1pt;height:13.45pt;mso-position-horizontal-relative:page;mso-position-vertical-relative:paragraph;z-index:15732224" type="#_x0000_t202" id="docshape4" filled="false" stroked="false">
                <v:textbox inset="0,0,0,0">
                  <w:txbxContent>
                    <w:p>
                      <w:pPr>
                        <w:spacing w:line="253" w:lineRule="exact" w:before="0"/>
                        <w:ind w:left="0" w:right="0" w:firstLine="0"/>
                        <w:jc w:val="left"/>
                        <w:rPr>
                          <w:position w:val="1"/>
                          <w:sz w:val="24"/>
                        </w:rPr>
                      </w:pPr>
                      <w:r>
                        <w:rPr>
                          <w:i/>
                          <w:spacing w:val="-21"/>
                          <w:w w:val="130"/>
                          <w:position w:val="1"/>
                          <w:sz w:val="24"/>
                        </w:rPr>
                        <w:t>sd</w:t>
                      </w:r>
                      <w:r>
                        <w:rPr>
                          <w:i/>
                          <w:spacing w:val="-21"/>
                          <w:w w:val="130"/>
                          <w:position w:val="1"/>
                          <w:sz w:val="24"/>
                          <w:vertAlign w:val="subscript"/>
                        </w:rPr>
                        <w:t>X</w:t>
                      </w:r>
                      <w:r>
                        <w:rPr>
                          <w:spacing w:val="-21"/>
                          <w:w w:val="130"/>
                          <w:sz w:val="16"/>
                          <w:vertAlign w:val="baseline"/>
                        </w:rPr>
                        <w:t>¯</w:t>
                      </w:r>
                      <w:r>
                        <w:rPr>
                          <w:spacing w:val="18"/>
                          <w:w w:val="135"/>
                          <w:sz w:val="16"/>
                          <w:vertAlign w:val="baseline"/>
                        </w:rPr>
                        <w:t> </w:t>
                      </w:r>
                      <w:r>
                        <w:rPr>
                          <w:spacing w:val="-10"/>
                          <w:w w:val="135"/>
                          <w:position w:val="1"/>
                          <w:sz w:val="24"/>
                          <w:vertAlign w:val="baseline"/>
                        </w:rPr>
                        <w:t>=</w:t>
                      </w:r>
                    </w:p>
                  </w:txbxContent>
                </v:textbox>
                <w10:wrap type="none"/>
              </v:shape>
            </w:pict>
          </mc:Fallback>
        </mc:AlternateContent>
      </w:r>
      <w:r>
        <w:rPr>
          <w:sz w:val="24"/>
        </w:rPr>
        <mc:AlternateContent>
          <mc:Choice Requires="wps">
            <w:drawing>
              <wp:anchor distT="0" distB="0" distL="0" distR="0" allowOverlap="1" layoutInCell="1" locked="0" behindDoc="1" simplePos="0" relativeHeight="486224384">
                <wp:simplePos x="0" y="0"/>
                <wp:positionH relativeFrom="page">
                  <wp:posOffset>3227108</wp:posOffset>
                </wp:positionH>
                <wp:positionV relativeFrom="paragraph">
                  <wp:posOffset>364867</wp:posOffset>
                </wp:positionV>
                <wp:extent cx="2279015" cy="30607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2279015" cy="306070"/>
                        </a:xfrm>
                        <a:prstGeom prst="rect">
                          <a:avLst/>
                        </a:prstGeom>
                      </wps:spPr>
                      <wps:txbx>
                        <w:txbxContent>
                          <w:p>
                            <w:pPr>
                              <w:tabs>
                                <w:tab w:pos="1335" w:val="left" w:leader="none"/>
                                <w:tab w:pos="3006" w:val="left" w:leader="none"/>
                              </w:tabs>
                              <w:spacing w:line="185" w:lineRule="exact" w:before="0"/>
                              <w:ind w:left="-1" w:right="0" w:firstLine="0"/>
                              <w:jc w:val="center"/>
                              <w:rPr>
                                <w:rFonts w:ascii="Verdana"/>
                                <w:i/>
                                <w:sz w:val="16"/>
                              </w:rPr>
                            </w:pPr>
                            <w:r>
                              <w:rPr>
                                <w:spacing w:val="73"/>
                                <w:w w:val="115"/>
                                <w:sz w:val="16"/>
                                <w:u w:val="single"/>
                              </w:rPr>
                              <w:t>  </w:t>
                            </w:r>
                            <w:r>
                              <w:rPr>
                                <w:spacing w:val="-2"/>
                                <w:w w:val="115"/>
                                <w:sz w:val="16"/>
                                <w:u w:val="single"/>
                              </w:rPr>
                              <w:t>cluster</w:t>
                            </w:r>
                            <w:r>
                              <w:rPr>
                                <w:rFonts w:ascii="Lucida Console"/>
                                <w:spacing w:val="-2"/>
                                <w:w w:val="115"/>
                                <w:sz w:val="16"/>
                                <w:u w:val="single"/>
                                <w:vertAlign w:val="subscript"/>
                              </w:rPr>
                              <w:t>1</w:t>
                            </w:r>
                            <w:r>
                              <w:rPr>
                                <w:rFonts w:ascii="Lucida Console"/>
                                <w:sz w:val="16"/>
                                <w:u w:val="single"/>
                                <w:vertAlign w:val="baseline"/>
                              </w:rPr>
                              <w:tab/>
                            </w:r>
                            <w:r>
                              <w:rPr>
                                <w:spacing w:val="-2"/>
                                <w:w w:val="115"/>
                                <w:sz w:val="16"/>
                                <w:u w:val="single"/>
                                <w:vertAlign w:val="baseline"/>
                              </w:rPr>
                              <w:t>cluster</w:t>
                            </w:r>
                            <w:r>
                              <w:rPr>
                                <w:rFonts w:ascii="Lucida Console"/>
                                <w:spacing w:val="-2"/>
                                <w:w w:val="115"/>
                                <w:sz w:val="16"/>
                                <w:u w:val="single"/>
                                <w:vertAlign w:val="subscript"/>
                              </w:rPr>
                              <w:t>2</w:t>
                            </w:r>
                            <w:r>
                              <w:rPr>
                                <w:rFonts w:ascii="Lucida Console"/>
                                <w:sz w:val="16"/>
                                <w:u w:val="single"/>
                                <w:vertAlign w:val="baseline"/>
                              </w:rPr>
                              <w:tab/>
                            </w:r>
                            <w:r>
                              <w:rPr>
                                <w:spacing w:val="-2"/>
                                <w:w w:val="115"/>
                                <w:sz w:val="16"/>
                                <w:u w:val="single"/>
                                <w:vertAlign w:val="baseline"/>
                              </w:rPr>
                              <w:t>cluster</w:t>
                            </w:r>
                            <w:r>
                              <w:rPr>
                                <w:rFonts w:ascii="Verdana"/>
                                <w:i/>
                                <w:spacing w:val="-2"/>
                                <w:w w:val="115"/>
                                <w:sz w:val="16"/>
                                <w:u w:val="single"/>
                                <w:vertAlign w:val="subscript"/>
                              </w:rPr>
                              <w:t>n</w:t>
                            </w:r>
                          </w:p>
                          <w:p>
                            <w:pPr>
                              <w:spacing w:line="288" w:lineRule="exact" w:before="8"/>
                              <w:ind w:left="19" w:right="0" w:firstLine="0"/>
                              <w:jc w:val="center"/>
                              <w:rPr>
                                <w:i/>
                                <w:sz w:val="24"/>
                              </w:rPr>
                            </w:pPr>
                            <w:r>
                              <w:rPr>
                                <w:i/>
                                <w:spacing w:val="-10"/>
                                <w:w w:val="115"/>
                                <w:sz w:val="24"/>
                              </w:rPr>
                              <w:t>n</w:t>
                            </w:r>
                          </w:p>
                        </w:txbxContent>
                      </wps:txbx>
                      <wps:bodyPr wrap="square" lIns="0" tIns="0" rIns="0" bIns="0" rtlCol="0">
                        <a:noAutofit/>
                      </wps:bodyPr>
                    </wps:wsp>
                  </a:graphicData>
                </a:graphic>
              </wp:anchor>
            </w:drawing>
          </mc:Choice>
          <mc:Fallback>
            <w:pict>
              <v:shape style="position:absolute;margin-left:254.102997pt;margin-top:28.729738pt;width:179.45pt;height:24.1pt;mso-position-horizontal-relative:page;mso-position-vertical-relative:paragraph;z-index:-17092096" type="#_x0000_t202" id="docshape5" filled="false" stroked="false">
                <v:textbox inset="0,0,0,0">
                  <w:txbxContent>
                    <w:p>
                      <w:pPr>
                        <w:tabs>
                          <w:tab w:pos="1335" w:val="left" w:leader="none"/>
                          <w:tab w:pos="3006" w:val="left" w:leader="none"/>
                        </w:tabs>
                        <w:spacing w:line="185" w:lineRule="exact" w:before="0"/>
                        <w:ind w:left="-1" w:right="0" w:firstLine="0"/>
                        <w:jc w:val="center"/>
                        <w:rPr>
                          <w:rFonts w:ascii="Verdana"/>
                          <w:i/>
                          <w:sz w:val="16"/>
                        </w:rPr>
                      </w:pPr>
                      <w:r>
                        <w:rPr>
                          <w:spacing w:val="73"/>
                          <w:w w:val="115"/>
                          <w:sz w:val="16"/>
                          <w:u w:val="single"/>
                        </w:rPr>
                        <w:t>  </w:t>
                      </w:r>
                      <w:r>
                        <w:rPr>
                          <w:spacing w:val="-2"/>
                          <w:w w:val="115"/>
                          <w:sz w:val="16"/>
                          <w:u w:val="single"/>
                        </w:rPr>
                        <w:t>cluster</w:t>
                      </w:r>
                      <w:r>
                        <w:rPr>
                          <w:rFonts w:ascii="Lucida Console"/>
                          <w:spacing w:val="-2"/>
                          <w:w w:val="115"/>
                          <w:sz w:val="16"/>
                          <w:u w:val="single"/>
                          <w:vertAlign w:val="subscript"/>
                        </w:rPr>
                        <w:t>1</w:t>
                      </w:r>
                      <w:r>
                        <w:rPr>
                          <w:rFonts w:ascii="Lucida Console"/>
                          <w:sz w:val="16"/>
                          <w:u w:val="single"/>
                          <w:vertAlign w:val="baseline"/>
                        </w:rPr>
                        <w:tab/>
                      </w:r>
                      <w:r>
                        <w:rPr>
                          <w:spacing w:val="-2"/>
                          <w:w w:val="115"/>
                          <w:sz w:val="16"/>
                          <w:u w:val="single"/>
                          <w:vertAlign w:val="baseline"/>
                        </w:rPr>
                        <w:t>cluster</w:t>
                      </w:r>
                      <w:r>
                        <w:rPr>
                          <w:rFonts w:ascii="Lucida Console"/>
                          <w:spacing w:val="-2"/>
                          <w:w w:val="115"/>
                          <w:sz w:val="16"/>
                          <w:u w:val="single"/>
                          <w:vertAlign w:val="subscript"/>
                        </w:rPr>
                        <w:t>2</w:t>
                      </w:r>
                      <w:r>
                        <w:rPr>
                          <w:rFonts w:ascii="Lucida Console"/>
                          <w:sz w:val="16"/>
                          <w:u w:val="single"/>
                          <w:vertAlign w:val="baseline"/>
                        </w:rPr>
                        <w:tab/>
                      </w:r>
                      <w:r>
                        <w:rPr>
                          <w:spacing w:val="-2"/>
                          <w:w w:val="115"/>
                          <w:sz w:val="16"/>
                          <w:u w:val="single"/>
                          <w:vertAlign w:val="baseline"/>
                        </w:rPr>
                        <w:t>cluster</w:t>
                      </w:r>
                      <w:r>
                        <w:rPr>
                          <w:rFonts w:ascii="Verdana"/>
                          <w:i/>
                          <w:spacing w:val="-2"/>
                          <w:w w:val="115"/>
                          <w:sz w:val="16"/>
                          <w:u w:val="single"/>
                          <w:vertAlign w:val="subscript"/>
                        </w:rPr>
                        <w:t>n</w:t>
                      </w:r>
                    </w:p>
                    <w:p>
                      <w:pPr>
                        <w:spacing w:line="288" w:lineRule="exact" w:before="8"/>
                        <w:ind w:left="19" w:right="0" w:firstLine="0"/>
                        <w:jc w:val="center"/>
                        <w:rPr>
                          <w:i/>
                          <w:sz w:val="24"/>
                        </w:rPr>
                      </w:pPr>
                      <w:r>
                        <w:rPr>
                          <w:i/>
                          <w:spacing w:val="-10"/>
                          <w:w w:val="115"/>
                          <w:sz w:val="24"/>
                        </w:rPr>
                        <w:t>n</w:t>
                      </w:r>
                    </w:p>
                  </w:txbxContent>
                </v:textbox>
                <w10:wrap type="none"/>
              </v:shape>
            </w:pict>
          </mc:Fallback>
        </mc:AlternateContent>
      </w:r>
      <w:r>
        <w:rPr>
          <w:rFonts w:ascii="Lucida Sans Unicode"/>
          <w:spacing w:val="-4"/>
          <w:w w:val="130"/>
          <w:position w:val="29"/>
          <w:sz w:val="24"/>
        </w:rPr>
        <w:t>s</w:t>
      </w:r>
      <w:r>
        <w:rPr>
          <w:i/>
          <w:spacing w:val="-4"/>
          <w:w w:val="130"/>
          <w:sz w:val="24"/>
        </w:rPr>
        <w:t>sd</w:t>
      </w:r>
      <w:r>
        <w:rPr>
          <w:spacing w:val="-4"/>
          <w:w w:val="130"/>
          <w:sz w:val="24"/>
          <w:vertAlign w:val="superscript"/>
        </w:rPr>
        <w:t>2</w:t>
      </w:r>
    </w:p>
    <w:p>
      <w:pPr>
        <w:pStyle w:val="BodyText"/>
        <w:spacing w:before="128"/>
        <w:ind w:left="0"/>
        <w:jc w:val="left"/>
      </w:pPr>
      <w:r>
        <w:rPr/>
        <w:br w:type="column"/>
      </w:r>
      <w:r>
        <w:rPr/>
      </w:r>
    </w:p>
    <w:p>
      <w:pPr>
        <w:spacing w:before="0"/>
        <w:ind w:left="511" w:right="0" w:firstLine="0"/>
        <w:jc w:val="left"/>
        <w:rPr>
          <w:sz w:val="24"/>
        </w:rPr>
      </w:pPr>
      <w:r>
        <w:rPr>
          <w:w w:val="130"/>
          <w:sz w:val="24"/>
        </w:rPr>
        <w:t>+</w:t>
      </w:r>
      <w:r>
        <w:rPr>
          <w:spacing w:val="8"/>
          <w:w w:val="130"/>
          <w:sz w:val="24"/>
        </w:rPr>
        <w:t> </w:t>
      </w:r>
      <w:r>
        <w:rPr>
          <w:i/>
          <w:spacing w:val="-8"/>
          <w:w w:val="110"/>
          <w:sz w:val="24"/>
        </w:rPr>
        <w:t>sd</w:t>
      </w:r>
      <w:r>
        <w:rPr>
          <w:spacing w:val="-8"/>
          <w:w w:val="110"/>
          <w:sz w:val="24"/>
          <w:vertAlign w:val="superscript"/>
        </w:rPr>
        <w:t>2</w:t>
      </w:r>
    </w:p>
    <w:p>
      <w:pPr>
        <w:pStyle w:val="BodyText"/>
        <w:spacing w:before="93"/>
        <w:ind w:left="0"/>
        <w:jc w:val="left"/>
      </w:pPr>
      <w:r>
        <w:rPr/>
        <w:br w:type="column"/>
      </w:r>
      <w:r>
        <w:rPr/>
      </w:r>
    </w:p>
    <w:p>
      <w:pPr>
        <w:pStyle w:val="BodyText"/>
        <w:spacing w:before="1"/>
        <w:ind w:left="511"/>
        <w:jc w:val="left"/>
      </w:pPr>
      <w:r>
        <w:rPr/>
        <w:t>+</w:t>
      </w:r>
      <w:r>
        <w:rPr>
          <w:spacing w:val="-14"/>
        </w:rPr>
        <w:t> </w:t>
      </w:r>
      <w:r>
        <w:rPr>
          <w:rFonts w:ascii="Lucida Sans Unicode" w:hAnsi="Lucida Sans Unicode"/>
          <w:w w:val="75"/>
        </w:rPr>
        <w:t>·</w:t>
      </w:r>
      <w:r>
        <w:rPr>
          <w:rFonts w:ascii="Lucida Sans Unicode" w:hAnsi="Lucida Sans Unicode"/>
          <w:spacing w:val="-17"/>
          <w:w w:val="75"/>
        </w:rPr>
        <w:t> </w:t>
      </w:r>
      <w:r>
        <w:rPr>
          <w:rFonts w:ascii="Lucida Sans Unicode" w:hAnsi="Lucida Sans Unicode"/>
          <w:w w:val="75"/>
        </w:rPr>
        <w:t>·</w:t>
      </w:r>
      <w:r>
        <w:rPr>
          <w:rFonts w:ascii="Lucida Sans Unicode" w:hAnsi="Lucida Sans Unicode"/>
          <w:spacing w:val="-18"/>
          <w:w w:val="75"/>
        </w:rPr>
        <w:t> </w:t>
      </w:r>
      <w:r>
        <w:rPr>
          <w:rFonts w:ascii="Lucida Sans Unicode" w:hAnsi="Lucida Sans Unicode"/>
          <w:w w:val="75"/>
        </w:rPr>
        <w:t>·</w:t>
      </w:r>
      <w:r>
        <w:rPr>
          <w:rFonts w:ascii="Lucida Sans Unicode" w:hAnsi="Lucida Sans Unicode"/>
          <w:spacing w:val="-4"/>
          <w:w w:val="75"/>
        </w:rPr>
        <w:t> </w:t>
      </w:r>
      <w:r>
        <w:rPr/>
        <w:t>+</w:t>
      </w:r>
      <w:r>
        <w:rPr>
          <w:spacing w:val="-12"/>
        </w:rPr>
        <w:t> </w:t>
      </w:r>
      <w:r>
        <w:rPr>
          <w:i/>
          <w:spacing w:val="-5"/>
        </w:rPr>
        <w:t>sd</w:t>
      </w:r>
      <w:r>
        <w:rPr>
          <w:spacing w:val="-5"/>
          <w:vertAlign w:val="superscript"/>
        </w:rPr>
        <w:t>2</w:t>
      </w:r>
    </w:p>
    <w:p>
      <w:pPr>
        <w:pStyle w:val="BodyText"/>
        <w:spacing w:after="0"/>
        <w:jc w:val="left"/>
        <w:sectPr>
          <w:pgSz w:w="12240" w:h="15840"/>
          <w:pgMar w:header="0" w:footer="2233" w:top="1820" w:bottom="2420" w:left="360" w:right="360"/>
          <w:cols w:num="3" w:equalWidth="0">
            <w:col w:w="5039" w:space="40"/>
            <w:col w:w="1064" w:space="39"/>
            <w:col w:w="5338"/>
          </w:cols>
        </w:sectPr>
      </w:pPr>
    </w:p>
    <w:p>
      <w:pPr>
        <w:pStyle w:val="BodyText"/>
        <w:spacing w:before="104"/>
        <w:ind w:left="0"/>
        <w:jc w:val="left"/>
      </w:pPr>
    </w:p>
    <w:p>
      <w:pPr>
        <w:pStyle w:val="BodyText"/>
        <w:spacing w:line="275" w:lineRule="exact" w:before="1"/>
        <w:ind w:left="2061"/>
        <w:jc w:val="left"/>
      </w:pPr>
      <w:r>
        <w:rPr/>
        <w:t>with</w:t>
      </w:r>
      <w:r>
        <w:rPr>
          <w:spacing w:val="22"/>
        </w:rPr>
        <w:t> </w:t>
      </w:r>
      <w:r>
        <w:rPr>
          <w:i/>
        </w:rPr>
        <w:t>n</w:t>
      </w:r>
      <w:r>
        <w:rPr>
          <w:i/>
          <w:spacing w:val="23"/>
        </w:rPr>
        <w:t> </w:t>
      </w:r>
      <w:r>
        <w:rPr/>
        <w:t>being</w:t>
      </w:r>
      <w:r>
        <w:rPr>
          <w:spacing w:val="23"/>
        </w:rPr>
        <w:t> </w:t>
      </w:r>
      <w:r>
        <w:rPr/>
        <w:t>the</w:t>
      </w:r>
      <w:r>
        <w:rPr>
          <w:spacing w:val="22"/>
        </w:rPr>
        <w:t> </w:t>
      </w:r>
      <w:r>
        <w:rPr/>
        <w:t>number</w:t>
      </w:r>
      <w:r>
        <w:rPr>
          <w:spacing w:val="22"/>
        </w:rPr>
        <w:t> </w:t>
      </w:r>
      <w:r>
        <w:rPr/>
        <w:t>of</w:t>
      </w:r>
      <w:r>
        <w:rPr>
          <w:spacing w:val="23"/>
        </w:rPr>
        <w:t> </w:t>
      </w:r>
      <w:r>
        <w:rPr/>
        <w:t>selected</w:t>
      </w:r>
      <w:r>
        <w:rPr>
          <w:spacing w:val="22"/>
        </w:rPr>
        <w:t> </w:t>
      </w:r>
      <w:r>
        <w:rPr>
          <w:spacing w:val="-2"/>
        </w:rPr>
        <w:t>clusters.</w:t>
      </w:r>
    </w:p>
    <w:p>
      <w:pPr>
        <w:pStyle w:val="ListParagraph"/>
        <w:numPr>
          <w:ilvl w:val="3"/>
          <w:numId w:val="2"/>
        </w:numPr>
        <w:tabs>
          <w:tab w:pos="2059" w:val="left" w:leader="none"/>
          <w:tab w:pos="2061" w:val="left" w:leader="none"/>
        </w:tabs>
        <w:spacing w:line="288" w:lineRule="exact" w:before="40" w:after="0"/>
        <w:ind w:left="2061" w:right="1474" w:hanging="300"/>
        <w:jc w:val="left"/>
        <w:rPr>
          <w:sz w:val="24"/>
        </w:rPr>
      </w:pPr>
      <w:r>
        <w:rPr>
          <w:sz w:val="24"/>
        </w:rPr>
        <mc:AlternateContent>
          <mc:Choice Requires="wps">
            <w:drawing>
              <wp:anchor distT="0" distB="0" distL="0" distR="0" allowOverlap="1" layoutInCell="1" locked="0" behindDoc="1" simplePos="0" relativeHeight="486222336">
                <wp:simplePos x="0" y="0"/>
                <wp:positionH relativeFrom="page">
                  <wp:posOffset>5013045</wp:posOffset>
                </wp:positionH>
                <wp:positionV relativeFrom="paragraph">
                  <wp:posOffset>154143</wp:posOffset>
                </wp:positionV>
                <wp:extent cx="39370" cy="7620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39370" cy="76200"/>
                        </a:xfrm>
                        <a:prstGeom prst="rect">
                          <a:avLst/>
                        </a:prstGeom>
                      </wps:spPr>
                      <wps:txbx>
                        <w:txbxContent>
                          <w:p>
                            <w:pPr>
                              <w:spacing w:line="115" w:lineRule="exact" w:before="0"/>
                              <w:ind w:left="0" w:right="0" w:firstLine="0"/>
                              <w:jc w:val="left"/>
                              <w:rPr>
                                <w:rFonts w:ascii="Verdana"/>
                                <w:i/>
                                <w:sz w:val="12"/>
                              </w:rPr>
                            </w:pPr>
                            <w:r>
                              <w:rPr>
                                <w:rFonts w:ascii="Verdana"/>
                                <w:i/>
                                <w:spacing w:val="-10"/>
                                <w:w w:val="145"/>
                                <w:sz w:val="12"/>
                              </w:rPr>
                              <w:t>j</w:t>
                            </w:r>
                          </w:p>
                        </w:txbxContent>
                      </wps:txbx>
                      <wps:bodyPr wrap="square" lIns="0" tIns="0" rIns="0" bIns="0" rtlCol="0">
                        <a:noAutofit/>
                      </wps:bodyPr>
                    </wps:wsp>
                  </a:graphicData>
                </a:graphic>
              </wp:anchor>
            </w:drawing>
          </mc:Choice>
          <mc:Fallback>
            <w:pict>
              <v:shape style="position:absolute;margin-left:394.727997pt;margin-top:12.137277pt;width:3.1pt;height:6pt;mso-position-horizontal-relative:page;mso-position-vertical-relative:paragraph;z-index:-17094144" type="#_x0000_t202" id="docshape6" filled="false" stroked="false">
                <v:textbox inset="0,0,0,0">
                  <w:txbxContent>
                    <w:p>
                      <w:pPr>
                        <w:spacing w:line="115" w:lineRule="exact" w:before="0"/>
                        <w:ind w:left="0" w:right="0" w:firstLine="0"/>
                        <w:jc w:val="left"/>
                        <w:rPr>
                          <w:rFonts w:ascii="Verdana"/>
                          <w:i/>
                          <w:sz w:val="12"/>
                        </w:rPr>
                      </w:pPr>
                      <w:r>
                        <w:rPr>
                          <w:rFonts w:ascii="Verdana"/>
                          <w:i/>
                          <w:spacing w:val="-10"/>
                          <w:w w:val="145"/>
                          <w:sz w:val="12"/>
                        </w:rPr>
                        <w:t>j</w:t>
                      </w:r>
                    </w:p>
                  </w:txbxContent>
                </v:textbox>
                <w10:wrap type="none"/>
              </v:shape>
            </w:pict>
          </mc:Fallback>
        </mc:AlternateContent>
      </w:r>
      <w:r>
        <w:rPr>
          <w:w w:val="105"/>
          <w:sz w:val="24"/>
        </w:rPr>
        <w:t>Each</w:t>
      </w:r>
      <w:r>
        <w:rPr>
          <w:spacing w:val="-13"/>
          <w:w w:val="105"/>
          <w:sz w:val="24"/>
        </w:rPr>
        <w:t> </w:t>
      </w:r>
      <w:r>
        <w:rPr>
          <w:w w:val="105"/>
          <w:sz w:val="24"/>
        </w:rPr>
        <w:t>element</w:t>
      </w:r>
      <w:r>
        <w:rPr>
          <w:spacing w:val="-8"/>
          <w:w w:val="105"/>
          <w:sz w:val="24"/>
        </w:rPr>
        <w:t> </w:t>
      </w:r>
      <w:r>
        <w:rPr>
          <w:w w:val="105"/>
          <w:sz w:val="24"/>
        </w:rPr>
        <w:t>in</w:t>
      </w:r>
      <w:r>
        <w:rPr>
          <w:spacing w:val="-3"/>
          <w:w w:val="105"/>
          <w:sz w:val="24"/>
        </w:rPr>
        <w:t> </w:t>
      </w:r>
      <w:r>
        <w:rPr>
          <w:w w:val="105"/>
          <w:sz w:val="24"/>
        </w:rPr>
        <w:t>a</w:t>
      </w:r>
      <w:r>
        <w:rPr>
          <w:spacing w:val="-2"/>
          <w:w w:val="105"/>
          <w:sz w:val="24"/>
        </w:rPr>
        <w:t> </w:t>
      </w:r>
      <w:r>
        <w:rPr>
          <w:i/>
          <w:w w:val="105"/>
          <w:sz w:val="24"/>
        </w:rPr>
        <w:t>selected-cluster</w:t>
      </w:r>
      <w:r>
        <w:rPr>
          <w:i/>
          <w:spacing w:val="19"/>
          <w:w w:val="105"/>
          <w:sz w:val="24"/>
        </w:rPr>
        <w:t> </w:t>
      </w:r>
      <w:r>
        <w:rPr>
          <w:w w:val="105"/>
          <w:sz w:val="24"/>
        </w:rPr>
        <w:t>centroid</w:t>
      </w:r>
      <w:r>
        <w:rPr>
          <w:spacing w:val="-2"/>
          <w:w w:val="105"/>
          <w:sz w:val="24"/>
        </w:rPr>
        <w:t> </w:t>
      </w:r>
      <w:r>
        <w:rPr>
          <w:w w:val="105"/>
          <w:sz w:val="24"/>
        </w:rPr>
        <w:t>vector</w:t>
      </w:r>
      <w:r>
        <w:rPr>
          <w:spacing w:val="-2"/>
          <w:w w:val="105"/>
          <w:sz w:val="24"/>
        </w:rPr>
        <w:t> </w:t>
      </w:r>
      <w:r>
        <w:rPr>
          <w:w w:val="105"/>
          <w:sz w:val="24"/>
        </w:rPr>
        <w:t>(</w:t>
      </w:r>
      <w:r>
        <w:rPr>
          <w:i/>
          <w:w w:val="105"/>
          <w:sz w:val="24"/>
        </w:rPr>
        <w:t>x</w:t>
      </w:r>
      <w:r>
        <w:rPr>
          <w:i/>
          <w:w w:val="105"/>
          <w:sz w:val="24"/>
          <w:vertAlign w:val="subscript"/>
        </w:rPr>
        <w:t>i</w:t>
      </w:r>
      <w:r>
        <w:rPr>
          <w:rFonts w:ascii="Cambria" w:hAnsi="Cambria"/>
          <w:w w:val="105"/>
          <w:sz w:val="24"/>
          <w:vertAlign w:val="subscript"/>
        </w:rPr>
        <w:t>|</w:t>
      </w:r>
      <w:r>
        <w:rPr>
          <w:i/>
          <w:w w:val="105"/>
          <w:sz w:val="24"/>
          <w:vertAlign w:val="subscript"/>
        </w:rPr>
        <w:t>c</w:t>
      </w:r>
      <w:r>
        <w:rPr>
          <w:i/>
          <w:spacing w:val="14"/>
          <w:w w:val="105"/>
          <w:sz w:val="24"/>
          <w:vertAlign w:val="baseline"/>
        </w:rPr>
        <w:t> </w:t>
      </w:r>
      <w:r>
        <w:rPr>
          <w:w w:val="105"/>
          <w:sz w:val="24"/>
          <w:vertAlign w:val="baseline"/>
        </w:rPr>
        <w:t>)</w:t>
      </w:r>
      <w:r>
        <w:rPr>
          <w:spacing w:val="-2"/>
          <w:w w:val="105"/>
          <w:sz w:val="24"/>
          <w:vertAlign w:val="baseline"/>
        </w:rPr>
        <w:t> </w:t>
      </w:r>
      <w:r>
        <w:rPr>
          <w:w w:val="105"/>
          <w:sz w:val="24"/>
          <w:vertAlign w:val="baseline"/>
        </w:rPr>
        <w:t>was</w:t>
      </w:r>
      <w:r>
        <w:rPr>
          <w:spacing w:val="-3"/>
          <w:w w:val="105"/>
          <w:sz w:val="24"/>
          <w:vertAlign w:val="baseline"/>
        </w:rPr>
        <w:t> </w:t>
      </w:r>
      <w:r>
        <w:rPr>
          <w:w w:val="105"/>
          <w:sz w:val="24"/>
          <w:vertAlign w:val="baseline"/>
        </w:rPr>
        <w:t>compared</w:t>
      </w:r>
      <w:r>
        <w:rPr>
          <w:spacing w:val="-2"/>
          <w:w w:val="105"/>
          <w:sz w:val="24"/>
          <w:vertAlign w:val="baseline"/>
        </w:rPr>
        <w:t> </w:t>
      </w:r>
      <w:r>
        <w:rPr>
          <w:w w:val="105"/>
          <w:sz w:val="24"/>
          <w:vertAlign w:val="baseline"/>
        </w:rPr>
        <w:t>to</w:t>
      </w:r>
      <w:r>
        <w:rPr>
          <w:spacing w:val="-3"/>
          <w:w w:val="105"/>
          <w:sz w:val="24"/>
          <w:vertAlign w:val="baseline"/>
        </w:rPr>
        <w:t> </w:t>
      </w:r>
      <w:r>
        <w:rPr>
          <w:i/>
          <w:spacing w:val="-127"/>
          <w:w w:val="126"/>
          <w:sz w:val="24"/>
          <w:vertAlign w:val="baseline"/>
        </w:rPr>
        <w:t>X</w:t>
      </w:r>
      <w:r>
        <w:rPr>
          <w:w w:val="94"/>
          <w:position w:val="6"/>
          <w:sz w:val="24"/>
          <w:vertAlign w:val="baseline"/>
        </w:rPr>
        <w:t>¯</w:t>
      </w:r>
      <w:r>
        <w:rPr>
          <w:spacing w:val="36"/>
          <w:w w:val="110"/>
          <w:position w:val="6"/>
          <w:sz w:val="24"/>
          <w:vertAlign w:val="baseline"/>
        </w:rPr>
        <w:t> </w:t>
      </w:r>
      <w:r>
        <w:rPr>
          <w:w w:val="105"/>
          <w:sz w:val="24"/>
          <w:vertAlign w:val="baseline"/>
        </w:rPr>
        <w:t>to produce a </w:t>
      </w:r>
      <w:r>
        <w:rPr>
          <w:i/>
          <w:w w:val="105"/>
          <w:sz w:val="24"/>
          <w:vertAlign w:val="baseline"/>
        </w:rPr>
        <w:t>positive</w:t>
      </w:r>
      <w:r>
        <w:rPr>
          <w:i/>
          <w:w w:val="105"/>
          <w:sz w:val="24"/>
          <w:vertAlign w:val="baseline"/>
        </w:rPr>
        <w:t> deviation</w:t>
      </w:r>
      <w:r>
        <w:rPr>
          <w:i/>
          <w:w w:val="105"/>
          <w:sz w:val="24"/>
          <w:vertAlign w:val="baseline"/>
        </w:rPr>
        <w:t> score</w:t>
      </w:r>
      <w:r>
        <w:rPr>
          <w:i/>
          <w:spacing w:val="39"/>
          <w:w w:val="105"/>
          <w:sz w:val="24"/>
          <w:vertAlign w:val="baseline"/>
        </w:rPr>
        <w:t> </w:t>
      </w:r>
      <w:r>
        <w:rPr>
          <w:w w:val="105"/>
          <w:sz w:val="24"/>
          <w:vertAlign w:val="baseline"/>
        </w:rPr>
        <w:t>(</w:t>
      </w:r>
      <w:r>
        <w:rPr>
          <w:i/>
          <w:w w:val="105"/>
          <w:sz w:val="24"/>
          <w:vertAlign w:val="baseline"/>
        </w:rPr>
        <w:t>D</w:t>
      </w:r>
      <w:r>
        <w:rPr>
          <w:w w:val="105"/>
          <w:sz w:val="24"/>
          <w:vertAlign w:val="baseline"/>
        </w:rPr>
        <w:t>) through the following rules:</w:t>
      </w:r>
    </w:p>
    <w:p>
      <w:pPr>
        <w:pStyle w:val="ListParagraph"/>
        <w:spacing w:after="0" w:line="288" w:lineRule="exact"/>
        <w:jc w:val="left"/>
        <w:rPr>
          <w:sz w:val="24"/>
        </w:rPr>
        <w:sectPr>
          <w:type w:val="continuous"/>
          <w:pgSz w:w="12240" w:h="15840"/>
          <w:pgMar w:header="0" w:footer="2233" w:top="1800" w:bottom="280" w:left="360" w:right="360"/>
        </w:sectPr>
      </w:pPr>
    </w:p>
    <w:p>
      <w:pPr>
        <w:pStyle w:val="ListParagraph"/>
        <w:numPr>
          <w:ilvl w:val="4"/>
          <w:numId w:val="2"/>
        </w:numPr>
        <w:tabs>
          <w:tab w:pos="2575" w:val="left" w:leader="none"/>
        </w:tabs>
        <w:spacing w:line="240" w:lineRule="auto" w:before="102" w:after="0"/>
        <w:ind w:left="2575" w:right="0" w:hanging="233"/>
        <w:jc w:val="left"/>
        <w:rPr>
          <w:rFonts w:ascii="Lucida Sans Unicode" w:hAnsi="Lucida Sans Unicode"/>
          <w:position w:val="1"/>
          <w:sz w:val="24"/>
        </w:rPr>
      </w:pPr>
      <w:r>
        <w:rPr>
          <w:w w:val="135"/>
          <w:position w:val="1"/>
          <w:sz w:val="24"/>
        </w:rPr>
        <w:t>If</w:t>
      </w:r>
      <w:r>
        <w:rPr>
          <w:spacing w:val="-3"/>
          <w:w w:val="135"/>
          <w:position w:val="1"/>
          <w:sz w:val="24"/>
        </w:rPr>
        <w:t> </w:t>
      </w:r>
      <w:r>
        <w:rPr>
          <w:i/>
          <w:w w:val="135"/>
          <w:position w:val="1"/>
          <w:sz w:val="24"/>
        </w:rPr>
        <w:t>x</w:t>
      </w:r>
      <w:r>
        <w:rPr>
          <w:i/>
          <w:w w:val="135"/>
          <w:position w:val="1"/>
          <w:sz w:val="24"/>
          <w:vertAlign w:val="subscript"/>
        </w:rPr>
        <w:t>i</w:t>
      </w:r>
      <w:r>
        <w:rPr>
          <w:rFonts w:ascii="Cambria" w:hAnsi="Cambria"/>
          <w:w w:val="135"/>
          <w:position w:val="1"/>
          <w:sz w:val="24"/>
          <w:vertAlign w:val="subscript"/>
        </w:rPr>
        <w:t>|</w:t>
      </w:r>
      <w:r>
        <w:rPr>
          <w:i/>
          <w:w w:val="135"/>
          <w:position w:val="1"/>
          <w:sz w:val="24"/>
          <w:vertAlign w:val="subscript"/>
        </w:rPr>
        <w:t>c</w:t>
      </w:r>
      <w:r>
        <w:rPr>
          <w:rFonts w:ascii="Verdana" w:hAnsi="Verdana"/>
          <w:i/>
          <w:w w:val="135"/>
          <w:position w:val="-4"/>
          <w:sz w:val="12"/>
          <w:vertAlign w:val="baseline"/>
        </w:rPr>
        <w:t>j</w:t>
      </w:r>
      <w:r>
        <w:rPr>
          <w:rFonts w:ascii="Verdana" w:hAnsi="Verdana"/>
          <w:i/>
          <w:spacing w:val="33"/>
          <w:w w:val="135"/>
          <w:position w:val="-4"/>
          <w:sz w:val="12"/>
          <w:vertAlign w:val="baseline"/>
        </w:rPr>
        <w:t> </w:t>
      </w:r>
      <w:r>
        <w:rPr>
          <w:i/>
          <w:w w:val="135"/>
          <w:position w:val="1"/>
          <w:sz w:val="24"/>
          <w:vertAlign w:val="baseline"/>
        </w:rPr>
        <w:t>&gt;</w:t>
      </w:r>
      <w:r>
        <w:rPr>
          <w:i/>
          <w:spacing w:val="-9"/>
          <w:w w:val="135"/>
          <w:position w:val="1"/>
          <w:sz w:val="24"/>
          <w:vertAlign w:val="baseline"/>
        </w:rPr>
        <w:t> </w:t>
      </w:r>
      <w:r>
        <w:rPr>
          <w:i/>
          <w:spacing w:val="-127"/>
          <w:w w:val="151"/>
          <w:position w:val="1"/>
          <w:sz w:val="24"/>
          <w:vertAlign w:val="baseline"/>
        </w:rPr>
        <w:t>X</w:t>
      </w:r>
      <w:r>
        <w:rPr>
          <w:w w:val="119"/>
          <w:position w:val="7"/>
          <w:sz w:val="24"/>
          <w:vertAlign w:val="baseline"/>
        </w:rPr>
        <w:t>¯</w:t>
      </w:r>
      <w:r>
        <w:rPr>
          <w:spacing w:val="8"/>
          <w:w w:val="135"/>
          <w:position w:val="7"/>
          <w:sz w:val="24"/>
          <w:vertAlign w:val="baseline"/>
        </w:rPr>
        <w:t> </w:t>
      </w:r>
      <w:r>
        <w:rPr>
          <w:w w:val="135"/>
          <w:position w:val="1"/>
          <w:sz w:val="24"/>
          <w:vertAlign w:val="baseline"/>
        </w:rPr>
        <w:t>+</w:t>
      </w:r>
      <w:r>
        <w:rPr>
          <w:spacing w:val="-21"/>
          <w:w w:val="135"/>
          <w:position w:val="1"/>
          <w:sz w:val="24"/>
          <w:vertAlign w:val="baseline"/>
        </w:rPr>
        <w:t> </w:t>
      </w:r>
      <w:r>
        <w:rPr>
          <w:i/>
          <w:spacing w:val="-28"/>
          <w:w w:val="130"/>
          <w:position w:val="1"/>
          <w:sz w:val="24"/>
          <w:vertAlign w:val="baseline"/>
        </w:rPr>
        <w:t>sd</w:t>
      </w:r>
      <w:r>
        <w:rPr>
          <w:i/>
          <w:spacing w:val="-28"/>
          <w:w w:val="130"/>
          <w:position w:val="1"/>
          <w:sz w:val="24"/>
          <w:vertAlign w:val="subscript"/>
        </w:rPr>
        <w:t>X</w:t>
      </w:r>
      <w:r>
        <w:rPr>
          <w:spacing w:val="-28"/>
          <w:w w:val="130"/>
          <w:sz w:val="16"/>
          <w:vertAlign w:val="baseline"/>
        </w:rPr>
        <w:t>¯</w:t>
      </w:r>
    </w:p>
    <w:p>
      <w:pPr>
        <w:pStyle w:val="BodyText"/>
        <w:spacing w:before="129"/>
        <w:ind w:left="67"/>
        <w:jc w:val="left"/>
      </w:pPr>
      <w:r>
        <w:rPr/>
        <w:br w:type="column"/>
      </w:r>
      <w:r>
        <w:rPr>
          <w:rFonts w:ascii="Lucida Sans Unicode" w:hAnsi="Lucida Sans Unicode"/>
          <w:spacing w:val="-2"/>
          <w:w w:val="115"/>
        </w:rPr>
        <w:t>→</w:t>
      </w:r>
      <w:r>
        <w:rPr>
          <w:rFonts w:ascii="Lucida Sans Unicode" w:hAnsi="Lucida Sans Unicode"/>
          <w:spacing w:val="-20"/>
          <w:w w:val="115"/>
        </w:rPr>
        <w:t> </w:t>
      </w:r>
      <w:r>
        <w:rPr>
          <w:i/>
          <w:spacing w:val="-2"/>
          <w:w w:val="115"/>
        </w:rPr>
        <w:t>D</w:t>
      </w:r>
      <w:r>
        <w:rPr>
          <w:i/>
          <w:spacing w:val="-12"/>
          <w:w w:val="115"/>
        </w:rPr>
        <w:t> </w:t>
      </w:r>
      <w:r>
        <w:rPr>
          <w:spacing w:val="-2"/>
          <w:w w:val="120"/>
        </w:rPr>
        <w:t>=</w:t>
      </w:r>
      <w:r>
        <w:rPr>
          <w:spacing w:val="-12"/>
          <w:w w:val="120"/>
        </w:rPr>
        <w:t> </w:t>
      </w:r>
      <w:r>
        <w:rPr>
          <w:spacing w:val="-2"/>
          <w:w w:val="115"/>
        </w:rPr>
        <w:t>1 (highly</w:t>
      </w:r>
      <w:r>
        <w:rPr>
          <w:w w:val="115"/>
        </w:rPr>
        <w:t> </w:t>
      </w:r>
      <w:r>
        <w:rPr>
          <w:spacing w:val="-2"/>
          <w:w w:val="115"/>
        </w:rPr>
        <w:t>significant</w:t>
      </w:r>
      <w:r>
        <w:rPr>
          <w:spacing w:val="-1"/>
          <w:w w:val="115"/>
        </w:rPr>
        <w:t> </w:t>
      </w:r>
      <w:r>
        <w:rPr>
          <w:spacing w:val="-2"/>
          <w:w w:val="115"/>
        </w:rPr>
        <w:t>deviation)</w:t>
      </w:r>
    </w:p>
    <w:p>
      <w:pPr>
        <w:pStyle w:val="BodyText"/>
        <w:spacing w:after="0"/>
        <w:jc w:val="left"/>
        <w:sectPr>
          <w:type w:val="continuous"/>
          <w:pgSz w:w="12240" w:h="15840"/>
          <w:pgMar w:header="0" w:footer="2233" w:top="1800" w:bottom="280" w:left="360" w:right="360"/>
          <w:cols w:num="2" w:equalWidth="0">
            <w:col w:w="4391" w:space="40"/>
            <w:col w:w="7089"/>
          </w:cols>
        </w:sectPr>
      </w:pPr>
    </w:p>
    <w:p>
      <w:pPr>
        <w:pStyle w:val="ListParagraph"/>
        <w:numPr>
          <w:ilvl w:val="4"/>
          <w:numId w:val="2"/>
        </w:numPr>
        <w:tabs>
          <w:tab w:pos="2575" w:val="left" w:leader="none"/>
        </w:tabs>
        <w:spacing w:line="388" w:lineRule="exact" w:before="0" w:after="0"/>
        <w:ind w:left="2575" w:right="0" w:hanging="233"/>
        <w:jc w:val="left"/>
        <w:rPr>
          <w:rFonts w:ascii="Lucida Sans Unicode" w:hAnsi="Lucida Sans Unicode"/>
          <w:position w:val="1"/>
          <w:sz w:val="24"/>
        </w:rPr>
      </w:pPr>
      <w:r>
        <w:rPr>
          <w:spacing w:val="-4"/>
          <w:w w:val="120"/>
          <w:position w:val="1"/>
          <w:sz w:val="24"/>
        </w:rPr>
        <w:t>Else,</w:t>
      </w:r>
      <w:r>
        <w:rPr>
          <w:spacing w:val="-13"/>
          <w:w w:val="120"/>
          <w:position w:val="1"/>
          <w:sz w:val="24"/>
        </w:rPr>
        <w:t> </w:t>
      </w:r>
      <w:r>
        <w:rPr>
          <w:spacing w:val="-4"/>
          <w:w w:val="120"/>
          <w:position w:val="1"/>
          <w:sz w:val="24"/>
        </w:rPr>
        <w:t>if</w:t>
      </w:r>
      <w:r>
        <w:rPr>
          <w:spacing w:val="-12"/>
          <w:w w:val="120"/>
          <w:position w:val="1"/>
          <w:sz w:val="24"/>
        </w:rPr>
        <w:t> </w:t>
      </w:r>
      <w:r>
        <w:rPr>
          <w:i/>
          <w:spacing w:val="-127"/>
          <w:w w:val="146"/>
          <w:position w:val="1"/>
          <w:sz w:val="24"/>
        </w:rPr>
        <w:t>X</w:t>
      </w:r>
      <w:r>
        <w:rPr>
          <w:w w:val="114"/>
          <w:position w:val="7"/>
          <w:sz w:val="24"/>
        </w:rPr>
        <w:t>¯</w:t>
      </w:r>
      <w:r>
        <w:rPr>
          <w:spacing w:val="-1"/>
          <w:w w:val="130"/>
          <w:position w:val="7"/>
          <w:sz w:val="24"/>
        </w:rPr>
        <w:t> </w:t>
      </w:r>
      <w:r>
        <w:rPr>
          <w:spacing w:val="-4"/>
          <w:w w:val="130"/>
          <w:position w:val="1"/>
          <w:sz w:val="24"/>
        </w:rPr>
        <w:t>+</w:t>
      </w:r>
      <w:r>
        <w:rPr>
          <w:spacing w:val="-30"/>
          <w:w w:val="130"/>
          <w:position w:val="1"/>
          <w:sz w:val="24"/>
        </w:rPr>
        <w:t> </w:t>
      </w:r>
      <w:r>
        <w:rPr>
          <w:spacing w:val="-4"/>
          <w:w w:val="120"/>
          <w:position w:val="1"/>
          <w:sz w:val="24"/>
        </w:rPr>
        <w:t>(</w:t>
      </w:r>
      <w:r>
        <w:rPr>
          <w:i/>
          <w:spacing w:val="-4"/>
          <w:w w:val="120"/>
          <w:position w:val="1"/>
          <w:sz w:val="24"/>
        </w:rPr>
        <w:t>sd</w:t>
      </w:r>
      <w:r>
        <w:rPr>
          <w:i/>
          <w:spacing w:val="-4"/>
          <w:w w:val="120"/>
          <w:position w:val="1"/>
          <w:sz w:val="24"/>
          <w:vertAlign w:val="subscript"/>
        </w:rPr>
        <w:t>X</w:t>
      </w:r>
      <w:r>
        <w:rPr>
          <w:spacing w:val="-4"/>
          <w:w w:val="120"/>
          <w:sz w:val="16"/>
          <w:vertAlign w:val="baseline"/>
        </w:rPr>
        <w:t>¯</w:t>
      </w:r>
      <w:r>
        <w:rPr>
          <w:spacing w:val="-14"/>
          <w:w w:val="120"/>
          <w:sz w:val="16"/>
          <w:vertAlign w:val="baseline"/>
        </w:rPr>
        <w:t> </w:t>
      </w:r>
      <w:r>
        <w:rPr>
          <w:i/>
          <w:spacing w:val="-4"/>
          <w:w w:val="120"/>
          <w:position w:val="1"/>
          <w:sz w:val="24"/>
          <w:vertAlign w:val="baseline"/>
        </w:rPr>
        <w:t>/</w:t>
      </w:r>
      <w:r>
        <w:rPr>
          <w:spacing w:val="-4"/>
          <w:w w:val="120"/>
          <w:position w:val="1"/>
          <w:sz w:val="24"/>
          <w:vertAlign w:val="baseline"/>
        </w:rPr>
        <w:t>2)</w:t>
      </w:r>
      <w:r>
        <w:rPr>
          <w:spacing w:val="-9"/>
          <w:w w:val="120"/>
          <w:position w:val="1"/>
          <w:sz w:val="24"/>
          <w:vertAlign w:val="baseline"/>
        </w:rPr>
        <w:t> </w:t>
      </w:r>
      <w:r>
        <w:rPr>
          <w:rFonts w:ascii="Lucida Sans Unicode" w:hAnsi="Lucida Sans Unicode"/>
          <w:spacing w:val="-4"/>
          <w:w w:val="120"/>
          <w:position w:val="1"/>
          <w:sz w:val="24"/>
          <w:vertAlign w:val="baseline"/>
        </w:rPr>
        <w:t>≤</w:t>
      </w:r>
      <w:r>
        <w:rPr>
          <w:rFonts w:ascii="Lucida Sans Unicode" w:hAnsi="Lucida Sans Unicode"/>
          <w:spacing w:val="-25"/>
          <w:w w:val="120"/>
          <w:position w:val="1"/>
          <w:sz w:val="24"/>
          <w:vertAlign w:val="baseline"/>
        </w:rPr>
        <w:t> </w:t>
      </w:r>
      <w:r>
        <w:rPr>
          <w:i/>
          <w:spacing w:val="-4"/>
          <w:w w:val="120"/>
          <w:position w:val="1"/>
          <w:sz w:val="24"/>
          <w:vertAlign w:val="baseline"/>
        </w:rPr>
        <w:t>x</w:t>
      </w:r>
      <w:r>
        <w:rPr>
          <w:i/>
          <w:spacing w:val="-4"/>
          <w:w w:val="120"/>
          <w:position w:val="1"/>
          <w:sz w:val="24"/>
          <w:vertAlign w:val="subscript"/>
        </w:rPr>
        <w:t>i</w:t>
      </w:r>
      <w:r>
        <w:rPr>
          <w:rFonts w:ascii="Cambria" w:hAnsi="Cambria"/>
          <w:spacing w:val="-4"/>
          <w:w w:val="120"/>
          <w:position w:val="1"/>
          <w:sz w:val="24"/>
          <w:vertAlign w:val="subscript"/>
        </w:rPr>
        <w:t>|</w:t>
      </w:r>
      <w:r>
        <w:rPr>
          <w:i/>
          <w:spacing w:val="-4"/>
          <w:w w:val="120"/>
          <w:position w:val="1"/>
          <w:sz w:val="24"/>
          <w:vertAlign w:val="subscript"/>
        </w:rPr>
        <w:t>c</w:t>
      </w:r>
      <w:r>
        <w:rPr>
          <w:rFonts w:ascii="Verdana" w:hAnsi="Verdana"/>
          <w:i/>
          <w:spacing w:val="-4"/>
          <w:w w:val="120"/>
          <w:position w:val="-4"/>
          <w:sz w:val="12"/>
          <w:vertAlign w:val="baseline"/>
        </w:rPr>
        <w:t>j</w:t>
      </w:r>
      <w:r>
        <w:rPr>
          <w:rFonts w:ascii="Verdana" w:hAnsi="Verdana"/>
          <w:i/>
          <w:spacing w:val="34"/>
          <w:w w:val="120"/>
          <w:position w:val="-4"/>
          <w:sz w:val="12"/>
          <w:vertAlign w:val="baseline"/>
        </w:rPr>
        <w:t> </w:t>
      </w:r>
      <w:r>
        <w:rPr>
          <w:rFonts w:ascii="Lucida Sans Unicode" w:hAnsi="Lucida Sans Unicode"/>
          <w:spacing w:val="-4"/>
          <w:w w:val="120"/>
          <w:position w:val="1"/>
          <w:sz w:val="24"/>
          <w:vertAlign w:val="baseline"/>
        </w:rPr>
        <w:t>≤</w:t>
      </w:r>
      <w:r>
        <w:rPr>
          <w:rFonts w:ascii="Lucida Sans Unicode" w:hAnsi="Lucida Sans Unicode"/>
          <w:spacing w:val="-26"/>
          <w:w w:val="120"/>
          <w:position w:val="1"/>
          <w:sz w:val="24"/>
          <w:vertAlign w:val="baseline"/>
        </w:rPr>
        <w:t> </w:t>
      </w:r>
      <w:r>
        <w:rPr>
          <w:i/>
          <w:spacing w:val="-127"/>
          <w:w w:val="146"/>
          <w:position w:val="1"/>
          <w:sz w:val="24"/>
          <w:vertAlign w:val="baseline"/>
        </w:rPr>
        <w:t>X</w:t>
      </w:r>
      <w:r>
        <w:rPr>
          <w:w w:val="114"/>
          <w:position w:val="7"/>
          <w:sz w:val="24"/>
          <w:vertAlign w:val="baseline"/>
        </w:rPr>
        <w:t>¯</w:t>
      </w:r>
      <w:r>
        <w:rPr>
          <w:spacing w:val="-1"/>
          <w:w w:val="130"/>
          <w:position w:val="7"/>
          <w:sz w:val="24"/>
          <w:vertAlign w:val="baseline"/>
        </w:rPr>
        <w:t> </w:t>
      </w:r>
      <w:r>
        <w:rPr>
          <w:spacing w:val="-4"/>
          <w:w w:val="130"/>
          <w:position w:val="1"/>
          <w:sz w:val="24"/>
          <w:vertAlign w:val="baseline"/>
        </w:rPr>
        <w:t>+</w:t>
      </w:r>
      <w:r>
        <w:rPr>
          <w:spacing w:val="-29"/>
          <w:w w:val="130"/>
          <w:position w:val="1"/>
          <w:sz w:val="24"/>
          <w:vertAlign w:val="baseline"/>
        </w:rPr>
        <w:t> </w:t>
      </w:r>
      <w:r>
        <w:rPr>
          <w:i/>
          <w:spacing w:val="-14"/>
          <w:w w:val="120"/>
          <w:position w:val="1"/>
          <w:sz w:val="24"/>
          <w:vertAlign w:val="baseline"/>
        </w:rPr>
        <w:t>sd</w:t>
      </w:r>
      <w:r>
        <w:rPr>
          <w:i/>
          <w:spacing w:val="-14"/>
          <w:w w:val="120"/>
          <w:position w:val="1"/>
          <w:sz w:val="24"/>
          <w:vertAlign w:val="subscript"/>
        </w:rPr>
        <w:t>X</w:t>
      </w:r>
      <w:r>
        <w:rPr>
          <w:spacing w:val="-14"/>
          <w:w w:val="120"/>
          <w:sz w:val="16"/>
          <w:vertAlign w:val="baseline"/>
        </w:rPr>
        <w:t>¯</w:t>
      </w:r>
    </w:p>
    <w:p>
      <w:pPr>
        <w:pStyle w:val="BodyText"/>
        <w:spacing w:before="19"/>
        <w:ind w:left="61"/>
        <w:jc w:val="left"/>
      </w:pPr>
      <w:r>
        <w:rPr/>
        <w:br w:type="column"/>
      </w:r>
      <w:r>
        <w:rPr>
          <w:rFonts w:ascii="Lucida Sans Unicode" w:hAnsi="Lucida Sans Unicode"/>
          <w:w w:val="110"/>
        </w:rPr>
        <w:t>→</w:t>
      </w:r>
      <w:r>
        <w:rPr>
          <w:rFonts w:ascii="Lucida Sans Unicode" w:hAnsi="Lucida Sans Unicode"/>
          <w:spacing w:val="-16"/>
          <w:w w:val="110"/>
        </w:rPr>
        <w:t> </w:t>
      </w:r>
      <w:r>
        <w:rPr>
          <w:i/>
          <w:w w:val="110"/>
        </w:rPr>
        <w:t>D</w:t>
      </w:r>
      <w:r>
        <w:rPr>
          <w:i/>
          <w:spacing w:val="8"/>
          <w:w w:val="110"/>
        </w:rPr>
        <w:t> </w:t>
      </w:r>
      <w:r>
        <w:rPr>
          <w:w w:val="110"/>
        </w:rPr>
        <w:t>=</w:t>
      </w:r>
      <w:r>
        <w:rPr>
          <w:spacing w:val="3"/>
          <w:w w:val="110"/>
        </w:rPr>
        <w:t> </w:t>
      </w:r>
      <w:r>
        <w:rPr>
          <w:w w:val="110"/>
        </w:rPr>
        <w:t>0</w:t>
      </w:r>
      <w:r>
        <w:rPr>
          <w:i/>
          <w:w w:val="110"/>
        </w:rPr>
        <w:t>.</w:t>
      </w:r>
      <w:r>
        <w:rPr>
          <w:w w:val="110"/>
        </w:rPr>
        <w:t>5</w:t>
      </w:r>
      <w:r>
        <w:rPr>
          <w:spacing w:val="8"/>
          <w:w w:val="110"/>
        </w:rPr>
        <w:t> </w:t>
      </w:r>
      <w:r>
        <w:rPr>
          <w:w w:val="110"/>
        </w:rPr>
        <w:t>(significant</w:t>
      </w:r>
      <w:r>
        <w:rPr>
          <w:spacing w:val="9"/>
          <w:w w:val="110"/>
        </w:rPr>
        <w:t> </w:t>
      </w:r>
      <w:r>
        <w:rPr>
          <w:spacing w:val="-2"/>
          <w:w w:val="110"/>
        </w:rPr>
        <w:t>deviation)</w:t>
      </w:r>
    </w:p>
    <w:p>
      <w:pPr>
        <w:pStyle w:val="BodyText"/>
        <w:spacing w:after="0"/>
        <w:jc w:val="left"/>
        <w:sectPr>
          <w:type w:val="continuous"/>
          <w:pgSz w:w="12240" w:h="15840"/>
          <w:pgMar w:header="0" w:footer="2233" w:top="1800" w:bottom="280" w:left="360" w:right="360"/>
          <w:cols w:num="2" w:equalWidth="0">
            <w:col w:w="6512" w:space="40"/>
            <w:col w:w="4968"/>
          </w:cols>
        </w:sectPr>
      </w:pPr>
    </w:p>
    <w:p>
      <w:pPr>
        <w:pStyle w:val="ListParagraph"/>
        <w:numPr>
          <w:ilvl w:val="4"/>
          <w:numId w:val="2"/>
        </w:numPr>
        <w:tabs>
          <w:tab w:pos="2574" w:val="left" w:leader="none"/>
          <w:tab w:pos="2576" w:val="left" w:leader="none"/>
        </w:tabs>
        <w:spacing w:line="206" w:lineRule="auto" w:before="32" w:after="0"/>
        <w:ind w:left="2576" w:right="1473" w:hanging="235"/>
        <w:jc w:val="left"/>
        <w:rPr>
          <w:rFonts w:ascii="Lucida Sans Unicode" w:hAnsi="Lucida Sans Unicode"/>
          <w:position w:val="1"/>
          <w:sz w:val="24"/>
        </w:rPr>
      </w:pPr>
      <w:r>
        <w:rPr>
          <w:w w:val="115"/>
          <w:position w:val="1"/>
          <w:sz w:val="24"/>
        </w:rPr>
        <w:t>Else</w:t>
      </w:r>
      <w:r>
        <w:rPr>
          <w:spacing w:val="-6"/>
          <w:w w:val="115"/>
          <w:position w:val="1"/>
          <w:sz w:val="24"/>
        </w:rPr>
        <w:t> </w:t>
      </w:r>
      <w:r>
        <w:rPr>
          <w:w w:val="115"/>
          <w:position w:val="1"/>
          <w:sz w:val="24"/>
        </w:rPr>
        <w:t>-</w:t>
      </w:r>
      <w:r>
        <w:rPr>
          <w:spacing w:val="-5"/>
          <w:w w:val="115"/>
          <w:position w:val="1"/>
          <w:sz w:val="24"/>
        </w:rPr>
        <w:t> </w:t>
      </w:r>
      <w:r>
        <w:rPr>
          <w:w w:val="115"/>
          <w:position w:val="1"/>
          <w:sz w:val="24"/>
        </w:rPr>
        <w:t>all</w:t>
      </w:r>
      <w:r>
        <w:rPr>
          <w:w w:val="115"/>
          <w:position w:val="1"/>
          <w:sz w:val="24"/>
        </w:rPr>
        <w:t> other</w:t>
      </w:r>
      <w:r>
        <w:rPr>
          <w:w w:val="115"/>
          <w:position w:val="1"/>
          <w:sz w:val="24"/>
        </w:rPr>
        <w:t> cases</w:t>
      </w:r>
      <w:r>
        <w:rPr>
          <w:w w:val="115"/>
          <w:position w:val="1"/>
          <w:sz w:val="24"/>
        </w:rPr>
        <w:t> -</w:t>
      </w:r>
      <w:r>
        <w:rPr>
          <w:w w:val="115"/>
          <w:position w:val="1"/>
          <w:sz w:val="24"/>
        </w:rPr>
        <w:t> if</w:t>
      </w:r>
      <w:r>
        <w:rPr>
          <w:w w:val="115"/>
          <w:position w:val="1"/>
          <w:sz w:val="24"/>
        </w:rPr>
        <w:t> </w:t>
      </w:r>
      <w:r>
        <w:rPr>
          <w:i/>
          <w:w w:val="115"/>
          <w:position w:val="1"/>
          <w:sz w:val="24"/>
        </w:rPr>
        <w:t>x</w:t>
      </w:r>
      <w:r>
        <w:rPr>
          <w:i/>
          <w:w w:val="115"/>
          <w:position w:val="1"/>
          <w:sz w:val="24"/>
          <w:vertAlign w:val="subscript"/>
        </w:rPr>
        <w:t>i</w:t>
      </w:r>
      <w:r>
        <w:rPr>
          <w:rFonts w:ascii="Cambria" w:hAnsi="Cambria"/>
          <w:w w:val="115"/>
          <w:position w:val="1"/>
          <w:sz w:val="24"/>
          <w:vertAlign w:val="subscript"/>
        </w:rPr>
        <w:t>|</w:t>
      </w:r>
      <w:r>
        <w:rPr>
          <w:i/>
          <w:w w:val="115"/>
          <w:position w:val="1"/>
          <w:sz w:val="24"/>
          <w:vertAlign w:val="subscript"/>
        </w:rPr>
        <w:t>c</w:t>
      </w:r>
      <w:r>
        <w:rPr>
          <w:rFonts w:ascii="Verdana" w:hAnsi="Verdana"/>
          <w:i/>
          <w:w w:val="115"/>
          <w:position w:val="-4"/>
          <w:sz w:val="12"/>
          <w:vertAlign w:val="baseline"/>
        </w:rPr>
        <w:t>j</w:t>
      </w:r>
      <w:r>
        <w:rPr>
          <w:rFonts w:ascii="Verdana" w:hAnsi="Verdana"/>
          <w:i/>
          <w:spacing w:val="33"/>
          <w:w w:val="125"/>
          <w:position w:val="-4"/>
          <w:sz w:val="12"/>
          <w:vertAlign w:val="baseline"/>
        </w:rPr>
        <w:t> </w:t>
      </w:r>
      <w:r>
        <w:rPr>
          <w:i/>
          <w:w w:val="125"/>
          <w:position w:val="1"/>
          <w:sz w:val="24"/>
          <w:vertAlign w:val="baseline"/>
        </w:rPr>
        <w:t>&lt;</w:t>
      </w:r>
      <w:r>
        <w:rPr>
          <w:i/>
          <w:spacing w:val="-2"/>
          <w:w w:val="125"/>
          <w:position w:val="1"/>
          <w:sz w:val="24"/>
          <w:vertAlign w:val="baseline"/>
        </w:rPr>
        <w:t> </w:t>
      </w:r>
      <w:r>
        <w:rPr>
          <w:i/>
          <w:spacing w:val="-127"/>
          <w:w w:val="141"/>
          <w:position w:val="1"/>
          <w:sz w:val="24"/>
          <w:vertAlign w:val="baseline"/>
        </w:rPr>
        <w:t>X</w:t>
      </w:r>
      <w:r>
        <w:rPr>
          <w:w w:val="109"/>
          <w:position w:val="7"/>
          <w:sz w:val="24"/>
          <w:vertAlign w:val="baseline"/>
        </w:rPr>
        <w:t>¯</w:t>
      </w:r>
      <w:r>
        <w:rPr>
          <w:spacing w:val="20"/>
          <w:w w:val="125"/>
          <w:position w:val="7"/>
          <w:sz w:val="24"/>
          <w:vertAlign w:val="baseline"/>
        </w:rPr>
        <w:t> </w:t>
      </w:r>
      <w:r>
        <w:rPr>
          <w:w w:val="125"/>
          <w:position w:val="1"/>
          <w:sz w:val="24"/>
          <w:vertAlign w:val="baseline"/>
        </w:rPr>
        <w:t>+</w:t>
      </w:r>
      <w:r>
        <w:rPr>
          <w:spacing w:val="-17"/>
          <w:w w:val="125"/>
          <w:position w:val="1"/>
          <w:sz w:val="24"/>
          <w:vertAlign w:val="baseline"/>
        </w:rPr>
        <w:t> </w:t>
      </w:r>
      <w:r>
        <w:rPr>
          <w:w w:val="115"/>
          <w:position w:val="1"/>
          <w:sz w:val="24"/>
          <w:vertAlign w:val="baseline"/>
        </w:rPr>
        <w:t>(</w:t>
      </w:r>
      <w:r>
        <w:rPr>
          <w:i/>
          <w:w w:val="115"/>
          <w:position w:val="1"/>
          <w:sz w:val="24"/>
          <w:vertAlign w:val="baseline"/>
        </w:rPr>
        <w:t>sd</w:t>
      </w:r>
      <w:r>
        <w:rPr>
          <w:i/>
          <w:w w:val="115"/>
          <w:position w:val="1"/>
          <w:sz w:val="24"/>
          <w:vertAlign w:val="subscript"/>
        </w:rPr>
        <w:t>X</w:t>
      </w:r>
      <w:r>
        <w:rPr>
          <w:w w:val="115"/>
          <w:sz w:val="16"/>
          <w:vertAlign w:val="baseline"/>
        </w:rPr>
        <w:t>¯</w:t>
      </w:r>
      <w:r>
        <w:rPr>
          <w:spacing w:val="-12"/>
          <w:w w:val="115"/>
          <w:sz w:val="16"/>
          <w:vertAlign w:val="baseline"/>
        </w:rPr>
        <w:t> </w:t>
      </w:r>
      <w:r>
        <w:rPr>
          <w:i/>
          <w:w w:val="115"/>
          <w:position w:val="1"/>
          <w:sz w:val="24"/>
          <w:vertAlign w:val="baseline"/>
        </w:rPr>
        <w:t>/</w:t>
      </w:r>
      <w:r>
        <w:rPr>
          <w:w w:val="115"/>
          <w:position w:val="1"/>
          <w:sz w:val="24"/>
          <w:vertAlign w:val="baseline"/>
        </w:rPr>
        <w:t>2)</w:t>
      </w:r>
      <w:r>
        <w:rPr>
          <w:w w:val="115"/>
          <w:position w:val="1"/>
          <w:sz w:val="24"/>
          <w:vertAlign w:val="baseline"/>
        </w:rPr>
        <w:t> </w:t>
      </w:r>
      <w:r>
        <w:rPr>
          <w:rFonts w:ascii="Lucida Sans Unicode" w:hAnsi="Lucida Sans Unicode"/>
          <w:w w:val="115"/>
          <w:position w:val="1"/>
          <w:sz w:val="24"/>
          <w:vertAlign w:val="baseline"/>
        </w:rPr>
        <w:t>→</w:t>
      </w:r>
      <w:r>
        <w:rPr>
          <w:rFonts w:ascii="Lucida Sans Unicode" w:hAnsi="Lucida Sans Unicode"/>
          <w:spacing w:val="-18"/>
          <w:w w:val="115"/>
          <w:position w:val="1"/>
          <w:sz w:val="24"/>
          <w:vertAlign w:val="baseline"/>
        </w:rPr>
        <w:t> </w:t>
      </w:r>
      <w:r>
        <w:rPr>
          <w:i/>
          <w:w w:val="115"/>
          <w:position w:val="1"/>
          <w:sz w:val="24"/>
          <w:vertAlign w:val="baseline"/>
        </w:rPr>
        <w:t>D</w:t>
      </w:r>
      <w:r>
        <w:rPr>
          <w:i/>
          <w:w w:val="115"/>
          <w:position w:val="1"/>
          <w:sz w:val="24"/>
          <w:vertAlign w:val="baseline"/>
        </w:rPr>
        <w:t> </w:t>
      </w:r>
      <w:r>
        <w:rPr>
          <w:w w:val="125"/>
          <w:position w:val="1"/>
          <w:sz w:val="24"/>
          <w:vertAlign w:val="baseline"/>
        </w:rPr>
        <w:t>=</w:t>
      </w:r>
      <w:r>
        <w:rPr>
          <w:spacing w:val="-2"/>
          <w:w w:val="125"/>
          <w:position w:val="1"/>
          <w:sz w:val="24"/>
          <w:vertAlign w:val="baseline"/>
        </w:rPr>
        <w:t> </w:t>
      </w:r>
      <w:r>
        <w:rPr>
          <w:w w:val="115"/>
          <w:position w:val="1"/>
          <w:sz w:val="24"/>
          <w:vertAlign w:val="baseline"/>
        </w:rPr>
        <w:t>0</w:t>
      </w:r>
      <w:r>
        <w:rPr>
          <w:w w:val="115"/>
          <w:position w:val="1"/>
          <w:sz w:val="24"/>
          <w:vertAlign w:val="baseline"/>
        </w:rPr>
        <w:t> (non</w:t>
      </w:r>
      <w:r>
        <w:rPr>
          <w:w w:val="115"/>
          <w:position w:val="1"/>
          <w:sz w:val="24"/>
          <w:vertAlign w:val="baseline"/>
        </w:rPr>
        <w:t> significant </w:t>
      </w:r>
      <w:r>
        <w:rPr>
          <w:spacing w:val="-2"/>
          <w:w w:val="115"/>
          <w:sz w:val="24"/>
          <w:vertAlign w:val="baseline"/>
        </w:rPr>
        <w:t>deviation)</w:t>
      </w:r>
    </w:p>
    <w:p>
      <w:pPr>
        <w:pStyle w:val="ListParagraph"/>
        <w:numPr>
          <w:ilvl w:val="3"/>
          <w:numId w:val="2"/>
        </w:numPr>
        <w:tabs>
          <w:tab w:pos="2059" w:val="left" w:leader="none"/>
          <w:tab w:pos="2061" w:val="left" w:leader="none"/>
        </w:tabs>
        <w:spacing w:line="237" w:lineRule="auto" w:before="168" w:after="0"/>
        <w:ind w:left="2061" w:right="1471" w:hanging="300"/>
        <w:jc w:val="both"/>
        <w:rPr>
          <w:sz w:val="24"/>
        </w:rPr>
      </w:pPr>
      <w:r>
        <w:rPr>
          <w:w w:val="105"/>
          <w:sz w:val="24"/>
        </w:rPr>
        <w:t>Among</w:t>
      </w:r>
      <w:r>
        <w:rPr>
          <w:spacing w:val="-7"/>
          <w:w w:val="105"/>
          <w:sz w:val="24"/>
        </w:rPr>
        <w:t> </w:t>
      </w:r>
      <w:r>
        <w:rPr>
          <w:w w:val="105"/>
          <w:sz w:val="24"/>
        </w:rPr>
        <w:t>the</w:t>
      </w:r>
      <w:r>
        <w:rPr>
          <w:spacing w:val="-7"/>
          <w:w w:val="105"/>
          <w:sz w:val="24"/>
        </w:rPr>
        <w:t> </w:t>
      </w:r>
      <w:r>
        <w:rPr>
          <w:i/>
          <w:w w:val="105"/>
          <w:sz w:val="24"/>
        </w:rPr>
        <w:t>selected</w:t>
      </w:r>
      <w:r>
        <w:rPr>
          <w:i/>
          <w:spacing w:val="-3"/>
          <w:w w:val="105"/>
          <w:sz w:val="24"/>
        </w:rPr>
        <w:t> </w:t>
      </w:r>
      <w:r>
        <w:rPr>
          <w:i/>
          <w:w w:val="105"/>
          <w:sz w:val="24"/>
        </w:rPr>
        <w:t>clusters</w:t>
      </w:r>
      <w:r>
        <w:rPr>
          <w:w w:val="105"/>
          <w:sz w:val="24"/>
        </w:rPr>
        <w:t>,</w:t>
      </w:r>
      <w:r>
        <w:rPr>
          <w:spacing w:val="-7"/>
          <w:w w:val="105"/>
          <w:sz w:val="24"/>
        </w:rPr>
        <w:t> </w:t>
      </w:r>
      <w:r>
        <w:rPr>
          <w:w w:val="105"/>
          <w:sz w:val="24"/>
        </w:rPr>
        <w:t>an</w:t>
      </w:r>
      <w:r>
        <w:rPr>
          <w:spacing w:val="-7"/>
          <w:w w:val="105"/>
          <w:sz w:val="24"/>
        </w:rPr>
        <w:t> </w:t>
      </w:r>
      <w:r>
        <w:rPr>
          <w:w w:val="105"/>
          <w:sz w:val="24"/>
        </w:rPr>
        <w:t>additional</w:t>
      </w:r>
      <w:r>
        <w:rPr>
          <w:spacing w:val="-7"/>
          <w:w w:val="105"/>
          <w:sz w:val="24"/>
        </w:rPr>
        <w:t> </w:t>
      </w:r>
      <w:r>
        <w:rPr>
          <w:w w:val="105"/>
          <w:sz w:val="24"/>
        </w:rPr>
        <w:t>selection</w:t>
      </w:r>
      <w:r>
        <w:rPr>
          <w:spacing w:val="-7"/>
          <w:w w:val="105"/>
          <w:sz w:val="24"/>
        </w:rPr>
        <w:t> </w:t>
      </w:r>
      <w:r>
        <w:rPr>
          <w:w w:val="105"/>
          <w:sz w:val="24"/>
        </w:rPr>
        <w:t>was</w:t>
      </w:r>
      <w:r>
        <w:rPr>
          <w:spacing w:val="-7"/>
          <w:w w:val="105"/>
          <w:sz w:val="24"/>
        </w:rPr>
        <w:t> </w:t>
      </w:r>
      <w:r>
        <w:rPr>
          <w:w w:val="105"/>
          <w:sz w:val="24"/>
        </w:rPr>
        <w:t>conducted</w:t>
      </w:r>
      <w:r>
        <w:rPr>
          <w:spacing w:val="-7"/>
          <w:w w:val="105"/>
          <w:sz w:val="24"/>
        </w:rPr>
        <w:t> </w:t>
      </w:r>
      <w:r>
        <w:rPr>
          <w:w w:val="105"/>
          <w:sz w:val="24"/>
        </w:rPr>
        <w:t>to</w:t>
      </w:r>
      <w:r>
        <w:rPr>
          <w:spacing w:val="-7"/>
          <w:w w:val="105"/>
          <w:sz w:val="24"/>
        </w:rPr>
        <w:t> </w:t>
      </w:r>
      <w:r>
        <w:rPr>
          <w:w w:val="105"/>
          <w:sz w:val="24"/>
        </w:rPr>
        <w:t>identify the</w:t>
      </w:r>
      <w:r>
        <w:rPr>
          <w:w w:val="105"/>
          <w:sz w:val="24"/>
        </w:rPr>
        <w:t> clusters</w:t>
      </w:r>
      <w:r>
        <w:rPr>
          <w:w w:val="105"/>
          <w:sz w:val="24"/>
        </w:rPr>
        <w:t> with</w:t>
      </w:r>
      <w:r>
        <w:rPr>
          <w:w w:val="105"/>
          <w:sz w:val="24"/>
        </w:rPr>
        <w:t> at</w:t>
      </w:r>
      <w:r>
        <w:rPr>
          <w:w w:val="105"/>
          <w:sz w:val="24"/>
        </w:rPr>
        <w:t> least</w:t>
      </w:r>
      <w:r>
        <w:rPr>
          <w:w w:val="105"/>
          <w:sz w:val="24"/>
        </w:rPr>
        <w:t> a</w:t>
      </w:r>
      <w:r>
        <w:rPr>
          <w:w w:val="105"/>
          <w:sz w:val="24"/>
        </w:rPr>
        <w:t> significant</w:t>
      </w:r>
      <w:r>
        <w:rPr>
          <w:w w:val="105"/>
          <w:sz w:val="24"/>
        </w:rPr>
        <w:t> deviation</w:t>
      </w:r>
      <w:r>
        <w:rPr>
          <w:w w:val="105"/>
          <w:sz w:val="24"/>
        </w:rPr>
        <w:t> (</w:t>
      </w:r>
      <w:r>
        <w:rPr>
          <w:i/>
          <w:w w:val="105"/>
          <w:sz w:val="24"/>
        </w:rPr>
        <w:t>D</w:t>
      </w:r>
      <w:r>
        <w:rPr>
          <w:i/>
          <w:w w:val="105"/>
          <w:sz w:val="24"/>
        </w:rPr>
        <w:t> </w:t>
      </w:r>
      <w:r>
        <w:rPr>
          <w:i/>
          <w:w w:val="125"/>
          <w:sz w:val="24"/>
        </w:rPr>
        <w:t>&gt;</w:t>
      </w:r>
      <w:r>
        <w:rPr>
          <w:i/>
          <w:w w:val="125"/>
          <w:sz w:val="24"/>
        </w:rPr>
        <w:t> </w:t>
      </w:r>
      <w:r>
        <w:rPr>
          <w:w w:val="105"/>
          <w:sz w:val="24"/>
        </w:rPr>
        <w:t>0)</w:t>
      </w:r>
      <w:r>
        <w:rPr>
          <w:w w:val="105"/>
          <w:sz w:val="24"/>
        </w:rPr>
        <w:t> for</w:t>
      </w:r>
      <w:r>
        <w:rPr>
          <w:w w:val="105"/>
          <w:sz w:val="24"/>
        </w:rPr>
        <w:t> fragile-condition related</w:t>
      </w:r>
      <w:r>
        <w:rPr>
          <w:w w:val="105"/>
          <w:sz w:val="24"/>
        </w:rPr>
        <w:t> to</w:t>
      </w:r>
      <w:r>
        <w:rPr>
          <w:w w:val="105"/>
          <w:sz w:val="24"/>
        </w:rPr>
        <w:t> biodiversity</w:t>
      </w:r>
      <w:r>
        <w:rPr>
          <w:w w:val="105"/>
          <w:sz w:val="24"/>
        </w:rPr>
        <w:t> (</w:t>
      </w:r>
      <w:r>
        <w:rPr>
          <w:i/>
          <w:w w:val="105"/>
          <w:sz w:val="24"/>
        </w:rPr>
        <w:t>species</w:t>
      </w:r>
      <w:r>
        <w:rPr>
          <w:i/>
          <w:w w:val="105"/>
          <w:sz w:val="24"/>
        </w:rPr>
        <w:t> richness</w:t>
      </w:r>
      <w:r>
        <w:rPr>
          <w:w w:val="105"/>
          <w:sz w:val="24"/>
        </w:rPr>
        <w:t>),</w:t>
      </w:r>
      <w:r>
        <w:rPr>
          <w:w w:val="105"/>
          <w:sz w:val="24"/>
        </w:rPr>
        <w:t> forest</w:t>
      </w:r>
      <w:r>
        <w:rPr>
          <w:w w:val="105"/>
          <w:sz w:val="24"/>
        </w:rPr>
        <w:t> presence</w:t>
      </w:r>
      <w:r>
        <w:rPr>
          <w:w w:val="105"/>
          <w:sz w:val="24"/>
        </w:rPr>
        <w:t> (</w:t>
      </w:r>
      <w:r>
        <w:rPr>
          <w:i/>
          <w:w w:val="105"/>
          <w:sz w:val="24"/>
        </w:rPr>
        <w:t>tree</w:t>
      </w:r>
      <w:r>
        <w:rPr>
          <w:i/>
          <w:w w:val="105"/>
          <w:sz w:val="24"/>
        </w:rPr>
        <w:t> cover</w:t>
      </w:r>
      <w:r>
        <w:rPr>
          <w:i/>
          <w:w w:val="105"/>
          <w:sz w:val="24"/>
        </w:rPr>
        <w:t> density</w:t>
      </w:r>
      <w:r>
        <w:rPr>
          <w:w w:val="105"/>
          <w:sz w:val="24"/>
        </w:rPr>
        <w:t>), and grassland presence (</w:t>
      </w:r>
      <w:r>
        <w:rPr>
          <w:i/>
          <w:w w:val="105"/>
          <w:sz w:val="24"/>
        </w:rPr>
        <w:t>grassland</w:t>
      </w:r>
      <w:r>
        <w:rPr>
          <w:i/>
          <w:w w:val="105"/>
          <w:sz w:val="24"/>
        </w:rPr>
        <w:t> cover</w:t>
      </w:r>
      <w:r>
        <w:rPr>
          <w:i/>
          <w:spacing w:val="-31"/>
          <w:w w:val="105"/>
          <w:sz w:val="24"/>
        </w:rPr>
        <w:t> </w:t>
      </w:r>
      <w:r>
        <w:rPr>
          <w:w w:val="105"/>
          <w:sz w:val="24"/>
        </w:rPr>
        <w:t>).</w:t>
      </w:r>
    </w:p>
    <w:p>
      <w:pPr>
        <w:pStyle w:val="ListParagraph"/>
        <w:numPr>
          <w:ilvl w:val="3"/>
          <w:numId w:val="2"/>
        </w:numPr>
        <w:tabs>
          <w:tab w:pos="2059" w:val="left" w:leader="none"/>
          <w:tab w:pos="2061" w:val="left" w:leader="none"/>
        </w:tabs>
        <w:spacing w:line="237" w:lineRule="auto" w:before="24" w:after="0"/>
        <w:ind w:left="2061" w:right="1470" w:hanging="300"/>
        <w:jc w:val="both"/>
        <w:rPr>
          <w:sz w:val="24"/>
        </w:rPr>
      </w:pPr>
      <w:r>
        <w:rPr>
          <w:sz w:val="24"/>
        </w:rPr>
        <mc:AlternateContent>
          <mc:Choice Requires="wps">
            <w:drawing>
              <wp:anchor distT="0" distB="0" distL="0" distR="0" allowOverlap="1" layoutInCell="1" locked="0" behindDoc="1" simplePos="0" relativeHeight="486222848">
                <wp:simplePos x="0" y="0"/>
                <wp:positionH relativeFrom="page">
                  <wp:posOffset>2013216</wp:posOffset>
                </wp:positionH>
                <wp:positionV relativeFrom="paragraph">
                  <wp:posOffset>583160</wp:posOffset>
                </wp:positionV>
                <wp:extent cx="160655" cy="56388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60655" cy="563880"/>
                        </a:xfrm>
                        <a:prstGeom prst="rect">
                          <a:avLst/>
                        </a:prstGeom>
                      </wps:spPr>
                      <wps:txbx>
                        <w:txbxContent>
                          <w:p>
                            <w:pPr>
                              <w:pStyle w:val="BodyText"/>
                              <w:spacing w:line="285" w:lineRule="exact"/>
                              <w:ind w:left="0"/>
                              <w:jc w:val="left"/>
                              <w:rPr>
                                <w:rFonts w:ascii="Lucida Sans Unicode" w:hAnsi="Lucida Sans Unicode"/>
                              </w:rPr>
                            </w:pPr>
                            <w:r>
                              <w:rPr>
                                <w:rFonts w:ascii="Lucida Sans Unicode" w:hAnsi="Lucida Sans Unicode"/>
                                <w:spacing w:val="-10"/>
                                <w:w w:val="175"/>
                              </w:rPr>
                              <w:t>Σ</w:t>
                            </w:r>
                          </w:p>
                        </w:txbxContent>
                      </wps:txbx>
                      <wps:bodyPr wrap="square" lIns="0" tIns="0" rIns="0" bIns="0" rtlCol="0">
                        <a:noAutofit/>
                      </wps:bodyPr>
                    </wps:wsp>
                  </a:graphicData>
                </a:graphic>
              </wp:anchor>
            </w:drawing>
          </mc:Choice>
          <mc:Fallback>
            <w:pict>
              <v:shape style="position:absolute;margin-left:158.520996pt;margin-top:45.918148pt;width:12.65pt;height:44.4pt;mso-position-horizontal-relative:page;mso-position-vertical-relative:paragraph;z-index:-17093632" type="#_x0000_t202" id="docshape7" filled="false" stroked="false">
                <v:textbox inset="0,0,0,0">
                  <w:txbxContent>
                    <w:p>
                      <w:pPr>
                        <w:pStyle w:val="BodyText"/>
                        <w:spacing w:line="285" w:lineRule="exact"/>
                        <w:ind w:left="0"/>
                        <w:jc w:val="left"/>
                        <w:rPr>
                          <w:rFonts w:ascii="Lucida Sans Unicode" w:hAnsi="Lucida Sans Unicode"/>
                        </w:rPr>
                      </w:pPr>
                      <w:r>
                        <w:rPr>
                          <w:rFonts w:ascii="Lucida Sans Unicode" w:hAnsi="Lucida Sans Unicode"/>
                          <w:spacing w:val="-10"/>
                          <w:w w:val="175"/>
                        </w:rPr>
                        <w:t>Σ</w:t>
                      </w:r>
                    </w:p>
                  </w:txbxContent>
                </v:textbox>
                <w10:wrap type="none"/>
              </v:shape>
            </w:pict>
          </mc:Fallback>
        </mc:AlternateContent>
      </w:r>
      <w:r>
        <w:rPr>
          <w:w w:val="105"/>
          <w:sz w:val="24"/>
        </w:rPr>
        <w:t>For</w:t>
      </w:r>
      <w:r>
        <w:rPr>
          <w:w w:val="105"/>
          <w:sz w:val="24"/>
        </w:rPr>
        <w:t> each</w:t>
      </w:r>
      <w:r>
        <w:rPr>
          <w:w w:val="105"/>
          <w:sz w:val="24"/>
        </w:rPr>
        <w:t> biodiversity-related</w:t>
      </w:r>
      <w:r>
        <w:rPr>
          <w:w w:val="105"/>
          <w:sz w:val="24"/>
        </w:rPr>
        <w:t> </w:t>
      </w:r>
      <w:r>
        <w:rPr>
          <w:i/>
          <w:w w:val="105"/>
          <w:sz w:val="24"/>
        </w:rPr>
        <w:t>selected</w:t>
      </w:r>
      <w:r>
        <w:rPr>
          <w:i/>
          <w:w w:val="105"/>
          <w:sz w:val="24"/>
        </w:rPr>
        <w:t> cluster</w:t>
      </w:r>
      <w:r>
        <w:rPr>
          <w:w w:val="105"/>
          <w:sz w:val="24"/>
        </w:rPr>
        <w:t>,</w:t>
      </w:r>
      <w:r>
        <w:rPr>
          <w:w w:val="105"/>
          <w:sz w:val="24"/>
        </w:rPr>
        <w:t> an</w:t>
      </w:r>
      <w:r>
        <w:rPr>
          <w:w w:val="105"/>
          <w:sz w:val="24"/>
        </w:rPr>
        <w:t> overall</w:t>
      </w:r>
      <w:r>
        <w:rPr>
          <w:w w:val="105"/>
          <w:sz w:val="24"/>
        </w:rPr>
        <w:t> ecosystem</w:t>
      </w:r>
      <w:r>
        <w:rPr>
          <w:w w:val="105"/>
          <w:sz w:val="24"/>
        </w:rPr>
        <w:t> risk</w:t>
      </w:r>
      <w:r>
        <w:rPr>
          <w:w w:val="105"/>
          <w:sz w:val="24"/>
        </w:rPr>
        <w:t> index was</w:t>
      </w:r>
      <w:r>
        <w:rPr>
          <w:spacing w:val="-15"/>
          <w:w w:val="105"/>
          <w:sz w:val="24"/>
        </w:rPr>
        <w:t> </w:t>
      </w:r>
      <w:r>
        <w:rPr>
          <w:w w:val="105"/>
          <w:sz w:val="24"/>
        </w:rPr>
        <w:t>calculated</w:t>
      </w:r>
      <w:r>
        <w:rPr>
          <w:spacing w:val="-14"/>
          <w:w w:val="105"/>
          <w:sz w:val="24"/>
        </w:rPr>
        <w:t> </w:t>
      </w:r>
      <w:r>
        <w:rPr>
          <w:w w:val="105"/>
          <w:sz w:val="24"/>
        </w:rPr>
        <w:t>by</w:t>
      </w:r>
      <w:r>
        <w:rPr>
          <w:spacing w:val="-14"/>
          <w:w w:val="105"/>
          <w:sz w:val="24"/>
        </w:rPr>
        <w:t> </w:t>
      </w:r>
      <w:r>
        <w:rPr>
          <w:w w:val="105"/>
          <w:sz w:val="24"/>
        </w:rPr>
        <w:t>summing</w:t>
      </w:r>
      <w:r>
        <w:rPr>
          <w:spacing w:val="-14"/>
          <w:w w:val="105"/>
          <w:sz w:val="24"/>
        </w:rPr>
        <w:t> </w:t>
      </w:r>
      <w:r>
        <w:rPr>
          <w:w w:val="105"/>
          <w:sz w:val="24"/>
        </w:rPr>
        <w:t>and</w:t>
      </w:r>
      <w:r>
        <w:rPr>
          <w:spacing w:val="-15"/>
          <w:w w:val="105"/>
          <w:sz w:val="24"/>
        </w:rPr>
        <w:t> </w:t>
      </w:r>
      <w:r>
        <w:rPr>
          <w:w w:val="105"/>
          <w:sz w:val="24"/>
        </w:rPr>
        <w:t>classifying</w:t>
      </w:r>
      <w:r>
        <w:rPr>
          <w:spacing w:val="-14"/>
          <w:w w:val="105"/>
          <w:sz w:val="24"/>
        </w:rPr>
        <w:t> </w:t>
      </w:r>
      <w:r>
        <w:rPr>
          <w:w w:val="105"/>
          <w:sz w:val="24"/>
        </w:rPr>
        <w:t>the</w:t>
      </w:r>
      <w:r>
        <w:rPr>
          <w:spacing w:val="-14"/>
          <w:w w:val="105"/>
          <w:sz w:val="24"/>
        </w:rPr>
        <w:t> </w:t>
      </w:r>
      <w:r>
        <w:rPr>
          <w:w w:val="105"/>
          <w:sz w:val="24"/>
        </w:rPr>
        <w:t>D-scores</w:t>
      </w:r>
      <w:r>
        <w:rPr>
          <w:spacing w:val="-14"/>
          <w:w w:val="105"/>
          <w:sz w:val="24"/>
        </w:rPr>
        <w:t> </w:t>
      </w:r>
      <w:r>
        <w:rPr>
          <w:w w:val="105"/>
          <w:sz w:val="24"/>
        </w:rPr>
        <w:t>of</w:t>
      </w:r>
      <w:r>
        <w:rPr>
          <w:spacing w:val="-15"/>
          <w:w w:val="105"/>
          <w:sz w:val="24"/>
        </w:rPr>
        <w:t> </w:t>
      </w:r>
      <w:r>
        <w:rPr>
          <w:w w:val="105"/>
          <w:sz w:val="24"/>
        </w:rPr>
        <w:t>all</w:t>
      </w:r>
      <w:r>
        <w:rPr>
          <w:spacing w:val="-14"/>
          <w:w w:val="105"/>
          <w:sz w:val="24"/>
        </w:rPr>
        <w:t> </w:t>
      </w:r>
      <w:r>
        <w:rPr>
          <w:w w:val="105"/>
          <w:sz w:val="24"/>
        </w:rPr>
        <w:t>centroid</w:t>
      </w:r>
      <w:r>
        <w:rPr>
          <w:spacing w:val="-14"/>
          <w:w w:val="105"/>
          <w:sz w:val="24"/>
        </w:rPr>
        <w:t> </w:t>
      </w:r>
      <w:r>
        <w:rPr>
          <w:w w:val="105"/>
          <w:sz w:val="24"/>
        </w:rPr>
        <w:t>variables according to the following rules:</w:t>
      </w:r>
    </w:p>
    <w:p>
      <w:pPr>
        <w:pStyle w:val="ListParagraph"/>
        <w:numPr>
          <w:ilvl w:val="4"/>
          <w:numId w:val="2"/>
        </w:numPr>
        <w:tabs>
          <w:tab w:pos="2575" w:val="left" w:leader="none"/>
          <w:tab w:pos="3102" w:val="left" w:leader="none"/>
        </w:tabs>
        <w:spacing w:line="240" w:lineRule="auto" w:before="119" w:after="0"/>
        <w:ind w:left="2575" w:right="0" w:hanging="233"/>
        <w:jc w:val="left"/>
        <w:rPr>
          <w:rFonts w:ascii="Lucida Sans Unicode" w:hAnsi="Lucida Sans Unicode"/>
          <w:sz w:val="24"/>
        </w:rPr>
      </w:pPr>
      <w:r>
        <w:rPr>
          <w:rFonts w:ascii="Lucida Sans Unicode" w:hAnsi="Lucida Sans Unicode"/>
          <w:sz w:val="24"/>
        </w:rPr>
        <mc:AlternateContent>
          <mc:Choice Requires="wps">
            <w:drawing>
              <wp:anchor distT="0" distB="0" distL="0" distR="0" allowOverlap="1" layoutInCell="1" locked="0" behindDoc="1" simplePos="0" relativeHeight="486223360">
                <wp:simplePos x="0" y="0"/>
                <wp:positionH relativeFrom="page">
                  <wp:posOffset>2358885</wp:posOffset>
                </wp:positionH>
                <wp:positionV relativeFrom="paragraph">
                  <wp:posOffset>262118</wp:posOffset>
                </wp:positionV>
                <wp:extent cx="160655" cy="56388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160655" cy="563880"/>
                        </a:xfrm>
                        <a:prstGeom prst="rect">
                          <a:avLst/>
                        </a:prstGeom>
                      </wps:spPr>
                      <wps:txbx>
                        <w:txbxContent>
                          <w:p>
                            <w:pPr>
                              <w:pStyle w:val="BodyText"/>
                              <w:spacing w:line="285" w:lineRule="exact"/>
                              <w:ind w:left="0"/>
                              <w:jc w:val="left"/>
                              <w:rPr>
                                <w:rFonts w:ascii="Lucida Sans Unicode" w:hAnsi="Lucida Sans Unicode"/>
                              </w:rPr>
                            </w:pPr>
                            <w:r>
                              <w:rPr>
                                <w:rFonts w:ascii="Lucida Sans Unicode" w:hAnsi="Lucida Sans Unicode"/>
                                <w:spacing w:val="-10"/>
                                <w:w w:val="175"/>
                              </w:rPr>
                              <w:t>Σ</w:t>
                            </w:r>
                          </w:p>
                        </w:txbxContent>
                      </wps:txbx>
                      <wps:bodyPr wrap="square" lIns="0" tIns="0" rIns="0" bIns="0" rtlCol="0">
                        <a:noAutofit/>
                      </wps:bodyPr>
                    </wps:wsp>
                  </a:graphicData>
                </a:graphic>
              </wp:anchor>
            </w:drawing>
          </mc:Choice>
          <mc:Fallback>
            <w:pict>
              <v:shape style="position:absolute;margin-left:185.738998pt;margin-top:20.639288pt;width:12.65pt;height:44.4pt;mso-position-horizontal-relative:page;mso-position-vertical-relative:paragraph;z-index:-17093120" type="#_x0000_t202" id="docshape8" filled="false" stroked="false">
                <v:textbox inset="0,0,0,0">
                  <w:txbxContent>
                    <w:p>
                      <w:pPr>
                        <w:pStyle w:val="BodyText"/>
                        <w:spacing w:line="285" w:lineRule="exact"/>
                        <w:ind w:left="0"/>
                        <w:jc w:val="left"/>
                        <w:rPr>
                          <w:rFonts w:ascii="Lucida Sans Unicode" w:hAnsi="Lucida Sans Unicode"/>
                        </w:rPr>
                      </w:pPr>
                      <w:r>
                        <w:rPr>
                          <w:rFonts w:ascii="Lucida Sans Unicode" w:hAnsi="Lucida Sans Unicode"/>
                          <w:spacing w:val="-10"/>
                          <w:w w:val="175"/>
                        </w:rPr>
                        <w:t>Σ</w:t>
                      </w:r>
                    </w:p>
                  </w:txbxContent>
                </v:textbox>
                <w10:wrap type="none"/>
              </v:shape>
            </w:pict>
          </mc:Fallback>
        </mc:AlternateContent>
      </w:r>
      <w:r>
        <w:rPr>
          <w:spacing w:val="-5"/>
          <w:w w:val="110"/>
          <w:sz w:val="24"/>
        </w:rPr>
        <w:t>If</w:t>
      </w:r>
      <w:r>
        <w:rPr>
          <w:sz w:val="24"/>
        </w:rPr>
        <w:tab/>
      </w:r>
      <w:r>
        <w:rPr>
          <w:i/>
          <w:w w:val="105"/>
          <w:sz w:val="24"/>
        </w:rPr>
        <w:t>D</w:t>
      </w:r>
      <w:r>
        <w:rPr>
          <w:i/>
          <w:spacing w:val="-1"/>
          <w:w w:val="105"/>
          <w:sz w:val="24"/>
        </w:rPr>
        <w:t> </w:t>
      </w:r>
      <w:r>
        <w:rPr>
          <w:i/>
          <w:w w:val="105"/>
          <w:sz w:val="24"/>
        </w:rPr>
        <w:t>&gt;</w:t>
      </w:r>
      <w:r>
        <w:rPr>
          <w:i/>
          <w:spacing w:val="-5"/>
          <w:w w:val="105"/>
          <w:sz w:val="24"/>
        </w:rPr>
        <w:t> </w:t>
      </w:r>
      <w:r>
        <w:rPr>
          <w:w w:val="105"/>
          <w:sz w:val="24"/>
        </w:rPr>
        <w:t>number</w:t>
      </w:r>
      <w:r>
        <w:rPr>
          <w:spacing w:val="4"/>
          <w:w w:val="105"/>
          <w:sz w:val="24"/>
        </w:rPr>
        <w:t> </w:t>
      </w:r>
      <w:r>
        <w:rPr>
          <w:w w:val="105"/>
          <w:sz w:val="24"/>
        </w:rPr>
        <w:t>of</w:t>
      </w:r>
      <w:r>
        <w:rPr>
          <w:spacing w:val="3"/>
          <w:w w:val="105"/>
          <w:sz w:val="24"/>
        </w:rPr>
        <w:t> </w:t>
      </w:r>
      <w:r>
        <w:rPr>
          <w:w w:val="105"/>
          <w:sz w:val="24"/>
        </w:rPr>
        <w:t>features</w:t>
      </w:r>
      <w:r>
        <w:rPr>
          <w:i/>
          <w:w w:val="105"/>
          <w:sz w:val="24"/>
        </w:rPr>
        <w:t>/</w:t>
      </w:r>
      <w:r>
        <w:rPr>
          <w:w w:val="105"/>
          <w:sz w:val="24"/>
        </w:rPr>
        <w:t>2</w:t>
      </w:r>
      <w:r>
        <w:rPr>
          <w:spacing w:val="3"/>
          <w:w w:val="105"/>
          <w:sz w:val="24"/>
        </w:rPr>
        <w:t> </w:t>
      </w:r>
      <w:r>
        <w:rPr>
          <w:rFonts w:ascii="Lucida Sans Unicode" w:hAnsi="Lucida Sans Unicode"/>
          <w:w w:val="105"/>
          <w:sz w:val="24"/>
        </w:rPr>
        <w:t>→</w:t>
      </w:r>
      <w:r>
        <w:rPr>
          <w:rFonts w:ascii="Lucida Sans Unicode" w:hAnsi="Lucida Sans Unicode"/>
          <w:spacing w:val="-19"/>
          <w:w w:val="105"/>
          <w:sz w:val="24"/>
        </w:rPr>
        <w:t> </w:t>
      </w:r>
      <w:r>
        <w:rPr>
          <w:i/>
          <w:w w:val="105"/>
          <w:sz w:val="24"/>
        </w:rPr>
        <w:t>high</w:t>
      </w:r>
      <w:r>
        <w:rPr>
          <w:i/>
          <w:spacing w:val="8"/>
          <w:w w:val="105"/>
          <w:sz w:val="24"/>
        </w:rPr>
        <w:t> </w:t>
      </w:r>
      <w:r>
        <w:rPr>
          <w:i/>
          <w:w w:val="105"/>
          <w:sz w:val="24"/>
        </w:rPr>
        <w:t>ecosystem</w:t>
      </w:r>
      <w:r>
        <w:rPr>
          <w:i/>
          <w:spacing w:val="8"/>
          <w:w w:val="105"/>
          <w:sz w:val="24"/>
        </w:rPr>
        <w:t> </w:t>
      </w:r>
      <w:r>
        <w:rPr>
          <w:i/>
          <w:spacing w:val="-4"/>
          <w:w w:val="105"/>
          <w:sz w:val="24"/>
        </w:rPr>
        <w:t>risk</w:t>
      </w:r>
    </w:p>
    <w:p>
      <w:pPr>
        <w:pStyle w:val="ListParagraph"/>
        <w:numPr>
          <w:ilvl w:val="4"/>
          <w:numId w:val="2"/>
        </w:numPr>
        <w:tabs>
          <w:tab w:pos="2575" w:val="left" w:leader="none"/>
          <w:tab w:pos="3646" w:val="left" w:leader="none"/>
        </w:tabs>
        <w:spacing w:line="240" w:lineRule="auto" w:before="20" w:after="0"/>
        <w:ind w:left="2575" w:right="0" w:hanging="233"/>
        <w:jc w:val="left"/>
        <w:rPr>
          <w:rFonts w:ascii="Lucida Sans Unicode" w:hAnsi="Lucida Sans Unicode"/>
          <w:sz w:val="24"/>
        </w:rPr>
      </w:pPr>
      <w:r>
        <w:rPr>
          <w:w w:val="110"/>
          <w:sz w:val="24"/>
        </w:rPr>
        <w:t>Else,</w:t>
      </w:r>
      <w:r>
        <w:rPr>
          <w:spacing w:val="8"/>
          <w:w w:val="110"/>
          <w:sz w:val="24"/>
        </w:rPr>
        <w:t> </w:t>
      </w:r>
      <w:r>
        <w:rPr>
          <w:spacing w:val="-5"/>
          <w:w w:val="110"/>
          <w:sz w:val="24"/>
        </w:rPr>
        <w:t>if</w:t>
      </w:r>
      <w:r>
        <w:rPr>
          <w:sz w:val="24"/>
        </w:rPr>
        <w:tab/>
      </w:r>
      <w:r>
        <w:rPr>
          <w:i/>
          <w:spacing w:val="-2"/>
          <w:w w:val="110"/>
          <w:sz w:val="24"/>
        </w:rPr>
        <w:t>D</w:t>
      </w:r>
      <w:r>
        <w:rPr>
          <w:i/>
          <w:spacing w:val="-13"/>
          <w:w w:val="110"/>
          <w:sz w:val="24"/>
        </w:rPr>
        <w:t> </w:t>
      </w:r>
      <w:r>
        <w:rPr>
          <w:i/>
          <w:spacing w:val="-2"/>
          <w:w w:val="120"/>
          <w:sz w:val="24"/>
        </w:rPr>
        <w:t>&gt;</w:t>
      </w:r>
      <w:r>
        <w:rPr>
          <w:i/>
          <w:spacing w:val="-14"/>
          <w:w w:val="120"/>
          <w:sz w:val="24"/>
        </w:rPr>
        <w:t> </w:t>
      </w:r>
      <w:r>
        <w:rPr>
          <w:spacing w:val="-2"/>
          <w:w w:val="110"/>
          <w:sz w:val="24"/>
        </w:rPr>
        <w:t>0</w:t>
      </w:r>
      <w:r>
        <w:rPr>
          <w:spacing w:val="-10"/>
          <w:w w:val="110"/>
          <w:sz w:val="24"/>
        </w:rPr>
        <w:t> </w:t>
      </w:r>
      <w:r>
        <w:rPr>
          <w:rFonts w:ascii="Lucida Sans Unicode" w:hAnsi="Lucida Sans Unicode"/>
          <w:spacing w:val="-2"/>
          <w:w w:val="110"/>
          <w:sz w:val="24"/>
        </w:rPr>
        <w:t>→</w:t>
      </w:r>
      <w:r>
        <w:rPr>
          <w:rFonts w:ascii="Lucida Sans Unicode" w:hAnsi="Lucida Sans Unicode"/>
          <w:spacing w:val="-19"/>
          <w:w w:val="110"/>
          <w:sz w:val="24"/>
        </w:rPr>
        <w:t> </w:t>
      </w:r>
      <w:r>
        <w:rPr>
          <w:i/>
          <w:spacing w:val="-2"/>
          <w:w w:val="110"/>
          <w:sz w:val="24"/>
        </w:rPr>
        <w:t>medium</w:t>
      </w:r>
      <w:r>
        <w:rPr>
          <w:i/>
          <w:spacing w:val="-5"/>
          <w:w w:val="110"/>
          <w:sz w:val="24"/>
        </w:rPr>
        <w:t> </w:t>
      </w:r>
      <w:r>
        <w:rPr>
          <w:i/>
          <w:spacing w:val="-2"/>
          <w:w w:val="110"/>
          <w:sz w:val="24"/>
        </w:rPr>
        <w:t>ecosystem</w:t>
      </w:r>
      <w:r>
        <w:rPr>
          <w:i/>
          <w:spacing w:val="-5"/>
          <w:w w:val="110"/>
          <w:sz w:val="24"/>
        </w:rPr>
        <w:t> </w:t>
      </w:r>
      <w:r>
        <w:rPr>
          <w:i/>
          <w:spacing w:val="-4"/>
          <w:w w:val="110"/>
          <w:sz w:val="24"/>
        </w:rPr>
        <w:t>risk</w:t>
      </w:r>
    </w:p>
    <w:p>
      <w:pPr>
        <w:pStyle w:val="ListParagraph"/>
        <w:numPr>
          <w:ilvl w:val="4"/>
          <w:numId w:val="2"/>
        </w:numPr>
        <w:tabs>
          <w:tab w:pos="2575" w:val="left" w:leader="none"/>
        </w:tabs>
        <w:spacing w:line="240" w:lineRule="auto" w:before="20" w:after="0"/>
        <w:ind w:left="2575" w:right="0" w:hanging="233"/>
        <w:jc w:val="left"/>
        <w:rPr>
          <w:rFonts w:ascii="Lucida Sans Unicode" w:hAnsi="Lucida Sans Unicode"/>
          <w:sz w:val="24"/>
        </w:rPr>
      </w:pPr>
      <w:r>
        <w:rPr>
          <w:sz w:val="24"/>
        </w:rPr>
        <w:t>Else</w:t>
      </w:r>
      <w:r>
        <w:rPr>
          <w:spacing w:val="21"/>
          <w:sz w:val="24"/>
        </w:rPr>
        <w:t> </w:t>
      </w:r>
      <w:r>
        <w:rPr>
          <w:rFonts w:ascii="Lucida Sans Unicode" w:hAnsi="Lucida Sans Unicode"/>
          <w:sz w:val="24"/>
        </w:rPr>
        <w:t>→</w:t>
      </w:r>
      <w:r>
        <w:rPr>
          <w:rFonts w:ascii="Lucida Sans Unicode" w:hAnsi="Lucida Sans Unicode"/>
          <w:spacing w:val="1"/>
          <w:sz w:val="24"/>
        </w:rPr>
        <w:t> </w:t>
      </w:r>
      <w:r>
        <w:rPr>
          <w:i/>
          <w:sz w:val="24"/>
        </w:rPr>
        <w:t>low</w:t>
      </w:r>
      <w:r>
        <w:rPr>
          <w:i/>
          <w:spacing w:val="28"/>
          <w:sz w:val="24"/>
        </w:rPr>
        <w:t> </w:t>
      </w:r>
      <w:r>
        <w:rPr>
          <w:i/>
          <w:sz w:val="24"/>
        </w:rPr>
        <w:t>ecosystem</w:t>
      </w:r>
      <w:r>
        <w:rPr>
          <w:i/>
          <w:spacing w:val="28"/>
          <w:sz w:val="24"/>
        </w:rPr>
        <w:t> </w:t>
      </w:r>
      <w:r>
        <w:rPr>
          <w:i/>
          <w:spacing w:val="-4"/>
          <w:sz w:val="24"/>
        </w:rPr>
        <w:t>risk</w:t>
      </w:r>
    </w:p>
    <w:p>
      <w:pPr>
        <w:pStyle w:val="BodyText"/>
        <w:spacing w:line="237" w:lineRule="auto" w:before="116"/>
        <w:ind w:left="2061" w:right="1474"/>
      </w:pPr>
      <w:r>
        <w:rPr>
          <w:w w:val="110"/>
        </w:rPr>
        <w:t>Notably,</w:t>
      </w:r>
      <w:r>
        <w:rPr>
          <w:spacing w:val="-15"/>
          <w:w w:val="110"/>
        </w:rPr>
        <w:t> </w:t>
      </w:r>
      <w:r>
        <w:rPr>
          <w:w w:val="110"/>
        </w:rPr>
        <w:t>this</w:t>
      </w:r>
      <w:r>
        <w:rPr>
          <w:spacing w:val="-15"/>
          <w:w w:val="110"/>
        </w:rPr>
        <w:t> </w:t>
      </w:r>
      <w:r>
        <w:rPr>
          <w:w w:val="110"/>
        </w:rPr>
        <w:t>classification</w:t>
      </w:r>
      <w:r>
        <w:rPr>
          <w:spacing w:val="-15"/>
          <w:w w:val="110"/>
        </w:rPr>
        <w:t> </w:t>
      </w:r>
      <w:r>
        <w:rPr>
          <w:w w:val="110"/>
        </w:rPr>
        <w:t>assigned</w:t>
      </w:r>
      <w:r>
        <w:rPr>
          <w:spacing w:val="-15"/>
          <w:w w:val="110"/>
        </w:rPr>
        <w:t> </w:t>
      </w:r>
      <w:r>
        <w:rPr>
          <w:w w:val="110"/>
        </w:rPr>
        <w:t>the</w:t>
      </w:r>
      <w:r>
        <w:rPr>
          <w:spacing w:val="-15"/>
          <w:w w:val="110"/>
        </w:rPr>
        <w:t> </w:t>
      </w:r>
      <w:r>
        <w:rPr>
          <w:w w:val="110"/>
        </w:rPr>
        <w:t>highest</w:t>
      </w:r>
      <w:r>
        <w:rPr>
          <w:spacing w:val="-15"/>
          <w:w w:val="110"/>
        </w:rPr>
        <w:t> </w:t>
      </w:r>
      <w:r>
        <w:rPr>
          <w:w w:val="110"/>
        </w:rPr>
        <w:t>risk</w:t>
      </w:r>
      <w:r>
        <w:rPr>
          <w:spacing w:val="-15"/>
          <w:w w:val="110"/>
        </w:rPr>
        <w:t> </w:t>
      </w:r>
      <w:r>
        <w:rPr>
          <w:w w:val="110"/>
        </w:rPr>
        <w:t>to</w:t>
      </w:r>
      <w:r>
        <w:rPr>
          <w:spacing w:val="-15"/>
          <w:w w:val="110"/>
        </w:rPr>
        <w:t> </w:t>
      </w:r>
      <w:r>
        <w:rPr>
          <w:w w:val="110"/>
        </w:rPr>
        <w:t>clusters</w:t>
      </w:r>
      <w:r>
        <w:rPr>
          <w:spacing w:val="-15"/>
          <w:w w:val="110"/>
        </w:rPr>
        <w:t> </w:t>
      </w:r>
      <w:r>
        <w:rPr>
          <w:w w:val="110"/>
        </w:rPr>
        <w:t>that</w:t>
      </w:r>
      <w:r>
        <w:rPr>
          <w:spacing w:val="-15"/>
          <w:w w:val="110"/>
        </w:rPr>
        <w:t> </w:t>
      </w:r>
      <w:r>
        <w:rPr>
          <w:w w:val="110"/>
        </w:rPr>
        <w:t>involved very</w:t>
      </w:r>
      <w:r>
        <w:rPr>
          <w:spacing w:val="-10"/>
          <w:w w:val="110"/>
        </w:rPr>
        <w:t> </w:t>
      </w:r>
      <w:r>
        <w:rPr>
          <w:w w:val="110"/>
        </w:rPr>
        <w:t>high</w:t>
      </w:r>
      <w:r>
        <w:rPr>
          <w:spacing w:val="-6"/>
          <w:w w:val="110"/>
        </w:rPr>
        <w:t> </w:t>
      </w:r>
      <w:r>
        <w:rPr>
          <w:w w:val="110"/>
        </w:rPr>
        <w:t>values</w:t>
      </w:r>
      <w:r>
        <w:rPr>
          <w:spacing w:val="-6"/>
          <w:w w:val="110"/>
        </w:rPr>
        <w:t> </w:t>
      </w:r>
      <w:r>
        <w:rPr>
          <w:w w:val="110"/>
        </w:rPr>
        <w:t>(</w:t>
      </w:r>
      <w:r>
        <w:rPr>
          <w:i/>
          <w:w w:val="110"/>
        </w:rPr>
        <w:t>D</w:t>
      </w:r>
      <w:r>
        <w:rPr>
          <w:i/>
          <w:spacing w:val="-9"/>
          <w:w w:val="110"/>
        </w:rPr>
        <w:t> </w:t>
      </w:r>
      <w:r>
        <w:rPr>
          <w:w w:val="125"/>
        </w:rPr>
        <w:t>=</w:t>
      </w:r>
      <w:r>
        <w:rPr>
          <w:spacing w:val="-17"/>
          <w:w w:val="125"/>
        </w:rPr>
        <w:t> </w:t>
      </w:r>
      <w:r>
        <w:rPr>
          <w:w w:val="110"/>
        </w:rPr>
        <w:t>1)</w:t>
      </w:r>
      <w:r>
        <w:rPr>
          <w:spacing w:val="-6"/>
          <w:w w:val="110"/>
        </w:rPr>
        <w:t> </w:t>
      </w:r>
      <w:r>
        <w:rPr>
          <w:w w:val="110"/>
        </w:rPr>
        <w:t>for</w:t>
      </w:r>
      <w:r>
        <w:rPr>
          <w:spacing w:val="-6"/>
          <w:w w:val="110"/>
        </w:rPr>
        <w:t> </w:t>
      </w:r>
      <w:r>
        <w:rPr>
          <w:w w:val="110"/>
        </w:rPr>
        <w:t>most</w:t>
      </w:r>
      <w:r>
        <w:rPr>
          <w:spacing w:val="-6"/>
          <w:w w:val="110"/>
        </w:rPr>
        <w:t> </w:t>
      </w:r>
      <w:r>
        <w:rPr>
          <w:w w:val="110"/>
        </w:rPr>
        <w:t>variables</w:t>
      </w:r>
      <w:r>
        <w:rPr>
          <w:spacing w:val="-6"/>
          <w:w w:val="110"/>
        </w:rPr>
        <w:t> </w:t>
      </w:r>
      <w:r>
        <w:rPr>
          <w:w w:val="110"/>
        </w:rPr>
        <w:t>or</w:t>
      </w:r>
      <w:r>
        <w:rPr>
          <w:spacing w:val="-6"/>
          <w:w w:val="110"/>
        </w:rPr>
        <w:t> </w:t>
      </w:r>
      <w:r>
        <w:rPr>
          <w:w w:val="110"/>
        </w:rPr>
        <w:t>at</w:t>
      </w:r>
      <w:r>
        <w:rPr>
          <w:spacing w:val="-6"/>
          <w:w w:val="110"/>
        </w:rPr>
        <w:t> </w:t>
      </w:r>
      <w:r>
        <w:rPr>
          <w:w w:val="110"/>
        </w:rPr>
        <w:t>least</w:t>
      </w:r>
      <w:r>
        <w:rPr>
          <w:spacing w:val="-6"/>
          <w:w w:val="110"/>
        </w:rPr>
        <w:t> </w:t>
      </w:r>
      <w:r>
        <w:rPr>
          <w:w w:val="110"/>
        </w:rPr>
        <w:t>significant</w:t>
      </w:r>
      <w:r>
        <w:rPr>
          <w:spacing w:val="-6"/>
          <w:w w:val="110"/>
        </w:rPr>
        <w:t> </w:t>
      </w:r>
      <w:r>
        <w:rPr>
          <w:w w:val="110"/>
        </w:rPr>
        <w:t>values</w:t>
      </w:r>
      <w:r>
        <w:rPr>
          <w:spacing w:val="-6"/>
          <w:w w:val="110"/>
        </w:rPr>
        <w:t> </w:t>
      </w:r>
      <w:r>
        <w:rPr>
          <w:w w:val="110"/>
        </w:rPr>
        <w:t>(</w:t>
      </w:r>
      <w:r>
        <w:rPr>
          <w:i/>
          <w:w w:val="110"/>
        </w:rPr>
        <w:t>D</w:t>
      </w:r>
      <w:r>
        <w:rPr>
          <w:i/>
          <w:spacing w:val="-9"/>
          <w:w w:val="110"/>
        </w:rPr>
        <w:t> </w:t>
      </w:r>
      <w:r>
        <w:rPr>
          <w:w w:val="125"/>
        </w:rPr>
        <w:t>= </w:t>
      </w:r>
      <w:r>
        <w:rPr>
          <w:w w:val="110"/>
        </w:rPr>
        <w:t>0</w:t>
      </w:r>
      <w:r>
        <w:rPr>
          <w:i/>
          <w:w w:val="110"/>
        </w:rPr>
        <w:t>.</w:t>
      </w:r>
      <w:r>
        <w:rPr>
          <w:w w:val="110"/>
        </w:rPr>
        <w:t>5) for all variables.</w:t>
      </w:r>
    </w:p>
    <w:p>
      <w:pPr>
        <w:pStyle w:val="BodyText"/>
        <w:spacing w:line="237" w:lineRule="auto" w:before="201"/>
        <w:ind w:left="1476" w:right="1470" w:firstLine="351"/>
      </w:pPr>
      <w:r>
        <w:rPr/>
        <w:t>Overall, the presented risk assessment refinement process identified clusters indi-cating strong concurrence between anthropogenic and/or climatic stressors on bio-diversity.</w:t>
      </w:r>
      <w:r>
        <w:rPr>
          <w:spacing w:val="40"/>
        </w:rPr>
        <w:t> </w:t>
      </w:r>
      <w:r>
        <w:rPr/>
        <w:t>As a result, the process added a new column to the </w:t>
      </w:r>
      <w:r>
        <w:rPr>
          <w:i/>
        </w:rPr>
        <w:t>risk assessment</w:t>
      </w:r>
      <w:r>
        <w:rPr>
          <w:i/>
          <w:spacing w:val="40"/>
        </w:rPr>
        <w:t> </w:t>
      </w:r>
      <w:r>
        <w:rPr/>
        <w:t>table that, for each row vector, contained the ecosystem risk re-classification of the corre-sponding</w:t>
      </w:r>
      <w:r>
        <w:rPr>
          <w:spacing w:val="24"/>
        </w:rPr>
        <w:t> </w:t>
      </w:r>
      <w:r>
        <w:rPr/>
        <w:t>cluster,</w:t>
      </w:r>
      <w:r>
        <w:rPr>
          <w:spacing w:val="25"/>
        </w:rPr>
        <w:t> </w:t>
      </w:r>
      <w:r>
        <w:rPr/>
        <w:t>categorised</w:t>
      </w:r>
      <w:r>
        <w:rPr>
          <w:spacing w:val="24"/>
        </w:rPr>
        <w:t> </w:t>
      </w:r>
      <w:r>
        <w:rPr/>
        <w:t>as</w:t>
      </w:r>
      <w:r>
        <w:rPr>
          <w:spacing w:val="24"/>
        </w:rPr>
        <w:t> </w:t>
      </w:r>
      <w:r>
        <w:rPr>
          <w:i/>
        </w:rPr>
        <w:t>low</w:t>
      </w:r>
      <w:r>
        <w:rPr/>
        <w:t>,</w:t>
      </w:r>
      <w:r>
        <w:rPr>
          <w:spacing w:val="25"/>
        </w:rPr>
        <w:t> </w:t>
      </w:r>
      <w:r>
        <w:rPr>
          <w:i/>
        </w:rPr>
        <w:t>medium</w:t>
      </w:r>
      <w:r>
        <w:rPr/>
        <w:t>,</w:t>
      </w:r>
      <w:r>
        <w:rPr>
          <w:spacing w:val="25"/>
        </w:rPr>
        <w:t> </w:t>
      </w:r>
      <w:r>
        <w:rPr/>
        <w:t>or</w:t>
      </w:r>
      <w:r>
        <w:rPr>
          <w:spacing w:val="24"/>
        </w:rPr>
        <w:t> </w:t>
      </w:r>
      <w:r>
        <w:rPr>
          <w:i/>
        </w:rPr>
        <w:t>high</w:t>
      </w:r>
      <w:r>
        <w:rPr/>
        <w:t>.</w:t>
      </w:r>
      <w:r>
        <w:rPr>
          <w:spacing w:val="40"/>
        </w:rPr>
        <w:t> </w:t>
      </w:r>
      <w:r>
        <w:rPr/>
        <w:t>This</w:t>
      </w:r>
      <w:r>
        <w:rPr>
          <w:spacing w:val="24"/>
        </w:rPr>
        <w:t> </w:t>
      </w:r>
      <w:r>
        <w:rPr/>
        <w:t>table</w:t>
      </w:r>
      <w:r>
        <w:rPr>
          <w:spacing w:val="24"/>
        </w:rPr>
        <w:t> </w:t>
      </w:r>
      <w:r>
        <w:rPr/>
        <w:t>served</w:t>
      </w:r>
      <w:r>
        <w:rPr>
          <w:spacing w:val="24"/>
        </w:rPr>
        <w:t> </w:t>
      </w:r>
      <w:r>
        <w:rPr/>
        <w:t>as</w:t>
      </w:r>
      <w:r>
        <w:rPr>
          <w:spacing w:val="24"/>
        </w:rPr>
        <w:t> </w:t>
      </w:r>
      <w:r>
        <w:rPr/>
        <w:t>the</w:t>
      </w:r>
      <w:r>
        <w:rPr>
          <w:spacing w:val="24"/>
        </w:rPr>
        <w:t> </w:t>
      </w:r>
      <w:r>
        <w:rPr/>
        <w:t>basis of</w:t>
      </w:r>
      <w:r>
        <w:rPr>
          <w:spacing w:val="40"/>
        </w:rPr>
        <w:t> </w:t>
      </w:r>
      <w:r>
        <w:rPr/>
        <w:t>the</w:t>
      </w:r>
      <w:r>
        <w:rPr>
          <w:spacing w:val="40"/>
        </w:rPr>
        <w:t> </w:t>
      </w:r>
      <w:r>
        <w:rPr/>
        <w:t>cell-wise</w:t>
      </w:r>
      <w:r>
        <w:rPr>
          <w:spacing w:val="40"/>
        </w:rPr>
        <w:t> </w:t>
      </w:r>
      <w:r>
        <w:rPr/>
        <w:t>analysis</w:t>
      </w:r>
      <w:r>
        <w:rPr>
          <w:spacing w:val="40"/>
        </w:rPr>
        <w:t> </w:t>
      </w:r>
      <w:r>
        <w:rPr/>
        <w:t>presented</w:t>
      </w:r>
      <w:r>
        <w:rPr>
          <w:spacing w:val="40"/>
        </w:rPr>
        <w:t> </w:t>
      </w:r>
      <w:r>
        <w:rPr/>
        <w:t>in</w:t>
      </w:r>
      <w:r>
        <w:rPr>
          <w:spacing w:val="40"/>
        </w:rPr>
        <w:t> </w:t>
      </w:r>
      <w:r>
        <w:rPr/>
        <w:t>the</w:t>
      </w:r>
      <w:r>
        <w:rPr>
          <w:spacing w:val="40"/>
        </w:rPr>
        <w:t> </w:t>
      </w:r>
      <w:r>
        <w:rPr/>
        <w:t>evaluation</w:t>
      </w:r>
      <w:r>
        <w:rPr>
          <w:spacing w:val="40"/>
        </w:rPr>
        <w:t> </w:t>
      </w:r>
      <w:r>
        <w:rPr/>
        <w:t>(Section</w:t>
      </w:r>
      <w:r>
        <w:rPr>
          <w:spacing w:val="40"/>
        </w:rPr>
        <w:t> </w:t>
      </w:r>
      <w:r>
        <w:rPr/>
        <w:t>3.3).</w:t>
      </w:r>
    </w:p>
    <w:p>
      <w:pPr>
        <w:pStyle w:val="BodyText"/>
        <w:spacing w:after="0" w:line="237" w:lineRule="auto"/>
        <w:sectPr>
          <w:type w:val="continuous"/>
          <w:pgSz w:w="12240" w:h="15840"/>
          <w:pgMar w:header="0" w:footer="2233" w:top="1800" w:bottom="280" w:left="360" w:right="360"/>
        </w:sectPr>
      </w:pPr>
    </w:p>
    <w:p>
      <w:pPr>
        <w:pStyle w:val="ListParagraph"/>
        <w:numPr>
          <w:ilvl w:val="2"/>
          <w:numId w:val="2"/>
        </w:numPr>
        <w:tabs>
          <w:tab w:pos="2169" w:val="left" w:leader="none"/>
        </w:tabs>
        <w:spacing w:line="240" w:lineRule="auto" w:before="91" w:after="0"/>
        <w:ind w:left="2169" w:right="0" w:hanging="693"/>
        <w:jc w:val="both"/>
        <w:rPr>
          <w:i/>
          <w:sz w:val="24"/>
        </w:rPr>
      </w:pPr>
      <w:r>
        <w:rPr>
          <w:i/>
          <w:w w:val="105"/>
          <w:sz w:val="24"/>
        </w:rPr>
        <w:t>Step</w:t>
      </w:r>
      <w:r>
        <w:rPr>
          <w:i/>
          <w:spacing w:val="22"/>
          <w:w w:val="105"/>
          <w:sz w:val="24"/>
        </w:rPr>
        <w:t> </w:t>
      </w:r>
      <w:r>
        <w:rPr>
          <w:i/>
          <w:w w:val="105"/>
          <w:sz w:val="24"/>
        </w:rPr>
        <w:t>3</w:t>
      </w:r>
      <w:r>
        <w:rPr>
          <w:i/>
          <w:spacing w:val="23"/>
          <w:w w:val="105"/>
          <w:sz w:val="24"/>
        </w:rPr>
        <w:t> </w:t>
      </w:r>
      <w:r>
        <w:rPr>
          <w:i/>
          <w:w w:val="105"/>
          <w:sz w:val="24"/>
        </w:rPr>
        <w:t>-</w:t>
      </w:r>
      <w:r>
        <w:rPr>
          <w:i/>
          <w:spacing w:val="22"/>
          <w:w w:val="105"/>
          <w:sz w:val="24"/>
        </w:rPr>
        <w:t> </w:t>
      </w:r>
      <w:r>
        <w:rPr>
          <w:i/>
          <w:w w:val="105"/>
          <w:sz w:val="24"/>
        </w:rPr>
        <w:t>Ecosystem-risk</w:t>
      </w:r>
      <w:r>
        <w:rPr>
          <w:i/>
          <w:spacing w:val="23"/>
          <w:w w:val="105"/>
          <w:sz w:val="24"/>
        </w:rPr>
        <w:t> </w:t>
      </w:r>
      <w:r>
        <w:rPr>
          <w:i/>
          <w:spacing w:val="-2"/>
          <w:w w:val="105"/>
          <w:sz w:val="24"/>
        </w:rPr>
        <w:t>hotspots</w:t>
      </w:r>
    </w:p>
    <w:p>
      <w:pPr>
        <w:pStyle w:val="BodyText"/>
        <w:spacing w:line="228" w:lineRule="auto" w:before="27"/>
        <w:ind w:left="1476" w:right="1471" w:firstLine="351"/>
      </w:pPr>
      <w:r>
        <w:rPr/>
        <w:t>To identify hotspots of ecosystem risks, the cell-wise assessments from the pre-</w:t>
      </w:r>
      <w:r>
        <w:rPr>
          <w:w w:val="110"/>
        </w:rPr>
        <w:t>vious</w:t>
      </w:r>
      <w:r>
        <w:rPr>
          <w:w w:val="110"/>
        </w:rPr>
        <w:t> step</w:t>
      </w:r>
      <w:r>
        <w:rPr>
          <w:w w:val="110"/>
        </w:rPr>
        <w:t> were</w:t>
      </w:r>
      <w:r>
        <w:rPr>
          <w:w w:val="110"/>
        </w:rPr>
        <w:t> reprocessed</w:t>
      </w:r>
      <w:r>
        <w:rPr>
          <w:w w:val="110"/>
        </w:rPr>
        <w:t> using</w:t>
      </w:r>
      <w:r>
        <w:rPr>
          <w:w w:val="110"/>
        </w:rPr>
        <w:t> Kernel</w:t>
      </w:r>
      <w:r>
        <w:rPr>
          <w:w w:val="110"/>
        </w:rPr>
        <w:t> Density</w:t>
      </w:r>
      <w:r>
        <w:rPr>
          <w:w w:val="110"/>
        </w:rPr>
        <w:t> Estimation</w:t>
      </w:r>
      <w:r>
        <w:rPr>
          <w:w w:val="110"/>
        </w:rPr>
        <w:t> (KDE)</w:t>
      </w:r>
      <w:r>
        <w:rPr>
          <w:w w:val="110"/>
        </w:rPr>
        <w:t> [170].</w:t>
      </w:r>
      <w:r>
        <w:rPr>
          <w:spacing w:val="40"/>
          <w:w w:val="110"/>
        </w:rPr>
        <w:t> </w:t>
      </w:r>
      <w:r>
        <w:rPr>
          <w:w w:val="110"/>
        </w:rPr>
        <w:t>The </w:t>
      </w:r>
      <w:r>
        <w:rPr/>
        <w:t>coordinates of the cells associated with the vectors in the </w:t>
      </w:r>
      <w:r>
        <w:rPr>
          <w:i/>
        </w:rPr>
        <w:t>medium </w:t>
      </w:r>
      <w:r>
        <w:rPr/>
        <w:t>and </w:t>
      </w:r>
      <w:r>
        <w:rPr>
          <w:i/>
        </w:rPr>
        <w:t>high </w:t>
      </w:r>
      <w:r>
        <w:rPr/>
        <w:t>clusters </w:t>
      </w:r>
      <w:r>
        <w:rPr>
          <w:w w:val="110"/>
        </w:rPr>
        <w:t>were</w:t>
      </w:r>
      <w:r>
        <w:rPr>
          <w:spacing w:val="-12"/>
          <w:w w:val="110"/>
        </w:rPr>
        <w:t> </w:t>
      </w:r>
      <w:r>
        <w:rPr>
          <w:w w:val="110"/>
        </w:rPr>
        <w:t>processed</w:t>
      </w:r>
      <w:r>
        <w:rPr>
          <w:spacing w:val="-12"/>
          <w:w w:val="110"/>
        </w:rPr>
        <w:t> </w:t>
      </w:r>
      <w:r>
        <w:rPr>
          <w:w w:val="110"/>
        </w:rPr>
        <w:t>through</w:t>
      </w:r>
      <w:r>
        <w:rPr>
          <w:spacing w:val="-12"/>
          <w:w w:val="110"/>
        </w:rPr>
        <w:t> </w:t>
      </w:r>
      <w:r>
        <w:rPr>
          <w:w w:val="110"/>
        </w:rPr>
        <w:t>a</w:t>
      </w:r>
      <w:r>
        <w:rPr>
          <w:spacing w:val="-12"/>
          <w:w w:val="110"/>
        </w:rPr>
        <w:t> </w:t>
      </w:r>
      <w:r>
        <w:rPr>
          <w:w w:val="110"/>
        </w:rPr>
        <w:t>quartic</w:t>
      </w:r>
      <w:r>
        <w:rPr>
          <w:spacing w:val="-12"/>
          <w:w w:val="110"/>
        </w:rPr>
        <w:t> </w:t>
      </w:r>
      <w:r>
        <w:rPr>
          <w:w w:val="110"/>
        </w:rPr>
        <w:t>Kernel.</w:t>
      </w:r>
      <w:r>
        <w:rPr>
          <w:spacing w:val="19"/>
          <w:w w:val="110"/>
        </w:rPr>
        <w:t> </w:t>
      </w:r>
      <w:r>
        <w:rPr>
          <w:w w:val="110"/>
        </w:rPr>
        <w:t>The</w:t>
      </w:r>
      <w:r>
        <w:rPr>
          <w:spacing w:val="-12"/>
          <w:w w:val="110"/>
        </w:rPr>
        <w:t> </w:t>
      </w:r>
      <w:r>
        <w:rPr>
          <w:w w:val="110"/>
        </w:rPr>
        <w:t>interpolation</w:t>
      </w:r>
      <w:r>
        <w:rPr>
          <w:spacing w:val="-12"/>
          <w:w w:val="110"/>
        </w:rPr>
        <w:t> </w:t>
      </w:r>
      <w:r>
        <w:rPr>
          <w:w w:val="110"/>
        </w:rPr>
        <w:t>radius</w:t>
      </w:r>
      <w:r>
        <w:rPr>
          <w:spacing w:val="-12"/>
          <w:w w:val="110"/>
        </w:rPr>
        <w:t> </w:t>
      </w:r>
      <w:r>
        <w:rPr>
          <w:w w:val="110"/>
        </w:rPr>
        <w:t>was</w:t>
      </w:r>
      <w:r>
        <w:rPr>
          <w:spacing w:val="-12"/>
          <w:w w:val="110"/>
        </w:rPr>
        <w:t> </w:t>
      </w:r>
      <w:r>
        <w:rPr>
          <w:w w:val="110"/>
        </w:rPr>
        <w:t>set</w:t>
      </w:r>
      <w:r>
        <w:rPr>
          <w:spacing w:val="-12"/>
          <w:w w:val="110"/>
        </w:rPr>
        <w:t> </w:t>
      </w:r>
      <w:r>
        <w:rPr>
          <w:w w:val="110"/>
        </w:rPr>
        <w:t>to</w:t>
      </w:r>
      <w:r>
        <w:rPr>
          <w:spacing w:val="-12"/>
          <w:w w:val="110"/>
        </w:rPr>
        <w:t> </w:t>
      </w:r>
      <w:r>
        <w:rPr>
          <w:w w:val="110"/>
        </w:rPr>
        <w:t>the estimated</w:t>
      </w:r>
      <w:r>
        <w:rPr>
          <w:spacing w:val="-15"/>
          <w:w w:val="110"/>
        </w:rPr>
        <w:t> </w:t>
      </w:r>
      <w:r>
        <w:rPr>
          <w:w w:val="110"/>
        </w:rPr>
        <w:t>spatial</w:t>
      </w:r>
      <w:r>
        <w:rPr>
          <w:spacing w:val="-15"/>
          <w:w w:val="110"/>
        </w:rPr>
        <w:t> </w:t>
      </w:r>
      <w:r>
        <w:rPr>
          <w:w w:val="110"/>
        </w:rPr>
        <w:t>autocorrelation</w:t>
      </w:r>
      <w:r>
        <w:rPr>
          <w:spacing w:val="-15"/>
          <w:w w:val="110"/>
        </w:rPr>
        <w:t> </w:t>
      </w:r>
      <w:r>
        <w:rPr>
          <w:w w:val="110"/>
        </w:rPr>
        <w:t>of</w:t>
      </w:r>
      <w:r>
        <w:rPr>
          <w:spacing w:val="-15"/>
          <w:w w:val="110"/>
        </w:rPr>
        <w:t> </w:t>
      </w:r>
      <w:r>
        <w:rPr>
          <w:w w:val="110"/>
        </w:rPr>
        <w:t>the</w:t>
      </w:r>
      <w:r>
        <w:rPr>
          <w:spacing w:val="-15"/>
          <w:w w:val="110"/>
        </w:rPr>
        <w:t> </w:t>
      </w:r>
      <w:r>
        <w:rPr>
          <w:w w:val="110"/>
        </w:rPr>
        <w:t>at-risk</w:t>
      </w:r>
      <w:r>
        <w:rPr>
          <w:spacing w:val="-15"/>
          <w:w w:val="110"/>
        </w:rPr>
        <w:t> </w:t>
      </w:r>
      <w:r>
        <w:rPr>
          <w:w w:val="110"/>
        </w:rPr>
        <w:t>cells</w:t>
      </w:r>
      <w:r>
        <w:rPr>
          <w:spacing w:val="-15"/>
          <w:w w:val="110"/>
        </w:rPr>
        <w:t> </w:t>
      </w:r>
      <w:r>
        <w:rPr>
          <w:w w:val="110"/>
        </w:rPr>
        <w:t>(0.003</w:t>
      </w:r>
      <w:r>
        <w:rPr>
          <w:rFonts w:ascii="Lucida Sans Unicode" w:hAnsi="Lucida Sans Unicode"/>
          <w:w w:val="110"/>
        </w:rPr>
        <w:t>°</w:t>
      </w:r>
      <w:r>
        <w:rPr>
          <w:w w:val="110"/>
        </w:rPr>
        <w:t>,</w:t>
      </w:r>
      <w:r>
        <w:rPr>
          <w:spacing w:val="-15"/>
          <w:w w:val="110"/>
        </w:rPr>
        <w:t> </w:t>
      </w:r>
      <w:r>
        <w:rPr>
          <w:rFonts w:ascii="Lucida Sans Unicode" w:hAnsi="Lucida Sans Unicode"/>
          <w:w w:val="110"/>
        </w:rPr>
        <w:t>∼</w:t>
      </w:r>
      <w:r>
        <w:rPr>
          <w:w w:val="110"/>
        </w:rPr>
        <w:t>300</w:t>
      </w:r>
      <w:r>
        <w:rPr>
          <w:spacing w:val="-15"/>
          <w:w w:val="110"/>
        </w:rPr>
        <w:t> </w:t>
      </w:r>
      <w:r>
        <w:rPr>
          <w:w w:val="110"/>
        </w:rPr>
        <w:t>m).</w:t>
      </w:r>
      <w:r>
        <w:rPr>
          <w:spacing w:val="-15"/>
          <w:w w:val="110"/>
        </w:rPr>
        <w:t> </w:t>
      </w:r>
      <w:r>
        <w:rPr>
          <w:w w:val="110"/>
        </w:rPr>
        <w:t>As</w:t>
      </w:r>
      <w:r>
        <w:rPr>
          <w:spacing w:val="-15"/>
          <w:w w:val="110"/>
        </w:rPr>
        <w:t> </w:t>
      </w:r>
      <w:r>
        <w:rPr>
          <w:w w:val="110"/>
        </w:rPr>
        <w:t>the</w:t>
      </w:r>
      <w:r>
        <w:rPr>
          <w:spacing w:val="-15"/>
          <w:w w:val="110"/>
        </w:rPr>
        <w:t> </w:t>
      </w:r>
      <w:r>
        <w:rPr>
          <w:w w:val="110"/>
        </w:rPr>
        <w:t>out-put,</w:t>
      </w:r>
      <w:r>
        <w:rPr>
          <w:spacing w:val="-9"/>
          <w:w w:val="110"/>
        </w:rPr>
        <w:t> </w:t>
      </w:r>
      <w:r>
        <w:rPr>
          <w:w w:val="110"/>
        </w:rPr>
        <w:t>the</w:t>
      </w:r>
      <w:r>
        <w:rPr>
          <w:spacing w:val="-11"/>
          <w:w w:val="110"/>
        </w:rPr>
        <w:t> </w:t>
      </w:r>
      <w:r>
        <w:rPr>
          <w:w w:val="110"/>
        </w:rPr>
        <w:t>KDE</w:t>
      </w:r>
      <w:r>
        <w:rPr>
          <w:spacing w:val="-11"/>
          <w:w w:val="110"/>
        </w:rPr>
        <w:t> </w:t>
      </w:r>
      <w:r>
        <w:rPr>
          <w:w w:val="110"/>
        </w:rPr>
        <w:t>produced</w:t>
      </w:r>
      <w:r>
        <w:rPr>
          <w:spacing w:val="-11"/>
          <w:w w:val="110"/>
        </w:rPr>
        <w:t> </w:t>
      </w:r>
      <w:r>
        <w:rPr>
          <w:w w:val="110"/>
        </w:rPr>
        <w:t>a</w:t>
      </w:r>
      <w:r>
        <w:rPr>
          <w:spacing w:val="-11"/>
          <w:w w:val="110"/>
        </w:rPr>
        <w:t> </w:t>
      </w:r>
      <w:r>
        <w:rPr>
          <w:w w:val="110"/>
        </w:rPr>
        <w:t>density</w:t>
      </w:r>
      <w:r>
        <w:rPr>
          <w:spacing w:val="-11"/>
          <w:w w:val="110"/>
        </w:rPr>
        <w:t> </w:t>
      </w:r>
      <w:r>
        <w:rPr>
          <w:w w:val="110"/>
        </w:rPr>
        <w:t>map</w:t>
      </w:r>
      <w:r>
        <w:rPr>
          <w:spacing w:val="-11"/>
          <w:w w:val="110"/>
        </w:rPr>
        <w:t> </w:t>
      </w:r>
      <w:r>
        <w:rPr>
          <w:w w:val="110"/>
        </w:rPr>
        <w:t>(</w:t>
      </w:r>
      <w:r>
        <w:rPr>
          <w:i/>
          <w:w w:val="110"/>
        </w:rPr>
        <w:t>heatmap</w:t>
      </w:r>
      <w:r>
        <w:rPr>
          <w:w w:val="110"/>
        </w:rPr>
        <w:t>)</w:t>
      </w:r>
      <w:r>
        <w:rPr>
          <w:spacing w:val="-11"/>
          <w:w w:val="110"/>
        </w:rPr>
        <w:t> </w:t>
      </w:r>
      <w:r>
        <w:rPr>
          <w:w w:val="110"/>
        </w:rPr>
        <w:t>of</w:t>
      </w:r>
      <w:r>
        <w:rPr>
          <w:spacing w:val="-11"/>
          <w:w w:val="110"/>
        </w:rPr>
        <w:t> </w:t>
      </w:r>
      <w:r>
        <w:rPr>
          <w:w w:val="110"/>
        </w:rPr>
        <w:t>the</w:t>
      </w:r>
      <w:r>
        <w:rPr>
          <w:spacing w:val="-11"/>
          <w:w w:val="110"/>
        </w:rPr>
        <w:t> </w:t>
      </w:r>
      <w:r>
        <w:rPr>
          <w:w w:val="110"/>
        </w:rPr>
        <w:t>ecosystem-risk</w:t>
      </w:r>
      <w:r>
        <w:rPr>
          <w:spacing w:val="-11"/>
          <w:w w:val="110"/>
        </w:rPr>
        <w:t> </w:t>
      </w:r>
      <w:r>
        <w:rPr>
          <w:w w:val="110"/>
        </w:rPr>
        <w:t>cells,</w:t>
      </w:r>
      <w:r>
        <w:rPr>
          <w:spacing w:val="-9"/>
          <w:w w:val="110"/>
        </w:rPr>
        <w:t> </w:t>
      </w:r>
      <w:r>
        <w:rPr>
          <w:w w:val="110"/>
        </w:rPr>
        <w:t>with </w:t>
      </w:r>
      <w:r>
        <w:rPr/>
        <w:t>higher-density areas indicating greater risk hotspots.</w:t>
      </w:r>
      <w:r>
        <w:rPr>
          <w:spacing w:val="40"/>
        </w:rPr>
        <w:t> </w:t>
      </w:r>
      <w:r>
        <w:rPr/>
        <w:t>This output served as the basis</w:t>
      </w:r>
      <w:r>
        <w:rPr>
          <w:spacing w:val="80"/>
        </w:rPr>
        <w:t> </w:t>
      </w:r>
      <w:r>
        <w:rPr/>
        <w:t>for</w:t>
      </w:r>
      <w:r>
        <w:rPr>
          <w:spacing w:val="49"/>
        </w:rPr>
        <w:t> </w:t>
      </w:r>
      <w:r>
        <w:rPr/>
        <w:t>the</w:t>
      </w:r>
      <w:r>
        <w:rPr>
          <w:spacing w:val="49"/>
        </w:rPr>
        <w:t> </w:t>
      </w:r>
      <w:r>
        <w:rPr/>
        <w:t>hotspot</w:t>
      </w:r>
      <w:r>
        <w:rPr>
          <w:spacing w:val="48"/>
        </w:rPr>
        <w:t> </w:t>
      </w:r>
      <w:r>
        <w:rPr/>
        <w:t>analysis</w:t>
      </w:r>
      <w:r>
        <w:rPr>
          <w:spacing w:val="50"/>
        </w:rPr>
        <w:t> </w:t>
      </w:r>
      <w:r>
        <w:rPr/>
        <w:t>presented</w:t>
      </w:r>
      <w:r>
        <w:rPr>
          <w:spacing w:val="50"/>
        </w:rPr>
        <w:t> </w:t>
      </w:r>
      <w:r>
        <w:rPr/>
        <w:t>in</w:t>
      </w:r>
      <w:r>
        <w:rPr>
          <w:spacing w:val="49"/>
        </w:rPr>
        <w:t> </w:t>
      </w:r>
      <w:r>
        <w:rPr/>
        <w:t>the</w:t>
      </w:r>
      <w:r>
        <w:rPr>
          <w:spacing w:val="50"/>
        </w:rPr>
        <w:t> </w:t>
      </w:r>
      <w:r>
        <w:rPr/>
        <w:t>evaluation</w:t>
      </w:r>
      <w:r>
        <w:rPr>
          <w:spacing w:val="50"/>
        </w:rPr>
        <w:t> </w:t>
      </w:r>
      <w:r>
        <w:rPr/>
        <w:t>(Section</w:t>
      </w:r>
      <w:r>
        <w:rPr>
          <w:spacing w:val="50"/>
        </w:rPr>
        <w:t> </w:t>
      </w:r>
      <w:r>
        <w:rPr/>
        <w:t>3.3),</w:t>
      </w:r>
      <w:r>
        <w:rPr>
          <w:spacing w:val="54"/>
        </w:rPr>
        <w:t> </w:t>
      </w:r>
      <w:r>
        <w:rPr/>
        <w:t>which</w:t>
      </w:r>
      <w:r>
        <w:rPr>
          <w:spacing w:val="50"/>
        </w:rPr>
        <w:t> </w:t>
      </w:r>
      <w:r>
        <w:rPr/>
        <w:t>used</w:t>
      </w:r>
      <w:r>
        <w:rPr>
          <w:spacing w:val="50"/>
        </w:rPr>
        <w:t> </w:t>
      </w:r>
      <w:r>
        <w:rPr>
          <w:spacing w:val="-5"/>
        </w:rPr>
        <w:t>the</w:t>
      </w:r>
    </w:p>
    <w:p>
      <w:pPr>
        <w:pStyle w:val="BodyText"/>
        <w:spacing w:line="237" w:lineRule="auto" w:before="4"/>
        <w:ind w:left="1476" w:right="1471"/>
      </w:pPr>
      <w:r>
        <w:rPr>
          <w:w w:val="105"/>
        </w:rPr>
        <w:t>ecosystem</w:t>
      </w:r>
      <w:r>
        <w:rPr>
          <w:spacing w:val="-10"/>
          <w:w w:val="105"/>
        </w:rPr>
        <w:t> </w:t>
      </w:r>
      <w:r>
        <w:rPr>
          <w:w w:val="105"/>
        </w:rPr>
        <w:t>risk</w:t>
      </w:r>
      <w:r>
        <w:rPr>
          <w:spacing w:val="-10"/>
          <w:w w:val="105"/>
        </w:rPr>
        <w:t> </w:t>
      </w:r>
      <w:r>
        <w:rPr>
          <w:w w:val="105"/>
        </w:rPr>
        <w:t>hotspots</w:t>
      </w:r>
      <w:r>
        <w:rPr>
          <w:spacing w:val="-10"/>
          <w:w w:val="105"/>
        </w:rPr>
        <w:t> </w:t>
      </w:r>
      <w:r>
        <w:rPr>
          <w:w w:val="105"/>
        </w:rPr>
        <w:t>after</w:t>
      </w:r>
      <w:r>
        <w:rPr>
          <w:spacing w:val="-10"/>
          <w:w w:val="105"/>
        </w:rPr>
        <w:t> </w:t>
      </w:r>
      <w:r>
        <w:rPr>
          <w:w w:val="105"/>
        </w:rPr>
        <w:t>excluding</w:t>
      </w:r>
      <w:r>
        <w:rPr>
          <w:spacing w:val="-10"/>
          <w:w w:val="105"/>
        </w:rPr>
        <w:t> </w:t>
      </w:r>
      <w:r>
        <w:rPr>
          <w:w w:val="105"/>
        </w:rPr>
        <w:t>values</w:t>
      </w:r>
      <w:r>
        <w:rPr>
          <w:spacing w:val="-10"/>
          <w:w w:val="105"/>
        </w:rPr>
        <w:t> </w:t>
      </w:r>
      <w:r>
        <w:rPr>
          <w:w w:val="105"/>
        </w:rPr>
        <w:t>below</w:t>
      </w:r>
      <w:r>
        <w:rPr>
          <w:spacing w:val="-10"/>
          <w:w w:val="105"/>
        </w:rPr>
        <w:t> </w:t>
      </w:r>
      <w:r>
        <w:rPr>
          <w:w w:val="105"/>
        </w:rPr>
        <w:t>the</w:t>
      </w:r>
      <w:r>
        <w:rPr>
          <w:spacing w:val="-10"/>
          <w:w w:val="105"/>
        </w:rPr>
        <w:t> </w:t>
      </w:r>
      <w:r>
        <w:rPr>
          <w:w w:val="105"/>
        </w:rPr>
        <w:t>25th</w:t>
      </w:r>
      <w:r>
        <w:rPr>
          <w:spacing w:val="-10"/>
          <w:w w:val="105"/>
        </w:rPr>
        <w:t> </w:t>
      </w:r>
      <w:r>
        <w:rPr>
          <w:w w:val="105"/>
        </w:rPr>
        <w:t>percentile</w:t>
      </w:r>
      <w:r>
        <w:rPr>
          <w:spacing w:val="-10"/>
          <w:w w:val="105"/>
        </w:rPr>
        <w:t> </w:t>
      </w:r>
      <w:r>
        <w:rPr>
          <w:w w:val="105"/>
        </w:rPr>
        <w:t>to</w:t>
      </w:r>
      <w:r>
        <w:rPr>
          <w:spacing w:val="-10"/>
          <w:w w:val="105"/>
        </w:rPr>
        <w:t> </w:t>
      </w:r>
      <w:r>
        <w:rPr>
          <w:w w:val="105"/>
        </w:rPr>
        <w:t>improve heatmap</w:t>
      </w:r>
      <w:r>
        <w:rPr>
          <w:spacing w:val="-2"/>
          <w:w w:val="105"/>
        </w:rPr>
        <w:t> </w:t>
      </w:r>
      <w:r>
        <w:rPr>
          <w:w w:val="105"/>
        </w:rPr>
        <w:t>visualisation</w:t>
      </w:r>
      <w:r>
        <w:rPr>
          <w:spacing w:val="-2"/>
          <w:w w:val="105"/>
        </w:rPr>
        <w:t> </w:t>
      </w:r>
      <w:r>
        <w:rPr>
          <w:w w:val="105"/>
        </w:rPr>
        <w:t>and</w:t>
      </w:r>
      <w:r>
        <w:rPr>
          <w:spacing w:val="-2"/>
          <w:w w:val="105"/>
        </w:rPr>
        <w:t> </w:t>
      </w:r>
      <w:r>
        <w:rPr>
          <w:w w:val="105"/>
        </w:rPr>
        <w:t>at-risk</w:t>
      </w:r>
      <w:r>
        <w:rPr>
          <w:spacing w:val="-2"/>
          <w:w w:val="105"/>
        </w:rPr>
        <w:t> </w:t>
      </w:r>
      <w:r>
        <w:rPr>
          <w:w w:val="105"/>
        </w:rPr>
        <w:t>area</w:t>
      </w:r>
      <w:r>
        <w:rPr>
          <w:spacing w:val="-2"/>
          <w:w w:val="105"/>
        </w:rPr>
        <w:t> </w:t>
      </w:r>
      <w:r>
        <w:rPr>
          <w:w w:val="105"/>
        </w:rPr>
        <w:t>identification.</w:t>
      </w:r>
      <w:r>
        <w:rPr>
          <w:spacing w:val="23"/>
          <w:w w:val="105"/>
        </w:rPr>
        <w:t> </w:t>
      </w:r>
      <w:r>
        <w:rPr>
          <w:w w:val="105"/>
        </w:rPr>
        <w:t>In</w:t>
      </w:r>
      <w:r>
        <w:rPr>
          <w:spacing w:val="-2"/>
          <w:w w:val="105"/>
        </w:rPr>
        <w:t> </w:t>
      </w:r>
      <w:r>
        <w:rPr>
          <w:w w:val="105"/>
        </w:rPr>
        <w:t>particular, values</w:t>
      </w:r>
      <w:r>
        <w:rPr>
          <w:spacing w:val="-2"/>
          <w:w w:val="105"/>
        </w:rPr>
        <w:t> </w:t>
      </w:r>
      <w:r>
        <w:rPr>
          <w:w w:val="105"/>
        </w:rPr>
        <w:t>above</w:t>
      </w:r>
      <w:r>
        <w:rPr>
          <w:spacing w:val="-2"/>
          <w:w w:val="105"/>
        </w:rPr>
        <w:t> </w:t>
      </w:r>
      <w:r>
        <w:rPr>
          <w:w w:val="105"/>
        </w:rPr>
        <w:t>the 25th</w:t>
      </w:r>
      <w:r>
        <w:rPr>
          <w:spacing w:val="-13"/>
          <w:w w:val="105"/>
        </w:rPr>
        <w:t> </w:t>
      </w:r>
      <w:r>
        <w:rPr>
          <w:w w:val="105"/>
        </w:rPr>
        <w:t>percentile</w:t>
      </w:r>
      <w:r>
        <w:rPr>
          <w:spacing w:val="-14"/>
          <w:w w:val="105"/>
        </w:rPr>
        <w:t> </w:t>
      </w:r>
      <w:r>
        <w:rPr>
          <w:w w:val="105"/>
        </w:rPr>
        <w:t>were</w:t>
      </w:r>
      <w:r>
        <w:rPr>
          <w:spacing w:val="-13"/>
          <w:w w:val="105"/>
        </w:rPr>
        <w:t> </w:t>
      </w:r>
      <w:r>
        <w:rPr>
          <w:w w:val="105"/>
        </w:rPr>
        <w:t>used</w:t>
      </w:r>
      <w:r>
        <w:rPr>
          <w:spacing w:val="-13"/>
          <w:w w:val="105"/>
        </w:rPr>
        <w:t> </w:t>
      </w:r>
      <w:r>
        <w:rPr>
          <w:w w:val="105"/>
        </w:rPr>
        <w:t>to</w:t>
      </w:r>
      <w:r>
        <w:rPr>
          <w:spacing w:val="-13"/>
          <w:w w:val="105"/>
        </w:rPr>
        <w:t> </w:t>
      </w:r>
      <w:r>
        <w:rPr>
          <w:w w:val="105"/>
        </w:rPr>
        <w:t>assess</w:t>
      </w:r>
      <w:r>
        <w:rPr>
          <w:spacing w:val="-13"/>
          <w:w w:val="105"/>
        </w:rPr>
        <w:t> </w:t>
      </w:r>
      <w:r>
        <w:rPr>
          <w:w w:val="105"/>
        </w:rPr>
        <w:t>similarities</w:t>
      </w:r>
      <w:r>
        <w:rPr>
          <w:spacing w:val="-13"/>
          <w:w w:val="105"/>
        </w:rPr>
        <w:t> </w:t>
      </w:r>
      <w:r>
        <w:rPr>
          <w:w w:val="105"/>
        </w:rPr>
        <w:t>and</w:t>
      </w:r>
      <w:r>
        <w:rPr>
          <w:spacing w:val="-13"/>
          <w:w w:val="105"/>
        </w:rPr>
        <w:t> </w:t>
      </w:r>
      <w:r>
        <w:rPr>
          <w:w w:val="105"/>
        </w:rPr>
        <w:t>discrepancies</w:t>
      </w:r>
      <w:r>
        <w:rPr>
          <w:spacing w:val="-13"/>
          <w:w w:val="105"/>
        </w:rPr>
        <w:t> </w:t>
      </w:r>
      <w:r>
        <w:rPr>
          <w:w w:val="105"/>
        </w:rPr>
        <w:t>between</w:t>
      </w:r>
      <w:r>
        <w:rPr>
          <w:spacing w:val="-13"/>
          <w:w w:val="105"/>
        </w:rPr>
        <w:t> </w:t>
      </w:r>
      <w:r>
        <w:rPr>
          <w:w w:val="105"/>
        </w:rPr>
        <w:t>the</w:t>
      </w:r>
      <w:r>
        <w:rPr>
          <w:spacing w:val="-13"/>
          <w:w w:val="105"/>
        </w:rPr>
        <w:t> </w:t>
      </w:r>
      <w:r>
        <w:rPr>
          <w:w w:val="105"/>
        </w:rPr>
        <w:t>maps produced by the three models.</w:t>
      </w:r>
    </w:p>
    <w:p>
      <w:pPr>
        <w:pStyle w:val="ListParagraph"/>
        <w:numPr>
          <w:ilvl w:val="1"/>
          <w:numId w:val="2"/>
        </w:numPr>
        <w:tabs>
          <w:tab w:pos="1978" w:val="left" w:leader="none"/>
        </w:tabs>
        <w:spacing w:line="240" w:lineRule="auto" w:before="232" w:after="0"/>
        <w:ind w:left="1978" w:right="0" w:hanging="502"/>
        <w:jc w:val="both"/>
        <w:rPr>
          <w:i/>
          <w:sz w:val="24"/>
        </w:rPr>
      </w:pPr>
      <w:r>
        <w:rPr>
          <w:i/>
          <w:sz w:val="24"/>
        </w:rPr>
        <w:t>Evaluation</w:t>
      </w:r>
      <w:r>
        <w:rPr>
          <w:i/>
          <w:spacing w:val="53"/>
          <w:w w:val="150"/>
          <w:sz w:val="24"/>
        </w:rPr>
        <w:t> </w:t>
      </w:r>
      <w:r>
        <w:rPr>
          <w:i/>
          <w:spacing w:val="-2"/>
          <w:sz w:val="24"/>
        </w:rPr>
        <w:t>methodology</w:t>
      </w:r>
    </w:p>
    <w:p>
      <w:pPr>
        <w:pStyle w:val="BodyText"/>
        <w:spacing w:line="237" w:lineRule="auto" w:before="58"/>
        <w:ind w:left="1476" w:right="1472" w:firstLine="351"/>
      </w:pPr>
      <w:r>
        <w:rPr/>
        <w:t>The</w:t>
      </w:r>
      <w:r>
        <w:rPr>
          <w:spacing w:val="40"/>
        </w:rPr>
        <w:t> </w:t>
      </w:r>
      <w:r>
        <w:rPr/>
        <w:t>following</w:t>
      </w:r>
      <w:r>
        <w:rPr>
          <w:spacing w:val="40"/>
        </w:rPr>
        <w:t> </w:t>
      </w:r>
      <w:r>
        <w:rPr/>
        <w:t>sections</w:t>
      </w:r>
      <w:r>
        <w:rPr>
          <w:spacing w:val="40"/>
        </w:rPr>
        <w:t> </w:t>
      </w:r>
      <w:r>
        <w:rPr/>
        <w:t>describe</w:t>
      </w:r>
      <w:r>
        <w:rPr>
          <w:spacing w:val="40"/>
        </w:rPr>
        <w:t> </w:t>
      </w:r>
      <w:r>
        <w:rPr/>
        <w:t>the</w:t>
      </w:r>
      <w:r>
        <w:rPr>
          <w:spacing w:val="40"/>
        </w:rPr>
        <w:t> </w:t>
      </w:r>
      <w:r>
        <w:rPr/>
        <w:t>evaluation</w:t>
      </w:r>
      <w:r>
        <w:rPr>
          <w:spacing w:val="40"/>
        </w:rPr>
        <w:t> </w:t>
      </w:r>
      <w:r>
        <w:rPr/>
        <w:t>methodology</w:t>
      </w:r>
      <w:r>
        <w:rPr>
          <w:spacing w:val="40"/>
        </w:rPr>
        <w:t> </w:t>
      </w:r>
      <w:r>
        <w:rPr/>
        <w:t>for</w:t>
      </w:r>
      <w:r>
        <w:rPr>
          <w:spacing w:val="40"/>
        </w:rPr>
        <w:t> </w:t>
      </w:r>
      <w:r>
        <w:rPr/>
        <w:t>the</w:t>
      </w:r>
      <w:r>
        <w:rPr>
          <w:spacing w:val="40"/>
        </w:rPr>
        <w:t> </w:t>
      </w:r>
      <w:r>
        <w:rPr/>
        <w:t>three</w:t>
      </w:r>
      <w:r>
        <w:rPr>
          <w:spacing w:val="40"/>
        </w:rPr>
        <w:t> </w:t>
      </w:r>
      <w:r>
        <w:rPr/>
        <w:t>mod-els.</w:t>
      </w:r>
      <w:r>
        <w:rPr>
          <w:spacing w:val="40"/>
        </w:rPr>
        <w:t> </w:t>
      </w:r>
      <w:r>
        <w:rPr/>
        <w:t>It was a two-step approach:</w:t>
      </w:r>
      <w:r>
        <w:rPr>
          <w:spacing w:val="40"/>
        </w:rPr>
        <w:t> </w:t>
      </w:r>
      <w:r>
        <w:rPr/>
        <w:t>the first step was a </w:t>
      </w:r>
      <w:r>
        <w:rPr>
          <w:i/>
        </w:rPr>
        <w:t>qualitative </w:t>
      </w:r>
      <w:r>
        <w:rPr/>
        <w:t>assessment of the results</w:t>
      </w:r>
      <w:r>
        <w:rPr>
          <w:spacing w:val="40"/>
        </w:rPr>
        <w:t> </w:t>
      </w:r>
      <w:r>
        <w:rPr/>
        <w:t>that</w:t>
      </w:r>
      <w:r>
        <w:rPr>
          <w:spacing w:val="40"/>
        </w:rPr>
        <w:t> </w:t>
      </w:r>
      <w:r>
        <w:rPr/>
        <w:t>displayed</w:t>
      </w:r>
      <w:r>
        <w:rPr>
          <w:spacing w:val="40"/>
        </w:rPr>
        <w:t> </w:t>
      </w:r>
      <w:r>
        <w:rPr/>
        <w:t>and</w:t>
      </w:r>
      <w:r>
        <w:rPr>
          <w:spacing w:val="40"/>
        </w:rPr>
        <w:t> </w:t>
      </w:r>
      <w:r>
        <w:rPr/>
        <w:t>characterised</w:t>
      </w:r>
      <w:r>
        <w:rPr>
          <w:spacing w:val="40"/>
        </w:rPr>
        <w:t> </w:t>
      </w:r>
      <w:r>
        <w:rPr/>
        <w:t>the</w:t>
      </w:r>
      <w:r>
        <w:rPr>
          <w:spacing w:val="40"/>
        </w:rPr>
        <w:t> </w:t>
      </w:r>
      <w:r>
        <w:rPr/>
        <w:t>principal</w:t>
      </w:r>
      <w:r>
        <w:rPr>
          <w:spacing w:val="40"/>
        </w:rPr>
        <w:t> </w:t>
      </w:r>
      <w:r>
        <w:rPr/>
        <w:t>hotspots</w:t>
      </w:r>
      <w:r>
        <w:rPr>
          <w:spacing w:val="40"/>
        </w:rPr>
        <w:t> </w:t>
      </w:r>
      <w:r>
        <w:rPr/>
        <w:t>of</w:t>
      </w:r>
      <w:r>
        <w:rPr>
          <w:spacing w:val="40"/>
        </w:rPr>
        <w:t> </w:t>
      </w:r>
      <w:r>
        <w:rPr/>
        <w:t>ecosystem</w:t>
      </w:r>
      <w:r>
        <w:rPr>
          <w:spacing w:val="40"/>
        </w:rPr>
        <w:t> </w:t>
      </w:r>
      <w:r>
        <w:rPr/>
        <w:t>risks.</w:t>
      </w:r>
      <w:r>
        <w:rPr>
          <w:spacing w:val="80"/>
        </w:rPr>
        <w:t> </w:t>
      </w:r>
      <w:r>
        <w:rPr/>
        <w:t>It offered ecological interpretations of the major hotspots identified by the models.</w:t>
      </w:r>
      <w:r>
        <w:rPr>
          <w:spacing w:val="80"/>
        </w:rPr>
        <w:t> </w:t>
      </w:r>
      <w:r>
        <w:rPr/>
        <w:t>This analysis aimed to identify the likely reasons for ecosystem risk arising from the interactions</w:t>
      </w:r>
      <w:r>
        <w:rPr>
          <w:spacing w:val="40"/>
        </w:rPr>
        <w:t> </w:t>
      </w:r>
      <w:r>
        <w:rPr/>
        <w:t>among</w:t>
      </w:r>
      <w:r>
        <w:rPr>
          <w:spacing w:val="40"/>
        </w:rPr>
        <w:t> </w:t>
      </w:r>
      <w:r>
        <w:rPr/>
        <w:t>the</w:t>
      </w:r>
      <w:r>
        <w:rPr>
          <w:spacing w:val="40"/>
        </w:rPr>
        <w:t> </w:t>
      </w:r>
      <w:r>
        <w:rPr/>
        <w:t>stressor</w:t>
      </w:r>
      <w:r>
        <w:rPr>
          <w:spacing w:val="40"/>
        </w:rPr>
        <w:t> </w:t>
      </w:r>
      <w:r>
        <w:rPr/>
        <w:t>variables.</w:t>
      </w:r>
      <w:r>
        <w:rPr>
          <w:spacing w:val="80"/>
        </w:rPr>
        <w:t> </w:t>
      </w:r>
      <w:r>
        <w:rPr/>
        <w:t>Additionally,</w:t>
      </w:r>
      <w:r>
        <w:rPr>
          <w:spacing w:val="40"/>
        </w:rPr>
        <w:t> </w:t>
      </w:r>
      <w:r>
        <w:rPr/>
        <w:t>this</w:t>
      </w:r>
      <w:r>
        <w:rPr>
          <w:spacing w:val="40"/>
        </w:rPr>
        <w:t> </w:t>
      </w:r>
      <w:r>
        <w:rPr/>
        <w:t>evaluation</w:t>
      </w:r>
      <w:r>
        <w:rPr>
          <w:spacing w:val="40"/>
        </w:rPr>
        <w:t> </w:t>
      </w:r>
      <w:r>
        <w:rPr/>
        <w:t>compared the identified spatial risk hotspots and their associated explanations with the risks reported</w:t>
      </w:r>
      <w:r>
        <w:rPr>
          <w:spacing w:val="40"/>
        </w:rPr>
        <w:t> </w:t>
      </w:r>
      <w:r>
        <w:rPr/>
        <w:t>by</w:t>
      </w:r>
      <w:r>
        <w:rPr>
          <w:spacing w:val="40"/>
        </w:rPr>
        <w:t> </w:t>
      </w:r>
      <w:r>
        <w:rPr/>
        <w:t>localised</w:t>
      </w:r>
      <w:r>
        <w:rPr>
          <w:spacing w:val="40"/>
        </w:rPr>
        <w:t> </w:t>
      </w:r>
      <w:r>
        <w:rPr/>
        <w:t>agronomic</w:t>
      </w:r>
      <w:r>
        <w:rPr>
          <w:spacing w:val="40"/>
        </w:rPr>
        <w:t> </w:t>
      </w:r>
      <w:r>
        <w:rPr/>
        <w:t>and</w:t>
      </w:r>
      <w:r>
        <w:rPr>
          <w:spacing w:val="40"/>
        </w:rPr>
        <w:t> </w:t>
      </w:r>
      <w:r>
        <w:rPr/>
        <w:t>ecological</w:t>
      </w:r>
      <w:r>
        <w:rPr>
          <w:spacing w:val="40"/>
        </w:rPr>
        <w:t> </w:t>
      </w:r>
      <w:r>
        <w:rPr/>
        <w:t>studies</w:t>
      </w:r>
      <w:r>
        <w:rPr>
          <w:spacing w:val="40"/>
        </w:rPr>
        <w:t> </w:t>
      </w:r>
      <w:r>
        <w:rPr/>
        <w:t>pertinent</w:t>
      </w:r>
      <w:r>
        <w:rPr>
          <w:spacing w:val="40"/>
        </w:rPr>
        <w:t> </w:t>
      </w:r>
      <w:r>
        <w:rPr/>
        <w:t>to</w:t>
      </w:r>
      <w:r>
        <w:rPr>
          <w:spacing w:val="40"/>
        </w:rPr>
        <w:t> </w:t>
      </w:r>
      <w:r>
        <w:rPr/>
        <w:t>those</w:t>
      </w:r>
      <w:r>
        <w:rPr>
          <w:spacing w:val="40"/>
        </w:rPr>
        <w:t> </w:t>
      </w:r>
      <w:r>
        <w:rPr/>
        <w:t>regions.</w:t>
      </w:r>
    </w:p>
    <w:p>
      <w:pPr>
        <w:pStyle w:val="BodyText"/>
        <w:spacing w:line="228" w:lineRule="auto" w:before="1"/>
        <w:ind w:left="1476" w:right="1471" w:firstLine="351"/>
      </w:pPr>
      <w:r>
        <w:rPr/>
        <w:t>Following this, a </w:t>
      </w:r>
      <w:r>
        <w:rPr>
          <w:i/>
        </w:rPr>
        <w:t>quantitative </w:t>
      </w:r>
      <w:r>
        <w:rPr/>
        <w:t>evaluation aimed to highlight the differences and similarities among the maps produced by the models.</w:t>
      </w:r>
      <w:r>
        <w:rPr>
          <w:spacing w:val="40"/>
        </w:rPr>
        <w:t> </w:t>
      </w:r>
      <w:r>
        <w:rPr/>
        <w:t>It was conducted using a</w:t>
      </w:r>
      <w:r>
        <w:rPr>
          <w:spacing w:val="40"/>
        </w:rPr>
        <w:t> </w:t>
      </w:r>
      <w:r>
        <w:rPr>
          <w:i/>
        </w:rPr>
        <w:t>pairwise </w:t>
      </w:r>
      <w:r>
        <w:rPr/>
        <w:t>analysis to measure agreement between the risk assessment maps generated by the models.</w:t>
      </w:r>
      <w:r>
        <w:rPr>
          <w:spacing w:val="40"/>
        </w:rPr>
        <w:t> </w:t>
      </w:r>
      <w:r>
        <w:rPr/>
        <w:t>This analysis was conducted separately for cell-wise maps and hotspot maps.</w:t>
      </w:r>
      <w:r>
        <w:rPr>
          <w:spacing w:val="40"/>
        </w:rPr>
        <w:t> </w:t>
      </w:r>
      <w:r>
        <w:rPr/>
        <w:t>The</w:t>
      </w:r>
      <w:r>
        <w:rPr>
          <w:spacing w:val="26"/>
        </w:rPr>
        <w:t> </w:t>
      </w:r>
      <w:r>
        <w:rPr/>
        <w:t>agreement</w:t>
      </w:r>
      <w:r>
        <w:rPr>
          <w:spacing w:val="27"/>
        </w:rPr>
        <w:t> </w:t>
      </w:r>
      <w:r>
        <w:rPr/>
        <w:t>was</w:t>
      </w:r>
      <w:r>
        <w:rPr>
          <w:spacing w:val="26"/>
        </w:rPr>
        <w:t> </w:t>
      </w:r>
      <w:r>
        <w:rPr/>
        <w:t>always</w:t>
      </w:r>
      <w:r>
        <w:rPr>
          <w:spacing w:val="26"/>
        </w:rPr>
        <w:t> </w:t>
      </w:r>
      <w:r>
        <w:rPr/>
        <w:t>calculated</w:t>
      </w:r>
      <w:r>
        <w:rPr>
          <w:spacing w:val="27"/>
        </w:rPr>
        <w:t> </w:t>
      </w:r>
      <w:r>
        <w:rPr/>
        <w:t>on</w:t>
      </w:r>
      <w:r>
        <w:rPr>
          <w:spacing w:val="27"/>
        </w:rPr>
        <w:t> </w:t>
      </w:r>
      <w:r>
        <w:rPr/>
        <w:t>a</w:t>
      </w:r>
      <w:r>
        <w:rPr>
          <w:spacing w:val="27"/>
        </w:rPr>
        <w:t> </w:t>
      </w:r>
      <w:r>
        <w:rPr>
          <w:rFonts w:ascii="Lucida Sans Unicode" w:hAnsi="Lucida Sans Unicode"/>
        </w:rPr>
        <w:t>∼</w:t>
      </w:r>
      <w:r>
        <w:rPr/>
        <w:t>50</w:t>
      </w:r>
      <w:r>
        <w:rPr>
          <w:spacing w:val="27"/>
        </w:rPr>
        <w:t> </w:t>
      </w:r>
      <w:r>
        <w:rPr/>
        <w:t>m</w:t>
      </w:r>
      <w:r>
        <w:rPr>
          <w:spacing w:val="27"/>
        </w:rPr>
        <w:t> </w:t>
      </w:r>
      <w:r>
        <w:rPr/>
        <w:t>grid,</w:t>
      </w:r>
      <w:r>
        <w:rPr>
          <w:spacing w:val="28"/>
        </w:rPr>
        <w:t> </w:t>
      </w:r>
      <w:r>
        <w:rPr/>
        <w:t>the</w:t>
      </w:r>
      <w:r>
        <w:rPr>
          <w:spacing w:val="27"/>
        </w:rPr>
        <w:t> </w:t>
      </w:r>
      <w:r>
        <w:rPr/>
        <w:t>spatial</w:t>
      </w:r>
      <w:r>
        <w:rPr>
          <w:spacing w:val="27"/>
        </w:rPr>
        <w:t> </w:t>
      </w:r>
      <w:r>
        <w:rPr/>
        <w:t>resolution of the maps. Calculation was based on binarised maps. For cell-wise comparisons, a value</w:t>
      </w:r>
      <w:r>
        <w:rPr>
          <w:spacing w:val="24"/>
        </w:rPr>
        <w:t> </w:t>
      </w:r>
      <w:r>
        <w:rPr/>
        <w:t>of</w:t>
      </w:r>
      <w:r>
        <w:rPr>
          <w:spacing w:val="24"/>
        </w:rPr>
        <w:t> </w:t>
      </w:r>
      <w:r>
        <w:rPr/>
        <w:t>1</w:t>
      </w:r>
      <w:r>
        <w:rPr>
          <w:spacing w:val="24"/>
        </w:rPr>
        <w:t> </w:t>
      </w:r>
      <w:r>
        <w:rPr/>
        <w:t>was</w:t>
      </w:r>
      <w:r>
        <w:rPr>
          <w:spacing w:val="24"/>
        </w:rPr>
        <w:t> </w:t>
      </w:r>
      <w:r>
        <w:rPr/>
        <w:t>assigned</w:t>
      </w:r>
      <w:r>
        <w:rPr>
          <w:spacing w:val="24"/>
        </w:rPr>
        <w:t> </w:t>
      </w:r>
      <w:r>
        <w:rPr/>
        <w:t>to</w:t>
      </w:r>
      <w:r>
        <w:rPr>
          <w:spacing w:val="24"/>
        </w:rPr>
        <w:t> </w:t>
      </w:r>
      <w:r>
        <w:rPr/>
        <w:t>cells</w:t>
      </w:r>
      <w:r>
        <w:rPr>
          <w:spacing w:val="24"/>
        </w:rPr>
        <w:t> </w:t>
      </w:r>
      <w:r>
        <w:rPr/>
        <w:t>corresponding</w:t>
      </w:r>
      <w:r>
        <w:rPr>
          <w:spacing w:val="24"/>
        </w:rPr>
        <w:t> </w:t>
      </w:r>
      <w:r>
        <w:rPr/>
        <w:t>to</w:t>
      </w:r>
      <w:r>
        <w:rPr>
          <w:spacing w:val="24"/>
        </w:rPr>
        <w:t> </w:t>
      </w:r>
      <w:r>
        <w:rPr/>
        <w:t>medium-</w:t>
      </w:r>
      <w:r>
        <w:rPr>
          <w:spacing w:val="24"/>
        </w:rPr>
        <w:t> </w:t>
      </w:r>
      <w:r>
        <w:rPr/>
        <w:t>and</w:t>
      </w:r>
      <w:r>
        <w:rPr>
          <w:spacing w:val="24"/>
        </w:rPr>
        <w:t> </w:t>
      </w:r>
      <w:r>
        <w:rPr/>
        <w:t>high-risk</w:t>
      </w:r>
      <w:r>
        <w:rPr>
          <w:spacing w:val="24"/>
        </w:rPr>
        <w:t> </w:t>
      </w:r>
      <w:r>
        <w:rPr/>
        <w:t>clusters</w:t>
      </w:r>
      <w:r>
        <w:rPr>
          <w:spacing w:val="24"/>
        </w:rPr>
        <w:t> </w:t>
      </w:r>
      <w:r>
        <w:rPr/>
        <w:t>(</w:t>
      </w:r>
      <w:r>
        <w:rPr>
          <w:i/>
        </w:rPr>
        <w:t>at-risk</w:t>
      </w:r>
      <w:r>
        <w:rPr>
          <w:i/>
          <w:spacing w:val="36"/>
        </w:rPr>
        <w:t> </w:t>
      </w:r>
      <w:r>
        <w:rPr>
          <w:i/>
        </w:rPr>
        <w:t>cells</w:t>
      </w:r>
      <w:r>
        <w:rPr/>
        <w:t>),</w:t>
      </w:r>
      <w:r>
        <w:rPr>
          <w:spacing w:val="32"/>
        </w:rPr>
        <w:t> </w:t>
      </w:r>
      <w:r>
        <w:rPr/>
        <w:t>and</w:t>
      </w:r>
      <w:r>
        <w:rPr>
          <w:spacing w:val="28"/>
        </w:rPr>
        <w:t> </w:t>
      </w:r>
      <w:r>
        <w:rPr/>
        <w:t>0</w:t>
      </w:r>
      <w:r>
        <w:rPr>
          <w:spacing w:val="27"/>
        </w:rPr>
        <w:t> </w:t>
      </w:r>
      <w:r>
        <w:rPr/>
        <w:t>to</w:t>
      </w:r>
      <w:r>
        <w:rPr>
          <w:spacing w:val="28"/>
        </w:rPr>
        <w:t> </w:t>
      </w:r>
      <w:r>
        <w:rPr/>
        <w:t>those</w:t>
      </w:r>
      <w:r>
        <w:rPr>
          <w:spacing w:val="28"/>
        </w:rPr>
        <w:t> </w:t>
      </w:r>
      <w:r>
        <w:rPr/>
        <w:t>belonging</w:t>
      </w:r>
      <w:r>
        <w:rPr>
          <w:spacing w:val="28"/>
        </w:rPr>
        <w:t> </w:t>
      </w:r>
      <w:r>
        <w:rPr/>
        <w:t>to</w:t>
      </w:r>
      <w:r>
        <w:rPr>
          <w:spacing w:val="27"/>
        </w:rPr>
        <w:t> </w:t>
      </w:r>
      <w:r>
        <w:rPr/>
        <w:t>low-risk</w:t>
      </w:r>
      <w:r>
        <w:rPr>
          <w:spacing w:val="28"/>
        </w:rPr>
        <w:t> </w:t>
      </w:r>
      <w:r>
        <w:rPr/>
        <w:t>clusters</w:t>
      </w:r>
      <w:r>
        <w:rPr>
          <w:spacing w:val="28"/>
        </w:rPr>
        <w:t> </w:t>
      </w:r>
      <w:r>
        <w:rPr/>
        <w:t>(</w:t>
      </w:r>
      <w:r>
        <w:rPr>
          <w:i/>
        </w:rPr>
        <w:t>non-at-risk</w:t>
      </w:r>
      <w:r>
        <w:rPr>
          <w:i/>
          <w:spacing w:val="37"/>
        </w:rPr>
        <w:t> </w:t>
      </w:r>
      <w:r>
        <w:rPr>
          <w:i/>
        </w:rPr>
        <w:t>cells</w:t>
      </w:r>
      <w:r>
        <w:rPr/>
        <w:t>).</w:t>
      </w:r>
      <w:r>
        <w:rPr>
          <w:spacing w:val="73"/>
        </w:rPr>
        <w:t> </w:t>
      </w:r>
      <w:r>
        <w:rPr>
          <w:spacing w:val="-2"/>
        </w:rPr>
        <w:t>Similarly,</w:t>
      </w:r>
    </w:p>
    <w:p>
      <w:pPr>
        <w:pStyle w:val="BodyText"/>
        <w:spacing w:line="237" w:lineRule="auto" w:before="3"/>
        <w:ind w:left="1476" w:right="1471"/>
      </w:pPr>
      <w:r>
        <w:rPr>
          <w:w w:val="105"/>
        </w:rPr>
        <w:t>for</w:t>
      </w:r>
      <w:r>
        <w:rPr>
          <w:w w:val="105"/>
        </w:rPr>
        <w:t> hotspot</w:t>
      </w:r>
      <w:r>
        <w:rPr>
          <w:w w:val="105"/>
        </w:rPr>
        <w:t> comparison,</w:t>
      </w:r>
      <w:r>
        <w:rPr>
          <w:w w:val="105"/>
        </w:rPr>
        <w:t> a</w:t>
      </w:r>
      <w:r>
        <w:rPr>
          <w:w w:val="105"/>
        </w:rPr>
        <w:t> value</w:t>
      </w:r>
      <w:r>
        <w:rPr>
          <w:w w:val="105"/>
        </w:rPr>
        <w:t> of</w:t>
      </w:r>
      <w:r>
        <w:rPr>
          <w:w w:val="105"/>
        </w:rPr>
        <w:t> 1</w:t>
      </w:r>
      <w:r>
        <w:rPr>
          <w:w w:val="105"/>
        </w:rPr>
        <w:t> was</w:t>
      </w:r>
      <w:r>
        <w:rPr>
          <w:w w:val="105"/>
        </w:rPr>
        <w:t> assigned</w:t>
      </w:r>
      <w:r>
        <w:rPr>
          <w:w w:val="105"/>
        </w:rPr>
        <w:t> to</w:t>
      </w:r>
      <w:r>
        <w:rPr>
          <w:w w:val="105"/>
        </w:rPr>
        <w:t> grid</w:t>
      </w:r>
      <w:r>
        <w:rPr>
          <w:w w:val="105"/>
        </w:rPr>
        <w:t> points</w:t>
      </w:r>
      <w:r>
        <w:rPr>
          <w:w w:val="105"/>
        </w:rPr>
        <w:t> with</w:t>
      </w:r>
      <w:r>
        <w:rPr>
          <w:w w:val="105"/>
        </w:rPr>
        <w:t> KDE</w:t>
      </w:r>
      <w:r>
        <w:rPr>
          <w:w w:val="105"/>
        </w:rPr>
        <w:t> values exceeding</w:t>
      </w:r>
      <w:r>
        <w:rPr>
          <w:w w:val="105"/>
        </w:rPr>
        <w:t> the</w:t>
      </w:r>
      <w:r>
        <w:rPr>
          <w:w w:val="105"/>
        </w:rPr>
        <w:t> 20th</w:t>
      </w:r>
      <w:r>
        <w:rPr>
          <w:w w:val="105"/>
        </w:rPr>
        <w:t> percentile</w:t>
      </w:r>
      <w:r>
        <w:rPr>
          <w:w w:val="105"/>
        </w:rPr>
        <w:t> of</w:t>
      </w:r>
      <w:r>
        <w:rPr>
          <w:w w:val="105"/>
        </w:rPr>
        <w:t> the</w:t>
      </w:r>
      <w:r>
        <w:rPr>
          <w:w w:val="105"/>
        </w:rPr>
        <w:t> distribution,</w:t>
      </w:r>
      <w:r>
        <w:rPr>
          <w:w w:val="105"/>
        </w:rPr>
        <w:t> and</w:t>
      </w:r>
      <w:r>
        <w:rPr>
          <w:w w:val="105"/>
        </w:rPr>
        <w:t> 0</w:t>
      </w:r>
      <w:r>
        <w:rPr>
          <w:w w:val="105"/>
        </w:rPr>
        <w:t> to</w:t>
      </w:r>
      <w:r>
        <w:rPr>
          <w:w w:val="105"/>
        </w:rPr>
        <w:t> those</w:t>
      </w:r>
      <w:r>
        <w:rPr>
          <w:w w:val="105"/>
        </w:rPr>
        <w:t> with</w:t>
      </w:r>
      <w:r>
        <w:rPr>
          <w:w w:val="105"/>
        </w:rPr>
        <w:t> lower</w:t>
      </w:r>
      <w:r>
        <w:rPr>
          <w:w w:val="105"/>
        </w:rPr>
        <w:t> KDE values.</w:t>
      </w:r>
      <w:r>
        <w:rPr>
          <w:spacing w:val="40"/>
          <w:w w:val="105"/>
        </w:rPr>
        <w:t> </w:t>
      </w:r>
      <w:r>
        <w:rPr>
          <w:w w:val="105"/>
        </w:rPr>
        <w:t>For</w:t>
      </w:r>
      <w:r>
        <w:rPr>
          <w:w w:val="105"/>
        </w:rPr>
        <w:t> each</w:t>
      </w:r>
      <w:r>
        <w:rPr>
          <w:w w:val="105"/>
        </w:rPr>
        <w:t> map</w:t>
      </w:r>
      <w:r>
        <w:rPr>
          <w:w w:val="105"/>
        </w:rPr>
        <w:t> pair,</w:t>
      </w:r>
      <w:r>
        <w:rPr>
          <w:w w:val="105"/>
        </w:rPr>
        <w:t> we</w:t>
      </w:r>
      <w:r>
        <w:rPr>
          <w:w w:val="105"/>
        </w:rPr>
        <w:t> assumed</w:t>
      </w:r>
      <w:r>
        <w:rPr>
          <w:w w:val="105"/>
        </w:rPr>
        <w:t> one</w:t>
      </w:r>
      <w:r>
        <w:rPr>
          <w:w w:val="105"/>
        </w:rPr>
        <w:t> risk</w:t>
      </w:r>
      <w:r>
        <w:rPr>
          <w:w w:val="105"/>
        </w:rPr>
        <w:t> distribution</w:t>
      </w:r>
      <w:r>
        <w:rPr>
          <w:w w:val="105"/>
        </w:rPr>
        <w:t> (A)</w:t>
      </w:r>
      <w:r>
        <w:rPr>
          <w:w w:val="105"/>
        </w:rPr>
        <w:t> as</w:t>
      </w:r>
      <w:r>
        <w:rPr>
          <w:w w:val="105"/>
        </w:rPr>
        <w:t> the</w:t>
      </w:r>
      <w:r>
        <w:rPr>
          <w:w w:val="105"/>
        </w:rPr>
        <w:t> </w:t>
      </w:r>
      <w:r>
        <w:rPr>
          <w:i/>
          <w:w w:val="105"/>
        </w:rPr>
        <w:t>reference </w:t>
      </w:r>
      <w:r>
        <w:rPr>
          <w:w w:val="105"/>
        </w:rPr>
        <w:t>distribution and the other (B) as the evaluated </w:t>
      </w:r>
      <w:r>
        <w:rPr>
          <w:i/>
          <w:w w:val="105"/>
        </w:rPr>
        <w:t>prediction</w:t>
      </w:r>
      <w:r>
        <w:rPr>
          <w:w w:val="105"/>
        </w:rPr>
        <w:t>.</w:t>
      </w:r>
      <w:r>
        <w:rPr>
          <w:w w:val="105"/>
        </w:rPr>
        <w:t> We defined similarity as the</w:t>
      </w:r>
      <w:r>
        <w:rPr>
          <w:spacing w:val="21"/>
          <w:w w:val="105"/>
        </w:rPr>
        <w:t> </w:t>
      </w:r>
      <w:r>
        <w:rPr>
          <w:w w:val="105"/>
        </w:rPr>
        <w:t>proportion</w:t>
      </w:r>
      <w:r>
        <w:rPr>
          <w:spacing w:val="21"/>
          <w:w w:val="105"/>
        </w:rPr>
        <w:t> </w:t>
      </w:r>
      <w:r>
        <w:rPr>
          <w:w w:val="105"/>
        </w:rPr>
        <w:t>of</w:t>
      </w:r>
      <w:r>
        <w:rPr>
          <w:spacing w:val="21"/>
          <w:w w:val="105"/>
        </w:rPr>
        <w:t> </w:t>
      </w:r>
      <w:r>
        <w:rPr>
          <w:w w:val="105"/>
        </w:rPr>
        <w:t>cells</w:t>
      </w:r>
      <w:r>
        <w:rPr>
          <w:spacing w:val="21"/>
          <w:w w:val="105"/>
        </w:rPr>
        <w:t> </w:t>
      </w:r>
      <w:r>
        <w:rPr>
          <w:w w:val="105"/>
        </w:rPr>
        <w:t>(or</w:t>
      </w:r>
      <w:r>
        <w:rPr>
          <w:spacing w:val="21"/>
          <w:w w:val="105"/>
        </w:rPr>
        <w:t> </w:t>
      </w:r>
      <w:r>
        <w:rPr>
          <w:w w:val="105"/>
        </w:rPr>
        <w:t>grid</w:t>
      </w:r>
      <w:r>
        <w:rPr>
          <w:spacing w:val="21"/>
          <w:w w:val="105"/>
        </w:rPr>
        <w:t> </w:t>
      </w:r>
      <w:r>
        <w:rPr>
          <w:w w:val="105"/>
        </w:rPr>
        <w:t>points,</w:t>
      </w:r>
      <w:r>
        <w:rPr>
          <w:spacing w:val="25"/>
          <w:w w:val="105"/>
        </w:rPr>
        <w:t> </w:t>
      </w:r>
      <w:r>
        <w:rPr>
          <w:w w:val="105"/>
        </w:rPr>
        <w:t>equivalently)</w:t>
      </w:r>
      <w:r>
        <w:rPr>
          <w:spacing w:val="21"/>
          <w:w w:val="105"/>
        </w:rPr>
        <w:t> </w:t>
      </w:r>
      <w:r>
        <w:rPr>
          <w:w w:val="105"/>
        </w:rPr>
        <w:t>categorised</w:t>
      </w:r>
      <w:r>
        <w:rPr>
          <w:spacing w:val="21"/>
          <w:w w:val="105"/>
        </w:rPr>
        <w:t> </w:t>
      </w:r>
      <w:r>
        <w:rPr>
          <w:w w:val="105"/>
        </w:rPr>
        <w:t>as</w:t>
      </w:r>
      <w:r>
        <w:rPr>
          <w:spacing w:val="21"/>
          <w:w w:val="105"/>
        </w:rPr>
        <w:t> </w:t>
      </w:r>
      <w:r>
        <w:rPr>
          <w:w w:val="105"/>
        </w:rPr>
        <w:t>at-risk</w:t>
      </w:r>
      <w:r>
        <w:rPr>
          <w:spacing w:val="21"/>
          <w:w w:val="105"/>
        </w:rPr>
        <w:t> </w:t>
      </w:r>
      <w:r>
        <w:rPr>
          <w:w w:val="105"/>
        </w:rPr>
        <w:t>or</w:t>
      </w:r>
      <w:r>
        <w:rPr>
          <w:spacing w:val="21"/>
          <w:w w:val="105"/>
        </w:rPr>
        <w:t> </w:t>
      </w:r>
      <w:r>
        <w:rPr>
          <w:w w:val="105"/>
        </w:rPr>
        <w:t>non-at-risk</w:t>
      </w:r>
      <w:r>
        <w:rPr>
          <w:w w:val="105"/>
        </w:rPr>
        <w:t> that</w:t>
      </w:r>
      <w:r>
        <w:rPr>
          <w:w w:val="105"/>
        </w:rPr>
        <w:t> were</w:t>
      </w:r>
      <w:r>
        <w:rPr>
          <w:w w:val="105"/>
        </w:rPr>
        <w:t> jointly</w:t>
      </w:r>
      <w:r>
        <w:rPr>
          <w:w w:val="105"/>
        </w:rPr>
        <w:t> assessed</w:t>
      </w:r>
      <w:r>
        <w:rPr>
          <w:w w:val="105"/>
        </w:rPr>
        <w:t> by</w:t>
      </w:r>
      <w:r>
        <w:rPr>
          <w:w w:val="105"/>
        </w:rPr>
        <w:t> the</w:t>
      </w:r>
      <w:r>
        <w:rPr>
          <w:w w:val="105"/>
        </w:rPr>
        <w:t> models.</w:t>
      </w:r>
      <w:r>
        <w:rPr>
          <w:spacing w:val="40"/>
          <w:w w:val="105"/>
        </w:rPr>
        <w:t> </w:t>
      </w:r>
      <w:r>
        <w:rPr>
          <w:w w:val="105"/>
        </w:rPr>
        <w:t>Consequently,</w:t>
      </w:r>
      <w:r>
        <w:rPr>
          <w:w w:val="105"/>
        </w:rPr>
        <w:t> we</w:t>
      </w:r>
      <w:r>
        <w:rPr>
          <w:w w:val="105"/>
        </w:rPr>
        <w:t> calculated</w:t>
      </w:r>
      <w:r>
        <w:rPr>
          <w:w w:val="105"/>
        </w:rPr>
        <w:t> the following metrics:</w:t>
      </w:r>
    </w:p>
    <w:p>
      <w:pPr>
        <w:pStyle w:val="BodyText"/>
        <w:spacing w:after="0" w:line="237" w:lineRule="auto"/>
        <w:sectPr>
          <w:pgSz w:w="12240" w:h="15840"/>
          <w:pgMar w:header="0" w:footer="2233" w:top="1820" w:bottom="2420" w:left="360" w:right="360"/>
        </w:sectPr>
      </w:pPr>
    </w:p>
    <w:p>
      <w:pPr>
        <w:pStyle w:val="ListParagraph"/>
        <w:numPr>
          <w:ilvl w:val="0"/>
          <w:numId w:val="5"/>
        </w:numPr>
        <w:tabs>
          <w:tab w:pos="2060" w:val="left" w:leader="none"/>
        </w:tabs>
        <w:spacing w:line="240" w:lineRule="auto" w:before="56" w:after="0"/>
        <w:ind w:left="2060" w:right="0" w:hanging="233"/>
        <w:jc w:val="left"/>
        <w:rPr>
          <w:sz w:val="24"/>
        </w:rPr>
      </w:pPr>
      <w:r>
        <w:rPr>
          <w:sz w:val="24"/>
        </w:rPr>
        <mc:AlternateContent>
          <mc:Choice Requires="wps">
            <w:drawing>
              <wp:anchor distT="0" distB="0" distL="0" distR="0" allowOverlap="1" layoutInCell="1" locked="0" behindDoc="1" simplePos="0" relativeHeight="486225408">
                <wp:simplePos x="0" y="0"/>
                <wp:positionH relativeFrom="page">
                  <wp:posOffset>6116510</wp:posOffset>
                </wp:positionH>
                <wp:positionV relativeFrom="paragraph">
                  <wp:posOffset>179596</wp:posOffset>
                </wp:positionV>
                <wp:extent cx="140335" cy="10160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140335" cy="101600"/>
                        </a:xfrm>
                        <a:prstGeom prst="rect">
                          <a:avLst/>
                        </a:prstGeom>
                      </wps:spPr>
                      <wps:txbx>
                        <w:txbxContent>
                          <w:p>
                            <w:pPr>
                              <w:spacing w:line="159" w:lineRule="exact" w:before="0"/>
                              <w:ind w:left="0" w:right="0" w:firstLine="0"/>
                              <w:jc w:val="left"/>
                              <w:rPr>
                                <w:rFonts w:ascii="Cambria"/>
                                <w:sz w:val="16"/>
                              </w:rPr>
                            </w:pPr>
                            <w:r>
                              <w:rPr>
                                <w:rFonts w:ascii="Cambria"/>
                                <w:spacing w:val="-5"/>
                                <w:w w:val="105"/>
                                <w:sz w:val="16"/>
                              </w:rPr>
                              <w:t>|</w:t>
                            </w:r>
                            <w:r>
                              <w:rPr>
                                <w:i/>
                                <w:spacing w:val="-5"/>
                                <w:w w:val="105"/>
                                <w:sz w:val="16"/>
                              </w:rPr>
                              <w:t>A</w:t>
                            </w:r>
                            <w:r>
                              <w:rPr>
                                <w:rFonts w:ascii="Cambria"/>
                                <w:spacing w:val="-5"/>
                                <w:w w:val="105"/>
                                <w:sz w:val="16"/>
                              </w:rPr>
                              <w:t>|</w:t>
                            </w:r>
                          </w:p>
                        </w:txbxContent>
                      </wps:txbx>
                      <wps:bodyPr wrap="square" lIns="0" tIns="0" rIns="0" bIns="0" rtlCol="0">
                        <a:noAutofit/>
                      </wps:bodyPr>
                    </wps:wsp>
                  </a:graphicData>
                </a:graphic>
              </wp:anchor>
            </w:drawing>
          </mc:Choice>
          <mc:Fallback>
            <w:pict>
              <v:shape style="position:absolute;margin-left:481.61499pt;margin-top:14.141425pt;width:11.05pt;height:8pt;mso-position-horizontal-relative:page;mso-position-vertical-relative:paragraph;z-index:-17091072" type="#_x0000_t202" id="docshape9" filled="false" stroked="false">
                <v:textbox inset="0,0,0,0">
                  <w:txbxContent>
                    <w:p>
                      <w:pPr>
                        <w:spacing w:line="159" w:lineRule="exact" w:before="0"/>
                        <w:ind w:left="0" w:right="0" w:firstLine="0"/>
                        <w:jc w:val="left"/>
                        <w:rPr>
                          <w:rFonts w:ascii="Cambria"/>
                          <w:sz w:val="16"/>
                        </w:rPr>
                      </w:pPr>
                      <w:r>
                        <w:rPr>
                          <w:rFonts w:ascii="Cambria"/>
                          <w:spacing w:val="-5"/>
                          <w:w w:val="105"/>
                          <w:sz w:val="16"/>
                        </w:rPr>
                        <w:t>|</w:t>
                      </w:r>
                      <w:r>
                        <w:rPr>
                          <w:i/>
                          <w:spacing w:val="-5"/>
                          <w:w w:val="105"/>
                          <w:sz w:val="16"/>
                        </w:rPr>
                        <w:t>A</w:t>
                      </w:r>
                      <w:r>
                        <w:rPr>
                          <w:rFonts w:ascii="Cambria"/>
                          <w:spacing w:val="-5"/>
                          <w:w w:val="105"/>
                          <w:sz w:val="16"/>
                        </w:rPr>
                        <w:t>|</w:t>
                      </w:r>
                    </w:p>
                  </w:txbxContent>
                </v:textbox>
                <w10:wrap type="none"/>
              </v:shape>
            </w:pict>
          </mc:Fallback>
        </mc:AlternateContent>
      </w:r>
      <w:r>
        <w:rPr>
          <w:w w:val="110"/>
          <w:sz w:val="24"/>
        </w:rPr>
        <w:t>True</w:t>
      </w:r>
      <w:r>
        <w:rPr>
          <w:spacing w:val="-15"/>
          <w:w w:val="110"/>
          <w:sz w:val="24"/>
        </w:rPr>
        <w:t> </w:t>
      </w:r>
      <w:r>
        <w:rPr>
          <w:w w:val="110"/>
          <w:sz w:val="24"/>
        </w:rPr>
        <w:t>positives</w:t>
      </w:r>
      <w:r>
        <w:rPr>
          <w:spacing w:val="-15"/>
          <w:w w:val="110"/>
          <w:sz w:val="24"/>
        </w:rPr>
        <w:t> </w:t>
      </w:r>
      <w:r>
        <w:rPr>
          <w:w w:val="110"/>
          <w:sz w:val="24"/>
        </w:rPr>
        <w:t>(TP)</w:t>
      </w:r>
      <w:r>
        <w:rPr>
          <w:spacing w:val="-15"/>
          <w:w w:val="110"/>
          <w:sz w:val="24"/>
        </w:rPr>
        <w:t> </w:t>
      </w:r>
      <w:r>
        <w:rPr>
          <w:w w:val="110"/>
          <w:sz w:val="24"/>
        </w:rPr>
        <w:t>as</w:t>
      </w:r>
      <w:r>
        <w:rPr>
          <w:spacing w:val="-15"/>
          <w:w w:val="110"/>
          <w:sz w:val="24"/>
        </w:rPr>
        <w:t> </w:t>
      </w:r>
      <w:r>
        <w:rPr>
          <w:w w:val="110"/>
          <w:sz w:val="24"/>
        </w:rPr>
        <w:t>the</w:t>
      </w:r>
      <w:r>
        <w:rPr>
          <w:spacing w:val="-15"/>
          <w:w w:val="110"/>
          <w:sz w:val="24"/>
        </w:rPr>
        <w:t> </w:t>
      </w:r>
      <w:r>
        <w:rPr>
          <w:w w:val="110"/>
          <w:sz w:val="24"/>
        </w:rPr>
        <w:t>ratio</w:t>
      </w:r>
      <w:r>
        <w:rPr>
          <w:spacing w:val="-15"/>
          <w:w w:val="110"/>
          <w:sz w:val="24"/>
        </w:rPr>
        <w:t> </w:t>
      </w:r>
      <w:r>
        <w:rPr>
          <w:w w:val="110"/>
          <w:sz w:val="24"/>
        </w:rPr>
        <w:t>of</w:t>
      </w:r>
      <w:r>
        <w:rPr>
          <w:spacing w:val="-15"/>
          <w:w w:val="110"/>
          <w:sz w:val="24"/>
        </w:rPr>
        <w:t> </w:t>
      </w:r>
      <w:r>
        <w:rPr>
          <w:w w:val="110"/>
          <w:sz w:val="24"/>
        </w:rPr>
        <w:t>jointly</w:t>
      </w:r>
      <w:r>
        <w:rPr>
          <w:spacing w:val="-15"/>
          <w:w w:val="110"/>
          <w:sz w:val="24"/>
        </w:rPr>
        <w:t> </w:t>
      </w:r>
      <w:r>
        <w:rPr>
          <w:w w:val="110"/>
          <w:sz w:val="24"/>
        </w:rPr>
        <w:t>assessed</w:t>
      </w:r>
      <w:r>
        <w:rPr>
          <w:spacing w:val="-15"/>
          <w:w w:val="110"/>
          <w:sz w:val="24"/>
        </w:rPr>
        <w:t> </w:t>
      </w:r>
      <w:r>
        <w:rPr>
          <w:w w:val="110"/>
          <w:sz w:val="24"/>
        </w:rPr>
        <w:t>risk</w:t>
      </w:r>
      <w:r>
        <w:rPr>
          <w:spacing w:val="-13"/>
          <w:w w:val="110"/>
          <w:sz w:val="24"/>
        </w:rPr>
        <w:t> </w:t>
      </w:r>
      <w:r>
        <w:rPr>
          <w:w w:val="110"/>
          <w:sz w:val="24"/>
        </w:rPr>
        <w:t>cells:</w:t>
      </w:r>
      <w:r>
        <w:rPr>
          <w:spacing w:val="19"/>
          <w:w w:val="110"/>
          <w:sz w:val="24"/>
        </w:rPr>
        <w:t> </w:t>
      </w:r>
      <w:r>
        <w:rPr>
          <w:i/>
          <w:spacing w:val="16"/>
          <w:w w:val="110"/>
          <w:sz w:val="24"/>
        </w:rPr>
        <w:t>TP</w:t>
      </w:r>
      <w:r>
        <w:rPr>
          <w:i/>
          <w:spacing w:val="16"/>
          <w:w w:val="125"/>
          <w:sz w:val="24"/>
        </w:rPr>
        <w:t> </w:t>
      </w:r>
      <w:r>
        <w:rPr>
          <w:w w:val="125"/>
          <w:sz w:val="24"/>
        </w:rPr>
        <w:t>=</w:t>
      </w:r>
      <w:r>
        <w:rPr>
          <w:spacing w:val="8"/>
          <w:w w:val="125"/>
          <w:sz w:val="24"/>
        </w:rPr>
        <w:t> </w:t>
      </w:r>
      <w:r>
        <w:rPr>
          <w:rFonts w:ascii="Cambria" w:hAnsi="Cambria"/>
          <w:w w:val="110"/>
          <w:sz w:val="24"/>
          <w:u w:val="single"/>
          <w:vertAlign w:val="superscript"/>
        </w:rPr>
        <w:t>|</w:t>
      </w:r>
      <w:r>
        <w:rPr>
          <w:i/>
          <w:w w:val="110"/>
          <w:sz w:val="24"/>
          <w:u w:val="single"/>
          <w:vertAlign w:val="superscript"/>
        </w:rPr>
        <w:t>A</w:t>
      </w:r>
      <w:r>
        <w:rPr>
          <w:w w:val="110"/>
          <w:sz w:val="24"/>
          <w:u w:val="single"/>
          <w:vertAlign w:val="superscript"/>
        </w:rPr>
        <w:t>=1</w:t>
      </w:r>
      <w:r>
        <w:rPr>
          <w:spacing w:val="-23"/>
          <w:w w:val="110"/>
          <w:sz w:val="24"/>
          <w:u w:val="single"/>
          <w:vertAlign w:val="baseline"/>
        </w:rPr>
        <w:t> </w:t>
      </w:r>
      <w:r>
        <w:rPr>
          <w:i/>
          <w:w w:val="110"/>
          <w:sz w:val="24"/>
          <w:u w:val="single"/>
          <w:vertAlign w:val="superscript"/>
        </w:rPr>
        <w:t>and</w:t>
      </w:r>
      <w:r>
        <w:rPr>
          <w:i/>
          <w:spacing w:val="-22"/>
          <w:w w:val="110"/>
          <w:sz w:val="24"/>
          <w:u w:val="single"/>
          <w:vertAlign w:val="baseline"/>
        </w:rPr>
        <w:t> </w:t>
      </w:r>
      <w:r>
        <w:rPr>
          <w:i/>
          <w:w w:val="110"/>
          <w:sz w:val="24"/>
          <w:u w:val="single"/>
          <w:vertAlign w:val="superscript"/>
        </w:rPr>
        <w:t>B</w:t>
      </w:r>
      <w:r>
        <w:rPr>
          <w:w w:val="110"/>
          <w:sz w:val="24"/>
          <w:u w:val="single"/>
          <w:vertAlign w:val="superscript"/>
        </w:rPr>
        <w:t>=1</w:t>
      </w:r>
      <w:r>
        <w:rPr>
          <w:rFonts w:ascii="Cambria" w:hAnsi="Cambria"/>
          <w:w w:val="110"/>
          <w:sz w:val="24"/>
          <w:u w:val="single"/>
          <w:vertAlign w:val="superscript"/>
        </w:rPr>
        <w:t>|</w:t>
      </w:r>
      <w:r>
        <w:rPr>
          <w:rFonts w:ascii="Cambria" w:hAnsi="Cambria"/>
          <w:spacing w:val="-35"/>
          <w:w w:val="110"/>
          <w:sz w:val="24"/>
          <w:vertAlign w:val="baseline"/>
        </w:rPr>
        <w:t> </w:t>
      </w:r>
      <w:r>
        <w:rPr>
          <w:spacing w:val="-10"/>
          <w:w w:val="110"/>
          <w:sz w:val="24"/>
          <w:vertAlign w:val="baseline"/>
        </w:rPr>
        <w:t>,</w:t>
      </w:r>
    </w:p>
    <w:p>
      <w:pPr>
        <w:pStyle w:val="BodyText"/>
        <w:spacing w:line="322" w:lineRule="exact"/>
        <w:ind w:left="2061"/>
        <w:jc w:val="left"/>
      </w:pPr>
      <w:r>
        <w:rPr>
          <w:w w:val="110"/>
        </w:rPr>
        <w:t>with</w:t>
      </w:r>
      <w:r>
        <w:rPr>
          <w:spacing w:val="-10"/>
          <w:w w:val="110"/>
        </w:rPr>
        <w:t> </w:t>
      </w:r>
      <w:r>
        <w:rPr>
          <w:rFonts w:ascii="Lucida Sans Unicode"/>
          <w:w w:val="110"/>
        </w:rPr>
        <w:t>|</w:t>
      </w:r>
      <w:r>
        <w:rPr>
          <w:i/>
          <w:w w:val="110"/>
        </w:rPr>
        <w:t>A</w:t>
      </w:r>
      <w:r>
        <w:rPr>
          <w:rFonts w:ascii="Lucida Sans Unicode"/>
          <w:w w:val="110"/>
        </w:rPr>
        <w:t>|</w:t>
      </w:r>
      <w:r>
        <w:rPr>
          <w:rFonts w:ascii="Lucida Sans Unicode"/>
          <w:spacing w:val="-21"/>
          <w:w w:val="110"/>
        </w:rPr>
        <w:t> </w:t>
      </w:r>
      <w:r>
        <w:rPr>
          <w:w w:val="115"/>
        </w:rPr>
        <w:t>=</w:t>
      </w:r>
      <w:r>
        <w:rPr>
          <w:spacing w:val="-15"/>
          <w:w w:val="115"/>
        </w:rPr>
        <w:t> </w:t>
      </w:r>
      <w:r>
        <w:rPr>
          <w:rFonts w:ascii="Lucida Sans Unicode"/>
          <w:w w:val="110"/>
        </w:rPr>
        <w:t>|</w:t>
      </w:r>
      <w:r>
        <w:rPr>
          <w:i/>
          <w:w w:val="110"/>
        </w:rPr>
        <w:t>B</w:t>
      </w:r>
      <w:r>
        <w:rPr>
          <w:rFonts w:ascii="Lucida Sans Unicode"/>
          <w:w w:val="110"/>
        </w:rPr>
        <w:t>|</w:t>
      </w:r>
      <w:r>
        <w:rPr>
          <w:rFonts w:ascii="Lucida Sans Unicode"/>
          <w:spacing w:val="-21"/>
          <w:w w:val="110"/>
        </w:rPr>
        <w:t> </w:t>
      </w:r>
      <w:r>
        <w:rPr>
          <w:w w:val="115"/>
        </w:rPr>
        <w:t>=</w:t>
      </w:r>
      <w:r>
        <w:rPr>
          <w:spacing w:val="-16"/>
          <w:w w:val="115"/>
        </w:rPr>
        <w:t> </w:t>
      </w:r>
      <w:r>
        <w:rPr>
          <w:w w:val="110"/>
        </w:rPr>
        <w:t>total</w:t>
      </w:r>
      <w:r>
        <w:rPr>
          <w:spacing w:val="-9"/>
          <w:w w:val="110"/>
        </w:rPr>
        <w:t> </w:t>
      </w:r>
      <w:r>
        <w:rPr>
          <w:w w:val="110"/>
        </w:rPr>
        <w:t>number</w:t>
      </w:r>
      <w:r>
        <w:rPr>
          <w:spacing w:val="-5"/>
          <w:w w:val="110"/>
        </w:rPr>
        <w:t> </w:t>
      </w:r>
      <w:r>
        <w:rPr>
          <w:w w:val="110"/>
        </w:rPr>
        <w:t>of</w:t>
      </w:r>
      <w:r>
        <w:rPr>
          <w:spacing w:val="-2"/>
          <w:w w:val="110"/>
        </w:rPr>
        <w:t> cells</w:t>
      </w:r>
    </w:p>
    <w:p>
      <w:pPr>
        <w:pStyle w:val="ListParagraph"/>
        <w:numPr>
          <w:ilvl w:val="0"/>
          <w:numId w:val="5"/>
        </w:numPr>
        <w:tabs>
          <w:tab w:pos="2060" w:val="left" w:leader="none"/>
        </w:tabs>
        <w:spacing w:line="339" w:lineRule="exact" w:before="107" w:after="0"/>
        <w:ind w:left="2060" w:right="0" w:hanging="233"/>
        <w:jc w:val="left"/>
        <w:rPr>
          <w:sz w:val="24"/>
        </w:rPr>
      </w:pPr>
      <w:r>
        <w:rPr>
          <w:w w:val="105"/>
          <w:sz w:val="24"/>
        </w:rPr>
        <w:t>True</w:t>
      </w:r>
      <w:r>
        <w:rPr>
          <w:spacing w:val="31"/>
          <w:w w:val="105"/>
          <w:sz w:val="24"/>
        </w:rPr>
        <w:t> </w:t>
      </w:r>
      <w:r>
        <w:rPr>
          <w:w w:val="105"/>
          <w:sz w:val="24"/>
        </w:rPr>
        <w:t>negatives</w:t>
      </w:r>
      <w:r>
        <w:rPr>
          <w:spacing w:val="32"/>
          <w:w w:val="105"/>
          <w:sz w:val="24"/>
        </w:rPr>
        <w:t> </w:t>
      </w:r>
      <w:r>
        <w:rPr>
          <w:w w:val="105"/>
          <w:sz w:val="24"/>
        </w:rPr>
        <w:t>(TN)</w:t>
      </w:r>
      <w:r>
        <w:rPr>
          <w:spacing w:val="32"/>
          <w:w w:val="105"/>
          <w:sz w:val="24"/>
        </w:rPr>
        <w:t> </w:t>
      </w:r>
      <w:r>
        <w:rPr>
          <w:w w:val="105"/>
          <w:sz w:val="24"/>
        </w:rPr>
        <w:t>as</w:t>
      </w:r>
      <w:r>
        <w:rPr>
          <w:spacing w:val="32"/>
          <w:w w:val="105"/>
          <w:sz w:val="24"/>
        </w:rPr>
        <w:t> </w:t>
      </w:r>
      <w:r>
        <w:rPr>
          <w:w w:val="105"/>
          <w:sz w:val="24"/>
        </w:rPr>
        <w:t>the</w:t>
      </w:r>
      <w:r>
        <w:rPr>
          <w:spacing w:val="32"/>
          <w:w w:val="105"/>
          <w:sz w:val="24"/>
        </w:rPr>
        <w:t> </w:t>
      </w:r>
      <w:r>
        <w:rPr>
          <w:w w:val="105"/>
          <w:sz w:val="24"/>
        </w:rPr>
        <w:t>ratio</w:t>
      </w:r>
      <w:r>
        <w:rPr>
          <w:spacing w:val="31"/>
          <w:w w:val="105"/>
          <w:sz w:val="24"/>
        </w:rPr>
        <w:t> </w:t>
      </w:r>
      <w:r>
        <w:rPr>
          <w:w w:val="105"/>
          <w:sz w:val="24"/>
        </w:rPr>
        <w:t>of</w:t>
      </w:r>
      <w:r>
        <w:rPr>
          <w:spacing w:val="32"/>
          <w:w w:val="105"/>
          <w:sz w:val="24"/>
        </w:rPr>
        <w:t> </w:t>
      </w:r>
      <w:r>
        <w:rPr>
          <w:w w:val="105"/>
          <w:sz w:val="24"/>
        </w:rPr>
        <w:t>jointly</w:t>
      </w:r>
      <w:r>
        <w:rPr>
          <w:spacing w:val="32"/>
          <w:w w:val="105"/>
          <w:sz w:val="24"/>
        </w:rPr>
        <w:t> </w:t>
      </w:r>
      <w:r>
        <w:rPr>
          <w:w w:val="105"/>
          <w:sz w:val="24"/>
        </w:rPr>
        <w:t>assessed</w:t>
      </w:r>
      <w:r>
        <w:rPr>
          <w:spacing w:val="32"/>
          <w:w w:val="105"/>
          <w:sz w:val="24"/>
        </w:rPr>
        <w:t> </w:t>
      </w:r>
      <w:r>
        <w:rPr>
          <w:w w:val="105"/>
          <w:sz w:val="24"/>
        </w:rPr>
        <w:t>non-at-risk</w:t>
      </w:r>
      <w:r>
        <w:rPr>
          <w:spacing w:val="32"/>
          <w:w w:val="105"/>
          <w:sz w:val="24"/>
        </w:rPr>
        <w:t> </w:t>
      </w:r>
      <w:r>
        <w:rPr>
          <w:w w:val="105"/>
          <w:sz w:val="24"/>
        </w:rPr>
        <w:t>cells:</w:t>
      </w:r>
      <w:r>
        <w:rPr>
          <w:spacing w:val="72"/>
          <w:w w:val="105"/>
          <w:sz w:val="24"/>
        </w:rPr>
        <w:t> </w:t>
      </w:r>
      <w:r>
        <w:rPr>
          <w:i/>
          <w:spacing w:val="16"/>
          <w:w w:val="105"/>
          <w:sz w:val="24"/>
        </w:rPr>
        <w:t>TN</w:t>
      </w:r>
      <w:r>
        <w:rPr>
          <w:i/>
          <w:spacing w:val="46"/>
          <w:w w:val="125"/>
          <w:sz w:val="24"/>
        </w:rPr>
        <w:t> </w:t>
      </w:r>
      <w:r>
        <w:rPr>
          <w:spacing w:val="-10"/>
          <w:w w:val="125"/>
          <w:sz w:val="24"/>
        </w:rPr>
        <w:t>=</w:t>
      </w:r>
    </w:p>
    <w:p>
      <w:pPr>
        <w:spacing w:line="166" w:lineRule="exact" w:before="0"/>
        <w:ind w:left="2085" w:right="0" w:firstLine="0"/>
        <w:jc w:val="left"/>
        <w:rPr>
          <w:rFonts w:ascii="Cambria"/>
          <w:sz w:val="16"/>
        </w:rPr>
      </w:pPr>
      <w:r>
        <w:rPr>
          <w:rFonts w:ascii="Cambria"/>
          <w:sz w:val="16"/>
        </w:rPr>
        <mc:AlternateContent>
          <mc:Choice Requires="wps">
            <w:drawing>
              <wp:anchor distT="0" distB="0" distL="0" distR="0" allowOverlap="1" layoutInCell="1" locked="0" behindDoc="1" simplePos="0" relativeHeight="487592448">
                <wp:simplePos x="0" y="0"/>
                <wp:positionH relativeFrom="page">
                  <wp:posOffset>1552714</wp:posOffset>
                </wp:positionH>
                <wp:positionV relativeFrom="paragraph">
                  <wp:posOffset>112534</wp:posOffset>
                </wp:positionV>
                <wp:extent cx="727075" cy="1270"/>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727075" cy="1270"/>
                        </a:xfrm>
                        <a:custGeom>
                          <a:avLst/>
                          <a:gdLst/>
                          <a:ahLst/>
                          <a:cxnLst/>
                          <a:rect l="l" t="t" r="r" b="b"/>
                          <a:pathLst>
                            <a:path w="727075" h="0">
                              <a:moveTo>
                                <a:pt x="0" y="0"/>
                              </a:moveTo>
                              <a:lnTo>
                                <a:pt x="726770"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2.261002pt;margin-top:8.861012pt;width:57.25pt;height:.1pt;mso-position-horizontal-relative:page;mso-position-vertical-relative:paragraph;z-index:-15724032;mso-wrap-distance-left:0;mso-wrap-distance-right:0" id="docshape10" coordorigin="2445,177" coordsize="1145,0" path="m2445,177l3590,177e" filled="false" stroked="true" strokeweight=".478pt" strokecolor="#000000">
                <v:path arrowok="t"/>
                <v:stroke dashstyle="solid"/>
                <w10:wrap type="topAndBottom"/>
              </v:shape>
            </w:pict>
          </mc:Fallback>
        </mc:AlternateContent>
      </w:r>
      <w:r>
        <w:rPr>
          <w:rFonts w:ascii="Cambria"/>
          <w:w w:val="120"/>
          <w:sz w:val="16"/>
        </w:rPr>
        <w:t>|</w:t>
      </w:r>
      <w:r>
        <w:rPr>
          <w:i/>
          <w:w w:val="120"/>
          <w:sz w:val="16"/>
        </w:rPr>
        <w:t>A</w:t>
      </w:r>
      <w:r>
        <w:rPr>
          <w:w w:val="120"/>
          <w:sz w:val="16"/>
        </w:rPr>
        <w:t>=0</w:t>
      </w:r>
      <w:r>
        <w:rPr>
          <w:spacing w:val="-4"/>
          <w:w w:val="120"/>
          <w:sz w:val="16"/>
        </w:rPr>
        <w:t> </w:t>
      </w:r>
      <w:r>
        <w:rPr>
          <w:i/>
          <w:w w:val="120"/>
          <w:sz w:val="16"/>
        </w:rPr>
        <w:t>and</w:t>
      </w:r>
      <w:r>
        <w:rPr>
          <w:i/>
          <w:spacing w:val="-3"/>
          <w:w w:val="120"/>
          <w:sz w:val="16"/>
        </w:rPr>
        <w:t> </w:t>
      </w:r>
      <w:r>
        <w:rPr>
          <w:i/>
          <w:spacing w:val="-4"/>
          <w:w w:val="120"/>
          <w:sz w:val="16"/>
        </w:rPr>
        <w:t>B</w:t>
      </w:r>
      <w:r>
        <w:rPr>
          <w:spacing w:val="-4"/>
          <w:w w:val="120"/>
          <w:sz w:val="16"/>
        </w:rPr>
        <w:t>=0</w:t>
      </w:r>
      <w:r>
        <w:rPr>
          <w:rFonts w:ascii="Cambria"/>
          <w:spacing w:val="-4"/>
          <w:w w:val="120"/>
          <w:sz w:val="16"/>
        </w:rPr>
        <w:t>|</w:t>
      </w:r>
    </w:p>
    <w:p>
      <w:pPr>
        <w:spacing w:before="0"/>
        <w:ind w:left="2547" w:right="0" w:firstLine="0"/>
        <w:jc w:val="left"/>
        <w:rPr>
          <w:rFonts w:ascii="Cambria"/>
          <w:sz w:val="16"/>
        </w:rPr>
      </w:pPr>
      <w:r>
        <w:rPr>
          <w:rFonts w:ascii="Cambria"/>
          <w:spacing w:val="-5"/>
          <w:w w:val="105"/>
          <w:sz w:val="16"/>
        </w:rPr>
        <w:t>|</w:t>
      </w:r>
      <w:r>
        <w:rPr>
          <w:i/>
          <w:spacing w:val="-5"/>
          <w:w w:val="105"/>
          <w:sz w:val="16"/>
        </w:rPr>
        <w:t>A</w:t>
      </w:r>
      <w:r>
        <w:rPr>
          <w:rFonts w:ascii="Cambria"/>
          <w:spacing w:val="-5"/>
          <w:w w:val="105"/>
          <w:sz w:val="16"/>
        </w:rPr>
        <w:t>|</w:t>
      </w:r>
    </w:p>
    <w:p>
      <w:pPr>
        <w:pStyle w:val="ListParagraph"/>
        <w:numPr>
          <w:ilvl w:val="0"/>
          <w:numId w:val="5"/>
        </w:numPr>
        <w:tabs>
          <w:tab w:pos="2059" w:val="left" w:leader="none"/>
          <w:tab w:pos="2061" w:val="left" w:leader="none"/>
        </w:tabs>
        <w:spacing w:line="225" w:lineRule="auto" w:before="120" w:after="0"/>
        <w:ind w:left="2061" w:right="1473" w:hanging="235"/>
        <w:jc w:val="left"/>
        <w:rPr>
          <w:rFonts w:ascii="Cambria" w:hAnsi="Cambria"/>
          <w:sz w:val="24"/>
        </w:rPr>
      </w:pPr>
      <w:r>
        <w:rPr>
          <w:rFonts w:ascii="Cambria" w:hAnsi="Cambria"/>
          <w:sz w:val="24"/>
        </w:rPr>
        <mc:AlternateContent>
          <mc:Choice Requires="wps">
            <w:drawing>
              <wp:anchor distT="0" distB="0" distL="0" distR="0" allowOverlap="1" layoutInCell="1" locked="0" behindDoc="1" simplePos="0" relativeHeight="486225920">
                <wp:simplePos x="0" y="0"/>
                <wp:positionH relativeFrom="page">
                  <wp:posOffset>3574605</wp:posOffset>
                </wp:positionH>
                <wp:positionV relativeFrom="paragraph">
                  <wp:posOffset>409102</wp:posOffset>
                </wp:positionV>
                <wp:extent cx="140335" cy="10160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140335" cy="101600"/>
                        </a:xfrm>
                        <a:prstGeom prst="rect">
                          <a:avLst/>
                        </a:prstGeom>
                      </wps:spPr>
                      <wps:txbx>
                        <w:txbxContent>
                          <w:p>
                            <w:pPr>
                              <w:spacing w:line="159" w:lineRule="exact" w:before="0"/>
                              <w:ind w:left="0" w:right="0" w:firstLine="0"/>
                              <w:jc w:val="left"/>
                              <w:rPr>
                                <w:rFonts w:ascii="Cambria"/>
                                <w:sz w:val="16"/>
                              </w:rPr>
                            </w:pPr>
                            <w:r>
                              <w:rPr>
                                <w:rFonts w:ascii="Cambria"/>
                                <w:spacing w:val="-5"/>
                                <w:w w:val="105"/>
                                <w:sz w:val="16"/>
                              </w:rPr>
                              <w:t>|</w:t>
                            </w:r>
                            <w:r>
                              <w:rPr>
                                <w:i/>
                                <w:spacing w:val="-5"/>
                                <w:w w:val="105"/>
                                <w:sz w:val="16"/>
                              </w:rPr>
                              <w:t>A</w:t>
                            </w:r>
                            <w:r>
                              <w:rPr>
                                <w:rFonts w:ascii="Cambria"/>
                                <w:spacing w:val="-5"/>
                                <w:w w:val="105"/>
                                <w:sz w:val="16"/>
                              </w:rPr>
                              <w:t>|</w:t>
                            </w:r>
                          </w:p>
                        </w:txbxContent>
                      </wps:txbx>
                      <wps:bodyPr wrap="square" lIns="0" tIns="0" rIns="0" bIns="0" rtlCol="0">
                        <a:noAutofit/>
                      </wps:bodyPr>
                    </wps:wsp>
                  </a:graphicData>
                </a:graphic>
              </wp:anchor>
            </w:drawing>
          </mc:Choice>
          <mc:Fallback>
            <w:pict>
              <v:shape style="position:absolute;margin-left:281.464996pt;margin-top:32.212799pt;width:11.05pt;height:8pt;mso-position-horizontal-relative:page;mso-position-vertical-relative:paragraph;z-index:-17090560" type="#_x0000_t202" id="docshape11" filled="false" stroked="false">
                <v:textbox inset="0,0,0,0">
                  <w:txbxContent>
                    <w:p>
                      <w:pPr>
                        <w:spacing w:line="159" w:lineRule="exact" w:before="0"/>
                        <w:ind w:left="0" w:right="0" w:firstLine="0"/>
                        <w:jc w:val="left"/>
                        <w:rPr>
                          <w:rFonts w:ascii="Cambria"/>
                          <w:sz w:val="16"/>
                        </w:rPr>
                      </w:pPr>
                      <w:r>
                        <w:rPr>
                          <w:rFonts w:ascii="Cambria"/>
                          <w:spacing w:val="-5"/>
                          <w:w w:val="105"/>
                          <w:sz w:val="16"/>
                        </w:rPr>
                        <w:t>|</w:t>
                      </w:r>
                      <w:r>
                        <w:rPr>
                          <w:i/>
                          <w:spacing w:val="-5"/>
                          <w:w w:val="105"/>
                          <w:sz w:val="16"/>
                        </w:rPr>
                        <w:t>A</w:t>
                      </w:r>
                      <w:r>
                        <w:rPr>
                          <w:rFonts w:ascii="Cambria"/>
                          <w:spacing w:val="-5"/>
                          <w:w w:val="105"/>
                          <w:sz w:val="16"/>
                        </w:rPr>
                        <w:t>|</w:t>
                      </w:r>
                    </w:p>
                  </w:txbxContent>
                </v:textbox>
                <w10:wrap type="none"/>
              </v:shape>
            </w:pict>
          </mc:Fallback>
        </mc:AlternateContent>
      </w:r>
      <w:r>
        <w:rPr>
          <w:w w:val="110"/>
          <w:sz w:val="24"/>
        </w:rPr>
        <w:t>False</w:t>
      </w:r>
      <w:r>
        <w:rPr>
          <w:spacing w:val="10"/>
          <w:w w:val="110"/>
          <w:sz w:val="24"/>
        </w:rPr>
        <w:t> </w:t>
      </w:r>
      <w:r>
        <w:rPr>
          <w:w w:val="110"/>
          <w:sz w:val="24"/>
        </w:rPr>
        <w:t>negatives</w:t>
      </w:r>
      <w:r>
        <w:rPr>
          <w:spacing w:val="10"/>
          <w:w w:val="110"/>
          <w:sz w:val="24"/>
        </w:rPr>
        <w:t> </w:t>
      </w:r>
      <w:r>
        <w:rPr>
          <w:w w:val="110"/>
          <w:sz w:val="24"/>
        </w:rPr>
        <w:t>(FN)</w:t>
      </w:r>
      <w:r>
        <w:rPr>
          <w:spacing w:val="10"/>
          <w:w w:val="110"/>
          <w:sz w:val="24"/>
        </w:rPr>
        <w:t> </w:t>
      </w:r>
      <w:r>
        <w:rPr>
          <w:w w:val="110"/>
          <w:sz w:val="24"/>
        </w:rPr>
        <w:t>as</w:t>
      </w:r>
      <w:r>
        <w:rPr>
          <w:spacing w:val="10"/>
          <w:w w:val="110"/>
          <w:sz w:val="24"/>
        </w:rPr>
        <w:t> </w:t>
      </w:r>
      <w:r>
        <w:rPr>
          <w:w w:val="110"/>
          <w:sz w:val="24"/>
        </w:rPr>
        <w:t>fraction</w:t>
      </w:r>
      <w:r>
        <w:rPr>
          <w:spacing w:val="10"/>
          <w:w w:val="110"/>
          <w:sz w:val="24"/>
        </w:rPr>
        <w:t> </w:t>
      </w:r>
      <w:r>
        <w:rPr>
          <w:w w:val="110"/>
          <w:sz w:val="24"/>
        </w:rPr>
        <w:t>of</w:t>
      </w:r>
      <w:r>
        <w:rPr>
          <w:spacing w:val="10"/>
          <w:w w:val="110"/>
          <w:sz w:val="24"/>
        </w:rPr>
        <w:t> </w:t>
      </w:r>
      <w:r>
        <w:rPr>
          <w:w w:val="110"/>
          <w:sz w:val="24"/>
        </w:rPr>
        <w:t>cells</w:t>
      </w:r>
      <w:r>
        <w:rPr>
          <w:spacing w:val="10"/>
          <w:w w:val="110"/>
          <w:sz w:val="24"/>
        </w:rPr>
        <w:t> </w:t>
      </w:r>
      <w:r>
        <w:rPr>
          <w:w w:val="110"/>
          <w:sz w:val="24"/>
        </w:rPr>
        <w:t>where</w:t>
      </w:r>
      <w:r>
        <w:rPr>
          <w:spacing w:val="10"/>
          <w:w w:val="110"/>
          <w:sz w:val="24"/>
        </w:rPr>
        <w:t> </w:t>
      </w:r>
      <w:r>
        <w:rPr>
          <w:w w:val="110"/>
          <w:sz w:val="24"/>
        </w:rPr>
        <w:t>A</w:t>
      </w:r>
      <w:r>
        <w:rPr>
          <w:spacing w:val="10"/>
          <w:w w:val="110"/>
          <w:sz w:val="24"/>
        </w:rPr>
        <w:t> </w:t>
      </w:r>
      <w:r>
        <w:rPr>
          <w:w w:val="110"/>
          <w:sz w:val="24"/>
        </w:rPr>
        <w:t>indicated</w:t>
      </w:r>
      <w:r>
        <w:rPr>
          <w:spacing w:val="10"/>
          <w:w w:val="110"/>
          <w:sz w:val="24"/>
        </w:rPr>
        <w:t> </w:t>
      </w:r>
      <w:r>
        <w:rPr>
          <w:w w:val="110"/>
          <w:sz w:val="24"/>
        </w:rPr>
        <w:t>risk,</w:t>
      </w:r>
      <w:r>
        <w:rPr>
          <w:spacing w:val="15"/>
          <w:w w:val="110"/>
          <w:sz w:val="24"/>
        </w:rPr>
        <w:t> </w:t>
      </w:r>
      <w:r>
        <w:rPr>
          <w:w w:val="110"/>
          <w:sz w:val="24"/>
        </w:rPr>
        <w:t>whereas</w:t>
      </w:r>
      <w:r>
        <w:rPr>
          <w:spacing w:val="10"/>
          <w:w w:val="110"/>
          <w:sz w:val="24"/>
        </w:rPr>
        <w:t> </w:t>
      </w:r>
      <w:r>
        <w:rPr>
          <w:w w:val="110"/>
          <w:sz w:val="24"/>
        </w:rPr>
        <w:t>B indicated non-risk:</w:t>
      </w:r>
      <w:r>
        <w:rPr>
          <w:spacing w:val="40"/>
          <w:w w:val="110"/>
          <w:sz w:val="24"/>
        </w:rPr>
        <w:t> </w:t>
      </w:r>
      <w:r>
        <w:rPr>
          <w:i/>
          <w:spacing w:val="16"/>
          <w:w w:val="110"/>
          <w:sz w:val="24"/>
        </w:rPr>
        <w:t>FN</w:t>
      </w:r>
      <w:r>
        <w:rPr>
          <w:i/>
          <w:spacing w:val="16"/>
          <w:w w:val="110"/>
          <w:sz w:val="24"/>
        </w:rPr>
        <w:t> </w:t>
      </w:r>
      <w:r>
        <w:rPr>
          <w:w w:val="125"/>
          <w:sz w:val="24"/>
        </w:rPr>
        <w:t>=</w:t>
      </w:r>
      <w:r>
        <w:rPr>
          <w:spacing w:val="40"/>
          <w:w w:val="125"/>
          <w:sz w:val="24"/>
        </w:rPr>
        <w:t> </w:t>
      </w:r>
      <w:r>
        <w:rPr>
          <w:rFonts w:ascii="Cambria" w:hAnsi="Cambria"/>
          <w:w w:val="110"/>
          <w:sz w:val="24"/>
          <w:u w:val="single"/>
          <w:vertAlign w:val="superscript"/>
        </w:rPr>
        <w:t>|</w:t>
      </w:r>
      <w:r>
        <w:rPr>
          <w:i/>
          <w:w w:val="110"/>
          <w:sz w:val="24"/>
          <w:u w:val="single"/>
          <w:vertAlign w:val="superscript"/>
        </w:rPr>
        <w:t>A</w:t>
      </w:r>
      <w:r>
        <w:rPr>
          <w:w w:val="110"/>
          <w:sz w:val="24"/>
          <w:u w:val="single"/>
          <w:vertAlign w:val="superscript"/>
        </w:rPr>
        <w:t>=1</w:t>
      </w:r>
      <w:r>
        <w:rPr>
          <w:spacing w:val="-1"/>
          <w:w w:val="110"/>
          <w:sz w:val="24"/>
          <w:u w:val="single"/>
          <w:vertAlign w:val="baseline"/>
        </w:rPr>
        <w:t> </w:t>
      </w:r>
      <w:r>
        <w:rPr>
          <w:i/>
          <w:w w:val="110"/>
          <w:sz w:val="24"/>
          <w:u w:val="single"/>
          <w:vertAlign w:val="superscript"/>
        </w:rPr>
        <w:t>and</w:t>
      </w:r>
      <w:r>
        <w:rPr>
          <w:i/>
          <w:spacing w:val="-1"/>
          <w:w w:val="110"/>
          <w:sz w:val="24"/>
          <w:u w:val="single"/>
          <w:vertAlign w:val="baseline"/>
        </w:rPr>
        <w:t> </w:t>
      </w:r>
      <w:r>
        <w:rPr>
          <w:i/>
          <w:w w:val="110"/>
          <w:sz w:val="24"/>
          <w:u w:val="single"/>
          <w:vertAlign w:val="superscript"/>
        </w:rPr>
        <w:t>B</w:t>
      </w:r>
      <w:r>
        <w:rPr>
          <w:w w:val="110"/>
          <w:sz w:val="24"/>
          <w:u w:val="single"/>
          <w:vertAlign w:val="superscript"/>
        </w:rPr>
        <w:t>=0</w:t>
      </w:r>
      <w:r>
        <w:rPr>
          <w:rFonts w:ascii="Cambria" w:hAnsi="Cambria"/>
          <w:w w:val="110"/>
          <w:sz w:val="24"/>
          <w:u w:val="single"/>
          <w:vertAlign w:val="superscript"/>
        </w:rPr>
        <w:t>|</w:t>
      </w:r>
    </w:p>
    <w:p>
      <w:pPr>
        <w:pStyle w:val="ListParagraph"/>
        <w:numPr>
          <w:ilvl w:val="0"/>
          <w:numId w:val="5"/>
        </w:numPr>
        <w:tabs>
          <w:tab w:pos="2059" w:val="left" w:leader="none"/>
          <w:tab w:pos="2061" w:val="left" w:leader="none"/>
        </w:tabs>
        <w:spacing w:line="225" w:lineRule="auto" w:before="200" w:after="0"/>
        <w:ind w:left="2061" w:right="1473" w:hanging="235"/>
        <w:jc w:val="left"/>
        <w:rPr>
          <w:rFonts w:ascii="Cambria" w:hAnsi="Cambria"/>
          <w:sz w:val="24"/>
        </w:rPr>
      </w:pPr>
      <w:r>
        <w:rPr>
          <w:rFonts w:ascii="Cambria" w:hAnsi="Cambria"/>
          <w:sz w:val="24"/>
        </w:rPr>
        <mc:AlternateContent>
          <mc:Choice Requires="wps">
            <w:drawing>
              <wp:anchor distT="0" distB="0" distL="0" distR="0" allowOverlap="1" layoutInCell="1" locked="0" behindDoc="1" simplePos="0" relativeHeight="486226432">
                <wp:simplePos x="0" y="0"/>
                <wp:positionH relativeFrom="page">
                  <wp:posOffset>3267100</wp:posOffset>
                </wp:positionH>
                <wp:positionV relativeFrom="paragraph">
                  <wp:posOffset>459666</wp:posOffset>
                </wp:positionV>
                <wp:extent cx="140335" cy="10160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40335" cy="101600"/>
                        </a:xfrm>
                        <a:prstGeom prst="rect">
                          <a:avLst/>
                        </a:prstGeom>
                      </wps:spPr>
                      <wps:txbx>
                        <w:txbxContent>
                          <w:p>
                            <w:pPr>
                              <w:spacing w:line="159" w:lineRule="exact" w:before="0"/>
                              <w:ind w:left="0" w:right="0" w:firstLine="0"/>
                              <w:jc w:val="left"/>
                              <w:rPr>
                                <w:rFonts w:ascii="Cambria"/>
                                <w:sz w:val="16"/>
                              </w:rPr>
                            </w:pPr>
                            <w:r>
                              <w:rPr>
                                <w:rFonts w:ascii="Cambria"/>
                                <w:spacing w:val="-5"/>
                                <w:w w:val="105"/>
                                <w:sz w:val="16"/>
                              </w:rPr>
                              <w:t>|</w:t>
                            </w:r>
                            <w:r>
                              <w:rPr>
                                <w:i/>
                                <w:spacing w:val="-5"/>
                                <w:w w:val="105"/>
                                <w:sz w:val="16"/>
                              </w:rPr>
                              <w:t>A</w:t>
                            </w:r>
                            <w:r>
                              <w:rPr>
                                <w:rFonts w:ascii="Cambria"/>
                                <w:spacing w:val="-5"/>
                                <w:w w:val="105"/>
                                <w:sz w:val="16"/>
                              </w:rPr>
                              <w:t>|</w:t>
                            </w:r>
                          </w:p>
                        </w:txbxContent>
                      </wps:txbx>
                      <wps:bodyPr wrap="square" lIns="0" tIns="0" rIns="0" bIns="0" rtlCol="0">
                        <a:noAutofit/>
                      </wps:bodyPr>
                    </wps:wsp>
                  </a:graphicData>
                </a:graphic>
              </wp:anchor>
            </w:drawing>
          </mc:Choice>
          <mc:Fallback>
            <w:pict>
              <v:shape style="position:absolute;margin-left:257.252014pt;margin-top:36.194183pt;width:11.05pt;height:8pt;mso-position-horizontal-relative:page;mso-position-vertical-relative:paragraph;z-index:-17090048" type="#_x0000_t202" id="docshape12" filled="false" stroked="false">
                <v:textbox inset="0,0,0,0">
                  <w:txbxContent>
                    <w:p>
                      <w:pPr>
                        <w:spacing w:line="159" w:lineRule="exact" w:before="0"/>
                        <w:ind w:left="0" w:right="0" w:firstLine="0"/>
                        <w:jc w:val="left"/>
                        <w:rPr>
                          <w:rFonts w:ascii="Cambria"/>
                          <w:sz w:val="16"/>
                        </w:rPr>
                      </w:pPr>
                      <w:r>
                        <w:rPr>
                          <w:rFonts w:ascii="Cambria"/>
                          <w:spacing w:val="-5"/>
                          <w:w w:val="105"/>
                          <w:sz w:val="16"/>
                        </w:rPr>
                        <w:t>|</w:t>
                      </w:r>
                      <w:r>
                        <w:rPr>
                          <w:i/>
                          <w:spacing w:val="-5"/>
                          <w:w w:val="105"/>
                          <w:sz w:val="16"/>
                        </w:rPr>
                        <w:t>A</w:t>
                      </w:r>
                      <w:r>
                        <w:rPr>
                          <w:rFonts w:ascii="Cambria"/>
                          <w:spacing w:val="-5"/>
                          <w:w w:val="105"/>
                          <w:sz w:val="16"/>
                        </w:rPr>
                        <w:t>|</w:t>
                      </w:r>
                    </w:p>
                  </w:txbxContent>
                </v:textbox>
                <w10:wrap type="none"/>
              </v:shape>
            </w:pict>
          </mc:Fallback>
        </mc:AlternateContent>
      </w:r>
      <w:r>
        <w:rPr>
          <w:sz w:val="24"/>
        </w:rPr>
        <w:t>False</w:t>
      </w:r>
      <w:r>
        <w:rPr>
          <w:spacing w:val="40"/>
          <w:sz w:val="24"/>
        </w:rPr>
        <w:t> </w:t>
      </w:r>
      <w:r>
        <w:rPr>
          <w:sz w:val="24"/>
        </w:rPr>
        <w:t>positives</w:t>
      </w:r>
      <w:r>
        <w:rPr>
          <w:spacing w:val="40"/>
          <w:sz w:val="24"/>
        </w:rPr>
        <w:t> </w:t>
      </w:r>
      <w:r>
        <w:rPr>
          <w:sz w:val="24"/>
        </w:rPr>
        <w:t>(FP)</w:t>
      </w:r>
      <w:r>
        <w:rPr>
          <w:spacing w:val="40"/>
          <w:sz w:val="24"/>
        </w:rPr>
        <w:t> </w:t>
      </w:r>
      <w:r>
        <w:rPr>
          <w:sz w:val="24"/>
        </w:rPr>
        <w:t>as</w:t>
      </w:r>
      <w:r>
        <w:rPr>
          <w:spacing w:val="40"/>
          <w:sz w:val="24"/>
        </w:rPr>
        <w:t> </w:t>
      </w:r>
      <w:r>
        <w:rPr>
          <w:sz w:val="24"/>
        </w:rPr>
        <w:t>fraction</w:t>
      </w:r>
      <w:r>
        <w:rPr>
          <w:spacing w:val="40"/>
          <w:sz w:val="24"/>
        </w:rPr>
        <w:t> </w:t>
      </w:r>
      <w:r>
        <w:rPr>
          <w:sz w:val="24"/>
        </w:rPr>
        <w:t>of</w:t>
      </w:r>
      <w:r>
        <w:rPr>
          <w:spacing w:val="40"/>
          <w:sz w:val="24"/>
        </w:rPr>
        <w:t> </w:t>
      </w:r>
      <w:r>
        <w:rPr>
          <w:sz w:val="24"/>
        </w:rPr>
        <w:t>cells</w:t>
      </w:r>
      <w:r>
        <w:rPr>
          <w:spacing w:val="40"/>
          <w:sz w:val="24"/>
        </w:rPr>
        <w:t> </w:t>
      </w:r>
      <w:r>
        <w:rPr>
          <w:sz w:val="24"/>
        </w:rPr>
        <w:t>where</w:t>
      </w:r>
      <w:r>
        <w:rPr>
          <w:spacing w:val="40"/>
          <w:sz w:val="24"/>
        </w:rPr>
        <w:t> </w:t>
      </w:r>
      <w:r>
        <w:rPr>
          <w:sz w:val="24"/>
        </w:rPr>
        <w:t>A</w:t>
      </w:r>
      <w:r>
        <w:rPr>
          <w:spacing w:val="40"/>
          <w:sz w:val="24"/>
        </w:rPr>
        <w:t> </w:t>
      </w:r>
      <w:r>
        <w:rPr>
          <w:sz w:val="24"/>
        </w:rPr>
        <w:t>indicated</w:t>
      </w:r>
      <w:r>
        <w:rPr>
          <w:spacing w:val="40"/>
          <w:sz w:val="24"/>
        </w:rPr>
        <w:t> </w:t>
      </w:r>
      <w:r>
        <w:rPr>
          <w:sz w:val="24"/>
        </w:rPr>
        <w:t>non-risk,</w:t>
      </w:r>
      <w:r>
        <w:rPr>
          <w:spacing w:val="40"/>
          <w:sz w:val="24"/>
        </w:rPr>
        <w:t> </w:t>
      </w:r>
      <w:r>
        <w:rPr>
          <w:sz w:val="24"/>
        </w:rPr>
        <w:t>whereas</w:t>
      </w:r>
      <w:r>
        <w:rPr>
          <w:spacing w:val="40"/>
          <w:sz w:val="24"/>
        </w:rPr>
        <w:t> </w:t>
      </w:r>
      <w:r>
        <w:rPr>
          <w:sz w:val="24"/>
        </w:rPr>
        <w:t>B </w:t>
      </w:r>
      <w:r>
        <w:rPr>
          <w:w w:val="110"/>
          <w:sz w:val="24"/>
        </w:rPr>
        <w:t>indicated</w:t>
      </w:r>
      <w:r>
        <w:rPr>
          <w:spacing w:val="40"/>
          <w:w w:val="110"/>
          <w:sz w:val="24"/>
        </w:rPr>
        <w:t> </w:t>
      </w:r>
      <w:r>
        <w:rPr>
          <w:w w:val="110"/>
          <w:sz w:val="24"/>
        </w:rPr>
        <w:t>risk:</w:t>
      </w:r>
      <w:r>
        <w:rPr>
          <w:spacing w:val="40"/>
          <w:w w:val="110"/>
          <w:sz w:val="24"/>
        </w:rPr>
        <w:t> </w:t>
      </w:r>
      <w:r>
        <w:rPr>
          <w:i/>
          <w:spacing w:val="16"/>
          <w:w w:val="110"/>
          <w:sz w:val="24"/>
        </w:rPr>
        <w:t>FP</w:t>
      </w:r>
      <w:r>
        <w:rPr>
          <w:i/>
          <w:spacing w:val="40"/>
          <w:w w:val="125"/>
          <w:sz w:val="24"/>
        </w:rPr>
        <w:t> </w:t>
      </w:r>
      <w:r>
        <w:rPr>
          <w:w w:val="125"/>
          <w:sz w:val="24"/>
        </w:rPr>
        <w:t>=</w:t>
      </w:r>
      <w:r>
        <w:rPr>
          <w:spacing w:val="40"/>
          <w:w w:val="125"/>
          <w:sz w:val="24"/>
        </w:rPr>
        <w:t> </w:t>
      </w:r>
      <w:r>
        <w:rPr>
          <w:rFonts w:ascii="Cambria" w:hAnsi="Cambria"/>
          <w:w w:val="110"/>
          <w:sz w:val="24"/>
          <w:u w:val="single"/>
          <w:vertAlign w:val="superscript"/>
        </w:rPr>
        <w:t>|</w:t>
      </w:r>
      <w:r>
        <w:rPr>
          <w:i/>
          <w:w w:val="110"/>
          <w:sz w:val="24"/>
          <w:u w:val="single"/>
          <w:vertAlign w:val="superscript"/>
        </w:rPr>
        <w:t>A</w:t>
      </w:r>
      <w:r>
        <w:rPr>
          <w:w w:val="110"/>
          <w:sz w:val="24"/>
          <w:u w:val="single"/>
          <w:vertAlign w:val="superscript"/>
        </w:rPr>
        <w:t>=0</w:t>
      </w:r>
      <w:r>
        <w:rPr>
          <w:w w:val="110"/>
          <w:sz w:val="24"/>
          <w:u w:val="single"/>
          <w:vertAlign w:val="baseline"/>
        </w:rPr>
        <w:t> </w:t>
      </w:r>
      <w:r>
        <w:rPr>
          <w:i/>
          <w:w w:val="110"/>
          <w:sz w:val="24"/>
          <w:u w:val="single"/>
          <w:vertAlign w:val="superscript"/>
        </w:rPr>
        <w:t>and</w:t>
      </w:r>
      <w:r>
        <w:rPr>
          <w:i/>
          <w:w w:val="110"/>
          <w:sz w:val="24"/>
          <w:u w:val="single"/>
          <w:vertAlign w:val="baseline"/>
        </w:rPr>
        <w:t> </w:t>
      </w:r>
      <w:r>
        <w:rPr>
          <w:i/>
          <w:w w:val="110"/>
          <w:sz w:val="24"/>
          <w:u w:val="single"/>
          <w:vertAlign w:val="superscript"/>
        </w:rPr>
        <w:t>B</w:t>
      </w:r>
      <w:r>
        <w:rPr>
          <w:w w:val="110"/>
          <w:sz w:val="24"/>
          <w:u w:val="single"/>
          <w:vertAlign w:val="superscript"/>
        </w:rPr>
        <w:t>=1</w:t>
      </w:r>
      <w:r>
        <w:rPr>
          <w:rFonts w:ascii="Cambria" w:hAnsi="Cambria"/>
          <w:w w:val="110"/>
          <w:sz w:val="24"/>
          <w:u w:val="single"/>
          <w:vertAlign w:val="superscript"/>
        </w:rPr>
        <w:t>|</w:t>
      </w:r>
    </w:p>
    <w:p>
      <w:pPr>
        <w:tabs>
          <w:tab w:pos="4359" w:val="left" w:leader="none"/>
          <w:tab w:pos="5487" w:val="left" w:leader="none"/>
        </w:tabs>
        <w:spacing w:line="216" w:lineRule="auto" w:before="240"/>
        <w:ind w:left="3890" w:right="6030" w:hanging="1"/>
        <w:jc w:val="center"/>
        <w:rPr>
          <w:sz w:val="16"/>
        </w:rPr>
      </w:pPr>
      <w:r>
        <w:rPr>
          <w:sz w:val="16"/>
        </w:rPr>
        <mc:AlternateContent>
          <mc:Choice Requires="wps">
            <w:drawing>
              <wp:anchor distT="0" distB="0" distL="0" distR="0" allowOverlap="1" layoutInCell="1" locked="0" behindDoc="0" simplePos="0" relativeHeight="15735296">
                <wp:simplePos x="0" y="0"/>
                <wp:positionH relativeFrom="page">
                  <wp:posOffset>1388884</wp:posOffset>
                </wp:positionH>
                <wp:positionV relativeFrom="paragraph">
                  <wp:posOffset>156138</wp:posOffset>
                </wp:positionV>
                <wp:extent cx="1253490" cy="19177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1253490" cy="191770"/>
                        </a:xfrm>
                        <a:prstGeom prst="rect">
                          <a:avLst/>
                        </a:prstGeom>
                      </wps:spPr>
                      <wps:txbx>
                        <w:txbxContent>
                          <w:p>
                            <w:pPr>
                              <w:pStyle w:val="BodyText"/>
                              <w:numPr>
                                <w:ilvl w:val="0"/>
                                <w:numId w:val="6"/>
                              </w:numPr>
                              <w:tabs>
                                <w:tab w:pos="233" w:val="left" w:leader="none"/>
                              </w:tabs>
                              <w:spacing w:line="302" w:lineRule="exact" w:before="0" w:after="0"/>
                              <w:ind w:left="233" w:right="0" w:hanging="233"/>
                              <w:jc w:val="left"/>
                            </w:pPr>
                            <w:r>
                              <w:rPr>
                                <w:w w:val="110"/>
                              </w:rPr>
                              <w:t>Accuracy</w:t>
                            </w:r>
                            <w:r>
                              <w:rPr>
                                <w:spacing w:val="11"/>
                                <w:w w:val="110"/>
                              </w:rPr>
                              <w:t> </w:t>
                            </w:r>
                            <w:r>
                              <w:rPr>
                                <w:w w:val="110"/>
                              </w:rPr>
                              <w:t>as</w:t>
                            </w:r>
                            <w:r>
                              <w:rPr>
                                <w:spacing w:val="10"/>
                                <w:w w:val="110"/>
                              </w:rPr>
                              <w:t> </w:t>
                            </w:r>
                            <w:r>
                              <w:rPr>
                                <w:i/>
                                <w:w w:val="110"/>
                              </w:rPr>
                              <w:t>A </w:t>
                            </w:r>
                            <w:r>
                              <w:rPr>
                                <w:spacing w:val="-10"/>
                                <w:w w:val="110"/>
                              </w:rPr>
                              <w:t>=</w:t>
                            </w:r>
                          </w:p>
                        </w:txbxContent>
                      </wps:txbx>
                      <wps:bodyPr wrap="square" lIns="0" tIns="0" rIns="0" bIns="0" rtlCol="0">
                        <a:noAutofit/>
                      </wps:bodyPr>
                    </wps:wsp>
                  </a:graphicData>
                </a:graphic>
              </wp:anchor>
            </w:drawing>
          </mc:Choice>
          <mc:Fallback>
            <w:pict>
              <v:shape style="position:absolute;margin-left:109.361pt;margin-top:12.294342pt;width:98.7pt;height:15.1pt;mso-position-horizontal-relative:page;mso-position-vertical-relative:paragraph;z-index:15735296" type="#_x0000_t202" id="docshape13" filled="false" stroked="false">
                <v:textbox inset="0,0,0,0">
                  <w:txbxContent>
                    <w:p>
                      <w:pPr>
                        <w:pStyle w:val="BodyText"/>
                        <w:numPr>
                          <w:ilvl w:val="0"/>
                          <w:numId w:val="6"/>
                        </w:numPr>
                        <w:tabs>
                          <w:tab w:pos="233" w:val="left" w:leader="none"/>
                        </w:tabs>
                        <w:spacing w:line="302" w:lineRule="exact" w:before="0" w:after="0"/>
                        <w:ind w:left="233" w:right="0" w:hanging="233"/>
                        <w:jc w:val="left"/>
                      </w:pPr>
                      <w:r>
                        <w:rPr>
                          <w:w w:val="110"/>
                        </w:rPr>
                        <w:t>Accuracy</w:t>
                      </w:r>
                      <w:r>
                        <w:rPr>
                          <w:spacing w:val="11"/>
                          <w:w w:val="110"/>
                        </w:rPr>
                        <w:t> </w:t>
                      </w:r>
                      <w:r>
                        <w:rPr>
                          <w:w w:val="110"/>
                        </w:rPr>
                        <w:t>as</w:t>
                      </w:r>
                      <w:r>
                        <w:rPr>
                          <w:spacing w:val="10"/>
                          <w:w w:val="110"/>
                        </w:rPr>
                        <w:t> </w:t>
                      </w:r>
                      <w:r>
                        <w:rPr>
                          <w:i/>
                          <w:w w:val="110"/>
                        </w:rPr>
                        <w:t>A </w:t>
                      </w:r>
                      <w:r>
                        <w:rPr>
                          <w:spacing w:val="-10"/>
                          <w:w w:val="110"/>
                        </w:rPr>
                        <w:t>=</w:t>
                      </w:r>
                    </w:p>
                  </w:txbxContent>
                </v:textbox>
                <w10:wrap type="none"/>
              </v:shape>
            </w:pict>
          </mc:Fallback>
        </mc:AlternateContent>
      </w:r>
      <w:r>
        <w:rPr>
          <w:rFonts w:ascii="Times New Roman"/>
          <w:sz w:val="16"/>
          <w:u w:val="single"/>
        </w:rPr>
        <w:tab/>
        <w:tab/>
      </w:r>
      <w:r>
        <w:rPr>
          <w:i/>
          <w:spacing w:val="11"/>
          <w:w w:val="140"/>
          <w:sz w:val="16"/>
          <w:u w:val="single"/>
        </w:rPr>
        <w:t>TP</w:t>
      </w:r>
      <w:r>
        <w:rPr>
          <w:i/>
          <w:spacing w:val="-28"/>
          <w:w w:val="140"/>
          <w:sz w:val="16"/>
          <w:u w:val="single"/>
        </w:rPr>
        <w:t> </w:t>
      </w:r>
      <w:r>
        <w:rPr>
          <w:w w:val="140"/>
          <w:sz w:val="16"/>
          <w:u w:val="single"/>
        </w:rPr>
        <w:t>+</w:t>
      </w:r>
      <w:r>
        <w:rPr>
          <w:i/>
          <w:w w:val="140"/>
          <w:sz w:val="16"/>
          <w:u w:val="single"/>
        </w:rPr>
        <w:t>TN</w:t>
      </w:r>
      <w:r>
        <w:rPr>
          <w:i/>
          <w:sz w:val="16"/>
          <w:u w:val="single"/>
        </w:rPr>
        <w:tab/>
      </w:r>
      <w:r>
        <w:rPr>
          <w:i/>
          <w:w w:val="140"/>
          <w:sz w:val="16"/>
        </w:rPr>
        <w:t> </w:t>
      </w:r>
      <w:r>
        <w:rPr>
          <w:spacing w:val="2"/>
          <w:w w:val="140"/>
          <w:sz w:val="16"/>
        </w:rPr>
        <w:t>(</w:t>
      </w:r>
      <w:r>
        <w:rPr>
          <w:i/>
          <w:spacing w:val="2"/>
          <w:w w:val="140"/>
          <w:sz w:val="16"/>
        </w:rPr>
        <w:t>TP</w:t>
      </w:r>
      <w:r>
        <w:rPr>
          <w:i/>
          <w:spacing w:val="-7"/>
          <w:w w:val="140"/>
          <w:sz w:val="16"/>
        </w:rPr>
        <w:t> </w:t>
      </w:r>
      <w:r>
        <w:rPr>
          <w:spacing w:val="2"/>
          <w:w w:val="140"/>
          <w:sz w:val="16"/>
        </w:rPr>
        <w:t>+</w:t>
      </w:r>
      <w:r>
        <w:rPr>
          <w:i/>
          <w:spacing w:val="2"/>
          <w:w w:val="140"/>
          <w:sz w:val="16"/>
        </w:rPr>
        <w:t>TN</w:t>
      </w:r>
      <w:r>
        <w:rPr>
          <w:i/>
          <w:spacing w:val="-19"/>
          <w:w w:val="140"/>
          <w:sz w:val="16"/>
        </w:rPr>
        <w:t> </w:t>
      </w:r>
      <w:r>
        <w:rPr>
          <w:spacing w:val="2"/>
          <w:w w:val="140"/>
          <w:sz w:val="16"/>
        </w:rPr>
        <w:t>+</w:t>
      </w:r>
      <w:r>
        <w:rPr>
          <w:i/>
          <w:spacing w:val="2"/>
          <w:w w:val="140"/>
          <w:sz w:val="16"/>
        </w:rPr>
        <w:t>FP</w:t>
      </w:r>
      <w:r>
        <w:rPr>
          <w:i/>
          <w:spacing w:val="-7"/>
          <w:w w:val="140"/>
          <w:sz w:val="16"/>
        </w:rPr>
        <w:t> </w:t>
      </w:r>
      <w:r>
        <w:rPr>
          <w:spacing w:val="2"/>
          <w:w w:val="140"/>
          <w:sz w:val="16"/>
        </w:rPr>
        <w:t>+</w:t>
      </w:r>
      <w:r>
        <w:rPr>
          <w:i/>
          <w:spacing w:val="2"/>
          <w:w w:val="140"/>
          <w:sz w:val="16"/>
        </w:rPr>
        <w:t>FN</w:t>
      </w:r>
      <w:r>
        <w:rPr>
          <w:i/>
          <w:spacing w:val="-19"/>
          <w:w w:val="140"/>
          <w:sz w:val="16"/>
        </w:rPr>
        <w:t> </w:t>
      </w:r>
      <w:r>
        <w:rPr>
          <w:spacing w:val="-10"/>
          <w:w w:val="140"/>
          <w:sz w:val="16"/>
        </w:rPr>
        <w:t>)</w:t>
      </w:r>
    </w:p>
    <w:p>
      <w:pPr>
        <w:pStyle w:val="ListParagraph"/>
        <w:numPr>
          <w:ilvl w:val="0"/>
          <w:numId w:val="5"/>
        </w:numPr>
        <w:tabs>
          <w:tab w:pos="2060" w:val="left" w:leader="none"/>
        </w:tabs>
        <w:spacing w:line="343" w:lineRule="exact" w:before="124" w:after="0"/>
        <w:ind w:left="2060" w:right="0" w:hanging="233"/>
        <w:jc w:val="left"/>
        <w:rPr>
          <w:sz w:val="24"/>
        </w:rPr>
      </w:pPr>
      <w:r>
        <w:rPr>
          <w:sz w:val="24"/>
        </w:rPr>
        <mc:AlternateContent>
          <mc:Choice Requires="wps">
            <w:drawing>
              <wp:anchor distT="0" distB="0" distL="0" distR="0" allowOverlap="1" layoutInCell="1" locked="0" behindDoc="0" simplePos="0" relativeHeight="15736320">
                <wp:simplePos x="0" y="0"/>
                <wp:positionH relativeFrom="page">
                  <wp:posOffset>3643350</wp:posOffset>
                </wp:positionH>
                <wp:positionV relativeFrom="paragraph">
                  <wp:posOffset>331401</wp:posOffset>
                </wp:positionV>
                <wp:extent cx="648970" cy="16256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648970" cy="162560"/>
                        </a:xfrm>
                        <a:prstGeom prst="rect">
                          <a:avLst/>
                        </a:prstGeom>
                      </wps:spPr>
                      <wps:txbx>
                        <w:txbxContent>
                          <w:p>
                            <w:pPr>
                              <w:spacing w:line="244" w:lineRule="exact" w:before="0"/>
                              <w:ind w:left="0" w:right="0" w:firstLine="0"/>
                              <w:jc w:val="left"/>
                              <w:rPr>
                                <w:sz w:val="24"/>
                              </w:rPr>
                            </w:pPr>
                            <w:r>
                              <w:rPr>
                                <w:w w:val="115"/>
                                <w:sz w:val="24"/>
                              </w:rPr>
                              <w:t>with</w:t>
                            </w:r>
                            <w:r>
                              <w:rPr>
                                <w:spacing w:val="-11"/>
                                <w:w w:val="115"/>
                                <w:sz w:val="24"/>
                              </w:rPr>
                              <w:t> </w:t>
                            </w:r>
                            <w:r>
                              <w:rPr>
                                <w:i/>
                                <w:w w:val="115"/>
                                <w:sz w:val="24"/>
                              </w:rPr>
                              <w:t>P</w:t>
                            </w:r>
                            <w:r>
                              <w:rPr>
                                <w:i/>
                                <w:w w:val="115"/>
                                <w:sz w:val="24"/>
                                <w:vertAlign w:val="subscript"/>
                              </w:rPr>
                              <w:t>e</w:t>
                            </w:r>
                            <w:r>
                              <w:rPr>
                                <w:i/>
                                <w:spacing w:val="-12"/>
                                <w:w w:val="115"/>
                                <w:sz w:val="24"/>
                                <w:vertAlign w:val="baseline"/>
                              </w:rPr>
                              <w:t> </w:t>
                            </w:r>
                            <w:r>
                              <w:rPr>
                                <w:spacing w:val="-10"/>
                                <w:w w:val="125"/>
                                <w:sz w:val="24"/>
                                <w:vertAlign w:val="baseline"/>
                              </w:rPr>
                              <w:t>=</w:t>
                            </w:r>
                          </w:p>
                        </w:txbxContent>
                      </wps:txbx>
                      <wps:bodyPr wrap="square" lIns="0" tIns="0" rIns="0" bIns="0" rtlCol="0">
                        <a:noAutofit/>
                      </wps:bodyPr>
                    </wps:wsp>
                  </a:graphicData>
                </a:graphic>
              </wp:anchor>
            </w:drawing>
          </mc:Choice>
          <mc:Fallback>
            <w:pict>
              <v:shape style="position:absolute;margin-left:286.877991pt;margin-top:26.094616pt;width:51.1pt;height:12.8pt;mso-position-horizontal-relative:page;mso-position-vertical-relative:paragraph;z-index:15736320" type="#_x0000_t202" id="docshape14" filled="false" stroked="false">
                <v:textbox inset="0,0,0,0">
                  <w:txbxContent>
                    <w:p>
                      <w:pPr>
                        <w:spacing w:line="244" w:lineRule="exact" w:before="0"/>
                        <w:ind w:left="0" w:right="0" w:firstLine="0"/>
                        <w:jc w:val="left"/>
                        <w:rPr>
                          <w:sz w:val="24"/>
                        </w:rPr>
                      </w:pPr>
                      <w:r>
                        <w:rPr>
                          <w:w w:val="115"/>
                          <w:sz w:val="24"/>
                        </w:rPr>
                        <w:t>with</w:t>
                      </w:r>
                      <w:r>
                        <w:rPr>
                          <w:spacing w:val="-11"/>
                          <w:w w:val="115"/>
                          <w:sz w:val="24"/>
                        </w:rPr>
                        <w:t> </w:t>
                      </w:r>
                      <w:r>
                        <w:rPr>
                          <w:i/>
                          <w:w w:val="115"/>
                          <w:sz w:val="24"/>
                        </w:rPr>
                        <w:t>P</w:t>
                      </w:r>
                      <w:r>
                        <w:rPr>
                          <w:i/>
                          <w:w w:val="115"/>
                          <w:sz w:val="24"/>
                          <w:vertAlign w:val="subscript"/>
                        </w:rPr>
                        <w:t>e</w:t>
                      </w:r>
                      <w:r>
                        <w:rPr>
                          <w:i/>
                          <w:spacing w:val="-12"/>
                          <w:w w:val="115"/>
                          <w:sz w:val="24"/>
                          <w:vertAlign w:val="baseline"/>
                        </w:rPr>
                        <w:t> </w:t>
                      </w:r>
                      <w:r>
                        <w:rPr>
                          <w:spacing w:val="-10"/>
                          <w:w w:val="125"/>
                          <w:sz w:val="24"/>
                          <w:vertAlign w:val="baseline"/>
                        </w:rPr>
                        <w:t>=</w:t>
                      </w:r>
                    </w:p>
                  </w:txbxContent>
                </v:textbox>
                <w10:wrap type="none"/>
              </v:shape>
            </w:pict>
          </mc:Fallback>
        </mc:AlternateContent>
      </w:r>
      <w:r>
        <w:rPr>
          <w:sz w:val="24"/>
        </w:rPr>
        <w:t>Agreement</w:t>
      </w:r>
      <w:r>
        <w:rPr>
          <w:spacing w:val="12"/>
          <w:sz w:val="24"/>
        </w:rPr>
        <w:t> </w:t>
      </w:r>
      <w:r>
        <w:rPr>
          <w:sz w:val="24"/>
        </w:rPr>
        <w:t>through</w:t>
      </w:r>
      <w:r>
        <w:rPr>
          <w:spacing w:val="11"/>
          <w:sz w:val="24"/>
        </w:rPr>
        <w:t> </w:t>
      </w:r>
      <w:r>
        <w:rPr>
          <w:sz w:val="24"/>
        </w:rPr>
        <w:t>Cohen’s</w:t>
      </w:r>
      <w:r>
        <w:rPr>
          <w:spacing w:val="11"/>
          <w:sz w:val="24"/>
        </w:rPr>
        <w:t> </w:t>
      </w:r>
      <w:r>
        <w:rPr>
          <w:sz w:val="24"/>
        </w:rPr>
        <w:t>Kappa</w:t>
      </w:r>
      <w:r>
        <w:rPr>
          <w:spacing w:val="11"/>
          <w:sz w:val="24"/>
        </w:rPr>
        <w:t> </w:t>
      </w:r>
      <w:r>
        <w:rPr>
          <w:sz w:val="24"/>
        </w:rPr>
        <w:t>[171],</w:t>
      </w:r>
      <w:r>
        <w:rPr>
          <w:spacing w:val="19"/>
          <w:sz w:val="24"/>
        </w:rPr>
        <w:t> </w:t>
      </w:r>
      <w:r>
        <w:rPr>
          <w:sz w:val="24"/>
        </w:rPr>
        <w:t>which</w:t>
      </w:r>
      <w:r>
        <w:rPr>
          <w:spacing w:val="13"/>
          <w:sz w:val="24"/>
        </w:rPr>
        <w:t> </w:t>
      </w:r>
      <w:r>
        <w:rPr>
          <w:sz w:val="24"/>
        </w:rPr>
        <w:t>compared</w:t>
      </w:r>
      <w:r>
        <w:rPr>
          <w:spacing w:val="11"/>
          <w:sz w:val="24"/>
        </w:rPr>
        <w:t> </w:t>
      </w:r>
      <w:r>
        <w:rPr>
          <w:sz w:val="24"/>
        </w:rPr>
        <w:t>accuracy</w:t>
      </w:r>
      <w:r>
        <w:rPr>
          <w:spacing w:val="12"/>
          <w:sz w:val="24"/>
        </w:rPr>
        <w:t> </w:t>
      </w:r>
      <w:r>
        <w:rPr>
          <w:sz w:val="24"/>
        </w:rPr>
        <w:t>with</w:t>
      </w:r>
      <w:r>
        <w:rPr>
          <w:spacing w:val="13"/>
          <w:sz w:val="24"/>
        </w:rPr>
        <w:t> </w:t>
      </w:r>
      <w:r>
        <w:rPr>
          <w:spacing w:val="-2"/>
          <w:sz w:val="24"/>
        </w:rPr>
        <w:t>chance</w:t>
      </w:r>
    </w:p>
    <w:p>
      <w:pPr>
        <w:pStyle w:val="ListParagraph"/>
        <w:spacing w:after="0" w:line="343" w:lineRule="exact"/>
        <w:jc w:val="left"/>
        <w:rPr>
          <w:sz w:val="24"/>
        </w:rPr>
        <w:sectPr>
          <w:pgSz w:w="12240" w:h="15840"/>
          <w:pgMar w:header="0" w:footer="2233" w:top="1820" w:bottom="2420" w:left="360" w:right="360"/>
        </w:sectPr>
      </w:pPr>
    </w:p>
    <w:p>
      <w:pPr>
        <w:spacing w:before="5"/>
        <w:ind w:left="2061" w:right="0" w:firstLine="0"/>
        <w:jc w:val="left"/>
        <w:rPr>
          <w:rFonts w:ascii="Verdana" w:hAnsi="Verdana"/>
          <w:i/>
          <w:position w:val="9"/>
          <w:sz w:val="12"/>
        </w:rPr>
      </w:pPr>
      <w:r>
        <w:rPr>
          <w:rFonts w:ascii="Verdana" w:hAnsi="Verdana"/>
          <w:i/>
          <w:position w:val="9"/>
          <w:sz w:val="12"/>
        </w:rPr>
        <mc:AlternateContent>
          <mc:Choice Requires="wps">
            <w:drawing>
              <wp:anchor distT="0" distB="0" distL="0" distR="0" allowOverlap="1" layoutInCell="1" locked="0" behindDoc="1" simplePos="0" relativeHeight="486227456">
                <wp:simplePos x="0" y="0"/>
                <wp:positionH relativeFrom="page">
                  <wp:posOffset>3124847</wp:posOffset>
                </wp:positionH>
                <wp:positionV relativeFrom="paragraph">
                  <wp:posOffset>125232</wp:posOffset>
                </wp:positionV>
                <wp:extent cx="250825" cy="10795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250825" cy="107950"/>
                        </a:xfrm>
                        <a:prstGeom prst="rect">
                          <a:avLst/>
                        </a:prstGeom>
                      </wps:spPr>
                      <wps:txbx>
                        <w:txbxContent>
                          <w:p>
                            <w:pPr>
                              <w:spacing w:line="165" w:lineRule="exact" w:before="0"/>
                              <w:ind w:left="0" w:right="0" w:firstLine="0"/>
                              <w:jc w:val="left"/>
                              <w:rPr>
                                <w:rFonts w:ascii="Verdana" w:hAnsi="Verdana"/>
                                <w:i/>
                                <w:sz w:val="12"/>
                              </w:rPr>
                            </w:pPr>
                            <w:r>
                              <w:rPr>
                                <w:spacing w:val="-4"/>
                                <w:w w:val="120"/>
                                <w:position w:val="2"/>
                                <w:sz w:val="16"/>
                              </w:rPr>
                              <w:t>1</w:t>
                            </w:r>
                            <w:r>
                              <w:rPr>
                                <w:rFonts w:ascii="Cambria" w:hAnsi="Cambria"/>
                                <w:spacing w:val="-4"/>
                                <w:w w:val="120"/>
                                <w:position w:val="2"/>
                                <w:sz w:val="16"/>
                              </w:rPr>
                              <w:t>−</w:t>
                            </w:r>
                            <w:r>
                              <w:rPr>
                                <w:i/>
                                <w:spacing w:val="-4"/>
                                <w:w w:val="120"/>
                                <w:position w:val="2"/>
                                <w:sz w:val="16"/>
                              </w:rPr>
                              <w:t>P</w:t>
                            </w:r>
                            <w:r>
                              <w:rPr>
                                <w:rFonts w:ascii="Verdana" w:hAnsi="Verdana"/>
                                <w:i/>
                                <w:spacing w:val="-4"/>
                                <w:w w:val="120"/>
                                <w:sz w:val="12"/>
                              </w:rPr>
                              <w:t>e</w:t>
                            </w:r>
                          </w:p>
                        </w:txbxContent>
                      </wps:txbx>
                      <wps:bodyPr wrap="square" lIns="0" tIns="0" rIns="0" bIns="0" rtlCol="0">
                        <a:noAutofit/>
                      </wps:bodyPr>
                    </wps:wsp>
                  </a:graphicData>
                </a:graphic>
              </wp:anchor>
            </w:drawing>
          </mc:Choice>
          <mc:Fallback>
            <w:pict>
              <v:shape style="position:absolute;margin-left:246.050995pt;margin-top:9.860866pt;width:19.75pt;height:8.5pt;mso-position-horizontal-relative:page;mso-position-vertical-relative:paragraph;z-index:-17089024" type="#_x0000_t202" id="docshape15" filled="false" stroked="false">
                <v:textbox inset="0,0,0,0">
                  <w:txbxContent>
                    <w:p>
                      <w:pPr>
                        <w:spacing w:line="165" w:lineRule="exact" w:before="0"/>
                        <w:ind w:left="0" w:right="0" w:firstLine="0"/>
                        <w:jc w:val="left"/>
                        <w:rPr>
                          <w:rFonts w:ascii="Verdana" w:hAnsi="Verdana"/>
                          <w:i/>
                          <w:sz w:val="12"/>
                        </w:rPr>
                      </w:pPr>
                      <w:r>
                        <w:rPr>
                          <w:spacing w:val="-4"/>
                          <w:w w:val="120"/>
                          <w:position w:val="2"/>
                          <w:sz w:val="16"/>
                        </w:rPr>
                        <w:t>1</w:t>
                      </w:r>
                      <w:r>
                        <w:rPr>
                          <w:rFonts w:ascii="Cambria" w:hAnsi="Cambria"/>
                          <w:spacing w:val="-4"/>
                          <w:w w:val="120"/>
                          <w:position w:val="2"/>
                          <w:sz w:val="16"/>
                        </w:rPr>
                        <w:t>−</w:t>
                      </w:r>
                      <w:r>
                        <w:rPr>
                          <w:i/>
                          <w:spacing w:val="-4"/>
                          <w:w w:val="120"/>
                          <w:position w:val="2"/>
                          <w:sz w:val="16"/>
                        </w:rPr>
                        <w:t>P</w:t>
                      </w:r>
                      <w:r>
                        <w:rPr>
                          <w:rFonts w:ascii="Verdana" w:hAnsi="Verdana"/>
                          <w:i/>
                          <w:spacing w:val="-4"/>
                          <w:w w:val="120"/>
                          <w:sz w:val="12"/>
                        </w:rPr>
                        <w:t>e</w:t>
                      </w:r>
                    </w:p>
                  </w:txbxContent>
                </v:textbox>
                <w10:wrap type="none"/>
              </v:shape>
            </w:pict>
          </mc:Fallback>
        </mc:AlternateContent>
      </w:r>
      <w:r>
        <w:rPr>
          <w:w w:val="110"/>
          <w:sz w:val="24"/>
        </w:rPr>
        <w:t>agreement</w:t>
      </w:r>
      <w:r>
        <w:rPr>
          <w:spacing w:val="8"/>
          <w:w w:val="110"/>
          <w:sz w:val="24"/>
        </w:rPr>
        <w:t> </w:t>
      </w:r>
      <w:r>
        <w:rPr>
          <w:w w:val="110"/>
          <w:sz w:val="24"/>
        </w:rPr>
        <w:t>(</w:t>
      </w:r>
      <w:r>
        <w:rPr>
          <w:i/>
          <w:w w:val="110"/>
          <w:sz w:val="24"/>
        </w:rPr>
        <w:t>P</w:t>
      </w:r>
      <w:r>
        <w:rPr>
          <w:i/>
          <w:w w:val="110"/>
          <w:sz w:val="24"/>
          <w:vertAlign w:val="subscript"/>
        </w:rPr>
        <w:t>e</w:t>
      </w:r>
      <w:r>
        <w:rPr>
          <w:w w:val="110"/>
          <w:sz w:val="24"/>
          <w:vertAlign w:val="baseline"/>
        </w:rPr>
        <w:t>):</w:t>
      </w:r>
      <w:r>
        <w:rPr>
          <w:spacing w:val="32"/>
          <w:w w:val="110"/>
          <w:sz w:val="24"/>
          <w:vertAlign w:val="baseline"/>
        </w:rPr>
        <w:t> </w:t>
      </w:r>
      <w:r>
        <w:rPr>
          <w:i/>
          <w:w w:val="110"/>
          <w:sz w:val="24"/>
          <w:vertAlign w:val="baseline"/>
        </w:rPr>
        <w:t>κ</w:t>
      </w:r>
      <w:r>
        <w:rPr>
          <w:i/>
          <w:spacing w:val="-1"/>
          <w:w w:val="110"/>
          <w:sz w:val="24"/>
          <w:vertAlign w:val="baseline"/>
        </w:rPr>
        <w:t> </w:t>
      </w:r>
      <w:r>
        <w:rPr>
          <w:w w:val="110"/>
          <w:sz w:val="24"/>
          <w:vertAlign w:val="baseline"/>
        </w:rPr>
        <w:t>=</w:t>
      </w:r>
      <w:r>
        <w:rPr>
          <w:spacing w:val="20"/>
          <w:w w:val="110"/>
          <w:sz w:val="24"/>
          <w:vertAlign w:val="baseline"/>
        </w:rPr>
        <w:t> </w:t>
      </w:r>
      <w:r>
        <w:rPr>
          <w:i/>
          <w:spacing w:val="-2"/>
          <w:w w:val="110"/>
          <w:sz w:val="24"/>
          <w:u w:val="single"/>
          <w:vertAlign w:val="superscript"/>
        </w:rPr>
        <w:t>Accuracy</w:t>
      </w:r>
      <w:r>
        <w:rPr>
          <w:rFonts w:ascii="Cambria" w:hAnsi="Cambria"/>
          <w:spacing w:val="-2"/>
          <w:w w:val="110"/>
          <w:sz w:val="24"/>
          <w:u w:val="single"/>
          <w:vertAlign w:val="superscript"/>
        </w:rPr>
        <w:t>−</w:t>
      </w:r>
      <w:r>
        <w:rPr>
          <w:i/>
          <w:spacing w:val="-2"/>
          <w:w w:val="110"/>
          <w:sz w:val="24"/>
          <w:u w:val="single"/>
          <w:vertAlign w:val="superscript"/>
        </w:rPr>
        <w:t>P</w:t>
      </w:r>
      <w:r>
        <w:rPr>
          <w:rFonts w:ascii="Verdana" w:hAnsi="Verdana"/>
          <w:i/>
          <w:spacing w:val="-2"/>
          <w:w w:val="110"/>
          <w:position w:val="9"/>
          <w:sz w:val="12"/>
          <w:u w:val="single"/>
          <w:vertAlign w:val="baseline"/>
        </w:rPr>
        <w:t>e</w:t>
      </w:r>
    </w:p>
    <w:p>
      <w:pPr>
        <w:spacing w:line="163" w:lineRule="exact" w:before="0"/>
        <w:ind w:left="10" w:right="529" w:firstLine="0"/>
        <w:jc w:val="center"/>
        <w:rPr>
          <w:sz w:val="16"/>
        </w:rPr>
      </w:pPr>
      <w:r>
        <w:rPr/>
        <w:br w:type="column"/>
      </w:r>
      <w:r>
        <w:rPr>
          <w:spacing w:val="8"/>
          <w:w w:val="135"/>
          <w:sz w:val="16"/>
          <w:u w:val="single"/>
        </w:rPr>
        <w:t>(</w:t>
      </w:r>
      <w:r>
        <w:rPr>
          <w:i/>
          <w:spacing w:val="8"/>
          <w:w w:val="135"/>
          <w:sz w:val="16"/>
          <w:u w:val="single"/>
        </w:rPr>
        <w:t>TP</w:t>
      </w:r>
      <w:r>
        <w:rPr>
          <w:i/>
          <w:spacing w:val="-8"/>
          <w:w w:val="135"/>
          <w:sz w:val="16"/>
          <w:u w:val="single"/>
        </w:rPr>
        <w:t> </w:t>
      </w:r>
      <w:r>
        <w:rPr>
          <w:spacing w:val="8"/>
          <w:w w:val="135"/>
          <w:sz w:val="16"/>
          <w:u w:val="single"/>
        </w:rPr>
        <w:t>+</w:t>
      </w:r>
      <w:r>
        <w:rPr>
          <w:i/>
          <w:spacing w:val="8"/>
          <w:w w:val="135"/>
          <w:sz w:val="16"/>
          <w:u w:val="single"/>
        </w:rPr>
        <w:t>FP</w:t>
      </w:r>
      <w:r>
        <w:rPr>
          <w:i/>
          <w:spacing w:val="-7"/>
          <w:w w:val="135"/>
          <w:sz w:val="16"/>
          <w:u w:val="single"/>
        </w:rPr>
        <w:t> </w:t>
      </w:r>
      <w:r>
        <w:rPr>
          <w:spacing w:val="8"/>
          <w:w w:val="135"/>
          <w:sz w:val="16"/>
          <w:u w:val="single"/>
        </w:rPr>
        <w:t>)(</w:t>
      </w:r>
      <w:r>
        <w:rPr>
          <w:i/>
          <w:spacing w:val="8"/>
          <w:w w:val="135"/>
          <w:sz w:val="16"/>
          <w:u w:val="single"/>
        </w:rPr>
        <w:t>TP</w:t>
      </w:r>
      <w:r>
        <w:rPr>
          <w:i/>
          <w:spacing w:val="-8"/>
          <w:w w:val="135"/>
          <w:sz w:val="16"/>
          <w:u w:val="single"/>
        </w:rPr>
        <w:t> </w:t>
      </w:r>
      <w:r>
        <w:rPr>
          <w:spacing w:val="10"/>
          <w:w w:val="135"/>
          <w:sz w:val="16"/>
          <w:u w:val="single"/>
        </w:rPr>
        <w:t>+</w:t>
      </w:r>
      <w:r>
        <w:rPr>
          <w:i/>
          <w:spacing w:val="10"/>
          <w:w w:val="135"/>
          <w:sz w:val="16"/>
          <w:u w:val="single"/>
        </w:rPr>
        <w:t>FN</w:t>
      </w:r>
      <w:r>
        <w:rPr>
          <w:spacing w:val="10"/>
          <w:w w:val="135"/>
          <w:sz w:val="16"/>
          <w:u w:val="single"/>
        </w:rPr>
        <w:t>)+(</w:t>
      </w:r>
      <w:r>
        <w:rPr>
          <w:i/>
          <w:spacing w:val="10"/>
          <w:w w:val="135"/>
          <w:sz w:val="16"/>
          <w:u w:val="single"/>
        </w:rPr>
        <w:t>TN</w:t>
      </w:r>
      <w:r>
        <w:rPr>
          <w:spacing w:val="10"/>
          <w:w w:val="135"/>
          <w:sz w:val="16"/>
          <w:u w:val="single"/>
        </w:rPr>
        <w:t>+</w:t>
      </w:r>
      <w:r>
        <w:rPr>
          <w:i/>
          <w:spacing w:val="10"/>
          <w:w w:val="135"/>
          <w:sz w:val="16"/>
          <w:u w:val="single"/>
        </w:rPr>
        <w:t>FN</w:t>
      </w:r>
      <w:r>
        <w:rPr>
          <w:spacing w:val="10"/>
          <w:w w:val="135"/>
          <w:sz w:val="16"/>
          <w:u w:val="single"/>
        </w:rPr>
        <w:t>)(</w:t>
      </w:r>
      <w:r>
        <w:rPr>
          <w:i/>
          <w:spacing w:val="10"/>
          <w:w w:val="135"/>
          <w:sz w:val="16"/>
          <w:u w:val="single"/>
        </w:rPr>
        <w:t>TN</w:t>
      </w:r>
      <w:r>
        <w:rPr>
          <w:spacing w:val="10"/>
          <w:w w:val="135"/>
          <w:sz w:val="16"/>
          <w:u w:val="single"/>
        </w:rPr>
        <w:t>+</w:t>
      </w:r>
      <w:r>
        <w:rPr>
          <w:i/>
          <w:spacing w:val="10"/>
          <w:w w:val="135"/>
          <w:sz w:val="16"/>
          <w:u w:val="single"/>
        </w:rPr>
        <w:t>FP</w:t>
      </w:r>
      <w:r>
        <w:rPr>
          <w:i/>
          <w:spacing w:val="-7"/>
          <w:w w:val="135"/>
          <w:sz w:val="16"/>
          <w:u w:val="single"/>
        </w:rPr>
        <w:t> </w:t>
      </w:r>
      <w:r>
        <w:rPr>
          <w:spacing w:val="-10"/>
          <w:w w:val="135"/>
          <w:sz w:val="16"/>
          <w:u w:val="single"/>
        </w:rPr>
        <w:t>)</w:t>
      </w:r>
    </w:p>
    <w:p>
      <w:pPr>
        <w:spacing w:before="1"/>
        <w:ind w:left="0" w:right="529" w:firstLine="0"/>
        <w:jc w:val="center"/>
        <w:rPr>
          <w:rFonts w:ascii="Lucida Console"/>
          <w:position w:val="5"/>
          <w:sz w:val="12"/>
        </w:rPr>
      </w:pPr>
      <w:r>
        <w:rPr>
          <w:spacing w:val="6"/>
          <w:w w:val="135"/>
          <w:sz w:val="16"/>
        </w:rPr>
        <w:t>(</w:t>
      </w:r>
      <w:r>
        <w:rPr>
          <w:i/>
          <w:spacing w:val="6"/>
          <w:w w:val="135"/>
          <w:sz w:val="16"/>
        </w:rPr>
        <w:t>TP</w:t>
      </w:r>
      <w:r>
        <w:rPr>
          <w:i/>
          <w:spacing w:val="-5"/>
          <w:w w:val="135"/>
          <w:sz w:val="16"/>
        </w:rPr>
        <w:t> </w:t>
      </w:r>
      <w:r>
        <w:rPr>
          <w:spacing w:val="6"/>
          <w:w w:val="135"/>
          <w:sz w:val="16"/>
        </w:rPr>
        <w:t>+</w:t>
      </w:r>
      <w:r>
        <w:rPr>
          <w:i/>
          <w:spacing w:val="6"/>
          <w:w w:val="135"/>
          <w:sz w:val="16"/>
        </w:rPr>
        <w:t>TN</w:t>
      </w:r>
      <w:r>
        <w:rPr>
          <w:i/>
          <w:spacing w:val="-18"/>
          <w:w w:val="135"/>
          <w:sz w:val="16"/>
        </w:rPr>
        <w:t> </w:t>
      </w:r>
      <w:r>
        <w:rPr>
          <w:spacing w:val="6"/>
          <w:w w:val="135"/>
          <w:sz w:val="16"/>
        </w:rPr>
        <w:t>+</w:t>
      </w:r>
      <w:r>
        <w:rPr>
          <w:i/>
          <w:spacing w:val="6"/>
          <w:w w:val="135"/>
          <w:sz w:val="16"/>
        </w:rPr>
        <w:t>FP</w:t>
      </w:r>
      <w:r>
        <w:rPr>
          <w:i/>
          <w:spacing w:val="-4"/>
          <w:w w:val="135"/>
          <w:sz w:val="16"/>
        </w:rPr>
        <w:t> </w:t>
      </w:r>
      <w:r>
        <w:rPr>
          <w:spacing w:val="6"/>
          <w:w w:val="135"/>
          <w:sz w:val="16"/>
        </w:rPr>
        <w:t>+</w:t>
      </w:r>
      <w:r>
        <w:rPr>
          <w:i/>
          <w:spacing w:val="6"/>
          <w:w w:val="135"/>
          <w:sz w:val="16"/>
        </w:rPr>
        <w:t>FN</w:t>
      </w:r>
      <w:r>
        <w:rPr>
          <w:i/>
          <w:spacing w:val="-18"/>
          <w:w w:val="135"/>
          <w:sz w:val="16"/>
        </w:rPr>
        <w:t> </w:t>
      </w:r>
      <w:r>
        <w:rPr>
          <w:spacing w:val="-5"/>
          <w:w w:val="135"/>
          <w:sz w:val="16"/>
        </w:rPr>
        <w:t>)</w:t>
      </w:r>
      <w:r>
        <w:rPr>
          <w:rFonts w:ascii="Lucida Console"/>
          <w:spacing w:val="-5"/>
          <w:w w:val="135"/>
          <w:position w:val="5"/>
          <w:sz w:val="12"/>
        </w:rPr>
        <w:t>2</w:t>
      </w:r>
    </w:p>
    <w:p>
      <w:pPr>
        <w:spacing w:after="0"/>
        <w:jc w:val="center"/>
        <w:rPr>
          <w:rFonts w:ascii="Lucida Console"/>
          <w:position w:val="5"/>
          <w:sz w:val="12"/>
        </w:rPr>
        <w:sectPr>
          <w:type w:val="continuous"/>
          <w:pgSz w:w="12240" w:h="15840"/>
          <w:pgMar w:header="0" w:footer="2233" w:top="1800" w:bottom="280" w:left="360" w:right="360"/>
          <w:cols w:num="2" w:equalWidth="0">
            <w:col w:w="5266" w:space="40"/>
            <w:col w:w="6214"/>
          </w:cols>
        </w:sectPr>
      </w:pPr>
    </w:p>
    <w:p>
      <w:pPr>
        <w:pStyle w:val="ListParagraph"/>
        <w:numPr>
          <w:ilvl w:val="0"/>
          <w:numId w:val="5"/>
        </w:numPr>
        <w:tabs>
          <w:tab w:pos="2059" w:val="left" w:leader="none"/>
          <w:tab w:pos="2061" w:val="left" w:leader="none"/>
          <w:tab w:pos="8078" w:val="left" w:leader="none"/>
        </w:tabs>
        <w:spacing w:line="206" w:lineRule="auto" w:before="124" w:after="0"/>
        <w:ind w:left="2061" w:right="1472" w:hanging="235"/>
        <w:jc w:val="left"/>
        <w:rPr>
          <w:i/>
          <w:sz w:val="24"/>
        </w:rPr>
      </w:pPr>
      <w:r>
        <w:rPr>
          <w:i/>
          <w:sz w:val="24"/>
        </w:rPr>
        <mc:AlternateContent>
          <mc:Choice Requires="wps">
            <w:drawing>
              <wp:anchor distT="0" distB="0" distL="0" distR="0" allowOverlap="1" layoutInCell="1" locked="0" behindDoc="1" simplePos="0" relativeHeight="486228992">
                <wp:simplePos x="0" y="0"/>
                <wp:positionH relativeFrom="page">
                  <wp:posOffset>4947767</wp:posOffset>
                </wp:positionH>
                <wp:positionV relativeFrom="paragraph">
                  <wp:posOffset>382465</wp:posOffset>
                </wp:positionV>
                <wp:extent cx="395605" cy="10160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395605" cy="101600"/>
                        </a:xfrm>
                        <a:prstGeom prst="rect">
                          <a:avLst/>
                        </a:prstGeom>
                      </wps:spPr>
                      <wps:txbx>
                        <w:txbxContent>
                          <w:p>
                            <w:pPr>
                              <w:spacing w:line="159" w:lineRule="exact" w:before="0"/>
                              <w:ind w:left="0" w:right="0" w:firstLine="0"/>
                              <w:jc w:val="left"/>
                              <w:rPr>
                                <w:i/>
                                <w:sz w:val="16"/>
                              </w:rPr>
                            </w:pPr>
                            <w:r>
                              <w:rPr>
                                <w:i/>
                                <w:spacing w:val="11"/>
                                <w:w w:val="125"/>
                                <w:sz w:val="16"/>
                              </w:rPr>
                              <w:t>TP</w:t>
                            </w:r>
                            <w:r>
                              <w:rPr>
                                <w:i/>
                                <w:spacing w:val="-17"/>
                                <w:w w:val="125"/>
                                <w:sz w:val="16"/>
                              </w:rPr>
                              <w:t> </w:t>
                            </w:r>
                            <w:r>
                              <w:rPr>
                                <w:spacing w:val="-5"/>
                                <w:w w:val="140"/>
                                <w:sz w:val="16"/>
                              </w:rPr>
                              <w:t>+</w:t>
                            </w:r>
                            <w:r>
                              <w:rPr>
                                <w:i/>
                                <w:spacing w:val="-5"/>
                                <w:w w:val="140"/>
                                <w:sz w:val="16"/>
                              </w:rPr>
                              <w:t>FP</w:t>
                            </w:r>
                          </w:p>
                        </w:txbxContent>
                      </wps:txbx>
                      <wps:bodyPr wrap="square" lIns="0" tIns="0" rIns="0" bIns="0" rtlCol="0">
                        <a:noAutofit/>
                      </wps:bodyPr>
                    </wps:wsp>
                  </a:graphicData>
                </a:graphic>
              </wp:anchor>
            </w:drawing>
          </mc:Choice>
          <mc:Fallback>
            <w:pict>
              <v:shape style="position:absolute;margin-left:389.588013pt;margin-top:30.115374pt;width:31.15pt;height:8pt;mso-position-horizontal-relative:page;mso-position-vertical-relative:paragraph;z-index:-17087488" type="#_x0000_t202" id="docshape16" filled="false" stroked="false">
                <v:textbox inset="0,0,0,0">
                  <w:txbxContent>
                    <w:p>
                      <w:pPr>
                        <w:spacing w:line="159" w:lineRule="exact" w:before="0"/>
                        <w:ind w:left="0" w:right="0" w:firstLine="0"/>
                        <w:jc w:val="left"/>
                        <w:rPr>
                          <w:i/>
                          <w:sz w:val="16"/>
                        </w:rPr>
                      </w:pPr>
                      <w:r>
                        <w:rPr>
                          <w:i/>
                          <w:spacing w:val="11"/>
                          <w:w w:val="125"/>
                          <w:sz w:val="16"/>
                        </w:rPr>
                        <w:t>TP</w:t>
                      </w:r>
                      <w:r>
                        <w:rPr>
                          <w:i/>
                          <w:spacing w:val="-17"/>
                          <w:w w:val="125"/>
                          <w:sz w:val="16"/>
                        </w:rPr>
                        <w:t> </w:t>
                      </w:r>
                      <w:r>
                        <w:rPr>
                          <w:spacing w:val="-5"/>
                          <w:w w:val="140"/>
                          <w:sz w:val="16"/>
                        </w:rPr>
                        <w:t>+</w:t>
                      </w:r>
                      <w:r>
                        <w:rPr>
                          <w:i/>
                          <w:spacing w:val="-5"/>
                          <w:w w:val="140"/>
                          <w:sz w:val="16"/>
                        </w:rPr>
                        <w:t>FP</w:t>
                      </w:r>
                    </w:p>
                  </w:txbxContent>
                </v:textbox>
                <w10:wrap type="none"/>
              </v:shape>
            </w:pict>
          </mc:Fallback>
        </mc:AlternateContent>
      </w:r>
      <w:r>
        <w:rPr>
          <w:w w:val="105"/>
          <w:sz w:val="24"/>
        </w:rPr>
        <w:t>Precision</w:t>
      </w:r>
      <w:r>
        <w:rPr>
          <w:spacing w:val="-3"/>
          <w:w w:val="105"/>
          <w:sz w:val="24"/>
        </w:rPr>
        <w:t> </w:t>
      </w:r>
      <w:r>
        <w:rPr>
          <w:w w:val="105"/>
          <w:sz w:val="24"/>
        </w:rPr>
        <w:t>as</w:t>
      </w:r>
      <w:r>
        <w:rPr>
          <w:spacing w:val="-3"/>
          <w:w w:val="105"/>
          <w:sz w:val="24"/>
        </w:rPr>
        <w:t> </w:t>
      </w:r>
      <w:r>
        <w:rPr>
          <w:w w:val="105"/>
          <w:sz w:val="24"/>
        </w:rPr>
        <w:t>the</w:t>
      </w:r>
      <w:r>
        <w:rPr>
          <w:spacing w:val="-3"/>
          <w:w w:val="105"/>
          <w:sz w:val="24"/>
        </w:rPr>
        <w:t> </w:t>
      </w:r>
      <w:r>
        <w:rPr>
          <w:w w:val="105"/>
          <w:sz w:val="24"/>
        </w:rPr>
        <w:t>proportion</w:t>
      </w:r>
      <w:r>
        <w:rPr>
          <w:spacing w:val="-3"/>
          <w:w w:val="105"/>
          <w:sz w:val="24"/>
        </w:rPr>
        <w:t> </w:t>
      </w:r>
      <w:r>
        <w:rPr>
          <w:w w:val="105"/>
          <w:sz w:val="24"/>
        </w:rPr>
        <w:t>of</w:t>
      </w:r>
      <w:r>
        <w:rPr>
          <w:spacing w:val="-3"/>
          <w:w w:val="105"/>
          <w:sz w:val="24"/>
        </w:rPr>
        <w:t> </w:t>
      </w:r>
      <w:r>
        <w:rPr>
          <w:w w:val="105"/>
          <w:sz w:val="24"/>
        </w:rPr>
        <w:t>cells</w:t>
      </w:r>
      <w:r>
        <w:rPr>
          <w:spacing w:val="-3"/>
          <w:w w:val="105"/>
          <w:sz w:val="24"/>
        </w:rPr>
        <w:t> </w:t>
      </w:r>
      <w:r>
        <w:rPr>
          <w:w w:val="105"/>
          <w:sz w:val="24"/>
        </w:rPr>
        <w:t>jointly</w:t>
      </w:r>
      <w:r>
        <w:rPr>
          <w:spacing w:val="-3"/>
          <w:w w:val="105"/>
          <w:sz w:val="24"/>
        </w:rPr>
        <w:t> </w:t>
      </w:r>
      <w:r>
        <w:rPr>
          <w:w w:val="105"/>
          <w:sz w:val="24"/>
        </w:rPr>
        <w:t>classified</w:t>
      </w:r>
      <w:r>
        <w:rPr>
          <w:spacing w:val="-3"/>
          <w:w w:val="105"/>
          <w:sz w:val="24"/>
        </w:rPr>
        <w:t> </w:t>
      </w:r>
      <w:r>
        <w:rPr>
          <w:w w:val="105"/>
          <w:sz w:val="24"/>
        </w:rPr>
        <w:t>as</w:t>
      </w:r>
      <w:r>
        <w:rPr>
          <w:spacing w:val="-3"/>
          <w:w w:val="105"/>
          <w:sz w:val="24"/>
        </w:rPr>
        <w:t> </w:t>
      </w:r>
      <w:r>
        <w:rPr>
          <w:w w:val="105"/>
          <w:sz w:val="24"/>
        </w:rPr>
        <w:t>at-risk</w:t>
      </w:r>
      <w:r>
        <w:rPr>
          <w:spacing w:val="-3"/>
          <w:w w:val="105"/>
          <w:sz w:val="24"/>
        </w:rPr>
        <w:t> </w:t>
      </w:r>
      <w:r>
        <w:rPr>
          <w:w w:val="105"/>
          <w:sz w:val="24"/>
        </w:rPr>
        <w:t>compared</w:t>
      </w:r>
      <w:r>
        <w:rPr>
          <w:spacing w:val="-3"/>
          <w:w w:val="105"/>
          <w:sz w:val="24"/>
        </w:rPr>
        <w:t> </w:t>
      </w:r>
      <w:r>
        <w:rPr>
          <w:w w:val="105"/>
          <w:sz w:val="24"/>
        </w:rPr>
        <w:t>to</w:t>
      </w:r>
      <w:r>
        <w:rPr>
          <w:spacing w:val="-3"/>
          <w:w w:val="105"/>
          <w:sz w:val="24"/>
        </w:rPr>
        <w:t> </w:t>
      </w:r>
      <w:r>
        <w:rPr>
          <w:w w:val="105"/>
          <w:sz w:val="24"/>
        </w:rPr>
        <w:t>the total number of cells classified by B as at-risk:</w:t>
      </w:r>
      <w:r>
        <w:rPr>
          <w:spacing w:val="40"/>
          <w:w w:val="105"/>
          <w:sz w:val="24"/>
        </w:rPr>
        <w:t> </w:t>
      </w:r>
      <w:r>
        <w:rPr>
          <w:i/>
          <w:w w:val="105"/>
          <w:sz w:val="24"/>
        </w:rPr>
        <w:t>P</w:t>
      </w:r>
      <w:r>
        <w:rPr>
          <w:i/>
          <w:w w:val="125"/>
          <w:sz w:val="24"/>
        </w:rPr>
        <w:t> </w:t>
      </w:r>
      <w:r>
        <w:rPr>
          <w:w w:val="125"/>
          <w:sz w:val="24"/>
        </w:rPr>
        <w:t>=</w:t>
      </w:r>
      <w:r>
        <w:rPr>
          <w:w w:val="125"/>
          <w:sz w:val="24"/>
        </w:rPr>
        <w:t> </w:t>
      </w:r>
      <w:r>
        <w:rPr>
          <w:rFonts w:ascii="Times New Roman" w:hAnsi="Times New Roman"/>
          <w:spacing w:val="80"/>
          <w:w w:val="125"/>
          <w:sz w:val="24"/>
          <w:u w:val="single"/>
          <w:vertAlign w:val="baseline"/>
        </w:rPr>
        <w:t> </w:t>
      </w:r>
      <w:r>
        <w:rPr>
          <w:i/>
          <w:spacing w:val="11"/>
          <w:w w:val="105"/>
          <w:sz w:val="24"/>
          <w:u w:val="single"/>
          <w:vertAlign w:val="superscript"/>
        </w:rPr>
        <w:t>TP</w:t>
      </w:r>
      <w:r>
        <w:rPr>
          <w:i/>
          <w:sz w:val="24"/>
          <w:u w:val="single"/>
          <w:vertAlign w:val="baseline"/>
        </w:rPr>
        <w:tab/>
      </w:r>
    </w:p>
    <w:p>
      <w:pPr>
        <w:pStyle w:val="ListParagraph"/>
        <w:numPr>
          <w:ilvl w:val="0"/>
          <w:numId w:val="5"/>
        </w:numPr>
        <w:tabs>
          <w:tab w:pos="2059" w:val="left" w:leader="none"/>
          <w:tab w:pos="2061" w:val="left" w:leader="none"/>
          <w:tab w:pos="4659" w:val="left" w:leader="none"/>
        </w:tabs>
        <w:spacing w:line="206" w:lineRule="auto" w:before="195" w:after="0"/>
        <w:ind w:left="2061" w:right="1472" w:hanging="235"/>
        <w:jc w:val="left"/>
        <w:rPr>
          <w:i/>
          <w:sz w:val="24"/>
        </w:rPr>
      </w:pPr>
      <w:r>
        <w:rPr>
          <w:i/>
          <w:sz w:val="24"/>
        </w:rPr>
        <mc:AlternateContent>
          <mc:Choice Requires="wps">
            <w:drawing>
              <wp:anchor distT="0" distB="0" distL="0" distR="0" allowOverlap="1" layoutInCell="1" locked="0" behindDoc="1" simplePos="0" relativeHeight="486229504">
                <wp:simplePos x="0" y="0"/>
                <wp:positionH relativeFrom="page">
                  <wp:posOffset>2764002</wp:posOffset>
                </wp:positionH>
                <wp:positionV relativeFrom="paragraph">
                  <wp:posOffset>427949</wp:posOffset>
                </wp:positionV>
                <wp:extent cx="412750" cy="10160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412750" cy="101600"/>
                        </a:xfrm>
                        <a:prstGeom prst="rect">
                          <a:avLst/>
                        </a:prstGeom>
                      </wps:spPr>
                      <wps:txbx>
                        <w:txbxContent>
                          <w:p>
                            <w:pPr>
                              <w:spacing w:line="159" w:lineRule="exact" w:before="0"/>
                              <w:ind w:left="0" w:right="0" w:firstLine="0"/>
                              <w:jc w:val="left"/>
                              <w:rPr>
                                <w:i/>
                                <w:sz w:val="16"/>
                              </w:rPr>
                            </w:pPr>
                            <w:r>
                              <w:rPr>
                                <w:i/>
                                <w:spacing w:val="11"/>
                                <w:w w:val="125"/>
                                <w:sz w:val="16"/>
                              </w:rPr>
                              <w:t>TP</w:t>
                            </w:r>
                            <w:r>
                              <w:rPr>
                                <w:i/>
                                <w:spacing w:val="-17"/>
                                <w:w w:val="125"/>
                                <w:sz w:val="16"/>
                              </w:rPr>
                              <w:t> </w:t>
                            </w:r>
                            <w:r>
                              <w:rPr>
                                <w:spacing w:val="-5"/>
                                <w:w w:val="140"/>
                                <w:sz w:val="16"/>
                              </w:rPr>
                              <w:t>+</w:t>
                            </w:r>
                            <w:r>
                              <w:rPr>
                                <w:i/>
                                <w:spacing w:val="-5"/>
                                <w:w w:val="140"/>
                                <w:sz w:val="16"/>
                              </w:rPr>
                              <w:t>FN</w:t>
                            </w:r>
                          </w:p>
                        </w:txbxContent>
                      </wps:txbx>
                      <wps:bodyPr wrap="square" lIns="0" tIns="0" rIns="0" bIns="0" rtlCol="0">
                        <a:noAutofit/>
                      </wps:bodyPr>
                    </wps:wsp>
                  </a:graphicData>
                </a:graphic>
              </wp:anchor>
            </w:drawing>
          </mc:Choice>
          <mc:Fallback>
            <w:pict>
              <v:shape style="position:absolute;margin-left:217.638pt;margin-top:33.696789pt;width:32.5pt;height:8pt;mso-position-horizontal-relative:page;mso-position-vertical-relative:paragraph;z-index:-17086976" type="#_x0000_t202" id="docshape17" filled="false" stroked="false">
                <v:textbox inset="0,0,0,0">
                  <w:txbxContent>
                    <w:p>
                      <w:pPr>
                        <w:spacing w:line="159" w:lineRule="exact" w:before="0"/>
                        <w:ind w:left="0" w:right="0" w:firstLine="0"/>
                        <w:jc w:val="left"/>
                        <w:rPr>
                          <w:i/>
                          <w:sz w:val="16"/>
                        </w:rPr>
                      </w:pPr>
                      <w:r>
                        <w:rPr>
                          <w:i/>
                          <w:spacing w:val="11"/>
                          <w:w w:val="125"/>
                          <w:sz w:val="16"/>
                        </w:rPr>
                        <w:t>TP</w:t>
                      </w:r>
                      <w:r>
                        <w:rPr>
                          <w:i/>
                          <w:spacing w:val="-17"/>
                          <w:w w:val="125"/>
                          <w:sz w:val="16"/>
                        </w:rPr>
                        <w:t> </w:t>
                      </w:r>
                      <w:r>
                        <w:rPr>
                          <w:spacing w:val="-5"/>
                          <w:w w:val="140"/>
                          <w:sz w:val="16"/>
                        </w:rPr>
                        <w:t>+</w:t>
                      </w:r>
                      <w:r>
                        <w:rPr>
                          <w:i/>
                          <w:spacing w:val="-5"/>
                          <w:w w:val="140"/>
                          <w:sz w:val="16"/>
                        </w:rPr>
                        <w:t>FN</w:t>
                      </w:r>
                    </w:p>
                  </w:txbxContent>
                </v:textbox>
                <w10:wrap type="none"/>
              </v:shape>
            </w:pict>
          </mc:Fallback>
        </mc:AlternateContent>
      </w:r>
      <w:r>
        <w:rPr>
          <w:sz w:val="24"/>
        </w:rPr>
        <w:t>Recall as the proportion of cells jointly classified as at-risk with respect to those</w:t>
      </w:r>
      <w:r>
        <w:rPr>
          <w:spacing w:val="40"/>
          <w:w w:val="110"/>
          <w:sz w:val="24"/>
        </w:rPr>
        <w:t> </w:t>
      </w:r>
      <w:r>
        <w:rPr>
          <w:w w:val="110"/>
          <w:sz w:val="24"/>
        </w:rPr>
        <w:t>at risk for A: </w:t>
      </w:r>
      <w:r>
        <w:rPr>
          <w:i/>
          <w:w w:val="125"/>
          <w:sz w:val="24"/>
        </w:rPr>
        <w:t>R </w:t>
      </w:r>
      <w:r>
        <w:rPr>
          <w:w w:val="125"/>
          <w:sz w:val="24"/>
        </w:rPr>
        <w:t>=</w:t>
      </w:r>
      <w:r>
        <w:rPr>
          <w:w w:val="125"/>
          <w:sz w:val="24"/>
        </w:rPr>
        <w:t> </w:t>
      </w:r>
      <w:r>
        <w:rPr>
          <w:rFonts w:ascii="Times New Roman" w:hAnsi="Times New Roman"/>
          <w:spacing w:val="80"/>
          <w:w w:val="125"/>
          <w:sz w:val="24"/>
          <w:u w:val="single"/>
          <w:vertAlign w:val="baseline"/>
        </w:rPr>
        <w:t> </w:t>
      </w:r>
      <w:r>
        <w:rPr>
          <w:i/>
          <w:spacing w:val="11"/>
          <w:w w:val="110"/>
          <w:sz w:val="24"/>
          <w:u w:val="single"/>
          <w:vertAlign w:val="superscript"/>
        </w:rPr>
        <w:t>TP</w:t>
      </w:r>
      <w:r>
        <w:rPr>
          <w:i/>
          <w:sz w:val="24"/>
          <w:u w:val="single"/>
          <w:vertAlign w:val="baseline"/>
        </w:rPr>
        <w:tab/>
      </w:r>
    </w:p>
    <w:p>
      <w:pPr>
        <w:pStyle w:val="ListParagraph"/>
        <w:numPr>
          <w:ilvl w:val="0"/>
          <w:numId w:val="5"/>
        </w:numPr>
        <w:tabs>
          <w:tab w:pos="2059" w:val="left" w:leader="none"/>
          <w:tab w:pos="2061" w:val="left" w:leader="none"/>
        </w:tabs>
        <w:spacing w:line="206" w:lineRule="auto" w:before="196" w:after="0"/>
        <w:ind w:left="2061" w:right="1473" w:hanging="235"/>
        <w:jc w:val="left"/>
        <w:rPr>
          <w:sz w:val="24"/>
        </w:rPr>
      </w:pPr>
      <w:r>
        <w:rPr>
          <w:sz w:val="24"/>
        </w:rPr>
        <mc:AlternateContent>
          <mc:Choice Requires="wps">
            <w:drawing>
              <wp:anchor distT="0" distB="0" distL="0" distR="0" allowOverlap="1" layoutInCell="1" locked="0" behindDoc="1" simplePos="0" relativeHeight="486228480">
                <wp:simplePos x="0" y="0"/>
                <wp:positionH relativeFrom="page">
                  <wp:posOffset>6340500</wp:posOffset>
                </wp:positionH>
                <wp:positionV relativeFrom="paragraph">
                  <wp:posOffset>428335</wp:posOffset>
                </wp:positionV>
                <wp:extent cx="236220" cy="10160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236220" cy="101600"/>
                        </a:xfrm>
                        <a:prstGeom prst="rect">
                          <a:avLst/>
                        </a:prstGeom>
                      </wps:spPr>
                      <wps:txbx>
                        <w:txbxContent>
                          <w:p>
                            <w:pPr>
                              <w:spacing w:line="159" w:lineRule="exact" w:before="0"/>
                              <w:ind w:left="0" w:right="0" w:firstLine="0"/>
                              <w:jc w:val="left"/>
                              <w:rPr>
                                <w:sz w:val="16"/>
                              </w:rPr>
                            </w:pPr>
                            <w:r>
                              <w:rPr>
                                <w:spacing w:val="-5"/>
                                <w:w w:val="145"/>
                                <w:sz w:val="16"/>
                              </w:rPr>
                              <w:t>P+R</w:t>
                            </w:r>
                          </w:p>
                        </w:txbxContent>
                      </wps:txbx>
                      <wps:bodyPr wrap="square" lIns="0" tIns="0" rIns="0" bIns="0" rtlCol="0">
                        <a:noAutofit/>
                      </wps:bodyPr>
                    </wps:wsp>
                  </a:graphicData>
                </a:graphic>
              </wp:anchor>
            </w:drawing>
          </mc:Choice>
          <mc:Fallback>
            <w:pict>
              <v:shape style="position:absolute;margin-left:499.252014pt;margin-top:33.727203pt;width:18.6pt;height:8pt;mso-position-horizontal-relative:page;mso-position-vertical-relative:paragraph;z-index:-17088000" type="#_x0000_t202" id="docshape18" filled="false" stroked="false">
                <v:textbox inset="0,0,0,0">
                  <w:txbxContent>
                    <w:p>
                      <w:pPr>
                        <w:spacing w:line="159" w:lineRule="exact" w:before="0"/>
                        <w:ind w:left="0" w:right="0" w:firstLine="0"/>
                        <w:jc w:val="left"/>
                        <w:rPr>
                          <w:sz w:val="16"/>
                        </w:rPr>
                      </w:pPr>
                      <w:r>
                        <w:rPr>
                          <w:spacing w:val="-5"/>
                          <w:w w:val="145"/>
                          <w:sz w:val="16"/>
                        </w:rPr>
                        <w:t>P+R</w:t>
                      </w:r>
                    </w:p>
                  </w:txbxContent>
                </v:textbox>
                <w10:wrap type="none"/>
              </v:shape>
            </w:pict>
          </mc:Fallback>
        </mc:AlternateContent>
      </w:r>
      <w:r>
        <w:rPr>
          <w:w w:val="105"/>
          <w:sz w:val="24"/>
        </w:rPr>
        <w:t>F1-score</w:t>
      </w:r>
      <w:r>
        <w:rPr>
          <w:spacing w:val="15"/>
          <w:w w:val="105"/>
          <w:sz w:val="24"/>
        </w:rPr>
        <w:t> </w:t>
      </w:r>
      <w:r>
        <w:rPr>
          <w:w w:val="105"/>
          <w:sz w:val="24"/>
        </w:rPr>
        <w:t>as</w:t>
      </w:r>
      <w:r>
        <w:rPr>
          <w:spacing w:val="15"/>
          <w:w w:val="105"/>
          <w:sz w:val="24"/>
        </w:rPr>
        <w:t> </w:t>
      </w:r>
      <w:r>
        <w:rPr>
          <w:w w:val="105"/>
          <w:sz w:val="24"/>
        </w:rPr>
        <w:t>the</w:t>
      </w:r>
      <w:r>
        <w:rPr>
          <w:spacing w:val="15"/>
          <w:w w:val="105"/>
          <w:sz w:val="24"/>
        </w:rPr>
        <w:t> </w:t>
      </w:r>
      <w:r>
        <w:rPr>
          <w:w w:val="105"/>
          <w:sz w:val="24"/>
        </w:rPr>
        <w:t>harmonic</w:t>
      </w:r>
      <w:r>
        <w:rPr>
          <w:spacing w:val="15"/>
          <w:w w:val="105"/>
          <w:sz w:val="24"/>
        </w:rPr>
        <w:t> </w:t>
      </w:r>
      <w:r>
        <w:rPr>
          <w:w w:val="105"/>
          <w:sz w:val="24"/>
        </w:rPr>
        <w:t>average</w:t>
      </w:r>
      <w:r>
        <w:rPr>
          <w:spacing w:val="15"/>
          <w:w w:val="105"/>
          <w:sz w:val="24"/>
        </w:rPr>
        <w:t> </w:t>
      </w:r>
      <w:r>
        <w:rPr>
          <w:w w:val="105"/>
          <w:sz w:val="24"/>
        </w:rPr>
        <w:t>between</w:t>
      </w:r>
      <w:r>
        <w:rPr>
          <w:spacing w:val="15"/>
          <w:w w:val="105"/>
          <w:sz w:val="24"/>
        </w:rPr>
        <w:t> </w:t>
      </w:r>
      <w:r>
        <w:rPr>
          <w:w w:val="105"/>
          <w:sz w:val="24"/>
        </w:rPr>
        <w:t>Precision</w:t>
      </w:r>
      <w:r>
        <w:rPr>
          <w:spacing w:val="15"/>
          <w:w w:val="105"/>
          <w:sz w:val="24"/>
        </w:rPr>
        <w:t> </w:t>
      </w:r>
      <w:r>
        <w:rPr>
          <w:w w:val="105"/>
          <w:sz w:val="24"/>
        </w:rPr>
        <w:t>and</w:t>
      </w:r>
      <w:r>
        <w:rPr>
          <w:spacing w:val="15"/>
          <w:w w:val="105"/>
          <w:sz w:val="24"/>
        </w:rPr>
        <w:t> </w:t>
      </w:r>
      <w:r>
        <w:rPr>
          <w:w w:val="105"/>
          <w:sz w:val="24"/>
        </w:rPr>
        <w:t>Recall,</w:t>
      </w:r>
      <w:r>
        <w:rPr>
          <w:spacing w:val="18"/>
          <w:w w:val="105"/>
          <w:sz w:val="24"/>
        </w:rPr>
        <w:t> </w:t>
      </w:r>
      <w:r>
        <w:rPr>
          <w:w w:val="105"/>
          <w:sz w:val="24"/>
        </w:rPr>
        <w:t>which</w:t>
      </w:r>
      <w:r>
        <w:rPr>
          <w:spacing w:val="15"/>
          <w:w w:val="105"/>
          <w:sz w:val="24"/>
        </w:rPr>
        <w:t> </w:t>
      </w:r>
      <w:r>
        <w:rPr>
          <w:w w:val="105"/>
          <w:sz w:val="24"/>
        </w:rPr>
        <w:t>sum-marised the overall assessment performance of B with respect to A: </w:t>
      </w:r>
      <w:r>
        <w:rPr>
          <w:i/>
          <w:w w:val="105"/>
          <w:sz w:val="24"/>
        </w:rPr>
        <w:t>F</w:t>
      </w:r>
      <w:r>
        <w:rPr>
          <w:w w:val="105"/>
          <w:sz w:val="24"/>
          <w:vertAlign w:val="subscript"/>
        </w:rPr>
        <w:t>1</w:t>
      </w:r>
      <w:r>
        <w:rPr>
          <w:w w:val="105"/>
          <w:sz w:val="24"/>
          <w:vertAlign w:val="baseline"/>
        </w:rPr>
        <w:t> </w:t>
      </w:r>
      <w:r>
        <w:rPr>
          <w:w w:val="125"/>
          <w:sz w:val="24"/>
          <w:vertAlign w:val="baseline"/>
        </w:rPr>
        <w:t>=</w:t>
      </w:r>
      <w:r>
        <w:rPr>
          <w:w w:val="125"/>
          <w:sz w:val="24"/>
          <w:vertAlign w:val="baseline"/>
        </w:rPr>
        <w:t> </w:t>
      </w:r>
      <w:r>
        <w:rPr>
          <w:w w:val="105"/>
          <w:sz w:val="24"/>
          <w:u w:val="single"/>
          <w:vertAlign w:val="superscript"/>
        </w:rPr>
        <w:t>2</w:t>
      </w:r>
      <w:r>
        <w:rPr>
          <w:rFonts w:ascii="Cambria" w:hAnsi="Cambria"/>
          <w:w w:val="105"/>
          <w:sz w:val="24"/>
          <w:u w:val="single"/>
          <w:vertAlign w:val="superscript"/>
        </w:rPr>
        <w:t>·</w:t>
      </w:r>
      <w:r>
        <w:rPr>
          <w:w w:val="105"/>
          <w:sz w:val="24"/>
          <w:u w:val="single"/>
          <w:vertAlign w:val="superscript"/>
        </w:rPr>
        <w:t>P</w:t>
      </w:r>
      <w:r>
        <w:rPr>
          <w:rFonts w:ascii="Cambria" w:hAnsi="Cambria"/>
          <w:w w:val="105"/>
          <w:sz w:val="24"/>
          <w:u w:val="single"/>
          <w:vertAlign w:val="superscript"/>
        </w:rPr>
        <w:t>·</w:t>
      </w:r>
      <w:r>
        <w:rPr>
          <w:w w:val="105"/>
          <w:sz w:val="24"/>
          <w:u w:val="single"/>
          <w:vertAlign w:val="superscript"/>
        </w:rPr>
        <w:t>R</w:t>
      </w:r>
    </w:p>
    <w:p>
      <w:pPr>
        <w:pStyle w:val="BodyText"/>
        <w:spacing w:line="237" w:lineRule="auto" w:before="219"/>
        <w:ind w:left="1476" w:right="1471" w:firstLine="351"/>
      </w:pPr>
      <w:r>
        <w:rPr/>
        <w:t>As</w:t>
      </w:r>
      <w:r>
        <w:rPr>
          <w:spacing w:val="35"/>
        </w:rPr>
        <w:t> </w:t>
      </w:r>
      <w:r>
        <w:rPr/>
        <w:t>a</w:t>
      </w:r>
      <w:r>
        <w:rPr>
          <w:spacing w:val="35"/>
        </w:rPr>
        <w:t> </w:t>
      </w:r>
      <w:r>
        <w:rPr/>
        <w:t>further</w:t>
      </w:r>
      <w:r>
        <w:rPr>
          <w:spacing w:val="35"/>
        </w:rPr>
        <w:t> </w:t>
      </w:r>
      <w:r>
        <w:rPr/>
        <w:t>quantitative</w:t>
      </w:r>
      <w:r>
        <w:rPr>
          <w:spacing w:val="35"/>
        </w:rPr>
        <w:t> </w:t>
      </w:r>
      <w:r>
        <w:rPr/>
        <w:t>evaluation,</w:t>
      </w:r>
      <w:r>
        <w:rPr>
          <w:spacing w:val="36"/>
        </w:rPr>
        <w:t> </w:t>
      </w:r>
      <w:r>
        <w:rPr/>
        <w:t>a</w:t>
      </w:r>
      <w:r>
        <w:rPr>
          <w:spacing w:val="35"/>
        </w:rPr>
        <w:t> </w:t>
      </w:r>
      <w:r>
        <w:rPr>
          <w:i/>
        </w:rPr>
        <w:t>simultaneous</w:t>
      </w:r>
      <w:r>
        <w:rPr>
          <w:i/>
          <w:spacing w:val="40"/>
        </w:rPr>
        <w:t> </w:t>
      </w:r>
      <w:r>
        <w:rPr/>
        <w:t>comparison</w:t>
      </w:r>
      <w:r>
        <w:rPr>
          <w:spacing w:val="35"/>
        </w:rPr>
        <w:t> </w:t>
      </w:r>
      <w:r>
        <w:rPr/>
        <w:t>was</w:t>
      </w:r>
      <w:r>
        <w:rPr>
          <w:spacing w:val="35"/>
        </w:rPr>
        <w:t> </w:t>
      </w:r>
      <w:r>
        <w:rPr/>
        <w:t>conducted, in which the three maps were overlapped to highlight patterns of </w:t>
      </w:r>
      <w:r>
        <w:rPr>
          <w:i/>
        </w:rPr>
        <w:t>medium </w:t>
      </w:r>
      <w:r>
        <w:rPr/>
        <w:t>or </w:t>
      </w:r>
      <w:r>
        <w:rPr>
          <w:i/>
        </w:rPr>
        <w:t>high </w:t>
      </w:r>
      <w:r>
        <w:rPr/>
        <w:t>ecosystem risk that were collectively identified, treating the three models as a unified assessment.</w:t>
      </w:r>
      <w:r>
        <w:rPr>
          <w:spacing w:val="40"/>
        </w:rPr>
        <w:t> </w:t>
      </w:r>
      <w:r>
        <w:rPr/>
        <w:t>In</w:t>
      </w:r>
      <w:r>
        <w:rPr>
          <w:spacing w:val="40"/>
        </w:rPr>
        <w:t> </w:t>
      </w:r>
      <w:r>
        <w:rPr/>
        <w:t>this</w:t>
      </w:r>
      <w:r>
        <w:rPr>
          <w:spacing w:val="40"/>
        </w:rPr>
        <w:t> </w:t>
      </w:r>
      <w:r>
        <w:rPr/>
        <w:t>case,</w:t>
      </w:r>
      <w:r>
        <w:rPr>
          <w:spacing w:val="40"/>
        </w:rPr>
        <w:t> </w:t>
      </w:r>
      <w:r>
        <w:rPr/>
        <w:t>we</w:t>
      </w:r>
      <w:r>
        <w:rPr>
          <w:spacing w:val="40"/>
        </w:rPr>
        <w:t> </w:t>
      </w:r>
      <w:r>
        <w:rPr/>
        <w:t>calculated</w:t>
      </w:r>
      <w:r>
        <w:rPr>
          <w:spacing w:val="40"/>
        </w:rPr>
        <w:t> </w:t>
      </w:r>
      <w:r>
        <w:rPr/>
        <w:t>the</w:t>
      </w:r>
      <w:r>
        <w:rPr>
          <w:spacing w:val="40"/>
        </w:rPr>
        <w:t> </w:t>
      </w:r>
      <w:r>
        <w:rPr/>
        <w:t>following</w:t>
      </w:r>
      <w:r>
        <w:rPr>
          <w:spacing w:val="40"/>
        </w:rPr>
        <w:t> </w:t>
      </w:r>
      <w:r>
        <w:rPr/>
        <w:t>metrics:</w:t>
      </w:r>
    </w:p>
    <w:p>
      <w:pPr>
        <w:pStyle w:val="ListParagraph"/>
        <w:numPr>
          <w:ilvl w:val="0"/>
          <w:numId w:val="5"/>
        </w:numPr>
        <w:tabs>
          <w:tab w:pos="2059" w:val="left" w:leader="none"/>
          <w:tab w:pos="2061" w:val="left" w:leader="none"/>
        </w:tabs>
        <w:spacing w:line="206" w:lineRule="auto" w:before="204" w:after="0"/>
        <w:ind w:left="2061" w:right="1473" w:hanging="235"/>
        <w:jc w:val="left"/>
        <w:rPr>
          <w:sz w:val="24"/>
        </w:rPr>
      </w:pPr>
      <w:r>
        <w:rPr>
          <w:i/>
          <w:sz w:val="24"/>
        </w:rPr>
        <w:t>All</w:t>
      </w:r>
      <w:r>
        <w:rPr>
          <w:i/>
          <w:spacing w:val="40"/>
          <w:sz w:val="24"/>
        </w:rPr>
        <w:t> </w:t>
      </w:r>
      <w:r>
        <w:rPr>
          <w:i/>
          <w:sz w:val="24"/>
        </w:rPr>
        <w:t>medium/high</w:t>
      </w:r>
      <w:r>
        <w:rPr>
          <w:i/>
          <w:spacing w:val="40"/>
          <w:sz w:val="24"/>
        </w:rPr>
        <w:t> </w:t>
      </w:r>
      <w:r>
        <w:rPr>
          <w:i/>
          <w:sz w:val="24"/>
        </w:rPr>
        <w:t>risk</w:t>
      </w:r>
      <w:r>
        <w:rPr>
          <w:i/>
          <w:spacing w:val="-26"/>
          <w:sz w:val="24"/>
        </w:rPr>
        <w:t> </w:t>
      </w:r>
      <w:r>
        <w:rPr>
          <w:sz w:val="24"/>
        </w:rPr>
        <w:t>:</w:t>
      </w:r>
      <w:r>
        <w:rPr>
          <w:spacing w:val="40"/>
          <w:sz w:val="24"/>
        </w:rPr>
        <w:t> </w:t>
      </w:r>
      <w:r>
        <w:rPr>
          <w:sz w:val="24"/>
        </w:rPr>
        <w:t>percentage</w:t>
      </w:r>
      <w:r>
        <w:rPr>
          <w:spacing w:val="33"/>
          <w:sz w:val="24"/>
        </w:rPr>
        <w:t> </w:t>
      </w:r>
      <w:r>
        <w:rPr>
          <w:sz w:val="24"/>
        </w:rPr>
        <w:t>of</w:t>
      </w:r>
      <w:r>
        <w:rPr>
          <w:spacing w:val="33"/>
          <w:sz w:val="24"/>
        </w:rPr>
        <w:t> </w:t>
      </w:r>
      <w:r>
        <w:rPr>
          <w:sz w:val="24"/>
        </w:rPr>
        <w:t>cells</w:t>
      </w:r>
      <w:r>
        <w:rPr>
          <w:spacing w:val="33"/>
          <w:sz w:val="24"/>
        </w:rPr>
        <w:t> </w:t>
      </w:r>
      <w:r>
        <w:rPr>
          <w:sz w:val="24"/>
        </w:rPr>
        <w:t>classified</w:t>
      </w:r>
      <w:r>
        <w:rPr>
          <w:spacing w:val="35"/>
          <w:sz w:val="24"/>
        </w:rPr>
        <w:t> </w:t>
      </w:r>
      <w:r>
        <w:rPr>
          <w:sz w:val="24"/>
        </w:rPr>
        <w:t>as</w:t>
      </w:r>
      <w:r>
        <w:rPr>
          <w:spacing w:val="33"/>
          <w:sz w:val="24"/>
        </w:rPr>
        <w:t> </w:t>
      </w:r>
      <w:r>
        <w:rPr>
          <w:sz w:val="24"/>
        </w:rPr>
        <w:t>medium</w:t>
      </w:r>
      <w:r>
        <w:rPr>
          <w:spacing w:val="35"/>
          <w:sz w:val="24"/>
        </w:rPr>
        <w:t> </w:t>
      </w:r>
      <w:r>
        <w:rPr>
          <w:sz w:val="24"/>
        </w:rPr>
        <w:t>or</w:t>
      </w:r>
      <w:r>
        <w:rPr>
          <w:spacing w:val="35"/>
          <w:sz w:val="24"/>
        </w:rPr>
        <w:t> </w:t>
      </w:r>
      <w:r>
        <w:rPr>
          <w:sz w:val="24"/>
        </w:rPr>
        <w:t>high</w:t>
      </w:r>
      <w:r>
        <w:rPr>
          <w:spacing w:val="35"/>
          <w:sz w:val="24"/>
        </w:rPr>
        <w:t> </w:t>
      </w:r>
      <w:r>
        <w:rPr>
          <w:sz w:val="24"/>
        </w:rPr>
        <w:t>risk</w:t>
      </w:r>
      <w:r>
        <w:rPr>
          <w:spacing w:val="35"/>
          <w:sz w:val="24"/>
        </w:rPr>
        <w:t> </w:t>
      </w:r>
      <w:r>
        <w:rPr>
          <w:sz w:val="24"/>
        </w:rPr>
        <w:t>by all three models compared.</w:t>
      </w:r>
    </w:p>
    <w:p>
      <w:pPr>
        <w:pStyle w:val="ListParagraph"/>
        <w:numPr>
          <w:ilvl w:val="0"/>
          <w:numId w:val="5"/>
        </w:numPr>
        <w:tabs>
          <w:tab w:pos="2059" w:val="left" w:leader="none"/>
          <w:tab w:pos="2061" w:val="left" w:leader="none"/>
        </w:tabs>
        <w:spacing w:line="206" w:lineRule="auto" w:before="196" w:after="0"/>
        <w:ind w:left="2061" w:right="1473" w:hanging="235"/>
        <w:jc w:val="left"/>
        <w:rPr>
          <w:sz w:val="24"/>
        </w:rPr>
      </w:pPr>
      <w:r>
        <w:rPr>
          <w:w w:val="105"/>
          <w:sz w:val="24"/>
        </w:rPr>
        <w:t>One</w:t>
      </w:r>
      <w:r>
        <w:rPr>
          <w:spacing w:val="21"/>
          <w:w w:val="105"/>
          <w:sz w:val="24"/>
        </w:rPr>
        <w:t> </w:t>
      </w:r>
      <w:r>
        <w:rPr>
          <w:w w:val="105"/>
          <w:sz w:val="24"/>
        </w:rPr>
        <w:t>non-medium/high</w:t>
      </w:r>
      <w:r>
        <w:rPr>
          <w:spacing w:val="21"/>
          <w:w w:val="105"/>
          <w:sz w:val="24"/>
        </w:rPr>
        <w:t> </w:t>
      </w:r>
      <w:r>
        <w:rPr>
          <w:w w:val="105"/>
          <w:sz w:val="24"/>
        </w:rPr>
        <w:t>risk:</w:t>
      </w:r>
      <w:r>
        <w:rPr>
          <w:spacing w:val="59"/>
          <w:w w:val="105"/>
          <w:sz w:val="24"/>
        </w:rPr>
        <w:t> </w:t>
      </w:r>
      <w:r>
        <w:rPr>
          <w:w w:val="105"/>
          <w:sz w:val="24"/>
        </w:rPr>
        <w:t>percentage</w:t>
      </w:r>
      <w:r>
        <w:rPr>
          <w:spacing w:val="21"/>
          <w:w w:val="105"/>
          <w:sz w:val="24"/>
        </w:rPr>
        <w:t> </w:t>
      </w:r>
      <w:r>
        <w:rPr>
          <w:w w:val="105"/>
          <w:sz w:val="24"/>
        </w:rPr>
        <w:t>of</w:t>
      </w:r>
      <w:r>
        <w:rPr>
          <w:spacing w:val="21"/>
          <w:w w:val="105"/>
          <w:sz w:val="24"/>
        </w:rPr>
        <w:t> </w:t>
      </w:r>
      <w:r>
        <w:rPr>
          <w:w w:val="105"/>
          <w:sz w:val="24"/>
        </w:rPr>
        <w:t>cells</w:t>
      </w:r>
      <w:r>
        <w:rPr>
          <w:spacing w:val="21"/>
          <w:w w:val="105"/>
          <w:sz w:val="24"/>
        </w:rPr>
        <w:t> </w:t>
      </w:r>
      <w:r>
        <w:rPr>
          <w:w w:val="105"/>
          <w:sz w:val="24"/>
        </w:rPr>
        <w:t>classified</w:t>
      </w:r>
      <w:r>
        <w:rPr>
          <w:spacing w:val="21"/>
          <w:w w:val="105"/>
          <w:sz w:val="24"/>
        </w:rPr>
        <w:t> </w:t>
      </w:r>
      <w:r>
        <w:rPr>
          <w:w w:val="105"/>
          <w:sz w:val="24"/>
        </w:rPr>
        <w:t>as</w:t>
      </w:r>
      <w:r>
        <w:rPr>
          <w:spacing w:val="21"/>
          <w:w w:val="105"/>
          <w:sz w:val="24"/>
        </w:rPr>
        <w:t> </w:t>
      </w:r>
      <w:r>
        <w:rPr>
          <w:w w:val="105"/>
          <w:sz w:val="24"/>
        </w:rPr>
        <w:t>low</w:t>
      </w:r>
      <w:r>
        <w:rPr>
          <w:spacing w:val="21"/>
          <w:w w:val="105"/>
          <w:sz w:val="24"/>
        </w:rPr>
        <w:t> </w:t>
      </w:r>
      <w:r>
        <w:rPr>
          <w:w w:val="105"/>
          <w:sz w:val="24"/>
        </w:rPr>
        <w:t>risk</w:t>
      </w:r>
      <w:r>
        <w:rPr>
          <w:spacing w:val="21"/>
          <w:w w:val="105"/>
          <w:sz w:val="24"/>
        </w:rPr>
        <w:t> </w:t>
      </w:r>
      <w:r>
        <w:rPr>
          <w:w w:val="105"/>
          <w:sz w:val="24"/>
        </w:rPr>
        <w:t>by</w:t>
      </w:r>
      <w:r>
        <w:rPr>
          <w:spacing w:val="21"/>
          <w:w w:val="105"/>
          <w:sz w:val="24"/>
        </w:rPr>
        <w:t> </w:t>
      </w:r>
      <w:r>
        <w:rPr>
          <w:w w:val="105"/>
          <w:sz w:val="24"/>
        </w:rPr>
        <w:t>one model but as medium or high risk by the other two.</w:t>
      </w:r>
    </w:p>
    <w:p>
      <w:pPr>
        <w:pStyle w:val="ListParagraph"/>
        <w:numPr>
          <w:ilvl w:val="0"/>
          <w:numId w:val="5"/>
        </w:numPr>
        <w:tabs>
          <w:tab w:pos="2059" w:val="left" w:leader="none"/>
          <w:tab w:pos="2061" w:val="left" w:leader="none"/>
        </w:tabs>
        <w:spacing w:line="206" w:lineRule="auto" w:before="196" w:after="0"/>
        <w:ind w:left="2061" w:right="1473" w:hanging="235"/>
        <w:jc w:val="left"/>
        <w:rPr>
          <w:sz w:val="24"/>
        </w:rPr>
      </w:pPr>
      <w:r>
        <w:rPr>
          <w:i/>
          <w:w w:val="105"/>
          <w:sz w:val="24"/>
        </w:rPr>
        <w:t>All</w:t>
      </w:r>
      <w:r>
        <w:rPr>
          <w:i/>
          <w:spacing w:val="-6"/>
          <w:w w:val="105"/>
          <w:sz w:val="24"/>
        </w:rPr>
        <w:t> </w:t>
      </w:r>
      <w:r>
        <w:rPr>
          <w:i/>
          <w:w w:val="105"/>
          <w:sz w:val="24"/>
        </w:rPr>
        <w:t>non-medium/high risk</w:t>
      </w:r>
      <w:r>
        <w:rPr>
          <w:i/>
          <w:spacing w:val="-32"/>
          <w:w w:val="105"/>
          <w:sz w:val="24"/>
        </w:rPr>
        <w:t> </w:t>
      </w:r>
      <w:r>
        <w:rPr>
          <w:w w:val="105"/>
          <w:sz w:val="24"/>
        </w:rPr>
        <w:t>:</w:t>
      </w:r>
      <w:r>
        <w:rPr>
          <w:spacing w:val="19"/>
          <w:w w:val="105"/>
          <w:sz w:val="24"/>
        </w:rPr>
        <w:t> </w:t>
      </w:r>
      <w:r>
        <w:rPr>
          <w:w w:val="105"/>
          <w:sz w:val="24"/>
        </w:rPr>
        <w:t>percentage</w:t>
      </w:r>
      <w:r>
        <w:rPr>
          <w:spacing w:val="-5"/>
          <w:w w:val="105"/>
          <w:sz w:val="24"/>
        </w:rPr>
        <w:t> </w:t>
      </w:r>
      <w:r>
        <w:rPr>
          <w:w w:val="105"/>
          <w:sz w:val="24"/>
        </w:rPr>
        <w:t>of</w:t>
      </w:r>
      <w:r>
        <w:rPr>
          <w:spacing w:val="-5"/>
          <w:w w:val="105"/>
          <w:sz w:val="24"/>
        </w:rPr>
        <w:t> </w:t>
      </w:r>
      <w:r>
        <w:rPr>
          <w:w w:val="105"/>
          <w:sz w:val="24"/>
        </w:rPr>
        <w:t>cells</w:t>
      </w:r>
      <w:r>
        <w:rPr>
          <w:spacing w:val="-5"/>
          <w:w w:val="105"/>
          <w:sz w:val="24"/>
        </w:rPr>
        <w:t> </w:t>
      </w:r>
      <w:r>
        <w:rPr>
          <w:w w:val="105"/>
          <w:sz w:val="24"/>
        </w:rPr>
        <w:t>classified</w:t>
      </w:r>
      <w:r>
        <w:rPr>
          <w:spacing w:val="-5"/>
          <w:w w:val="105"/>
          <w:sz w:val="24"/>
        </w:rPr>
        <w:t> </w:t>
      </w:r>
      <w:r>
        <w:rPr>
          <w:w w:val="105"/>
          <w:sz w:val="24"/>
        </w:rPr>
        <w:t>as</w:t>
      </w:r>
      <w:r>
        <w:rPr>
          <w:spacing w:val="-5"/>
          <w:w w:val="105"/>
          <w:sz w:val="24"/>
        </w:rPr>
        <w:t> </w:t>
      </w:r>
      <w:r>
        <w:rPr>
          <w:w w:val="105"/>
          <w:sz w:val="24"/>
        </w:rPr>
        <w:t>low</w:t>
      </w:r>
      <w:r>
        <w:rPr>
          <w:spacing w:val="-5"/>
          <w:w w:val="105"/>
          <w:sz w:val="24"/>
        </w:rPr>
        <w:t> </w:t>
      </w:r>
      <w:r>
        <w:rPr>
          <w:w w:val="105"/>
          <w:sz w:val="24"/>
        </w:rPr>
        <w:t>risk</w:t>
      </w:r>
      <w:r>
        <w:rPr>
          <w:spacing w:val="-5"/>
          <w:w w:val="105"/>
          <w:sz w:val="24"/>
        </w:rPr>
        <w:t> </w:t>
      </w:r>
      <w:r>
        <w:rPr>
          <w:w w:val="105"/>
          <w:sz w:val="24"/>
        </w:rPr>
        <w:t>by</w:t>
      </w:r>
      <w:r>
        <w:rPr>
          <w:spacing w:val="-5"/>
          <w:w w:val="105"/>
          <w:sz w:val="24"/>
        </w:rPr>
        <w:t> </w:t>
      </w:r>
      <w:r>
        <w:rPr>
          <w:w w:val="105"/>
          <w:sz w:val="24"/>
        </w:rPr>
        <w:t>all</w:t>
      </w:r>
      <w:r>
        <w:rPr>
          <w:spacing w:val="-5"/>
          <w:w w:val="105"/>
          <w:sz w:val="24"/>
        </w:rPr>
        <w:t> </w:t>
      </w:r>
      <w:r>
        <w:rPr>
          <w:w w:val="105"/>
          <w:sz w:val="24"/>
        </w:rPr>
        <w:t>three models compared.</w:t>
      </w:r>
    </w:p>
    <w:p>
      <w:pPr>
        <w:pStyle w:val="ListParagraph"/>
        <w:numPr>
          <w:ilvl w:val="0"/>
          <w:numId w:val="5"/>
        </w:numPr>
        <w:tabs>
          <w:tab w:pos="2059" w:val="left" w:leader="none"/>
          <w:tab w:pos="2061" w:val="left" w:leader="none"/>
        </w:tabs>
        <w:spacing w:line="206" w:lineRule="auto" w:before="195" w:after="0"/>
        <w:ind w:left="2061" w:right="1473" w:hanging="235"/>
        <w:jc w:val="left"/>
        <w:rPr>
          <w:sz w:val="24"/>
        </w:rPr>
      </w:pPr>
      <w:r>
        <w:rPr>
          <w:i/>
          <w:sz w:val="24"/>
        </w:rPr>
        <w:t>One</w:t>
      </w:r>
      <w:r>
        <w:rPr>
          <w:i/>
          <w:spacing w:val="28"/>
          <w:sz w:val="24"/>
        </w:rPr>
        <w:t> </w:t>
      </w:r>
      <w:r>
        <w:rPr>
          <w:i/>
          <w:sz w:val="24"/>
        </w:rPr>
        <w:t>medium/high</w:t>
      </w:r>
      <w:r>
        <w:rPr>
          <w:i/>
          <w:spacing w:val="28"/>
          <w:sz w:val="24"/>
        </w:rPr>
        <w:t> </w:t>
      </w:r>
      <w:r>
        <w:rPr>
          <w:i/>
          <w:sz w:val="24"/>
        </w:rPr>
        <w:t>risk</w:t>
      </w:r>
      <w:r>
        <w:rPr>
          <w:i/>
          <w:spacing w:val="-26"/>
          <w:sz w:val="24"/>
        </w:rPr>
        <w:t> </w:t>
      </w:r>
      <w:r>
        <w:rPr>
          <w:sz w:val="24"/>
        </w:rPr>
        <w:t>:</w:t>
      </w:r>
      <w:r>
        <w:rPr>
          <w:spacing w:val="40"/>
          <w:sz w:val="24"/>
        </w:rPr>
        <w:t> </w:t>
      </w:r>
      <w:r>
        <w:rPr>
          <w:sz w:val="24"/>
        </w:rPr>
        <w:t>percentage of cells classified as medium or high risk by</w:t>
      </w:r>
      <w:r>
        <w:rPr>
          <w:spacing w:val="40"/>
          <w:sz w:val="24"/>
        </w:rPr>
        <w:t> </w:t>
      </w:r>
      <w:r>
        <w:rPr>
          <w:sz w:val="24"/>
        </w:rPr>
        <w:t>one</w:t>
      </w:r>
      <w:r>
        <w:rPr>
          <w:spacing w:val="40"/>
          <w:sz w:val="24"/>
        </w:rPr>
        <w:t> </w:t>
      </w:r>
      <w:r>
        <w:rPr>
          <w:sz w:val="24"/>
        </w:rPr>
        <w:t>model</w:t>
      </w:r>
      <w:r>
        <w:rPr>
          <w:spacing w:val="40"/>
          <w:sz w:val="24"/>
        </w:rPr>
        <w:t> </w:t>
      </w:r>
      <w:r>
        <w:rPr>
          <w:sz w:val="24"/>
        </w:rPr>
        <w:t>but</w:t>
      </w:r>
      <w:r>
        <w:rPr>
          <w:spacing w:val="40"/>
          <w:sz w:val="24"/>
        </w:rPr>
        <w:t> </w:t>
      </w:r>
      <w:r>
        <w:rPr>
          <w:sz w:val="24"/>
        </w:rPr>
        <w:t>as</w:t>
      </w:r>
      <w:r>
        <w:rPr>
          <w:spacing w:val="40"/>
          <w:sz w:val="24"/>
        </w:rPr>
        <w:t> </w:t>
      </w:r>
      <w:r>
        <w:rPr>
          <w:sz w:val="24"/>
        </w:rPr>
        <w:t>low</w:t>
      </w:r>
      <w:r>
        <w:rPr>
          <w:spacing w:val="40"/>
          <w:sz w:val="24"/>
        </w:rPr>
        <w:t> </w:t>
      </w:r>
      <w:r>
        <w:rPr>
          <w:sz w:val="24"/>
        </w:rPr>
        <w:t>risk</w:t>
      </w:r>
      <w:r>
        <w:rPr>
          <w:spacing w:val="40"/>
          <w:sz w:val="24"/>
        </w:rPr>
        <w:t> </w:t>
      </w:r>
      <w:r>
        <w:rPr>
          <w:sz w:val="24"/>
        </w:rPr>
        <w:t>by</w:t>
      </w:r>
      <w:r>
        <w:rPr>
          <w:spacing w:val="40"/>
          <w:sz w:val="24"/>
        </w:rPr>
        <w:t> </w:t>
      </w:r>
      <w:r>
        <w:rPr>
          <w:sz w:val="24"/>
        </w:rPr>
        <w:t>the</w:t>
      </w:r>
      <w:r>
        <w:rPr>
          <w:spacing w:val="40"/>
          <w:sz w:val="24"/>
        </w:rPr>
        <w:t> </w:t>
      </w:r>
      <w:r>
        <w:rPr>
          <w:sz w:val="24"/>
        </w:rPr>
        <w:t>other</w:t>
      </w:r>
      <w:r>
        <w:rPr>
          <w:spacing w:val="40"/>
          <w:sz w:val="24"/>
        </w:rPr>
        <w:t> </w:t>
      </w:r>
      <w:r>
        <w:rPr>
          <w:sz w:val="24"/>
        </w:rPr>
        <w:t>two.</w:t>
      </w:r>
    </w:p>
    <w:p>
      <w:pPr>
        <w:pStyle w:val="ListParagraph"/>
        <w:spacing w:after="0" w:line="206" w:lineRule="auto"/>
        <w:jc w:val="left"/>
        <w:rPr>
          <w:sz w:val="24"/>
        </w:rPr>
        <w:sectPr>
          <w:type w:val="continuous"/>
          <w:pgSz w:w="12240" w:h="15840"/>
          <w:pgMar w:header="0" w:footer="2233" w:top="1800" w:bottom="280" w:left="360" w:right="360"/>
        </w:sectPr>
      </w:pPr>
    </w:p>
    <w:p>
      <w:pPr>
        <w:pStyle w:val="BodyText"/>
        <w:spacing w:line="237" w:lineRule="auto" w:before="93"/>
        <w:ind w:left="1476" w:right="1471" w:firstLine="351"/>
      </w:pPr>
      <w:r>
        <w:rPr/>
        <w:t>The </w:t>
      </w:r>
      <w:r>
        <w:rPr>
          <w:i/>
        </w:rPr>
        <w:t>pairwise </w:t>
      </w:r>
      <w:r>
        <w:rPr/>
        <w:t>and </w:t>
      </w:r>
      <w:r>
        <w:rPr>
          <w:i/>
        </w:rPr>
        <w:t>simultaneous </w:t>
      </w:r>
      <w:r>
        <w:rPr/>
        <w:t>analyses therefore provided an overview of the similarities,</w:t>
      </w:r>
      <w:r>
        <w:rPr>
          <w:spacing w:val="40"/>
        </w:rPr>
        <w:t> </w:t>
      </w:r>
      <w:r>
        <w:rPr/>
        <w:t>differences,</w:t>
      </w:r>
      <w:r>
        <w:rPr>
          <w:spacing w:val="40"/>
        </w:rPr>
        <w:t> </w:t>
      </w:r>
      <w:r>
        <w:rPr/>
        <w:t>and</w:t>
      </w:r>
      <w:r>
        <w:rPr>
          <w:spacing w:val="40"/>
        </w:rPr>
        <w:t> </w:t>
      </w:r>
      <w:r>
        <w:rPr/>
        <w:t>complementary</w:t>
      </w:r>
      <w:r>
        <w:rPr>
          <w:spacing w:val="40"/>
        </w:rPr>
        <w:t> </w:t>
      </w:r>
      <w:r>
        <w:rPr/>
        <w:t>aspects</w:t>
      </w:r>
      <w:r>
        <w:rPr>
          <w:spacing w:val="40"/>
        </w:rPr>
        <w:t> </w:t>
      </w:r>
      <w:r>
        <w:rPr/>
        <w:t>among</w:t>
      </w:r>
      <w:r>
        <w:rPr>
          <w:spacing w:val="40"/>
        </w:rPr>
        <w:t> </w:t>
      </w:r>
      <w:r>
        <w:rPr/>
        <w:t>the</w:t>
      </w:r>
      <w:r>
        <w:rPr>
          <w:spacing w:val="40"/>
        </w:rPr>
        <w:t> </w:t>
      </w:r>
      <w:r>
        <w:rPr/>
        <w:t>models,</w:t>
      </w:r>
      <w:r>
        <w:rPr>
          <w:spacing w:val="40"/>
        </w:rPr>
        <w:t> </w:t>
      </w:r>
      <w:r>
        <w:rPr/>
        <w:t>as</w:t>
      </w:r>
      <w:r>
        <w:rPr>
          <w:spacing w:val="40"/>
        </w:rPr>
        <w:t> </w:t>
      </w:r>
      <w:r>
        <w:rPr/>
        <w:t>well</w:t>
      </w:r>
      <w:r>
        <w:rPr>
          <w:spacing w:val="40"/>
        </w:rPr>
        <w:t> </w:t>
      </w:r>
      <w:r>
        <w:rPr/>
        <w:t>as the advantages of combining them.</w:t>
      </w:r>
    </w:p>
    <w:p>
      <w:pPr>
        <w:pStyle w:val="BodyText"/>
        <w:spacing w:before="56"/>
        <w:ind w:left="0"/>
        <w:jc w:val="left"/>
      </w:pPr>
    </w:p>
    <w:p>
      <w:pPr>
        <w:pStyle w:val="Heading1"/>
        <w:numPr>
          <w:ilvl w:val="0"/>
          <w:numId w:val="2"/>
        </w:numPr>
        <w:tabs>
          <w:tab w:pos="1818" w:val="left" w:leader="none"/>
        </w:tabs>
        <w:spacing w:line="240" w:lineRule="auto" w:before="0" w:after="0"/>
        <w:ind w:left="1818" w:right="0" w:hanging="342"/>
        <w:jc w:val="both"/>
      </w:pPr>
      <w:r>
        <w:rPr>
          <w:spacing w:val="-2"/>
          <w:w w:val="120"/>
        </w:rPr>
        <w:t>Results</w:t>
      </w:r>
    </w:p>
    <w:p>
      <w:pPr>
        <w:pStyle w:val="BodyText"/>
        <w:spacing w:line="237" w:lineRule="auto" w:before="173"/>
        <w:ind w:left="1476" w:right="1476" w:firstLine="351"/>
      </w:pPr>
      <w:r>
        <w:rPr/>
        <w:t>This section reports the results of the qualitative and quantitative evaluations of</w:t>
      </w:r>
      <w:r>
        <w:rPr>
          <w:spacing w:val="80"/>
        </w:rPr>
        <w:t> </w:t>
      </w:r>
      <w:r>
        <w:rPr/>
        <w:t>the models described in the previous section.</w:t>
      </w:r>
    </w:p>
    <w:p>
      <w:pPr>
        <w:pStyle w:val="ListParagraph"/>
        <w:numPr>
          <w:ilvl w:val="1"/>
          <w:numId w:val="2"/>
        </w:numPr>
        <w:tabs>
          <w:tab w:pos="1978" w:val="left" w:leader="none"/>
        </w:tabs>
        <w:spacing w:line="240" w:lineRule="auto" w:before="231" w:after="0"/>
        <w:ind w:left="1978" w:right="0" w:hanging="502"/>
        <w:jc w:val="both"/>
        <w:rPr>
          <w:i/>
          <w:sz w:val="24"/>
        </w:rPr>
      </w:pPr>
      <w:r>
        <w:rPr>
          <w:i/>
          <w:w w:val="105"/>
          <w:sz w:val="24"/>
        </w:rPr>
        <w:t>Qualitative</w:t>
      </w:r>
      <w:r>
        <w:rPr>
          <w:i/>
          <w:spacing w:val="4"/>
          <w:w w:val="105"/>
          <w:sz w:val="24"/>
        </w:rPr>
        <w:t> </w:t>
      </w:r>
      <w:r>
        <w:rPr>
          <w:i/>
          <w:spacing w:val="-2"/>
          <w:w w:val="105"/>
          <w:sz w:val="24"/>
        </w:rPr>
        <w:t>results</w:t>
      </w:r>
    </w:p>
    <w:p>
      <w:pPr>
        <w:pStyle w:val="BodyText"/>
        <w:spacing w:line="237" w:lineRule="auto" w:before="53"/>
        <w:ind w:left="1476" w:right="1472" w:firstLine="351"/>
      </w:pPr>
      <w:r>
        <w:rPr/>
        <w:t>A characterisation of the areas at risk as indicated by each model is provided be-low.</w:t>
      </w:r>
      <w:r>
        <w:rPr>
          <w:spacing w:val="40"/>
        </w:rPr>
        <w:t> </w:t>
      </w:r>
      <w:r>
        <w:rPr/>
        <w:t>Subsequently, a comparison with other scientific studies is presented to evaluate the consistency of the findings.</w:t>
      </w:r>
    </w:p>
    <w:p>
      <w:pPr>
        <w:pStyle w:val="BodyText"/>
        <w:spacing w:line="237" w:lineRule="auto" w:before="192"/>
        <w:ind w:left="1476" w:right="1473"/>
      </w:pPr>
      <w:r>
        <w:rPr>
          <w:i/>
          <w:w w:val="105"/>
        </w:rPr>
        <w:t>Cumulative</w:t>
      </w:r>
      <w:r>
        <w:rPr>
          <w:i/>
          <w:spacing w:val="-1"/>
          <w:w w:val="105"/>
        </w:rPr>
        <w:t> </w:t>
      </w:r>
      <w:r>
        <w:rPr>
          <w:i/>
          <w:w w:val="105"/>
        </w:rPr>
        <w:t>analysis.</w:t>
      </w:r>
      <w:r>
        <w:rPr>
          <w:i/>
          <w:spacing w:val="30"/>
          <w:w w:val="105"/>
        </w:rPr>
        <w:t> </w:t>
      </w:r>
      <w:r>
        <w:rPr>
          <w:w w:val="105"/>
        </w:rPr>
        <w:t>A</w:t>
      </w:r>
      <w:r>
        <w:rPr>
          <w:spacing w:val="-6"/>
          <w:w w:val="105"/>
        </w:rPr>
        <w:t> </w:t>
      </w:r>
      <w:r>
        <w:rPr>
          <w:w w:val="105"/>
        </w:rPr>
        <w:t>total</w:t>
      </w:r>
      <w:r>
        <w:rPr>
          <w:spacing w:val="-6"/>
          <w:w w:val="105"/>
        </w:rPr>
        <w:t> </w:t>
      </w:r>
      <w:r>
        <w:rPr>
          <w:w w:val="105"/>
        </w:rPr>
        <w:t>of</w:t>
      </w:r>
      <w:r>
        <w:rPr>
          <w:spacing w:val="-7"/>
          <w:w w:val="105"/>
        </w:rPr>
        <w:t> </w:t>
      </w:r>
      <w:r>
        <w:rPr>
          <w:w w:val="105"/>
        </w:rPr>
        <w:t>12,346</w:t>
      </w:r>
      <w:r>
        <w:rPr>
          <w:spacing w:val="-6"/>
          <w:w w:val="105"/>
        </w:rPr>
        <w:t> </w:t>
      </w:r>
      <w:r>
        <w:rPr>
          <w:w w:val="105"/>
        </w:rPr>
        <w:t>cells</w:t>
      </w:r>
      <w:r>
        <w:rPr>
          <w:spacing w:val="-6"/>
          <w:w w:val="105"/>
        </w:rPr>
        <w:t> </w:t>
      </w:r>
      <w:r>
        <w:rPr>
          <w:w w:val="105"/>
        </w:rPr>
        <w:t>out</w:t>
      </w:r>
      <w:r>
        <w:rPr>
          <w:spacing w:val="-6"/>
          <w:w w:val="105"/>
        </w:rPr>
        <w:t> </w:t>
      </w:r>
      <w:r>
        <w:rPr>
          <w:w w:val="105"/>
        </w:rPr>
        <w:t>of</w:t>
      </w:r>
      <w:r>
        <w:rPr>
          <w:spacing w:val="-6"/>
          <w:w w:val="105"/>
        </w:rPr>
        <w:t> </w:t>
      </w:r>
      <w:r>
        <w:rPr>
          <w:w w:val="105"/>
        </w:rPr>
        <w:t>49,382</w:t>
      </w:r>
      <w:r>
        <w:rPr>
          <w:spacing w:val="-6"/>
          <w:w w:val="105"/>
        </w:rPr>
        <w:t> </w:t>
      </w:r>
      <w:r>
        <w:rPr>
          <w:w w:val="105"/>
        </w:rPr>
        <w:t>were</w:t>
      </w:r>
      <w:r>
        <w:rPr>
          <w:spacing w:val="-7"/>
          <w:w w:val="105"/>
        </w:rPr>
        <w:t> </w:t>
      </w:r>
      <w:r>
        <w:rPr>
          <w:w w:val="105"/>
        </w:rPr>
        <w:t>classified</w:t>
      </w:r>
      <w:r>
        <w:rPr>
          <w:spacing w:val="-6"/>
          <w:w w:val="105"/>
        </w:rPr>
        <w:t> </w:t>
      </w:r>
      <w:r>
        <w:rPr>
          <w:w w:val="105"/>
        </w:rPr>
        <w:t>as</w:t>
      </w:r>
      <w:r>
        <w:rPr>
          <w:spacing w:val="-6"/>
          <w:w w:val="105"/>
        </w:rPr>
        <w:t> </w:t>
      </w:r>
      <w:r>
        <w:rPr>
          <w:w w:val="105"/>
        </w:rPr>
        <w:t>high-risk cells</w:t>
      </w:r>
      <w:r>
        <w:rPr>
          <w:w w:val="105"/>
        </w:rPr>
        <w:t> (Figure</w:t>
      </w:r>
      <w:r>
        <w:rPr>
          <w:w w:val="105"/>
        </w:rPr>
        <w:t> 3-a).</w:t>
      </w:r>
      <w:r>
        <w:rPr>
          <w:spacing w:val="40"/>
          <w:w w:val="105"/>
        </w:rPr>
        <w:t> </w:t>
      </w:r>
      <w:r>
        <w:rPr>
          <w:w w:val="105"/>
        </w:rPr>
        <w:t>The</w:t>
      </w:r>
      <w:r>
        <w:rPr>
          <w:w w:val="105"/>
        </w:rPr>
        <w:t> hotspot</w:t>
      </w:r>
      <w:r>
        <w:rPr>
          <w:w w:val="105"/>
        </w:rPr>
        <w:t> map</w:t>
      </w:r>
      <w:r>
        <w:rPr>
          <w:w w:val="105"/>
        </w:rPr>
        <w:t> (Figure</w:t>
      </w:r>
      <w:r>
        <w:rPr>
          <w:w w:val="105"/>
        </w:rPr>
        <w:t> 4-a,</w:t>
      </w:r>
      <w:r>
        <w:rPr>
          <w:w w:val="105"/>
        </w:rPr>
        <w:t> magnified</w:t>
      </w:r>
      <w:r>
        <w:rPr>
          <w:w w:val="105"/>
        </w:rPr>
        <w:t> in</w:t>
      </w:r>
      <w:r>
        <w:rPr>
          <w:w w:val="105"/>
        </w:rPr>
        <w:t> the</w:t>
      </w:r>
      <w:r>
        <w:rPr>
          <w:w w:val="105"/>
        </w:rPr>
        <w:t> Supplementary Material</w:t>
      </w:r>
      <w:r>
        <w:rPr>
          <w:spacing w:val="-15"/>
          <w:w w:val="105"/>
        </w:rPr>
        <w:t> </w:t>
      </w:r>
      <w:r>
        <w:rPr>
          <w:w w:val="105"/>
        </w:rPr>
        <w:t>along</w:t>
      </w:r>
      <w:r>
        <w:rPr>
          <w:spacing w:val="-14"/>
          <w:w w:val="105"/>
        </w:rPr>
        <w:t> </w:t>
      </w:r>
      <w:r>
        <w:rPr>
          <w:w w:val="105"/>
        </w:rPr>
        <w:t>with</w:t>
      </w:r>
      <w:r>
        <w:rPr>
          <w:spacing w:val="-14"/>
          <w:w w:val="105"/>
        </w:rPr>
        <w:t> </w:t>
      </w:r>
      <w:r>
        <w:rPr>
          <w:w w:val="105"/>
        </w:rPr>
        <w:t>the</w:t>
      </w:r>
      <w:r>
        <w:rPr>
          <w:spacing w:val="-14"/>
          <w:w w:val="105"/>
        </w:rPr>
        <w:t> </w:t>
      </w:r>
      <w:r>
        <w:rPr>
          <w:w w:val="105"/>
        </w:rPr>
        <w:t>other</w:t>
      </w:r>
      <w:r>
        <w:rPr>
          <w:spacing w:val="-15"/>
          <w:w w:val="105"/>
        </w:rPr>
        <w:t> </w:t>
      </w:r>
      <w:r>
        <w:rPr>
          <w:w w:val="105"/>
        </w:rPr>
        <w:t>hotspot</w:t>
      </w:r>
      <w:r>
        <w:rPr>
          <w:spacing w:val="-14"/>
          <w:w w:val="105"/>
        </w:rPr>
        <w:t> </w:t>
      </w:r>
      <w:r>
        <w:rPr>
          <w:w w:val="105"/>
        </w:rPr>
        <w:t>maps)</w:t>
      </w:r>
      <w:r>
        <w:rPr>
          <w:spacing w:val="-14"/>
          <w:w w:val="105"/>
        </w:rPr>
        <w:t> </w:t>
      </w:r>
      <w:r>
        <w:rPr>
          <w:w w:val="105"/>
        </w:rPr>
        <w:t>provides</w:t>
      </w:r>
      <w:r>
        <w:rPr>
          <w:spacing w:val="-14"/>
          <w:w w:val="105"/>
        </w:rPr>
        <w:t> </w:t>
      </w:r>
      <w:r>
        <w:rPr>
          <w:w w:val="105"/>
        </w:rPr>
        <w:t>a</w:t>
      </w:r>
      <w:r>
        <w:rPr>
          <w:spacing w:val="-15"/>
          <w:w w:val="105"/>
        </w:rPr>
        <w:t> </w:t>
      </w:r>
      <w:r>
        <w:rPr>
          <w:w w:val="105"/>
        </w:rPr>
        <w:t>more</w:t>
      </w:r>
      <w:r>
        <w:rPr>
          <w:spacing w:val="-14"/>
          <w:w w:val="105"/>
        </w:rPr>
        <w:t> </w:t>
      </w:r>
      <w:r>
        <w:rPr>
          <w:w w:val="105"/>
        </w:rPr>
        <w:t>concentrated</w:t>
      </w:r>
      <w:r>
        <w:rPr>
          <w:spacing w:val="-14"/>
          <w:w w:val="105"/>
        </w:rPr>
        <w:t> </w:t>
      </w:r>
      <w:r>
        <w:rPr>
          <w:w w:val="105"/>
        </w:rPr>
        <w:t>overview of</w:t>
      </w:r>
      <w:r>
        <w:rPr>
          <w:w w:val="105"/>
        </w:rPr>
        <w:t> the</w:t>
      </w:r>
      <w:r>
        <w:rPr>
          <w:w w:val="105"/>
        </w:rPr>
        <w:t> areas</w:t>
      </w:r>
      <w:r>
        <w:rPr>
          <w:w w:val="105"/>
        </w:rPr>
        <w:t> where</w:t>
      </w:r>
      <w:r>
        <w:rPr>
          <w:w w:val="105"/>
        </w:rPr>
        <w:t> at-risk</w:t>
      </w:r>
      <w:r>
        <w:rPr>
          <w:w w:val="105"/>
        </w:rPr>
        <w:t> cells</w:t>
      </w:r>
      <w:r>
        <w:rPr>
          <w:w w:val="105"/>
        </w:rPr>
        <w:t> accumulate.</w:t>
      </w:r>
      <w:r>
        <w:rPr>
          <w:spacing w:val="40"/>
          <w:w w:val="105"/>
        </w:rPr>
        <w:t> </w:t>
      </w:r>
      <w:r>
        <w:rPr>
          <w:w w:val="105"/>
        </w:rPr>
        <w:t>These</w:t>
      </w:r>
      <w:r>
        <w:rPr>
          <w:w w:val="105"/>
        </w:rPr>
        <w:t> areas</w:t>
      </w:r>
      <w:r>
        <w:rPr>
          <w:w w:val="105"/>
        </w:rPr>
        <w:t> were</w:t>
      </w:r>
      <w:r>
        <w:rPr>
          <w:w w:val="105"/>
        </w:rPr>
        <w:t> characterised</w:t>
      </w:r>
      <w:r>
        <w:rPr>
          <w:w w:val="105"/>
        </w:rPr>
        <w:t> by</w:t>
      </w:r>
      <w:r>
        <w:rPr>
          <w:w w:val="105"/>
        </w:rPr>
        <w:t> the following features (Table 2):</w:t>
      </w:r>
    </w:p>
    <w:p>
      <w:pPr>
        <w:pStyle w:val="ListParagraph"/>
        <w:numPr>
          <w:ilvl w:val="0"/>
          <w:numId w:val="7"/>
        </w:numPr>
        <w:tabs>
          <w:tab w:pos="2059" w:val="left" w:leader="none"/>
          <w:tab w:pos="2061" w:val="left" w:leader="none"/>
        </w:tabs>
        <w:spacing w:line="220" w:lineRule="auto" w:before="169" w:after="0"/>
        <w:ind w:left="2061" w:right="1473" w:hanging="235"/>
        <w:jc w:val="both"/>
        <w:rPr>
          <w:sz w:val="24"/>
        </w:rPr>
      </w:pPr>
      <w:r>
        <w:rPr>
          <w:sz w:val="24"/>
        </w:rPr>
        <w:t>Marshy</w:t>
      </w:r>
      <w:r>
        <w:rPr>
          <w:spacing w:val="40"/>
          <w:sz w:val="24"/>
        </w:rPr>
        <w:t> </w:t>
      </w:r>
      <w:r>
        <w:rPr>
          <w:sz w:val="24"/>
        </w:rPr>
        <w:t>areas</w:t>
      </w:r>
      <w:r>
        <w:rPr>
          <w:spacing w:val="40"/>
          <w:sz w:val="24"/>
        </w:rPr>
        <w:t> </w:t>
      </w:r>
      <w:r>
        <w:rPr>
          <w:sz w:val="24"/>
        </w:rPr>
        <w:t>surrounding</w:t>
      </w:r>
      <w:r>
        <w:rPr>
          <w:spacing w:val="40"/>
          <w:sz w:val="24"/>
        </w:rPr>
        <w:t> </w:t>
      </w:r>
      <w:r>
        <w:rPr>
          <w:sz w:val="24"/>
        </w:rPr>
        <w:t>the</w:t>
      </w:r>
      <w:r>
        <w:rPr>
          <w:spacing w:val="40"/>
          <w:sz w:val="24"/>
        </w:rPr>
        <w:t> </w:t>
      </w:r>
      <w:r>
        <w:rPr>
          <w:sz w:val="24"/>
        </w:rPr>
        <w:t>lake,</w:t>
      </w:r>
      <w:r>
        <w:rPr>
          <w:spacing w:val="40"/>
          <w:sz w:val="24"/>
        </w:rPr>
        <w:t> </w:t>
      </w:r>
      <w:r>
        <w:rPr>
          <w:sz w:val="24"/>
        </w:rPr>
        <w:t>particularly</w:t>
      </w:r>
      <w:r>
        <w:rPr>
          <w:spacing w:val="40"/>
          <w:sz w:val="24"/>
        </w:rPr>
        <w:t> </w:t>
      </w:r>
      <w:r>
        <w:rPr>
          <w:sz w:val="24"/>
        </w:rPr>
        <w:t>to</w:t>
      </w:r>
      <w:r>
        <w:rPr>
          <w:spacing w:val="40"/>
          <w:sz w:val="24"/>
        </w:rPr>
        <w:t> </w:t>
      </w:r>
      <w:r>
        <w:rPr>
          <w:sz w:val="24"/>
        </w:rPr>
        <w:t>the</w:t>
      </w:r>
      <w:r>
        <w:rPr>
          <w:spacing w:val="40"/>
          <w:sz w:val="24"/>
        </w:rPr>
        <w:t> </w:t>
      </w:r>
      <w:r>
        <w:rPr>
          <w:sz w:val="24"/>
        </w:rPr>
        <w:t>west</w:t>
      </w:r>
      <w:r>
        <w:rPr>
          <w:spacing w:val="40"/>
          <w:sz w:val="24"/>
        </w:rPr>
        <w:t> </w:t>
      </w:r>
      <w:r>
        <w:rPr>
          <w:sz w:val="24"/>
        </w:rPr>
        <w:t>near</w:t>
      </w:r>
      <w:r>
        <w:rPr>
          <w:spacing w:val="40"/>
          <w:sz w:val="24"/>
        </w:rPr>
        <w:t> </w:t>
      </w:r>
      <w:r>
        <w:rPr>
          <w:sz w:val="24"/>
        </w:rPr>
        <w:t>Torre</w:t>
      </w:r>
      <w:r>
        <w:rPr>
          <w:spacing w:val="40"/>
          <w:sz w:val="24"/>
        </w:rPr>
        <w:t> </w:t>
      </w:r>
      <w:r>
        <w:rPr>
          <w:sz w:val="24"/>
        </w:rPr>
        <w:t>del Lago, to the north-west between the canals, and to the east on the border with the</w:t>
      </w:r>
      <w:r>
        <w:rPr>
          <w:spacing w:val="40"/>
          <w:sz w:val="24"/>
        </w:rPr>
        <w:t> </w:t>
      </w:r>
      <w:r>
        <w:rPr>
          <w:sz w:val="24"/>
        </w:rPr>
        <w:t>town</w:t>
      </w:r>
      <w:r>
        <w:rPr>
          <w:spacing w:val="40"/>
          <w:sz w:val="24"/>
        </w:rPr>
        <w:t> </w:t>
      </w:r>
      <w:r>
        <w:rPr>
          <w:sz w:val="24"/>
        </w:rPr>
        <w:t>of</w:t>
      </w:r>
      <w:r>
        <w:rPr>
          <w:spacing w:val="40"/>
          <w:sz w:val="24"/>
        </w:rPr>
        <w:t> </w:t>
      </w:r>
      <w:r>
        <w:rPr>
          <w:sz w:val="24"/>
        </w:rPr>
        <w:t>Massaciuccoli.</w:t>
      </w:r>
      <w:r>
        <w:rPr>
          <w:spacing w:val="40"/>
          <w:sz w:val="24"/>
        </w:rPr>
        <w:t> </w:t>
      </w:r>
      <w:r>
        <w:rPr>
          <w:sz w:val="24"/>
        </w:rPr>
        <w:t>(H1.O);</w:t>
      </w:r>
    </w:p>
    <w:p>
      <w:pPr>
        <w:pStyle w:val="ListParagraph"/>
        <w:numPr>
          <w:ilvl w:val="0"/>
          <w:numId w:val="7"/>
        </w:numPr>
        <w:tabs>
          <w:tab w:pos="2059" w:val="left" w:leader="none"/>
          <w:tab w:pos="2061" w:val="left" w:leader="none"/>
        </w:tabs>
        <w:spacing w:line="225" w:lineRule="auto" w:before="180" w:after="0"/>
        <w:ind w:left="2061" w:right="1472" w:hanging="235"/>
        <w:jc w:val="both"/>
        <w:rPr>
          <w:sz w:val="24"/>
        </w:rPr>
      </w:pPr>
      <w:r>
        <w:rPr>
          <w:w w:val="105"/>
          <w:sz w:val="24"/>
        </w:rPr>
        <w:t>Agricultural</w:t>
      </w:r>
      <w:r>
        <w:rPr>
          <w:spacing w:val="-15"/>
          <w:w w:val="105"/>
          <w:sz w:val="24"/>
        </w:rPr>
        <w:t> </w:t>
      </w:r>
      <w:r>
        <w:rPr>
          <w:w w:val="105"/>
          <w:sz w:val="24"/>
        </w:rPr>
        <w:t>zones</w:t>
      </w:r>
      <w:r>
        <w:rPr>
          <w:spacing w:val="-14"/>
          <w:w w:val="105"/>
          <w:sz w:val="24"/>
        </w:rPr>
        <w:t> </w:t>
      </w:r>
      <w:r>
        <w:rPr>
          <w:w w:val="105"/>
          <w:sz w:val="24"/>
        </w:rPr>
        <w:t>located</w:t>
      </w:r>
      <w:r>
        <w:rPr>
          <w:spacing w:val="-14"/>
          <w:w w:val="105"/>
          <w:sz w:val="24"/>
        </w:rPr>
        <w:t> </w:t>
      </w:r>
      <w:r>
        <w:rPr>
          <w:w w:val="105"/>
          <w:sz w:val="24"/>
        </w:rPr>
        <w:t>immediately</w:t>
      </w:r>
      <w:r>
        <w:rPr>
          <w:spacing w:val="-14"/>
          <w:w w:val="105"/>
          <w:sz w:val="24"/>
        </w:rPr>
        <w:t> </w:t>
      </w:r>
      <w:r>
        <w:rPr>
          <w:w w:val="105"/>
          <w:sz w:val="24"/>
        </w:rPr>
        <w:t>surrounding</w:t>
      </w:r>
      <w:r>
        <w:rPr>
          <w:spacing w:val="-15"/>
          <w:w w:val="105"/>
          <w:sz w:val="24"/>
        </w:rPr>
        <w:t> </w:t>
      </w:r>
      <w:r>
        <w:rPr>
          <w:w w:val="105"/>
          <w:sz w:val="24"/>
        </w:rPr>
        <w:t>the</w:t>
      </w:r>
      <w:r>
        <w:rPr>
          <w:spacing w:val="-14"/>
          <w:w w:val="105"/>
          <w:sz w:val="24"/>
        </w:rPr>
        <w:t> </w:t>
      </w:r>
      <w:r>
        <w:rPr>
          <w:w w:val="105"/>
          <w:sz w:val="24"/>
        </w:rPr>
        <w:t>lake</w:t>
      </w:r>
      <w:r>
        <w:rPr>
          <w:spacing w:val="-14"/>
          <w:w w:val="105"/>
          <w:sz w:val="24"/>
        </w:rPr>
        <w:t> </w:t>
      </w:r>
      <w:r>
        <w:rPr>
          <w:w w:val="105"/>
          <w:sz w:val="24"/>
        </w:rPr>
        <w:t>and</w:t>
      </w:r>
      <w:r>
        <w:rPr>
          <w:spacing w:val="-14"/>
          <w:w w:val="105"/>
          <w:sz w:val="24"/>
        </w:rPr>
        <w:t> </w:t>
      </w:r>
      <w:r>
        <w:rPr>
          <w:w w:val="105"/>
          <w:sz w:val="24"/>
        </w:rPr>
        <w:t>marshy</w:t>
      </w:r>
      <w:r>
        <w:rPr>
          <w:spacing w:val="-15"/>
          <w:w w:val="105"/>
          <w:sz w:val="24"/>
        </w:rPr>
        <w:t> </w:t>
      </w:r>
      <w:r>
        <w:rPr>
          <w:w w:val="105"/>
          <w:sz w:val="24"/>
        </w:rPr>
        <w:t>areas, </w:t>
      </w:r>
      <w:r>
        <w:rPr>
          <w:sz w:val="24"/>
        </w:rPr>
        <w:t>particularly to the west of the towns of Pian del Quercione and Massarosa, west </w:t>
      </w:r>
      <w:r>
        <w:rPr>
          <w:w w:val="105"/>
          <w:sz w:val="24"/>
        </w:rPr>
        <w:t>of</w:t>
      </w:r>
      <w:r>
        <w:rPr>
          <w:w w:val="105"/>
          <w:sz w:val="24"/>
        </w:rPr>
        <w:t> the</w:t>
      </w:r>
      <w:r>
        <w:rPr>
          <w:w w:val="105"/>
          <w:sz w:val="24"/>
        </w:rPr>
        <w:t> towns</w:t>
      </w:r>
      <w:r>
        <w:rPr>
          <w:w w:val="105"/>
          <w:sz w:val="24"/>
        </w:rPr>
        <w:t> of</w:t>
      </w:r>
      <w:r>
        <w:rPr>
          <w:w w:val="105"/>
          <w:sz w:val="24"/>
        </w:rPr>
        <w:t> Bozzano</w:t>
      </w:r>
      <w:r>
        <w:rPr>
          <w:w w:val="105"/>
          <w:sz w:val="24"/>
        </w:rPr>
        <w:t> and</w:t>
      </w:r>
      <w:r>
        <w:rPr>
          <w:w w:val="105"/>
          <w:sz w:val="24"/>
        </w:rPr>
        <w:t> Quiesa,</w:t>
      </w:r>
      <w:r>
        <w:rPr>
          <w:w w:val="105"/>
          <w:sz w:val="24"/>
        </w:rPr>
        <w:t> and</w:t>
      </w:r>
      <w:r>
        <w:rPr>
          <w:w w:val="105"/>
          <w:sz w:val="24"/>
        </w:rPr>
        <w:t> south</w:t>
      </w:r>
      <w:r>
        <w:rPr>
          <w:w w:val="105"/>
          <w:sz w:val="24"/>
        </w:rPr>
        <w:t> of</w:t>
      </w:r>
      <w:r>
        <w:rPr>
          <w:w w:val="105"/>
          <w:sz w:val="24"/>
        </w:rPr>
        <w:t> the</w:t>
      </w:r>
      <w:r>
        <w:rPr>
          <w:w w:val="105"/>
          <w:sz w:val="24"/>
        </w:rPr>
        <w:t> town</w:t>
      </w:r>
      <w:r>
        <w:rPr>
          <w:w w:val="105"/>
          <w:sz w:val="24"/>
        </w:rPr>
        <w:t> of</w:t>
      </w:r>
      <w:r>
        <w:rPr>
          <w:w w:val="105"/>
          <w:sz w:val="24"/>
        </w:rPr>
        <w:t> Massaciuccoli </w:t>
      </w:r>
      <w:r>
        <w:rPr>
          <w:spacing w:val="-2"/>
          <w:w w:val="105"/>
          <w:sz w:val="24"/>
        </w:rPr>
        <w:t>(H2.0);</w:t>
      </w:r>
    </w:p>
    <w:p>
      <w:pPr>
        <w:pStyle w:val="ListParagraph"/>
        <w:numPr>
          <w:ilvl w:val="0"/>
          <w:numId w:val="7"/>
        </w:numPr>
        <w:tabs>
          <w:tab w:pos="2059" w:val="left" w:leader="none"/>
          <w:tab w:pos="2061" w:val="left" w:leader="none"/>
        </w:tabs>
        <w:spacing w:line="220" w:lineRule="auto" w:before="184" w:after="0"/>
        <w:ind w:left="2061" w:right="1474" w:hanging="235"/>
        <w:jc w:val="both"/>
        <w:rPr>
          <w:sz w:val="24"/>
        </w:rPr>
      </w:pPr>
      <w:r>
        <w:rPr>
          <w:w w:val="105"/>
          <w:sz w:val="24"/>
        </w:rPr>
        <w:t>Mixed agricultural-wooded regions situated between the towns of Viareggio and</w:t>
      </w:r>
      <w:r>
        <w:rPr>
          <w:spacing w:val="-1"/>
          <w:w w:val="105"/>
          <w:sz w:val="24"/>
        </w:rPr>
        <w:t> </w:t>
      </w:r>
      <w:r>
        <w:rPr>
          <w:w w:val="105"/>
          <w:sz w:val="24"/>
        </w:rPr>
        <w:t>Torre</w:t>
      </w:r>
      <w:r>
        <w:rPr>
          <w:spacing w:val="-1"/>
          <w:w w:val="105"/>
          <w:sz w:val="24"/>
        </w:rPr>
        <w:t> </w:t>
      </w:r>
      <w:r>
        <w:rPr>
          <w:w w:val="105"/>
          <w:sz w:val="24"/>
        </w:rPr>
        <w:t>del</w:t>
      </w:r>
      <w:r>
        <w:rPr>
          <w:spacing w:val="-1"/>
          <w:w w:val="105"/>
          <w:sz w:val="24"/>
        </w:rPr>
        <w:t> </w:t>
      </w:r>
      <w:r>
        <w:rPr>
          <w:w w:val="105"/>
          <w:sz w:val="24"/>
        </w:rPr>
        <w:t>Lago</w:t>
      </w:r>
      <w:r>
        <w:rPr>
          <w:spacing w:val="-1"/>
          <w:w w:val="105"/>
          <w:sz w:val="24"/>
        </w:rPr>
        <w:t> </w:t>
      </w:r>
      <w:r>
        <w:rPr>
          <w:w w:val="105"/>
          <w:sz w:val="24"/>
        </w:rPr>
        <w:t>Puccini,</w:t>
      </w:r>
      <w:r>
        <w:rPr>
          <w:spacing w:val="-1"/>
          <w:w w:val="105"/>
          <w:sz w:val="24"/>
        </w:rPr>
        <w:t> </w:t>
      </w:r>
      <w:r>
        <w:rPr>
          <w:w w:val="105"/>
          <w:sz w:val="24"/>
        </w:rPr>
        <w:t>extending</w:t>
      </w:r>
      <w:r>
        <w:rPr>
          <w:spacing w:val="-1"/>
          <w:w w:val="105"/>
          <w:sz w:val="24"/>
        </w:rPr>
        <w:t> </w:t>
      </w:r>
      <w:r>
        <w:rPr>
          <w:w w:val="105"/>
          <w:sz w:val="24"/>
        </w:rPr>
        <w:t>south-southeast</w:t>
      </w:r>
      <w:r>
        <w:rPr>
          <w:spacing w:val="-1"/>
          <w:w w:val="105"/>
          <w:sz w:val="24"/>
        </w:rPr>
        <w:t> </w:t>
      </w:r>
      <w:r>
        <w:rPr>
          <w:w w:val="105"/>
          <w:sz w:val="24"/>
        </w:rPr>
        <w:t>along</w:t>
      </w:r>
      <w:r>
        <w:rPr>
          <w:spacing w:val="-1"/>
          <w:w w:val="105"/>
          <w:sz w:val="24"/>
        </w:rPr>
        <w:t> </w:t>
      </w:r>
      <w:r>
        <w:rPr>
          <w:w w:val="105"/>
          <w:sz w:val="24"/>
        </w:rPr>
        <w:t>the</w:t>
      </w:r>
      <w:r>
        <w:rPr>
          <w:spacing w:val="-1"/>
          <w:w w:val="105"/>
          <w:sz w:val="24"/>
        </w:rPr>
        <w:t> </w:t>
      </w:r>
      <w:r>
        <w:rPr>
          <w:w w:val="105"/>
          <w:sz w:val="24"/>
        </w:rPr>
        <w:t>routes</w:t>
      </w:r>
      <w:r>
        <w:rPr>
          <w:spacing w:val="-1"/>
          <w:w w:val="105"/>
          <w:sz w:val="24"/>
        </w:rPr>
        <w:t> </w:t>
      </w:r>
      <w:r>
        <w:rPr>
          <w:w w:val="105"/>
          <w:sz w:val="24"/>
        </w:rPr>
        <w:t>of</w:t>
      </w:r>
      <w:r>
        <w:rPr>
          <w:spacing w:val="-1"/>
          <w:w w:val="105"/>
          <w:sz w:val="24"/>
        </w:rPr>
        <w:t> </w:t>
      </w:r>
      <w:r>
        <w:rPr>
          <w:w w:val="105"/>
          <w:sz w:val="24"/>
        </w:rPr>
        <w:t>the A12 highway and the Aurelia state road (H3.O);</w:t>
      </w:r>
    </w:p>
    <w:p>
      <w:pPr>
        <w:pStyle w:val="ListParagraph"/>
        <w:numPr>
          <w:ilvl w:val="0"/>
          <w:numId w:val="7"/>
        </w:numPr>
        <w:tabs>
          <w:tab w:pos="2060" w:val="left" w:leader="none"/>
        </w:tabs>
        <w:spacing w:line="240" w:lineRule="auto" w:before="164" w:after="0"/>
        <w:ind w:left="2060" w:right="0" w:hanging="233"/>
        <w:jc w:val="both"/>
        <w:rPr>
          <w:sz w:val="24"/>
        </w:rPr>
      </w:pPr>
      <w:r>
        <w:rPr>
          <w:sz w:val="24"/>
        </w:rPr>
        <w:t>Fields</w:t>
      </w:r>
      <w:r>
        <w:rPr>
          <w:spacing w:val="26"/>
          <w:sz w:val="24"/>
        </w:rPr>
        <w:t> </w:t>
      </w:r>
      <w:r>
        <w:rPr>
          <w:sz w:val="24"/>
        </w:rPr>
        <w:t>with</w:t>
      </w:r>
      <w:r>
        <w:rPr>
          <w:spacing w:val="26"/>
          <w:sz w:val="24"/>
        </w:rPr>
        <w:t> </w:t>
      </w:r>
      <w:r>
        <w:rPr>
          <w:sz w:val="24"/>
        </w:rPr>
        <w:t>olive</w:t>
      </w:r>
      <w:r>
        <w:rPr>
          <w:spacing w:val="27"/>
          <w:sz w:val="24"/>
        </w:rPr>
        <w:t> </w:t>
      </w:r>
      <w:r>
        <w:rPr>
          <w:sz w:val="24"/>
        </w:rPr>
        <w:t>groves</w:t>
      </w:r>
      <w:r>
        <w:rPr>
          <w:spacing w:val="26"/>
          <w:sz w:val="24"/>
        </w:rPr>
        <w:t> </w:t>
      </w:r>
      <w:r>
        <w:rPr>
          <w:sz w:val="24"/>
        </w:rPr>
        <w:t>located</w:t>
      </w:r>
      <w:r>
        <w:rPr>
          <w:spacing w:val="27"/>
          <w:sz w:val="24"/>
        </w:rPr>
        <w:t> </w:t>
      </w:r>
      <w:r>
        <w:rPr>
          <w:sz w:val="24"/>
        </w:rPr>
        <w:t>to</w:t>
      </w:r>
      <w:r>
        <w:rPr>
          <w:spacing w:val="27"/>
          <w:sz w:val="24"/>
        </w:rPr>
        <w:t> </w:t>
      </w:r>
      <w:r>
        <w:rPr>
          <w:sz w:val="24"/>
        </w:rPr>
        <w:t>the</w:t>
      </w:r>
      <w:r>
        <w:rPr>
          <w:spacing w:val="26"/>
          <w:sz w:val="24"/>
        </w:rPr>
        <w:t> </w:t>
      </w:r>
      <w:r>
        <w:rPr>
          <w:sz w:val="24"/>
        </w:rPr>
        <w:t>southeast</w:t>
      </w:r>
      <w:r>
        <w:rPr>
          <w:spacing w:val="27"/>
          <w:sz w:val="24"/>
        </w:rPr>
        <w:t> </w:t>
      </w:r>
      <w:r>
        <w:rPr>
          <w:sz w:val="24"/>
        </w:rPr>
        <w:t>of</w:t>
      </w:r>
      <w:r>
        <w:rPr>
          <w:spacing w:val="27"/>
          <w:sz w:val="24"/>
        </w:rPr>
        <w:t> </w:t>
      </w:r>
      <w:r>
        <w:rPr>
          <w:sz w:val="24"/>
        </w:rPr>
        <w:t>the</w:t>
      </w:r>
      <w:r>
        <w:rPr>
          <w:spacing w:val="26"/>
          <w:sz w:val="24"/>
        </w:rPr>
        <w:t> </w:t>
      </w:r>
      <w:r>
        <w:rPr>
          <w:sz w:val="24"/>
        </w:rPr>
        <w:t>lake</w:t>
      </w:r>
      <w:r>
        <w:rPr>
          <w:spacing w:val="26"/>
          <w:sz w:val="24"/>
        </w:rPr>
        <w:t> </w:t>
      </w:r>
      <w:r>
        <w:rPr>
          <w:spacing w:val="-2"/>
          <w:sz w:val="24"/>
        </w:rPr>
        <w:t>(H4.O);</w:t>
      </w:r>
    </w:p>
    <w:p>
      <w:pPr>
        <w:pStyle w:val="ListParagraph"/>
        <w:numPr>
          <w:ilvl w:val="0"/>
          <w:numId w:val="7"/>
        </w:numPr>
        <w:tabs>
          <w:tab w:pos="2059" w:val="left" w:leader="none"/>
          <w:tab w:pos="2061" w:val="left" w:leader="none"/>
        </w:tabs>
        <w:spacing w:line="206" w:lineRule="auto" w:before="153" w:after="0"/>
        <w:ind w:left="2061" w:right="1473" w:hanging="235"/>
        <w:jc w:val="both"/>
        <w:rPr>
          <w:sz w:val="24"/>
        </w:rPr>
      </w:pPr>
      <w:r>
        <w:rPr>
          <w:w w:val="105"/>
          <w:sz w:val="24"/>
        </w:rPr>
        <w:t>The</w:t>
      </w:r>
      <w:r>
        <w:rPr>
          <w:w w:val="105"/>
          <w:sz w:val="24"/>
        </w:rPr>
        <w:t> wooded</w:t>
      </w:r>
      <w:r>
        <w:rPr>
          <w:w w:val="105"/>
          <w:sz w:val="24"/>
        </w:rPr>
        <w:t> area</w:t>
      </w:r>
      <w:r>
        <w:rPr>
          <w:w w:val="105"/>
          <w:sz w:val="24"/>
        </w:rPr>
        <w:t> of</w:t>
      </w:r>
      <w:r>
        <w:rPr>
          <w:w w:val="105"/>
          <w:sz w:val="24"/>
        </w:rPr>
        <w:t> Pineta</w:t>
      </w:r>
      <w:r>
        <w:rPr>
          <w:w w:val="105"/>
          <w:sz w:val="24"/>
        </w:rPr>
        <w:t> di</w:t>
      </w:r>
      <w:r>
        <w:rPr>
          <w:w w:val="105"/>
          <w:sz w:val="24"/>
        </w:rPr>
        <w:t> Levante,</w:t>
      </w:r>
      <w:r>
        <w:rPr>
          <w:w w:val="105"/>
          <w:sz w:val="24"/>
        </w:rPr>
        <w:t> located</w:t>
      </w:r>
      <w:r>
        <w:rPr>
          <w:w w:val="105"/>
          <w:sz w:val="24"/>
        </w:rPr>
        <w:t> west</w:t>
      </w:r>
      <w:r>
        <w:rPr>
          <w:w w:val="105"/>
          <w:sz w:val="24"/>
        </w:rPr>
        <w:t> of</w:t>
      </w:r>
      <w:r>
        <w:rPr>
          <w:w w:val="105"/>
          <w:sz w:val="24"/>
        </w:rPr>
        <w:t> the</w:t>
      </w:r>
      <w:r>
        <w:rPr>
          <w:w w:val="105"/>
          <w:sz w:val="24"/>
        </w:rPr>
        <w:t> town</w:t>
      </w:r>
      <w:r>
        <w:rPr>
          <w:w w:val="105"/>
          <w:sz w:val="24"/>
        </w:rPr>
        <w:t> of</w:t>
      </w:r>
      <w:r>
        <w:rPr>
          <w:w w:val="105"/>
          <w:sz w:val="24"/>
        </w:rPr>
        <w:t> Torre</w:t>
      </w:r>
      <w:r>
        <w:rPr>
          <w:w w:val="105"/>
          <w:sz w:val="24"/>
        </w:rPr>
        <w:t> del Lago Puccini (H5.O).</w:t>
      </w:r>
    </w:p>
    <w:p>
      <w:pPr>
        <w:pStyle w:val="BodyText"/>
        <w:spacing w:line="237" w:lineRule="auto" w:before="200"/>
        <w:ind w:left="1476" w:right="1473" w:firstLine="351"/>
      </w:pPr>
      <w:r>
        <w:rPr/>
        <w:t>A</w:t>
      </w:r>
      <w:r>
        <w:rPr>
          <w:spacing w:val="33"/>
        </w:rPr>
        <w:t> </w:t>
      </w:r>
      <w:r>
        <w:rPr/>
        <w:t>more</w:t>
      </w:r>
      <w:r>
        <w:rPr>
          <w:spacing w:val="33"/>
        </w:rPr>
        <w:t> </w:t>
      </w:r>
      <w:r>
        <w:rPr/>
        <w:t>heterogeneous</w:t>
      </w:r>
      <w:r>
        <w:rPr>
          <w:spacing w:val="33"/>
        </w:rPr>
        <w:t> </w:t>
      </w:r>
      <w:r>
        <w:rPr/>
        <w:t>distribution</w:t>
      </w:r>
      <w:r>
        <w:rPr>
          <w:spacing w:val="33"/>
        </w:rPr>
        <w:t> </w:t>
      </w:r>
      <w:r>
        <w:rPr/>
        <w:t>of</w:t>
      </w:r>
      <w:r>
        <w:rPr>
          <w:spacing w:val="33"/>
        </w:rPr>
        <w:t> </w:t>
      </w:r>
      <w:r>
        <w:rPr/>
        <w:t>high</w:t>
      </w:r>
      <w:r>
        <w:rPr>
          <w:spacing w:val="33"/>
        </w:rPr>
        <w:t> </w:t>
      </w:r>
      <w:r>
        <w:rPr/>
        <w:t>and</w:t>
      </w:r>
      <w:r>
        <w:rPr>
          <w:spacing w:val="33"/>
        </w:rPr>
        <w:t> </w:t>
      </w:r>
      <w:r>
        <w:rPr/>
        <w:t>medium-risk</w:t>
      </w:r>
      <w:r>
        <w:rPr>
          <w:spacing w:val="33"/>
        </w:rPr>
        <w:t> </w:t>
      </w:r>
      <w:r>
        <w:rPr/>
        <w:t>areas</w:t>
      </w:r>
      <w:r>
        <w:rPr>
          <w:spacing w:val="33"/>
        </w:rPr>
        <w:t> </w:t>
      </w:r>
      <w:r>
        <w:rPr/>
        <w:t>was</w:t>
      </w:r>
      <w:r>
        <w:rPr>
          <w:spacing w:val="33"/>
        </w:rPr>
        <w:t> </w:t>
      </w:r>
      <w:r>
        <w:rPr/>
        <w:t>observed in the wooded regions of the Natural Park of Migliarino, San Rossore, and Mas-saciuccoli,</w:t>
      </w:r>
      <w:r>
        <w:rPr>
          <w:spacing w:val="53"/>
        </w:rPr>
        <w:t> </w:t>
      </w:r>
      <w:r>
        <w:rPr/>
        <w:t>as</w:t>
      </w:r>
      <w:r>
        <w:rPr>
          <w:spacing w:val="47"/>
        </w:rPr>
        <w:t> </w:t>
      </w:r>
      <w:r>
        <w:rPr/>
        <w:t>well</w:t>
      </w:r>
      <w:r>
        <w:rPr>
          <w:spacing w:val="49"/>
        </w:rPr>
        <w:t> </w:t>
      </w:r>
      <w:r>
        <w:rPr/>
        <w:t>as</w:t>
      </w:r>
      <w:r>
        <w:rPr>
          <w:spacing w:val="48"/>
        </w:rPr>
        <w:t> </w:t>
      </w:r>
      <w:r>
        <w:rPr/>
        <w:t>at</w:t>
      </w:r>
      <w:r>
        <w:rPr>
          <w:spacing w:val="48"/>
        </w:rPr>
        <w:t> </w:t>
      </w:r>
      <w:r>
        <w:rPr/>
        <w:t>the</w:t>
      </w:r>
      <w:r>
        <w:rPr>
          <w:spacing w:val="48"/>
        </w:rPr>
        <w:t> </w:t>
      </w:r>
      <w:r>
        <w:rPr/>
        <w:t>mouth</w:t>
      </w:r>
      <w:r>
        <w:rPr>
          <w:spacing w:val="48"/>
        </w:rPr>
        <w:t> </w:t>
      </w:r>
      <w:r>
        <w:rPr/>
        <w:t>of</w:t>
      </w:r>
      <w:r>
        <w:rPr>
          <w:spacing w:val="48"/>
        </w:rPr>
        <w:t> </w:t>
      </w:r>
      <w:r>
        <w:rPr/>
        <w:t>the</w:t>
      </w:r>
      <w:r>
        <w:rPr>
          <w:spacing w:val="48"/>
        </w:rPr>
        <w:t> </w:t>
      </w:r>
      <w:r>
        <w:rPr/>
        <w:t>Serchio</w:t>
      </w:r>
      <w:r>
        <w:rPr>
          <w:spacing w:val="48"/>
        </w:rPr>
        <w:t> </w:t>
      </w:r>
      <w:r>
        <w:rPr/>
        <w:t>River</w:t>
      </w:r>
      <w:r>
        <w:rPr>
          <w:spacing w:val="48"/>
        </w:rPr>
        <w:t> </w:t>
      </w:r>
      <w:r>
        <w:rPr/>
        <w:t>in</w:t>
      </w:r>
      <w:r>
        <w:rPr>
          <w:spacing w:val="48"/>
        </w:rPr>
        <w:t> </w:t>
      </w:r>
      <w:r>
        <w:rPr/>
        <w:t>the</w:t>
      </w:r>
      <w:r>
        <w:rPr>
          <w:spacing w:val="48"/>
        </w:rPr>
        <w:t> </w:t>
      </w:r>
      <w:r>
        <w:rPr/>
        <w:t>southwest</w:t>
      </w:r>
      <w:r>
        <w:rPr>
          <w:spacing w:val="48"/>
        </w:rPr>
        <w:t> </w:t>
      </w:r>
      <w:r>
        <w:rPr>
          <w:spacing w:val="-2"/>
        </w:rPr>
        <w:t>(M1.O).</w:t>
      </w:r>
    </w:p>
    <w:p>
      <w:pPr>
        <w:pStyle w:val="BodyText"/>
        <w:spacing w:after="0" w:line="237" w:lineRule="auto"/>
        <w:sectPr>
          <w:pgSz w:w="12240" w:h="15840"/>
          <w:pgMar w:header="0" w:footer="2233" w:top="1820" w:bottom="2420" w:left="360" w:right="360"/>
        </w:sectPr>
      </w:pPr>
    </w:p>
    <w:p>
      <w:pPr>
        <w:pStyle w:val="BodyText"/>
        <w:spacing w:line="237" w:lineRule="auto" w:before="93"/>
        <w:ind w:left="1476" w:right="1472"/>
      </w:pPr>
      <w:r>
        <w:rPr/>
        <w:t>Additional mixed areas were found in the agricultural fields adjacent to the towns of Vecchiano</w:t>
      </w:r>
      <w:r>
        <w:rPr>
          <w:spacing w:val="24"/>
        </w:rPr>
        <w:t> </w:t>
      </w:r>
      <w:r>
        <w:rPr/>
        <w:t>and</w:t>
      </w:r>
      <w:r>
        <w:rPr>
          <w:spacing w:val="24"/>
        </w:rPr>
        <w:t> </w:t>
      </w:r>
      <w:r>
        <w:rPr/>
        <w:t>Nodica</w:t>
      </w:r>
      <w:r>
        <w:rPr>
          <w:spacing w:val="24"/>
        </w:rPr>
        <w:t> </w:t>
      </w:r>
      <w:r>
        <w:rPr/>
        <w:t>(M2.O),</w:t>
      </w:r>
      <w:r>
        <w:rPr>
          <w:spacing w:val="24"/>
        </w:rPr>
        <w:t> </w:t>
      </w:r>
      <w:r>
        <w:rPr/>
        <w:t>and</w:t>
      </w:r>
      <w:r>
        <w:rPr>
          <w:spacing w:val="24"/>
        </w:rPr>
        <w:t> </w:t>
      </w:r>
      <w:r>
        <w:rPr/>
        <w:t>in</w:t>
      </w:r>
      <w:r>
        <w:rPr>
          <w:spacing w:val="24"/>
        </w:rPr>
        <w:t> </w:t>
      </w:r>
      <w:r>
        <w:rPr/>
        <w:t>the</w:t>
      </w:r>
      <w:r>
        <w:rPr>
          <w:spacing w:val="24"/>
        </w:rPr>
        <w:t> </w:t>
      </w:r>
      <w:r>
        <w:rPr/>
        <w:t>northern</w:t>
      </w:r>
      <w:r>
        <w:rPr>
          <w:spacing w:val="24"/>
        </w:rPr>
        <w:t> </w:t>
      </w:r>
      <w:r>
        <w:rPr/>
        <w:t>part</w:t>
      </w:r>
      <w:r>
        <w:rPr>
          <w:spacing w:val="24"/>
        </w:rPr>
        <w:t> </w:t>
      </w:r>
      <w:r>
        <w:rPr/>
        <w:t>of</w:t>
      </w:r>
      <w:r>
        <w:rPr>
          <w:spacing w:val="23"/>
        </w:rPr>
        <w:t> </w:t>
      </w:r>
      <w:r>
        <w:rPr/>
        <w:t>the</w:t>
      </w:r>
      <w:r>
        <w:rPr>
          <w:spacing w:val="23"/>
        </w:rPr>
        <w:t> </w:t>
      </w:r>
      <w:r>
        <w:rPr/>
        <w:t>basin,</w:t>
      </w:r>
      <w:r>
        <w:rPr>
          <w:spacing w:val="27"/>
        </w:rPr>
        <w:t> </w:t>
      </w:r>
      <w:r>
        <w:rPr/>
        <w:t>near</w:t>
      </w:r>
      <w:r>
        <w:rPr>
          <w:spacing w:val="24"/>
        </w:rPr>
        <w:t> </w:t>
      </w:r>
      <w:r>
        <w:rPr/>
        <w:t>the</w:t>
      </w:r>
      <w:r>
        <w:rPr>
          <w:spacing w:val="23"/>
        </w:rPr>
        <w:t> </w:t>
      </w:r>
      <w:r>
        <w:rPr/>
        <w:t>towns of</w:t>
      </w:r>
      <w:r>
        <w:rPr>
          <w:spacing w:val="40"/>
        </w:rPr>
        <w:t> </w:t>
      </w:r>
      <w:r>
        <w:rPr/>
        <w:t>Piano</w:t>
      </w:r>
      <w:r>
        <w:rPr>
          <w:spacing w:val="40"/>
        </w:rPr>
        <w:t> </w:t>
      </w:r>
      <w:r>
        <w:rPr/>
        <w:t>di</w:t>
      </w:r>
      <w:r>
        <w:rPr>
          <w:spacing w:val="40"/>
        </w:rPr>
        <w:t> </w:t>
      </w:r>
      <w:r>
        <w:rPr/>
        <w:t>Mommio</w:t>
      </w:r>
      <w:r>
        <w:rPr>
          <w:spacing w:val="40"/>
        </w:rPr>
        <w:t> </w:t>
      </w:r>
      <w:r>
        <w:rPr/>
        <w:t>and</w:t>
      </w:r>
      <w:r>
        <w:rPr>
          <w:spacing w:val="40"/>
        </w:rPr>
        <w:t> </w:t>
      </w:r>
      <w:r>
        <w:rPr/>
        <w:t>Piano</w:t>
      </w:r>
      <w:r>
        <w:rPr>
          <w:spacing w:val="40"/>
        </w:rPr>
        <w:t> </w:t>
      </w:r>
      <w:r>
        <w:rPr/>
        <w:t>di</w:t>
      </w:r>
      <w:r>
        <w:rPr>
          <w:spacing w:val="40"/>
        </w:rPr>
        <w:t> </w:t>
      </w:r>
      <w:r>
        <w:rPr/>
        <w:t>Conca</w:t>
      </w:r>
      <w:r>
        <w:rPr>
          <w:spacing w:val="40"/>
        </w:rPr>
        <w:t> </w:t>
      </w:r>
      <w:r>
        <w:rPr/>
        <w:t>(M3.O).</w:t>
      </w:r>
    </w:p>
    <w:p>
      <w:pPr>
        <w:pStyle w:val="BodyText"/>
        <w:spacing w:line="237" w:lineRule="auto"/>
        <w:ind w:left="1476" w:right="1472" w:firstLine="351"/>
      </w:pPr>
      <w:r>
        <w:rPr/>
        <w:t>All identified areas were characterised by elevated values for most fragile con-ditions and harmful forces, as the model did not account for the interconnection between stressor variables.</w:t>
      </w:r>
    </w:p>
    <w:p>
      <w:pPr>
        <w:pStyle w:val="BodyText"/>
        <w:spacing w:line="237" w:lineRule="auto" w:before="193"/>
        <w:ind w:left="1476" w:right="1473"/>
      </w:pPr>
      <w:r>
        <w:rPr>
          <w:i/>
        </w:rPr>
        <w:t>Structural analysis.</w:t>
      </w:r>
      <w:r>
        <w:rPr>
          <w:i/>
          <w:spacing w:val="40"/>
        </w:rPr>
        <w:t> </w:t>
      </w:r>
      <w:r>
        <w:rPr/>
        <w:t>The high-risk clusters identified by this model corresponded to 7,381</w:t>
      </w:r>
      <w:r>
        <w:rPr>
          <w:spacing w:val="24"/>
        </w:rPr>
        <w:t> </w:t>
      </w:r>
      <w:r>
        <w:rPr/>
        <w:t>cells</w:t>
      </w:r>
      <w:r>
        <w:rPr>
          <w:spacing w:val="24"/>
        </w:rPr>
        <w:t> </w:t>
      </w:r>
      <w:r>
        <w:rPr/>
        <w:t>within</w:t>
      </w:r>
      <w:r>
        <w:rPr>
          <w:spacing w:val="24"/>
        </w:rPr>
        <w:t> </w:t>
      </w:r>
      <w:r>
        <w:rPr/>
        <w:t>the</w:t>
      </w:r>
      <w:r>
        <w:rPr>
          <w:spacing w:val="24"/>
        </w:rPr>
        <w:t> </w:t>
      </w:r>
      <w:r>
        <w:rPr/>
        <w:t>basin</w:t>
      </w:r>
      <w:r>
        <w:rPr>
          <w:spacing w:val="24"/>
        </w:rPr>
        <w:t> </w:t>
      </w:r>
      <w:r>
        <w:rPr/>
        <w:t>(Figure</w:t>
      </w:r>
      <w:r>
        <w:rPr>
          <w:spacing w:val="24"/>
        </w:rPr>
        <w:t> </w:t>
      </w:r>
      <w:r>
        <w:rPr/>
        <w:t>3-b).</w:t>
      </w:r>
      <w:r>
        <w:rPr>
          <w:spacing w:val="40"/>
        </w:rPr>
        <w:t> </w:t>
      </w:r>
      <w:r>
        <w:rPr/>
        <w:t>Table</w:t>
      </w:r>
      <w:r>
        <w:rPr>
          <w:spacing w:val="24"/>
        </w:rPr>
        <w:t> </w:t>
      </w:r>
      <w:r>
        <w:rPr/>
        <w:t>3</w:t>
      </w:r>
      <w:r>
        <w:rPr>
          <w:spacing w:val="24"/>
        </w:rPr>
        <w:t> </w:t>
      </w:r>
      <w:r>
        <w:rPr/>
        <w:t>provides</w:t>
      </w:r>
      <w:r>
        <w:rPr>
          <w:spacing w:val="24"/>
        </w:rPr>
        <w:t> </w:t>
      </w:r>
      <w:r>
        <w:rPr/>
        <w:t>a</w:t>
      </w:r>
      <w:r>
        <w:rPr>
          <w:spacing w:val="24"/>
        </w:rPr>
        <w:t> </w:t>
      </w:r>
      <w:r>
        <w:rPr/>
        <w:t>detailed</w:t>
      </w:r>
      <w:r>
        <w:rPr>
          <w:spacing w:val="24"/>
        </w:rPr>
        <w:t> </w:t>
      </w:r>
      <w:r>
        <w:rPr/>
        <w:t>characterisation of</w:t>
      </w:r>
      <w:r>
        <w:rPr>
          <w:spacing w:val="24"/>
        </w:rPr>
        <w:t> </w:t>
      </w:r>
      <w:r>
        <w:rPr/>
        <w:t>these</w:t>
      </w:r>
      <w:r>
        <w:rPr>
          <w:spacing w:val="24"/>
        </w:rPr>
        <w:t> </w:t>
      </w:r>
      <w:r>
        <w:rPr/>
        <w:t>areas,</w:t>
      </w:r>
      <w:r>
        <w:rPr>
          <w:spacing w:val="27"/>
        </w:rPr>
        <w:t> </w:t>
      </w:r>
      <w:r>
        <w:rPr/>
        <w:t>while</w:t>
      </w:r>
      <w:r>
        <w:rPr>
          <w:spacing w:val="24"/>
        </w:rPr>
        <w:t> </w:t>
      </w:r>
      <w:r>
        <w:rPr/>
        <w:t>the</w:t>
      </w:r>
      <w:r>
        <w:rPr>
          <w:spacing w:val="24"/>
        </w:rPr>
        <w:t> </w:t>
      </w:r>
      <w:r>
        <w:rPr/>
        <w:t>hotspot</w:t>
      </w:r>
      <w:r>
        <w:rPr>
          <w:spacing w:val="24"/>
        </w:rPr>
        <w:t> </w:t>
      </w:r>
      <w:r>
        <w:rPr/>
        <w:t>map</w:t>
      </w:r>
      <w:r>
        <w:rPr>
          <w:spacing w:val="26"/>
        </w:rPr>
        <w:t> </w:t>
      </w:r>
      <w:r>
        <w:rPr/>
        <w:t>(Figure</w:t>
      </w:r>
      <w:r>
        <w:rPr>
          <w:spacing w:val="24"/>
        </w:rPr>
        <w:t> </w:t>
      </w:r>
      <w:r>
        <w:rPr/>
        <w:t>4-b)</w:t>
      </w:r>
      <w:r>
        <w:rPr>
          <w:spacing w:val="24"/>
        </w:rPr>
        <w:t> </w:t>
      </w:r>
      <w:r>
        <w:rPr/>
        <w:t>illustrates</w:t>
      </w:r>
      <w:r>
        <w:rPr>
          <w:spacing w:val="24"/>
        </w:rPr>
        <w:t> </w:t>
      </w:r>
      <w:r>
        <w:rPr/>
        <w:t>the</w:t>
      </w:r>
      <w:r>
        <w:rPr>
          <w:spacing w:val="24"/>
        </w:rPr>
        <w:t> </w:t>
      </w:r>
      <w:r>
        <w:rPr/>
        <w:t>accumulation</w:t>
      </w:r>
      <w:r>
        <w:rPr>
          <w:spacing w:val="24"/>
        </w:rPr>
        <w:t> </w:t>
      </w:r>
      <w:r>
        <w:rPr/>
        <w:t>areas of</w:t>
      </w:r>
      <w:r>
        <w:rPr>
          <w:spacing w:val="40"/>
        </w:rPr>
        <w:t> </w:t>
      </w:r>
      <w:r>
        <w:rPr/>
        <w:t>the</w:t>
      </w:r>
      <w:r>
        <w:rPr>
          <w:spacing w:val="40"/>
        </w:rPr>
        <w:t> </w:t>
      </w:r>
      <w:r>
        <w:rPr/>
        <w:t>at-risk</w:t>
      </w:r>
      <w:r>
        <w:rPr>
          <w:spacing w:val="40"/>
        </w:rPr>
        <w:t> </w:t>
      </w:r>
      <w:r>
        <w:rPr/>
        <w:t>cells.</w:t>
      </w:r>
      <w:r>
        <w:rPr>
          <w:spacing w:val="40"/>
        </w:rPr>
        <w:t> </w:t>
      </w:r>
      <w:r>
        <w:rPr/>
        <w:t>The</w:t>
      </w:r>
      <w:r>
        <w:rPr>
          <w:spacing w:val="40"/>
        </w:rPr>
        <w:t> </w:t>
      </w:r>
      <w:r>
        <w:rPr/>
        <w:t>characterisation</w:t>
      </w:r>
      <w:r>
        <w:rPr>
          <w:spacing w:val="40"/>
        </w:rPr>
        <w:t> </w:t>
      </w:r>
      <w:r>
        <w:rPr/>
        <w:t>can</w:t>
      </w:r>
      <w:r>
        <w:rPr>
          <w:spacing w:val="40"/>
        </w:rPr>
        <w:t> </w:t>
      </w:r>
      <w:r>
        <w:rPr/>
        <w:t>be</w:t>
      </w:r>
      <w:r>
        <w:rPr>
          <w:spacing w:val="40"/>
        </w:rPr>
        <w:t> </w:t>
      </w:r>
      <w:r>
        <w:rPr/>
        <w:t>summarised</w:t>
      </w:r>
      <w:r>
        <w:rPr>
          <w:spacing w:val="40"/>
        </w:rPr>
        <w:t> </w:t>
      </w:r>
      <w:r>
        <w:rPr/>
        <w:t>as</w:t>
      </w:r>
      <w:r>
        <w:rPr>
          <w:spacing w:val="40"/>
        </w:rPr>
        <w:t> </w:t>
      </w:r>
      <w:r>
        <w:rPr/>
        <w:t>follows:</w:t>
      </w:r>
    </w:p>
    <w:p>
      <w:pPr>
        <w:pStyle w:val="ListParagraph"/>
        <w:numPr>
          <w:ilvl w:val="0"/>
          <w:numId w:val="7"/>
        </w:numPr>
        <w:tabs>
          <w:tab w:pos="2059" w:val="left" w:leader="none"/>
          <w:tab w:pos="2061" w:val="left" w:leader="none"/>
        </w:tabs>
        <w:spacing w:line="225" w:lineRule="auto" w:before="233" w:after="0"/>
        <w:ind w:left="2061" w:right="1472" w:hanging="235"/>
        <w:jc w:val="both"/>
        <w:rPr>
          <w:sz w:val="24"/>
        </w:rPr>
      </w:pPr>
      <w:r>
        <w:rPr>
          <w:sz w:val="24"/>
        </w:rPr>
        <w:t>Agricultural areas surrounding the lake and located between the towns (H1.M).</w:t>
      </w:r>
      <w:r>
        <w:rPr>
          <w:spacing w:val="80"/>
          <w:sz w:val="24"/>
        </w:rPr>
        <w:t> </w:t>
      </w:r>
      <w:r>
        <w:rPr>
          <w:sz w:val="24"/>
        </w:rPr>
        <w:t>In</w:t>
      </w:r>
      <w:r>
        <w:rPr>
          <w:spacing w:val="29"/>
          <w:sz w:val="24"/>
        </w:rPr>
        <w:t> </w:t>
      </w:r>
      <w:r>
        <w:rPr>
          <w:sz w:val="24"/>
        </w:rPr>
        <w:t>these areas,</w:t>
      </w:r>
      <w:r>
        <w:rPr>
          <w:spacing w:val="29"/>
          <w:sz w:val="24"/>
        </w:rPr>
        <w:t> </w:t>
      </w:r>
      <w:r>
        <w:rPr>
          <w:sz w:val="24"/>
        </w:rPr>
        <w:t>the presence of grasslands and</w:t>
      </w:r>
      <w:r>
        <w:rPr>
          <w:spacing w:val="29"/>
          <w:sz w:val="24"/>
        </w:rPr>
        <w:t> </w:t>
      </w:r>
      <w:r>
        <w:rPr>
          <w:sz w:val="24"/>
        </w:rPr>
        <w:t>plant</w:t>
      </w:r>
      <w:r>
        <w:rPr>
          <w:spacing w:val="29"/>
          <w:sz w:val="24"/>
        </w:rPr>
        <w:t> </w:t>
      </w:r>
      <w:r>
        <w:rPr>
          <w:sz w:val="24"/>
        </w:rPr>
        <w:t>productivity</w:t>
      </w:r>
      <w:r>
        <w:rPr>
          <w:spacing w:val="29"/>
          <w:sz w:val="24"/>
        </w:rPr>
        <w:t> </w:t>
      </w:r>
      <w:r>
        <w:rPr>
          <w:sz w:val="24"/>
        </w:rPr>
        <w:t>is threatened by a gradual artificial reduction in grassland coverage and an increase in aridity observed in recent years;</w:t>
      </w:r>
    </w:p>
    <w:p>
      <w:pPr>
        <w:pStyle w:val="ListParagraph"/>
        <w:numPr>
          <w:ilvl w:val="0"/>
          <w:numId w:val="7"/>
        </w:numPr>
        <w:tabs>
          <w:tab w:pos="2059" w:val="left" w:leader="none"/>
          <w:tab w:pos="2061" w:val="left" w:leader="none"/>
        </w:tabs>
        <w:spacing w:line="225" w:lineRule="auto" w:before="182" w:after="0"/>
        <w:ind w:left="2061" w:right="1472" w:hanging="235"/>
        <w:jc w:val="both"/>
        <w:rPr>
          <w:sz w:val="24"/>
        </w:rPr>
      </w:pPr>
      <w:r>
        <w:rPr>
          <w:w w:val="105"/>
          <w:sz w:val="24"/>
        </w:rPr>
        <w:t>Wooded</w:t>
      </w:r>
      <w:r>
        <w:rPr>
          <w:spacing w:val="-6"/>
          <w:w w:val="105"/>
          <w:sz w:val="24"/>
        </w:rPr>
        <w:t> </w:t>
      </w:r>
      <w:r>
        <w:rPr>
          <w:w w:val="105"/>
          <w:sz w:val="24"/>
        </w:rPr>
        <w:t>areas</w:t>
      </w:r>
      <w:r>
        <w:rPr>
          <w:spacing w:val="-6"/>
          <w:w w:val="105"/>
          <w:sz w:val="24"/>
        </w:rPr>
        <w:t> </w:t>
      </w:r>
      <w:r>
        <w:rPr>
          <w:w w:val="105"/>
          <w:sz w:val="24"/>
        </w:rPr>
        <w:t>within</w:t>
      </w:r>
      <w:r>
        <w:rPr>
          <w:spacing w:val="-6"/>
          <w:w w:val="105"/>
          <w:sz w:val="24"/>
        </w:rPr>
        <w:t> </w:t>
      </w:r>
      <w:r>
        <w:rPr>
          <w:w w:val="105"/>
          <w:sz w:val="24"/>
        </w:rPr>
        <w:t>the</w:t>
      </w:r>
      <w:r>
        <w:rPr>
          <w:spacing w:val="-6"/>
          <w:w w:val="105"/>
          <w:sz w:val="24"/>
        </w:rPr>
        <w:t> </w:t>
      </w:r>
      <w:r>
        <w:rPr>
          <w:w w:val="105"/>
          <w:sz w:val="24"/>
        </w:rPr>
        <w:t>Pineta</w:t>
      </w:r>
      <w:r>
        <w:rPr>
          <w:spacing w:val="-6"/>
          <w:w w:val="105"/>
          <w:sz w:val="24"/>
        </w:rPr>
        <w:t> </w:t>
      </w:r>
      <w:r>
        <w:rPr>
          <w:w w:val="105"/>
          <w:sz w:val="24"/>
        </w:rPr>
        <w:t>di</w:t>
      </w:r>
      <w:r>
        <w:rPr>
          <w:spacing w:val="-6"/>
          <w:w w:val="105"/>
          <w:sz w:val="24"/>
        </w:rPr>
        <w:t> </w:t>
      </w:r>
      <w:r>
        <w:rPr>
          <w:w w:val="105"/>
          <w:sz w:val="24"/>
        </w:rPr>
        <w:t>Levante,</w:t>
      </w:r>
      <w:r>
        <w:rPr>
          <w:spacing w:val="-4"/>
          <w:w w:val="105"/>
          <w:sz w:val="24"/>
        </w:rPr>
        <w:t> </w:t>
      </w:r>
      <w:r>
        <w:rPr>
          <w:w w:val="105"/>
          <w:sz w:val="24"/>
        </w:rPr>
        <w:t>near</w:t>
      </w:r>
      <w:r>
        <w:rPr>
          <w:spacing w:val="-6"/>
          <w:w w:val="105"/>
          <w:sz w:val="24"/>
        </w:rPr>
        <w:t> </w:t>
      </w:r>
      <w:r>
        <w:rPr>
          <w:w w:val="105"/>
          <w:sz w:val="24"/>
        </w:rPr>
        <w:t>the</w:t>
      </w:r>
      <w:r>
        <w:rPr>
          <w:spacing w:val="-6"/>
          <w:w w:val="105"/>
          <w:sz w:val="24"/>
        </w:rPr>
        <w:t> </w:t>
      </w:r>
      <w:r>
        <w:rPr>
          <w:w w:val="105"/>
          <w:sz w:val="24"/>
        </w:rPr>
        <w:t>Tyrrhenian</w:t>
      </w:r>
      <w:r>
        <w:rPr>
          <w:spacing w:val="-6"/>
          <w:w w:val="105"/>
          <w:sz w:val="24"/>
        </w:rPr>
        <w:t> </w:t>
      </w:r>
      <w:r>
        <w:rPr>
          <w:w w:val="105"/>
          <w:sz w:val="24"/>
        </w:rPr>
        <w:t>coast</w:t>
      </w:r>
      <w:r>
        <w:rPr>
          <w:spacing w:val="-6"/>
          <w:w w:val="105"/>
          <w:sz w:val="24"/>
        </w:rPr>
        <w:t> </w:t>
      </w:r>
      <w:r>
        <w:rPr>
          <w:w w:val="105"/>
          <w:sz w:val="24"/>
        </w:rPr>
        <w:t>(H2.M). These</w:t>
      </w:r>
      <w:r>
        <w:rPr>
          <w:spacing w:val="-7"/>
          <w:w w:val="105"/>
          <w:sz w:val="24"/>
        </w:rPr>
        <w:t> </w:t>
      </w:r>
      <w:r>
        <w:rPr>
          <w:w w:val="105"/>
          <w:sz w:val="24"/>
        </w:rPr>
        <w:t>areas,</w:t>
      </w:r>
      <w:r>
        <w:rPr>
          <w:spacing w:val="-4"/>
          <w:w w:val="105"/>
          <w:sz w:val="24"/>
        </w:rPr>
        <w:t> </w:t>
      </w:r>
      <w:r>
        <w:rPr>
          <w:w w:val="105"/>
          <w:sz w:val="24"/>
        </w:rPr>
        <w:t>rich</w:t>
      </w:r>
      <w:r>
        <w:rPr>
          <w:spacing w:val="-7"/>
          <w:w w:val="105"/>
          <w:sz w:val="24"/>
        </w:rPr>
        <w:t> </w:t>
      </w:r>
      <w:r>
        <w:rPr>
          <w:w w:val="105"/>
          <w:sz w:val="24"/>
        </w:rPr>
        <w:t>in</w:t>
      </w:r>
      <w:r>
        <w:rPr>
          <w:spacing w:val="-7"/>
          <w:w w:val="105"/>
          <w:sz w:val="24"/>
        </w:rPr>
        <w:t> </w:t>
      </w:r>
      <w:r>
        <w:rPr>
          <w:w w:val="105"/>
          <w:sz w:val="24"/>
        </w:rPr>
        <w:t>biodiversity</w:t>
      </w:r>
      <w:r>
        <w:rPr>
          <w:spacing w:val="-7"/>
          <w:w w:val="105"/>
          <w:sz w:val="24"/>
        </w:rPr>
        <w:t> </w:t>
      </w:r>
      <w:r>
        <w:rPr>
          <w:w w:val="105"/>
          <w:sz w:val="24"/>
        </w:rPr>
        <w:t>with</w:t>
      </w:r>
      <w:r>
        <w:rPr>
          <w:spacing w:val="-7"/>
          <w:w w:val="105"/>
          <w:sz w:val="24"/>
        </w:rPr>
        <w:t> </w:t>
      </w:r>
      <w:r>
        <w:rPr>
          <w:w w:val="105"/>
          <w:sz w:val="24"/>
        </w:rPr>
        <w:t>high</w:t>
      </w:r>
      <w:r>
        <w:rPr>
          <w:spacing w:val="-7"/>
          <w:w w:val="105"/>
          <w:sz w:val="24"/>
        </w:rPr>
        <w:t> </w:t>
      </w:r>
      <w:r>
        <w:rPr>
          <w:w w:val="105"/>
          <w:sz w:val="24"/>
        </w:rPr>
        <w:t>tree</w:t>
      </w:r>
      <w:r>
        <w:rPr>
          <w:spacing w:val="-7"/>
          <w:w w:val="105"/>
          <w:sz w:val="24"/>
        </w:rPr>
        <w:t> </w:t>
      </w:r>
      <w:r>
        <w:rPr>
          <w:w w:val="105"/>
          <w:sz w:val="24"/>
        </w:rPr>
        <w:t>cover</w:t>
      </w:r>
      <w:r>
        <w:rPr>
          <w:spacing w:val="-7"/>
          <w:w w:val="105"/>
          <w:sz w:val="24"/>
        </w:rPr>
        <w:t> </w:t>
      </w:r>
      <w:r>
        <w:rPr>
          <w:w w:val="105"/>
          <w:sz w:val="24"/>
        </w:rPr>
        <w:t>density</w:t>
      </w:r>
      <w:r>
        <w:rPr>
          <w:spacing w:val="-7"/>
          <w:w w:val="105"/>
          <w:sz w:val="24"/>
        </w:rPr>
        <w:t> </w:t>
      </w:r>
      <w:r>
        <w:rPr>
          <w:w w:val="105"/>
          <w:sz w:val="24"/>
        </w:rPr>
        <w:t>and</w:t>
      </w:r>
      <w:r>
        <w:rPr>
          <w:spacing w:val="-7"/>
          <w:w w:val="105"/>
          <w:sz w:val="24"/>
        </w:rPr>
        <w:t> </w:t>
      </w:r>
      <w:r>
        <w:rPr>
          <w:w w:val="105"/>
          <w:sz w:val="24"/>
        </w:rPr>
        <w:t>plant</w:t>
      </w:r>
      <w:r>
        <w:rPr>
          <w:spacing w:val="-7"/>
          <w:w w:val="105"/>
          <w:sz w:val="24"/>
        </w:rPr>
        <w:t> </w:t>
      </w:r>
      <w:r>
        <w:rPr>
          <w:w w:val="105"/>
          <w:sz w:val="24"/>
        </w:rPr>
        <w:t>produc-tivity,</w:t>
      </w:r>
      <w:r>
        <w:rPr>
          <w:w w:val="105"/>
          <w:sz w:val="24"/>
        </w:rPr>
        <w:t> face</w:t>
      </w:r>
      <w:r>
        <w:rPr>
          <w:w w:val="105"/>
          <w:sz w:val="24"/>
        </w:rPr>
        <w:t> increasing</w:t>
      </w:r>
      <w:r>
        <w:rPr>
          <w:w w:val="105"/>
          <w:sz w:val="24"/>
        </w:rPr>
        <w:t> aridity</w:t>
      </w:r>
      <w:r>
        <w:rPr>
          <w:w w:val="105"/>
          <w:sz w:val="24"/>
        </w:rPr>
        <w:t> (particularly</w:t>
      </w:r>
      <w:r>
        <w:rPr>
          <w:w w:val="105"/>
          <w:sz w:val="24"/>
        </w:rPr>
        <w:t> a</w:t>
      </w:r>
      <w:r>
        <w:rPr>
          <w:w w:val="105"/>
          <w:sz w:val="24"/>
        </w:rPr>
        <w:t> decrease</w:t>
      </w:r>
      <w:r>
        <w:rPr>
          <w:w w:val="105"/>
          <w:sz w:val="24"/>
        </w:rPr>
        <w:t> in</w:t>
      </w:r>
      <w:r>
        <w:rPr>
          <w:w w:val="105"/>
          <w:sz w:val="24"/>
        </w:rPr>
        <w:t> potential</w:t>
      </w:r>
      <w:r>
        <w:rPr>
          <w:w w:val="105"/>
          <w:sz w:val="24"/>
        </w:rPr>
        <w:t> evapotran-spiration) as the primary threat;</w:t>
      </w:r>
    </w:p>
    <w:p>
      <w:pPr>
        <w:pStyle w:val="ListParagraph"/>
        <w:numPr>
          <w:ilvl w:val="0"/>
          <w:numId w:val="7"/>
        </w:numPr>
        <w:tabs>
          <w:tab w:pos="2059" w:val="left" w:leader="none"/>
          <w:tab w:pos="2061" w:val="left" w:leader="none"/>
        </w:tabs>
        <w:spacing w:line="228" w:lineRule="auto" w:before="180" w:after="0"/>
        <w:ind w:left="2061" w:right="1472" w:hanging="235"/>
        <w:jc w:val="both"/>
        <w:rPr>
          <w:sz w:val="24"/>
        </w:rPr>
      </w:pPr>
      <w:r>
        <w:rPr>
          <w:w w:val="105"/>
          <w:sz w:val="24"/>
        </w:rPr>
        <w:t>Agricultural fields south of the lake and within the bends of the Serchio River (H3.M).</w:t>
      </w:r>
      <w:r>
        <w:rPr>
          <w:w w:val="105"/>
          <w:sz w:val="24"/>
        </w:rPr>
        <w:t> These</w:t>
      </w:r>
      <w:r>
        <w:rPr>
          <w:w w:val="105"/>
          <w:sz w:val="24"/>
        </w:rPr>
        <w:t> areas</w:t>
      </w:r>
      <w:r>
        <w:rPr>
          <w:w w:val="105"/>
          <w:sz w:val="24"/>
        </w:rPr>
        <w:t> are</w:t>
      </w:r>
      <w:r>
        <w:rPr>
          <w:w w:val="105"/>
          <w:sz w:val="24"/>
        </w:rPr>
        <w:t> characterised</w:t>
      </w:r>
      <w:r>
        <w:rPr>
          <w:w w:val="105"/>
          <w:sz w:val="24"/>
        </w:rPr>
        <w:t> by</w:t>
      </w:r>
      <w:r>
        <w:rPr>
          <w:w w:val="105"/>
          <w:sz w:val="24"/>
        </w:rPr>
        <w:t> high</w:t>
      </w:r>
      <w:r>
        <w:rPr>
          <w:w w:val="105"/>
          <w:sz w:val="24"/>
        </w:rPr>
        <w:t> biodiversity</w:t>
      </w:r>
      <w:r>
        <w:rPr>
          <w:w w:val="105"/>
          <w:sz w:val="24"/>
        </w:rPr>
        <w:t> and</w:t>
      </w:r>
      <w:r>
        <w:rPr>
          <w:w w:val="105"/>
          <w:sz w:val="24"/>
        </w:rPr>
        <w:t> substantial plant</w:t>
      </w:r>
      <w:r>
        <w:rPr>
          <w:w w:val="105"/>
          <w:sz w:val="24"/>
        </w:rPr>
        <w:t> production,</w:t>
      </w:r>
      <w:r>
        <w:rPr>
          <w:w w:val="105"/>
          <w:sz w:val="24"/>
        </w:rPr>
        <w:t> yet</w:t>
      </w:r>
      <w:r>
        <w:rPr>
          <w:w w:val="105"/>
          <w:sz w:val="24"/>
        </w:rPr>
        <w:t> they</w:t>
      </w:r>
      <w:r>
        <w:rPr>
          <w:w w:val="105"/>
          <w:sz w:val="24"/>
        </w:rPr>
        <w:t> are</w:t>
      </w:r>
      <w:r>
        <w:rPr>
          <w:w w:val="105"/>
          <w:sz w:val="24"/>
        </w:rPr>
        <w:t> also</w:t>
      </w:r>
      <w:r>
        <w:rPr>
          <w:w w:val="105"/>
          <w:sz w:val="24"/>
        </w:rPr>
        <w:t> subject</w:t>
      </w:r>
      <w:r>
        <w:rPr>
          <w:w w:val="105"/>
          <w:sz w:val="24"/>
        </w:rPr>
        <w:t> to</w:t>
      </w:r>
      <w:r>
        <w:rPr>
          <w:w w:val="105"/>
          <w:sz w:val="24"/>
        </w:rPr>
        <w:t> an</w:t>
      </w:r>
      <w:r>
        <w:rPr>
          <w:w w:val="105"/>
          <w:sz w:val="24"/>
        </w:rPr>
        <w:t> increasing</w:t>
      </w:r>
      <w:r>
        <w:rPr>
          <w:w w:val="105"/>
          <w:sz w:val="24"/>
        </w:rPr>
        <w:t> trend</w:t>
      </w:r>
      <w:r>
        <w:rPr>
          <w:w w:val="105"/>
          <w:sz w:val="24"/>
        </w:rPr>
        <w:t> of</w:t>
      </w:r>
      <w:r>
        <w:rPr>
          <w:w w:val="105"/>
          <w:sz w:val="24"/>
        </w:rPr>
        <w:t> aridity (notably</w:t>
      </w:r>
      <w:r>
        <w:rPr>
          <w:spacing w:val="-2"/>
          <w:w w:val="105"/>
          <w:sz w:val="24"/>
        </w:rPr>
        <w:t> </w:t>
      </w:r>
      <w:r>
        <w:rPr>
          <w:w w:val="105"/>
          <w:sz w:val="24"/>
        </w:rPr>
        <w:t>a</w:t>
      </w:r>
      <w:r>
        <w:rPr>
          <w:spacing w:val="-2"/>
          <w:w w:val="105"/>
          <w:sz w:val="24"/>
        </w:rPr>
        <w:t> </w:t>
      </w:r>
      <w:r>
        <w:rPr>
          <w:w w:val="105"/>
          <w:sz w:val="24"/>
        </w:rPr>
        <w:t>decrease</w:t>
      </w:r>
      <w:r>
        <w:rPr>
          <w:spacing w:val="-2"/>
          <w:w w:val="105"/>
          <w:sz w:val="24"/>
        </w:rPr>
        <w:t> </w:t>
      </w:r>
      <w:r>
        <w:rPr>
          <w:w w:val="105"/>
          <w:sz w:val="24"/>
        </w:rPr>
        <w:t>in</w:t>
      </w:r>
      <w:r>
        <w:rPr>
          <w:spacing w:val="-2"/>
          <w:w w:val="105"/>
          <w:sz w:val="24"/>
        </w:rPr>
        <w:t> </w:t>
      </w:r>
      <w:r>
        <w:rPr>
          <w:w w:val="105"/>
          <w:sz w:val="24"/>
        </w:rPr>
        <w:t>precipitation)</w:t>
      </w:r>
      <w:r>
        <w:rPr>
          <w:spacing w:val="-2"/>
          <w:w w:val="105"/>
          <w:sz w:val="24"/>
        </w:rPr>
        <w:t> </w:t>
      </w:r>
      <w:r>
        <w:rPr>
          <w:w w:val="105"/>
          <w:sz w:val="24"/>
        </w:rPr>
        <w:t>and</w:t>
      </w:r>
      <w:r>
        <w:rPr>
          <w:spacing w:val="-2"/>
          <w:w w:val="105"/>
          <w:sz w:val="24"/>
        </w:rPr>
        <w:t> </w:t>
      </w:r>
      <w:r>
        <w:rPr>
          <w:w w:val="105"/>
          <w:sz w:val="24"/>
        </w:rPr>
        <w:t>ongoing</w:t>
      </w:r>
      <w:r>
        <w:rPr>
          <w:spacing w:val="-2"/>
          <w:w w:val="105"/>
          <w:sz w:val="24"/>
        </w:rPr>
        <w:t> </w:t>
      </w:r>
      <w:r>
        <w:rPr>
          <w:w w:val="105"/>
          <w:sz w:val="24"/>
        </w:rPr>
        <w:t>artificial</w:t>
      </w:r>
      <w:r>
        <w:rPr>
          <w:spacing w:val="-2"/>
          <w:w w:val="105"/>
          <w:sz w:val="24"/>
        </w:rPr>
        <w:t> </w:t>
      </w:r>
      <w:r>
        <w:rPr>
          <w:w w:val="105"/>
          <w:sz w:val="24"/>
        </w:rPr>
        <w:t>reductions</w:t>
      </w:r>
      <w:r>
        <w:rPr>
          <w:spacing w:val="-2"/>
          <w:w w:val="105"/>
          <w:sz w:val="24"/>
        </w:rPr>
        <w:t> </w:t>
      </w:r>
      <w:r>
        <w:rPr>
          <w:w w:val="105"/>
          <w:sz w:val="24"/>
        </w:rPr>
        <w:t>in</w:t>
      </w:r>
      <w:r>
        <w:rPr>
          <w:spacing w:val="-2"/>
          <w:w w:val="105"/>
          <w:sz w:val="24"/>
        </w:rPr>
        <w:t> </w:t>
      </w:r>
      <w:r>
        <w:rPr>
          <w:w w:val="105"/>
          <w:sz w:val="24"/>
        </w:rPr>
        <w:t>grass-land coverage in recent years.</w:t>
      </w:r>
    </w:p>
    <w:p>
      <w:pPr>
        <w:pStyle w:val="BodyText"/>
        <w:spacing w:line="237" w:lineRule="auto" w:before="264"/>
        <w:ind w:left="1476" w:right="1470" w:firstLine="351"/>
      </w:pPr>
      <w:r>
        <w:rPr/>
        <w:t>Medium-risk areas (6,593 cells) were predominantly located in mixed agricultural-wooded zones south of the lake (M1.M and M2.M), complementary to the high-risk agricultural areas classified as H3.M. They were characterised by a good level of bio-diversity and occasional grassland coverage, but were increasingly affected by reduced precipitation</w:t>
      </w:r>
      <w:r>
        <w:rPr>
          <w:spacing w:val="40"/>
        </w:rPr>
        <w:t> </w:t>
      </w:r>
      <w:r>
        <w:rPr/>
        <w:t>and</w:t>
      </w:r>
      <w:r>
        <w:rPr>
          <w:spacing w:val="40"/>
        </w:rPr>
        <w:t> </w:t>
      </w:r>
      <w:r>
        <w:rPr/>
        <w:t>moderate</w:t>
      </w:r>
      <w:r>
        <w:rPr>
          <w:spacing w:val="40"/>
        </w:rPr>
        <w:t> </w:t>
      </w:r>
      <w:r>
        <w:rPr/>
        <w:t>declines</w:t>
      </w:r>
      <w:r>
        <w:rPr>
          <w:spacing w:val="40"/>
        </w:rPr>
        <w:t> </w:t>
      </w:r>
      <w:r>
        <w:rPr/>
        <w:t>in</w:t>
      </w:r>
      <w:r>
        <w:rPr>
          <w:spacing w:val="40"/>
        </w:rPr>
        <w:t> </w:t>
      </w:r>
      <w:r>
        <w:rPr/>
        <w:t>tree</w:t>
      </w:r>
      <w:r>
        <w:rPr>
          <w:spacing w:val="40"/>
        </w:rPr>
        <w:t> </w:t>
      </w:r>
      <w:r>
        <w:rPr/>
        <w:t>cover</w:t>
      </w:r>
      <w:r>
        <w:rPr>
          <w:spacing w:val="40"/>
        </w:rPr>
        <w:t> </w:t>
      </w:r>
      <w:r>
        <w:rPr/>
        <w:t>density</w:t>
      </w:r>
      <w:r>
        <w:rPr>
          <w:spacing w:val="40"/>
        </w:rPr>
        <w:t> </w:t>
      </w:r>
      <w:r>
        <w:rPr/>
        <w:t>and</w:t>
      </w:r>
      <w:r>
        <w:rPr>
          <w:spacing w:val="40"/>
        </w:rPr>
        <w:t> </w:t>
      </w:r>
      <w:r>
        <w:rPr/>
        <w:t>grassland</w:t>
      </w:r>
      <w:r>
        <w:rPr>
          <w:spacing w:val="40"/>
        </w:rPr>
        <w:t> </w:t>
      </w:r>
      <w:r>
        <w:rPr/>
        <w:t>extent.</w:t>
      </w:r>
    </w:p>
    <w:p>
      <w:pPr>
        <w:pStyle w:val="BodyText"/>
        <w:spacing w:line="237" w:lineRule="auto" w:before="193"/>
        <w:ind w:left="1476" w:right="1472"/>
      </w:pPr>
      <w:r>
        <w:rPr>
          <w:i/>
          <w:w w:val="105"/>
        </w:rPr>
        <w:t>Predictive</w:t>
      </w:r>
      <w:r>
        <w:rPr>
          <w:i/>
          <w:w w:val="105"/>
        </w:rPr>
        <w:t> analysis.</w:t>
      </w:r>
      <w:r>
        <w:rPr>
          <w:i/>
          <w:spacing w:val="39"/>
          <w:w w:val="105"/>
        </w:rPr>
        <w:t> </w:t>
      </w:r>
      <w:r>
        <w:rPr>
          <w:w w:val="105"/>
        </w:rPr>
        <w:t>The</w:t>
      </w:r>
      <w:r>
        <w:rPr>
          <w:w w:val="105"/>
        </w:rPr>
        <w:t> high-risk</w:t>
      </w:r>
      <w:r>
        <w:rPr>
          <w:w w:val="105"/>
        </w:rPr>
        <w:t> clusters</w:t>
      </w:r>
      <w:r>
        <w:rPr>
          <w:w w:val="105"/>
        </w:rPr>
        <w:t> identified</w:t>
      </w:r>
      <w:r>
        <w:rPr>
          <w:w w:val="105"/>
        </w:rPr>
        <w:t> by</w:t>
      </w:r>
      <w:r>
        <w:rPr>
          <w:w w:val="105"/>
        </w:rPr>
        <w:t> this</w:t>
      </w:r>
      <w:r>
        <w:rPr>
          <w:w w:val="105"/>
        </w:rPr>
        <w:t> model</w:t>
      </w:r>
      <w:r>
        <w:rPr>
          <w:w w:val="105"/>
        </w:rPr>
        <w:t> corresponded</w:t>
      </w:r>
      <w:r>
        <w:rPr>
          <w:w w:val="105"/>
        </w:rPr>
        <w:t> to 1,814</w:t>
      </w:r>
      <w:r>
        <w:rPr>
          <w:spacing w:val="40"/>
          <w:w w:val="105"/>
        </w:rPr>
        <w:t> </w:t>
      </w:r>
      <w:r>
        <w:rPr>
          <w:w w:val="105"/>
        </w:rPr>
        <w:t>cells</w:t>
      </w:r>
      <w:r>
        <w:rPr>
          <w:spacing w:val="40"/>
          <w:w w:val="105"/>
        </w:rPr>
        <w:t> </w:t>
      </w:r>
      <w:r>
        <w:rPr>
          <w:w w:val="105"/>
        </w:rPr>
        <w:t>within</w:t>
      </w:r>
      <w:r>
        <w:rPr>
          <w:spacing w:val="40"/>
          <w:w w:val="105"/>
        </w:rPr>
        <w:t> </w:t>
      </w:r>
      <w:r>
        <w:rPr>
          <w:w w:val="105"/>
        </w:rPr>
        <w:t>the</w:t>
      </w:r>
      <w:r>
        <w:rPr>
          <w:spacing w:val="40"/>
          <w:w w:val="105"/>
        </w:rPr>
        <w:t> </w:t>
      </w:r>
      <w:r>
        <w:rPr>
          <w:w w:val="105"/>
        </w:rPr>
        <w:t>basin</w:t>
      </w:r>
      <w:r>
        <w:rPr>
          <w:spacing w:val="40"/>
          <w:w w:val="105"/>
        </w:rPr>
        <w:t> </w:t>
      </w:r>
      <w:r>
        <w:rPr>
          <w:w w:val="105"/>
        </w:rPr>
        <w:t>(Figure</w:t>
      </w:r>
      <w:r>
        <w:rPr>
          <w:spacing w:val="40"/>
          <w:w w:val="105"/>
        </w:rPr>
        <w:t> </w:t>
      </w:r>
      <w:r>
        <w:rPr>
          <w:w w:val="105"/>
        </w:rPr>
        <w:t>3-c).</w:t>
      </w:r>
      <w:r>
        <w:rPr>
          <w:spacing w:val="80"/>
          <w:w w:val="150"/>
        </w:rPr>
        <w:t> </w:t>
      </w:r>
      <w:r>
        <w:rPr>
          <w:w w:val="105"/>
        </w:rPr>
        <w:t>Similar</w:t>
      </w:r>
      <w:r>
        <w:rPr>
          <w:spacing w:val="40"/>
          <w:w w:val="105"/>
        </w:rPr>
        <w:t> </w:t>
      </w:r>
      <w:r>
        <w:rPr>
          <w:w w:val="105"/>
        </w:rPr>
        <w:t>to</w:t>
      </w:r>
      <w:r>
        <w:rPr>
          <w:spacing w:val="40"/>
          <w:w w:val="105"/>
        </w:rPr>
        <w:t> </w:t>
      </w:r>
      <w:r>
        <w:rPr>
          <w:w w:val="105"/>
        </w:rPr>
        <w:t>the</w:t>
      </w:r>
      <w:r>
        <w:rPr>
          <w:spacing w:val="40"/>
          <w:w w:val="105"/>
        </w:rPr>
        <w:t> </w:t>
      </w:r>
      <w:r>
        <w:rPr>
          <w:w w:val="105"/>
        </w:rPr>
        <w:t>structural</w:t>
      </w:r>
      <w:r>
        <w:rPr>
          <w:spacing w:val="40"/>
          <w:w w:val="105"/>
        </w:rPr>
        <w:t> </w:t>
      </w:r>
      <w:r>
        <w:rPr>
          <w:w w:val="105"/>
        </w:rPr>
        <w:t>analysis,</w:t>
      </w:r>
      <w:r>
        <w:rPr>
          <w:spacing w:val="40"/>
          <w:w w:val="105"/>
        </w:rPr>
        <w:t> </w:t>
      </w:r>
      <w:r>
        <w:rPr>
          <w:w w:val="105"/>
        </w:rPr>
        <w:t>Ta-ble</w:t>
      </w:r>
      <w:r>
        <w:rPr>
          <w:w w:val="105"/>
        </w:rPr>
        <w:t> 4</w:t>
      </w:r>
      <w:r>
        <w:rPr>
          <w:w w:val="105"/>
        </w:rPr>
        <w:t> reports</w:t>
      </w:r>
      <w:r>
        <w:rPr>
          <w:w w:val="105"/>
        </w:rPr>
        <w:t> the</w:t>
      </w:r>
      <w:r>
        <w:rPr>
          <w:w w:val="105"/>
        </w:rPr>
        <w:t> detailed</w:t>
      </w:r>
      <w:r>
        <w:rPr>
          <w:w w:val="105"/>
        </w:rPr>
        <w:t> area</w:t>
      </w:r>
      <w:r>
        <w:rPr>
          <w:w w:val="105"/>
        </w:rPr>
        <w:t> characterisation,</w:t>
      </w:r>
      <w:r>
        <w:rPr>
          <w:w w:val="105"/>
        </w:rPr>
        <w:t> and</w:t>
      </w:r>
      <w:r>
        <w:rPr>
          <w:w w:val="105"/>
        </w:rPr>
        <w:t> the</w:t>
      </w:r>
      <w:r>
        <w:rPr>
          <w:w w:val="105"/>
        </w:rPr>
        <w:t> hotspot</w:t>
      </w:r>
      <w:r>
        <w:rPr>
          <w:w w:val="105"/>
        </w:rPr>
        <w:t> map</w:t>
      </w:r>
      <w:r>
        <w:rPr>
          <w:w w:val="105"/>
        </w:rPr>
        <w:t> (Figure</w:t>
      </w:r>
      <w:r>
        <w:rPr>
          <w:w w:val="105"/>
        </w:rPr>
        <w:t> 4-c) highlights</w:t>
      </w:r>
      <w:r>
        <w:rPr>
          <w:w w:val="105"/>
        </w:rPr>
        <w:t> the</w:t>
      </w:r>
      <w:r>
        <w:rPr>
          <w:w w:val="105"/>
        </w:rPr>
        <w:t> accumulation</w:t>
      </w:r>
      <w:r>
        <w:rPr>
          <w:w w:val="105"/>
        </w:rPr>
        <w:t> areas</w:t>
      </w:r>
      <w:r>
        <w:rPr>
          <w:w w:val="105"/>
        </w:rPr>
        <w:t> of</w:t>
      </w:r>
      <w:r>
        <w:rPr>
          <w:w w:val="105"/>
        </w:rPr>
        <w:t> the</w:t>
      </w:r>
      <w:r>
        <w:rPr>
          <w:w w:val="105"/>
        </w:rPr>
        <w:t> at-risk</w:t>
      </w:r>
      <w:r>
        <w:rPr>
          <w:w w:val="105"/>
        </w:rPr>
        <w:t> cells.</w:t>
      </w:r>
      <w:r>
        <w:rPr>
          <w:spacing w:val="40"/>
          <w:w w:val="105"/>
        </w:rPr>
        <w:t> </w:t>
      </w:r>
      <w:r>
        <w:rPr>
          <w:w w:val="105"/>
        </w:rPr>
        <w:t>The</w:t>
      </w:r>
      <w:r>
        <w:rPr>
          <w:w w:val="105"/>
        </w:rPr>
        <w:t> characterisation</w:t>
      </w:r>
      <w:r>
        <w:rPr>
          <w:w w:val="105"/>
        </w:rPr>
        <w:t> can</w:t>
      </w:r>
      <w:r>
        <w:rPr>
          <w:w w:val="105"/>
        </w:rPr>
        <w:t> be succinctly summarised as follows:</w:t>
      </w:r>
    </w:p>
    <w:p>
      <w:pPr>
        <w:pStyle w:val="BodyText"/>
        <w:spacing w:after="0" w:line="237" w:lineRule="auto"/>
        <w:sectPr>
          <w:pgSz w:w="12240" w:h="15840"/>
          <w:pgMar w:header="0" w:footer="2233" w:top="1820" w:bottom="2420" w:left="360" w:right="360"/>
        </w:sectPr>
      </w:pPr>
    </w:p>
    <w:p>
      <w:pPr>
        <w:pStyle w:val="ListParagraph"/>
        <w:numPr>
          <w:ilvl w:val="0"/>
          <w:numId w:val="7"/>
        </w:numPr>
        <w:tabs>
          <w:tab w:pos="2059" w:val="left" w:leader="none"/>
          <w:tab w:pos="2061" w:val="left" w:leader="none"/>
        </w:tabs>
        <w:spacing w:line="225" w:lineRule="auto" w:before="72" w:after="0"/>
        <w:ind w:left="2061" w:right="1471" w:hanging="235"/>
        <w:jc w:val="both"/>
        <w:rPr>
          <w:sz w:val="24"/>
        </w:rPr>
      </w:pPr>
      <w:r>
        <w:rPr>
          <w:w w:val="105"/>
          <w:sz w:val="24"/>
        </w:rPr>
        <w:t>Wooded</w:t>
      </w:r>
      <w:r>
        <w:rPr>
          <w:w w:val="105"/>
          <w:sz w:val="24"/>
        </w:rPr>
        <w:t> areas</w:t>
      </w:r>
      <w:r>
        <w:rPr>
          <w:w w:val="105"/>
          <w:sz w:val="24"/>
        </w:rPr>
        <w:t> and</w:t>
      </w:r>
      <w:r>
        <w:rPr>
          <w:w w:val="105"/>
          <w:sz w:val="24"/>
        </w:rPr>
        <w:t> grasslands</w:t>
      </w:r>
      <w:r>
        <w:rPr>
          <w:w w:val="105"/>
          <w:sz w:val="24"/>
        </w:rPr>
        <w:t> within</w:t>
      </w:r>
      <w:r>
        <w:rPr>
          <w:w w:val="105"/>
          <w:sz w:val="24"/>
        </w:rPr>
        <w:t> the</w:t>
      </w:r>
      <w:r>
        <w:rPr>
          <w:w w:val="105"/>
          <w:sz w:val="24"/>
        </w:rPr>
        <w:t> Pineta</w:t>
      </w:r>
      <w:r>
        <w:rPr>
          <w:w w:val="105"/>
          <w:sz w:val="24"/>
        </w:rPr>
        <w:t> di</w:t>
      </w:r>
      <w:r>
        <w:rPr>
          <w:w w:val="105"/>
          <w:sz w:val="24"/>
        </w:rPr>
        <w:t> Levante</w:t>
      </w:r>
      <w:r>
        <w:rPr>
          <w:w w:val="105"/>
          <w:sz w:val="24"/>
        </w:rPr>
        <w:t> (H1.V).</w:t>
      </w:r>
      <w:r>
        <w:rPr>
          <w:w w:val="105"/>
          <w:sz w:val="24"/>
        </w:rPr>
        <w:t> These</w:t>
      </w:r>
      <w:r>
        <w:rPr>
          <w:w w:val="105"/>
          <w:sz w:val="24"/>
        </w:rPr>
        <w:t> ar-eas</w:t>
      </w:r>
      <w:r>
        <w:rPr>
          <w:spacing w:val="-5"/>
          <w:w w:val="105"/>
          <w:sz w:val="24"/>
        </w:rPr>
        <w:t> </w:t>
      </w:r>
      <w:r>
        <w:rPr>
          <w:w w:val="105"/>
          <w:sz w:val="24"/>
        </w:rPr>
        <w:t>exhibit</w:t>
      </w:r>
      <w:r>
        <w:rPr>
          <w:spacing w:val="-5"/>
          <w:w w:val="105"/>
          <w:sz w:val="24"/>
        </w:rPr>
        <w:t> </w:t>
      </w:r>
      <w:r>
        <w:rPr>
          <w:w w:val="105"/>
          <w:sz w:val="24"/>
        </w:rPr>
        <w:t>high</w:t>
      </w:r>
      <w:r>
        <w:rPr>
          <w:spacing w:val="-5"/>
          <w:w w:val="105"/>
          <w:sz w:val="24"/>
        </w:rPr>
        <w:t> </w:t>
      </w:r>
      <w:r>
        <w:rPr>
          <w:w w:val="105"/>
          <w:sz w:val="24"/>
        </w:rPr>
        <w:t>tree</w:t>
      </w:r>
      <w:r>
        <w:rPr>
          <w:spacing w:val="-5"/>
          <w:w w:val="105"/>
          <w:sz w:val="24"/>
        </w:rPr>
        <w:t> </w:t>
      </w:r>
      <w:r>
        <w:rPr>
          <w:w w:val="105"/>
          <w:sz w:val="24"/>
        </w:rPr>
        <w:t>cover</w:t>
      </w:r>
      <w:r>
        <w:rPr>
          <w:spacing w:val="-5"/>
          <w:w w:val="105"/>
          <w:sz w:val="24"/>
        </w:rPr>
        <w:t> </w:t>
      </w:r>
      <w:r>
        <w:rPr>
          <w:w w:val="105"/>
          <w:sz w:val="24"/>
        </w:rPr>
        <w:t>density</w:t>
      </w:r>
      <w:r>
        <w:rPr>
          <w:spacing w:val="-5"/>
          <w:w w:val="105"/>
          <w:sz w:val="24"/>
        </w:rPr>
        <w:t> </w:t>
      </w:r>
      <w:r>
        <w:rPr>
          <w:w w:val="105"/>
          <w:sz w:val="24"/>
        </w:rPr>
        <w:t>and</w:t>
      </w:r>
      <w:r>
        <w:rPr>
          <w:spacing w:val="-5"/>
          <w:w w:val="105"/>
          <w:sz w:val="24"/>
        </w:rPr>
        <w:t> </w:t>
      </w:r>
      <w:r>
        <w:rPr>
          <w:w w:val="105"/>
          <w:sz w:val="24"/>
        </w:rPr>
        <w:t>plant</w:t>
      </w:r>
      <w:r>
        <w:rPr>
          <w:spacing w:val="-5"/>
          <w:w w:val="105"/>
          <w:sz w:val="24"/>
        </w:rPr>
        <w:t> </w:t>
      </w:r>
      <w:r>
        <w:rPr>
          <w:w w:val="105"/>
          <w:sz w:val="24"/>
        </w:rPr>
        <w:t>productivity,</w:t>
      </w:r>
      <w:r>
        <w:rPr>
          <w:spacing w:val="-5"/>
          <w:w w:val="105"/>
          <w:sz w:val="24"/>
        </w:rPr>
        <w:t> </w:t>
      </w:r>
      <w:r>
        <w:rPr>
          <w:w w:val="105"/>
          <w:sz w:val="24"/>
        </w:rPr>
        <w:t>alongside</w:t>
      </w:r>
      <w:r>
        <w:rPr>
          <w:spacing w:val="-5"/>
          <w:w w:val="105"/>
          <w:sz w:val="24"/>
        </w:rPr>
        <w:t> </w:t>
      </w:r>
      <w:r>
        <w:rPr>
          <w:w w:val="105"/>
          <w:sz w:val="24"/>
        </w:rPr>
        <w:t>moderate biodiversity.</w:t>
      </w:r>
      <w:r>
        <w:rPr>
          <w:spacing w:val="-15"/>
          <w:w w:val="105"/>
          <w:sz w:val="24"/>
        </w:rPr>
        <w:t> </w:t>
      </w:r>
      <w:r>
        <w:rPr>
          <w:w w:val="105"/>
          <w:sz w:val="24"/>
        </w:rPr>
        <w:t>However,</w:t>
      </w:r>
      <w:r>
        <w:rPr>
          <w:spacing w:val="-14"/>
          <w:w w:val="105"/>
          <w:sz w:val="24"/>
        </w:rPr>
        <w:t> </w:t>
      </w:r>
      <w:r>
        <w:rPr>
          <w:w w:val="105"/>
          <w:sz w:val="24"/>
        </w:rPr>
        <w:t>they</w:t>
      </w:r>
      <w:r>
        <w:rPr>
          <w:spacing w:val="-14"/>
          <w:w w:val="105"/>
          <w:sz w:val="24"/>
        </w:rPr>
        <w:t> </w:t>
      </w:r>
      <w:r>
        <w:rPr>
          <w:w w:val="105"/>
          <w:sz w:val="24"/>
        </w:rPr>
        <w:t>are</w:t>
      </w:r>
      <w:r>
        <w:rPr>
          <w:spacing w:val="-14"/>
          <w:w w:val="105"/>
          <w:sz w:val="24"/>
        </w:rPr>
        <w:t> </w:t>
      </w:r>
      <w:r>
        <w:rPr>
          <w:w w:val="105"/>
          <w:sz w:val="24"/>
        </w:rPr>
        <w:t>also</w:t>
      </w:r>
      <w:r>
        <w:rPr>
          <w:spacing w:val="-15"/>
          <w:w w:val="105"/>
          <w:sz w:val="24"/>
        </w:rPr>
        <w:t> </w:t>
      </w:r>
      <w:r>
        <w:rPr>
          <w:w w:val="105"/>
          <w:sz w:val="24"/>
        </w:rPr>
        <w:t>affected</w:t>
      </w:r>
      <w:r>
        <w:rPr>
          <w:spacing w:val="-14"/>
          <w:w w:val="105"/>
          <w:sz w:val="24"/>
        </w:rPr>
        <w:t> </w:t>
      </w:r>
      <w:r>
        <w:rPr>
          <w:w w:val="105"/>
          <w:sz w:val="24"/>
        </w:rPr>
        <w:t>by</w:t>
      </w:r>
      <w:r>
        <w:rPr>
          <w:spacing w:val="-14"/>
          <w:w w:val="105"/>
          <w:sz w:val="24"/>
        </w:rPr>
        <w:t> </w:t>
      </w:r>
      <w:r>
        <w:rPr>
          <w:w w:val="105"/>
          <w:sz w:val="24"/>
        </w:rPr>
        <w:t>the</w:t>
      </w:r>
      <w:r>
        <w:rPr>
          <w:spacing w:val="-14"/>
          <w:w w:val="105"/>
          <w:sz w:val="24"/>
        </w:rPr>
        <w:t> </w:t>
      </w:r>
      <w:r>
        <w:rPr>
          <w:w w:val="105"/>
          <w:sz w:val="24"/>
        </w:rPr>
        <w:t>artificial</w:t>
      </w:r>
      <w:r>
        <w:rPr>
          <w:spacing w:val="-15"/>
          <w:w w:val="105"/>
          <w:sz w:val="24"/>
        </w:rPr>
        <w:t> </w:t>
      </w:r>
      <w:r>
        <w:rPr>
          <w:w w:val="105"/>
          <w:sz w:val="24"/>
        </w:rPr>
        <w:t>reduction</w:t>
      </w:r>
      <w:r>
        <w:rPr>
          <w:spacing w:val="-14"/>
          <w:w w:val="105"/>
          <w:sz w:val="24"/>
        </w:rPr>
        <w:t> </w:t>
      </w:r>
      <w:r>
        <w:rPr>
          <w:w w:val="105"/>
          <w:sz w:val="24"/>
        </w:rPr>
        <w:t>of</w:t>
      </w:r>
      <w:r>
        <w:rPr>
          <w:spacing w:val="-14"/>
          <w:w w:val="105"/>
          <w:sz w:val="24"/>
        </w:rPr>
        <w:t> </w:t>
      </w:r>
      <w:r>
        <w:rPr>
          <w:w w:val="105"/>
          <w:sz w:val="24"/>
        </w:rPr>
        <w:t>green areas coupled with increasing aridity in recent years;</w:t>
      </w:r>
    </w:p>
    <w:p>
      <w:pPr>
        <w:pStyle w:val="ListParagraph"/>
        <w:numPr>
          <w:ilvl w:val="0"/>
          <w:numId w:val="7"/>
        </w:numPr>
        <w:tabs>
          <w:tab w:pos="2059" w:val="left" w:leader="none"/>
          <w:tab w:pos="2061" w:val="left" w:leader="none"/>
        </w:tabs>
        <w:spacing w:line="225" w:lineRule="auto" w:before="182" w:after="0"/>
        <w:ind w:left="2061" w:right="1473" w:hanging="235"/>
        <w:jc w:val="both"/>
        <w:rPr>
          <w:sz w:val="24"/>
        </w:rPr>
      </w:pPr>
      <w:r>
        <w:rPr>
          <w:sz w:val="24"/>
        </w:rPr>
        <w:t>Areas adjacent to the highway and state road, south of the lake (H2.V). These regions are characterised by grasslands and plant productivity, featuring high biodiversity but also reduced precipitation and a decline in green areas in recent </w:t>
      </w:r>
      <w:r>
        <w:rPr>
          <w:spacing w:val="-2"/>
          <w:sz w:val="24"/>
        </w:rPr>
        <w:t>years;</w:t>
      </w:r>
    </w:p>
    <w:p>
      <w:pPr>
        <w:pStyle w:val="ListParagraph"/>
        <w:numPr>
          <w:ilvl w:val="0"/>
          <w:numId w:val="7"/>
        </w:numPr>
        <w:tabs>
          <w:tab w:pos="2059" w:val="left" w:leader="none"/>
          <w:tab w:pos="2061" w:val="left" w:leader="none"/>
        </w:tabs>
        <w:spacing w:line="225" w:lineRule="auto" w:before="182" w:after="0"/>
        <w:ind w:left="2061" w:right="1473" w:hanging="235"/>
        <w:jc w:val="both"/>
        <w:rPr>
          <w:sz w:val="24"/>
        </w:rPr>
      </w:pPr>
      <w:r>
        <w:rPr>
          <w:w w:val="105"/>
          <w:sz w:val="24"/>
        </w:rPr>
        <w:t>Localised biodiversity-rich areas within the bends of the Serchio River (H2.V). These</w:t>
      </w:r>
      <w:r>
        <w:rPr>
          <w:w w:val="105"/>
          <w:sz w:val="24"/>
        </w:rPr>
        <w:t> areas</w:t>
      </w:r>
      <w:r>
        <w:rPr>
          <w:w w:val="105"/>
          <w:sz w:val="24"/>
        </w:rPr>
        <w:t> primarily</w:t>
      </w:r>
      <w:r>
        <w:rPr>
          <w:w w:val="105"/>
          <w:sz w:val="24"/>
        </w:rPr>
        <w:t> consist</w:t>
      </w:r>
      <w:r>
        <w:rPr>
          <w:w w:val="105"/>
          <w:sz w:val="24"/>
        </w:rPr>
        <w:t> of</w:t>
      </w:r>
      <w:r>
        <w:rPr>
          <w:w w:val="105"/>
          <w:sz w:val="24"/>
        </w:rPr>
        <w:t> grasslands</w:t>
      </w:r>
      <w:r>
        <w:rPr>
          <w:w w:val="105"/>
          <w:sz w:val="24"/>
        </w:rPr>
        <w:t> characterised</w:t>
      </w:r>
      <w:r>
        <w:rPr>
          <w:w w:val="105"/>
          <w:sz w:val="24"/>
        </w:rPr>
        <w:t> by</w:t>
      </w:r>
      <w:r>
        <w:rPr>
          <w:w w:val="105"/>
          <w:sz w:val="24"/>
        </w:rPr>
        <w:t> rich</w:t>
      </w:r>
      <w:r>
        <w:rPr>
          <w:w w:val="105"/>
          <w:sz w:val="24"/>
        </w:rPr>
        <w:t> biodiversity, yet</w:t>
      </w:r>
      <w:r>
        <w:rPr>
          <w:w w:val="105"/>
          <w:sz w:val="24"/>
        </w:rPr>
        <w:t> are</w:t>
      </w:r>
      <w:r>
        <w:rPr>
          <w:w w:val="105"/>
          <w:sz w:val="24"/>
        </w:rPr>
        <w:t> increasingly</w:t>
      </w:r>
      <w:r>
        <w:rPr>
          <w:w w:val="105"/>
          <w:sz w:val="24"/>
        </w:rPr>
        <w:t> subject</w:t>
      </w:r>
      <w:r>
        <w:rPr>
          <w:w w:val="105"/>
          <w:sz w:val="24"/>
        </w:rPr>
        <w:t> to</w:t>
      </w:r>
      <w:r>
        <w:rPr>
          <w:w w:val="105"/>
          <w:sz w:val="24"/>
        </w:rPr>
        <w:t> aridity</w:t>
      </w:r>
      <w:r>
        <w:rPr>
          <w:w w:val="105"/>
          <w:sz w:val="24"/>
        </w:rPr>
        <w:t> due</w:t>
      </w:r>
      <w:r>
        <w:rPr>
          <w:w w:val="105"/>
          <w:sz w:val="24"/>
        </w:rPr>
        <w:t> to</w:t>
      </w:r>
      <w:r>
        <w:rPr>
          <w:w w:val="105"/>
          <w:sz w:val="24"/>
        </w:rPr>
        <w:t> rising</w:t>
      </w:r>
      <w:r>
        <w:rPr>
          <w:w w:val="105"/>
          <w:sz w:val="24"/>
        </w:rPr>
        <w:t> temperatures,</w:t>
      </w:r>
      <w:r>
        <w:rPr>
          <w:w w:val="105"/>
          <w:sz w:val="24"/>
        </w:rPr>
        <w:t> declining precipitation, and evapotranspiration.</w:t>
      </w:r>
    </w:p>
    <w:p>
      <w:pPr>
        <w:pStyle w:val="BodyText"/>
        <w:spacing w:line="237" w:lineRule="auto" w:before="263"/>
        <w:ind w:left="1476" w:right="1472" w:firstLine="351"/>
      </w:pPr>
      <w:r>
        <w:rPr/>
        <w:t>Areas</w:t>
      </w:r>
      <w:r>
        <w:rPr>
          <w:spacing w:val="40"/>
        </w:rPr>
        <w:t> </w:t>
      </w:r>
      <w:r>
        <w:rPr/>
        <w:t>adjacent</w:t>
      </w:r>
      <w:r>
        <w:rPr>
          <w:spacing w:val="40"/>
        </w:rPr>
        <w:t> </w:t>
      </w:r>
      <w:r>
        <w:rPr/>
        <w:t>to</w:t>
      </w:r>
      <w:r>
        <w:rPr>
          <w:spacing w:val="40"/>
        </w:rPr>
        <w:t> </w:t>
      </w:r>
      <w:r>
        <w:rPr/>
        <w:t>the</w:t>
      </w:r>
      <w:r>
        <w:rPr>
          <w:spacing w:val="40"/>
        </w:rPr>
        <w:t> </w:t>
      </w:r>
      <w:r>
        <w:rPr/>
        <w:t>highway</w:t>
      </w:r>
      <w:r>
        <w:rPr>
          <w:spacing w:val="40"/>
        </w:rPr>
        <w:t> </w:t>
      </w:r>
      <w:r>
        <w:rPr/>
        <w:t>and</w:t>
      </w:r>
      <w:r>
        <w:rPr>
          <w:spacing w:val="40"/>
        </w:rPr>
        <w:t> </w:t>
      </w:r>
      <w:r>
        <w:rPr/>
        <w:t>state</w:t>
      </w:r>
      <w:r>
        <w:rPr>
          <w:spacing w:val="40"/>
        </w:rPr>
        <w:t> </w:t>
      </w:r>
      <w:r>
        <w:rPr/>
        <w:t>road,</w:t>
      </w:r>
      <w:r>
        <w:rPr>
          <w:spacing w:val="79"/>
        </w:rPr>
        <w:t> </w:t>
      </w:r>
      <w:r>
        <w:rPr/>
        <w:t>south</w:t>
      </w:r>
      <w:r>
        <w:rPr>
          <w:spacing w:val="40"/>
        </w:rPr>
        <w:t> </w:t>
      </w:r>
      <w:r>
        <w:rPr/>
        <w:t>of</w:t>
      </w:r>
      <w:r>
        <w:rPr>
          <w:spacing w:val="40"/>
        </w:rPr>
        <w:t> </w:t>
      </w:r>
      <w:r>
        <w:rPr/>
        <w:t>the</w:t>
      </w:r>
      <w:r>
        <w:rPr>
          <w:spacing w:val="40"/>
        </w:rPr>
        <w:t> </w:t>
      </w:r>
      <w:r>
        <w:rPr/>
        <w:t>lake</w:t>
      </w:r>
      <w:r>
        <w:rPr>
          <w:spacing w:val="40"/>
        </w:rPr>
        <w:t> </w:t>
      </w:r>
      <w:r>
        <w:rPr/>
        <w:t>and</w:t>
      </w:r>
      <w:r>
        <w:rPr>
          <w:spacing w:val="40"/>
        </w:rPr>
        <w:t> </w:t>
      </w:r>
      <w:r>
        <w:rPr/>
        <w:t>within</w:t>
      </w:r>
      <w:r>
        <w:rPr>
          <w:spacing w:val="80"/>
        </w:rPr>
        <w:t> </w:t>
      </w:r>
      <w:r>
        <w:rPr/>
        <w:t>the bends of the Serchio River (H2.V). These zones mainly corresponded to forest margins interspersed with grassland patches, characterised by ecosystems with sub-stantial tree cover, high plant productivity, and high species richness.</w:t>
      </w:r>
      <w:r>
        <w:rPr>
          <w:spacing w:val="40"/>
        </w:rPr>
        <w:t> </w:t>
      </w:r>
      <w:r>
        <w:rPr/>
        <w:t>However, these areas have been increasingly exposed to climatic stressors, particularly reduced pre-cipitation, accompanied by a moderate decline in grassland extent and a progressive increase in aridity.</w:t>
      </w:r>
    </w:p>
    <w:p>
      <w:pPr>
        <w:pStyle w:val="BodyText"/>
        <w:spacing w:line="237" w:lineRule="auto"/>
        <w:ind w:left="1476" w:right="1473" w:firstLine="351"/>
      </w:pPr>
      <w:r>
        <w:rPr/>
        <w:t>Similar to the structural analysis, medium-risk areas (2,327 cells) were mainly situated</w:t>
      </w:r>
      <w:r>
        <w:rPr>
          <w:spacing w:val="40"/>
        </w:rPr>
        <w:t> </w:t>
      </w:r>
      <w:r>
        <w:rPr/>
        <w:t>in</w:t>
      </w:r>
      <w:r>
        <w:rPr>
          <w:spacing w:val="40"/>
        </w:rPr>
        <w:t> </w:t>
      </w:r>
      <w:r>
        <w:rPr/>
        <w:t>mixed</w:t>
      </w:r>
      <w:r>
        <w:rPr>
          <w:spacing w:val="40"/>
        </w:rPr>
        <w:t> </w:t>
      </w:r>
      <w:r>
        <w:rPr/>
        <w:t>agricultural-wooded</w:t>
      </w:r>
      <w:r>
        <w:rPr>
          <w:spacing w:val="40"/>
        </w:rPr>
        <w:t> </w:t>
      </w:r>
      <w:r>
        <w:rPr/>
        <w:t>zones</w:t>
      </w:r>
      <w:r>
        <w:rPr>
          <w:spacing w:val="40"/>
        </w:rPr>
        <w:t> </w:t>
      </w:r>
      <w:r>
        <w:rPr/>
        <w:t>south</w:t>
      </w:r>
      <w:r>
        <w:rPr>
          <w:spacing w:val="40"/>
        </w:rPr>
        <w:t> </w:t>
      </w:r>
      <w:r>
        <w:rPr/>
        <w:t>of</w:t>
      </w:r>
      <w:r>
        <w:rPr>
          <w:spacing w:val="40"/>
        </w:rPr>
        <w:t> </w:t>
      </w:r>
      <w:r>
        <w:rPr/>
        <w:t>the</w:t>
      </w:r>
      <w:r>
        <w:rPr>
          <w:spacing w:val="40"/>
        </w:rPr>
        <w:t> </w:t>
      </w:r>
      <w:r>
        <w:rPr/>
        <w:t>lake</w:t>
      </w:r>
      <w:r>
        <w:rPr>
          <w:spacing w:val="40"/>
        </w:rPr>
        <w:t> </w:t>
      </w:r>
      <w:r>
        <w:rPr/>
        <w:t>and</w:t>
      </w:r>
      <w:r>
        <w:rPr>
          <w:spacing w:val="40"/>
        </w:rPr>
        <w:t> </w:t>
      </w:r>
      <w:r>
        <w:rPr/>
        <w:t>in</w:t>
      </w:r>
      <w:r>
        <w:rPr>
          <w:spacing w:val="40"/>
        </w:rPr>
        <w:t> </w:t>
      </w:r>
      <w:r>
        <w:rPr/>
        <w:t>localised</w:t>
      </w:r>
      <w:r>
        <w:rPr>
          <w:spacing w:val="40"/>
        </w:rPr>
        <w:t> </w:t>
      </w:r>
      <w:r>
        <w:rPr/>
        <w:t>re-gions along the bends of the Serchio River (M1.V and M2.V), characterised by rich biodiversity</w:t>
      </w:r>
      <w:r>
        <w:rPr>
          <w:spacing w:val="40"/>
        </w:rPr>
        <w:t> </w:t>
      </w:r>
      <w:r>
        <w:rPr/>
        <w:t>but</w:t>
      </w:r>
      <w:r>
        <w:rPr>
          <w:spacing w:val="40"/>
        </w:rPr>
        <w:t> </w:t>
      </w:r>
      <w:r>
        <w:rPr/>
        <w:t>a</w:t>
      </w:r>
      <w:r>
        <w:rPr>
          <w:spacing w:val="40"/>
        </w:rPr>
        <w:t> </w:t>
      </w:r>
      <w:r>
        <w:rPr/>
        <w:t>moderate</w:t>
      </w:r>
      <w:r>
        <w:rPr>
          <w:spacing w:val="40"/>
        </w:rPr>
        <w:t> </w:t>
      </w:r>
      <w:r>
        <w:rPr/>
        <w:t>reduction</w:t>
      </w:r>
      <w:r>
        <w:rPr>
          <w:spacing w:val="40"/>
        </w:rPr>
        <w:t> </w:t>
      </w:r>
      <w:r>
        <w:rPr/>
        <w:t>in</w:t>
      </w:r>
      <w:r>
        <w:rPr>
          <w:spacing w:val="40"/>
        </w:rPr>
        <w:t> </w:t>
      </w:r>
      <w:r>
        <w:rPr/>
        <w:t>tree</w:t>
      </w:r>
      <w:r>
        <w:rPr>
          <w:spacing w:val="40"/>
        </w:rPr>
        <w:t> </w:t>
      </w:r>
      <w:r>
        <w:rPr/>
        <w:t>cover</w:t>
      </w:r>
      <w:r>
        <w:rPr>
          <w:spacing w:val="40"/>
        </w:rPr>
        <w:t> </w:t>
      </w:r>
      <w:r>
        <w:rPr/>
        <w:t>and</w:t>
      </w:r>
      <w:r>
        <w:rPr>
          <w:spacing w:val="40"/>
        </w:rPr>
        <w:t> </w:t>
      </w:r>
      <w:r>
        <w:rPr/>
        <w:t>grassland.</w:t>
      </w:r>
    </w:p>
    <w:p>
      <w:pPr>
        <w:pStyle w:val="ListParagraph"/>
        <w:numPr>
          <w:ilvl w:val="2"/>
          <w:numId w:val="2"/>
        </w:numPr>
        <w:tabs>
          <w:tab w:pos="2169" w:val="left" w:leader="none"/>
        </w:tabs>
        <w:spacing w:line="240" w:lineRule="auto" w:before="225" w:after="0"/>
        <w:ind w:left="2169" w:right="0" w:hanging="693"/>
        <w:jc w:val="both"/>
        <w:rPr>
          <w:i/>
          <w:sz w:val="24"/>
        </w:rPr>
      </w:pPr>
      <w:r>
        <w:rPr>
          <w:i/>
          <w:sz w:val="24"/>
        </w:rPr>
        <w:t>Comparison</w:t>
      </w:r>
      <w:r>
        <w:rPr>
          <w:i/>
          <w:spacing w:val="41"/>
          <w:sz w:val="24"/>
        </w:rPr>
        <w:t> </w:t>
      </w:r>
      <w:r>
        <w:rPr>
          <w:i/>
          <w:sz w:val="24"/>
        </w:rPr>
        <w:t>with</w:t>
      </w:r>
      <w:r>
        <w:rPr>
          <w:i/>
          <w:spacing w:val="42"/>
          <w:sz w:val="24"/>
        </w:rPr>
        <w:t> </w:t>
      </w:r>
      <w:r>
        <w:rPr>
          <w:i/>
          <w:sz w:val="24"/>
        </w:rPr>
        <w:t>other</w:t>
      </w:r>
      <w:r>
        <w:rPr>
          <w:i/>
          <w:spacing w:val="41"/>
          <w:sz w:val="24"/>
        </w:rPr>
        <w:t> </w:t>
      </w:r>
      <w:r>
        <w:rPr>
          <w:i/>
          <w:spacing w:val="-2"/>
          <w:sz w:val="24"/>
        </w:rPr>
        <w:t>studies</w:t>
      </w:r>
    </w:p>
    <w:p>
      <w:pPr>
        <w:pStyle w:val="BodyText"/>
        <w:spacing w:line="237" w:lineRule="auto" w:before="18"/>
        <w:ind w:left="1476" w:right="1470" w:firstLine="351"/>
      </w:pPr>
      <w:r>
        <w:rPr/>
        <w:t>The </w:t>
      </w:r>
      <w:r>
        <w:rPr>
          <w:i/>
        </w:rPr>
        <w:t>predictive</w:t>
      </w:r>
      <w:r>
        <w:rPr>
          <w:i/>
          <w:spacing w:val="30"/>
        </w:rPr>
        <w:t> </w:t>
      </w:r>
      <w:r>
        <w:rPr/>
        <w:t>analysis emerged as the most focused and localised model, because </w:t>
      </w:r>
      <w:r>
        <w:rPr>
          <w:w w:val="105"/>
        </w:rPr>
        <w:t>it</w:t>
      </w:r>
      <w:r>
        <w:rPr>
          <w:spacing w:val="-15"/>
          <w:w w:val="105"/>
        </w:rPr>
        <w:t> </w:t>
      </w:r>
      <w:r>
        <w:rPr>
          <w:w w:val="105"/>
        </w:rPr>
        <w:t>produced</w:t>
      </w:r>
      <w:r>
        <w:rPr>
          <w:spacing w:val="-14"/>
          <w:w w:val="105"/>
        </w:rPr>
        <w:t> </w:t>
      </w:r>
      <w:r>
        <w:rPr>
          <w:w w:val="105"/>
        </w:rPr>
        <w:t>at-risk</w:t>
      </w:r>
      <w:r>
        <w:rPr>
          <w:spacing w:val="-14"/>
          <w:w w:val="105"/>
        </w:rPr>
        <w:t> </w:t>
      </w:r>
      <w:r>
        <w:rPr>
          <w:w w:val="105"/>
        </w:rPr>
        <w:t>areas</w:t>
      </w:r>
      <w:r>
        <w:rPr>
          <w:spacing w:val="-14"/>
          <w:w w:val="105"/>
        </w:rPr>
        <w:t> </w:t>
      </w:r>
      <w:r>
        <w:rPr>
          <w:w w:val="105"/>
        </w:rPr>
        <w:t>that</w:t>
      </w:r>
      <w:r>
        <w:rPr>
          <w:spacing w:val="-15"/>
          <w:w w:val="105"/>
        </w:rPr>
        <w:t> </w:t>
      </w:r>
      <w:r>
        <w:rPr>
          <w:w w:val="105"/>
        </w:rPr>
        <w:t>were</w:t>
      </w:r>
      <w:r>
        <w:rPr>
          <w:spacing w:val="-14"/>
          <w:w w:val="105"/>
        </w:rPr>
        <w:t> </w:t>
      </w:r>
      <w:r>
        <w:rPr>
          <w:w w:val="105"/>
        </w:rPr>
        <w:t>also</w:t>
      </w:r>
      <w:r>
        <w:rPr>
          <w:spacing w:val="-14"/>
          <w:w w:val="105"/>
        </w:rPr>
        <w:t> </w:t>
      </w:r>
      <w:r>
        <w:rPr>
          <w:w w:val="105"/>
        </w:rPr>
        <w:t>classified</w:t>
      </w:r>
      <w:r>
        <w:rPr>
          <w:spacing w:val="-14"/>
          <w:w w:val="105"/>
        </w:rPr>
        <w:t> </w:t>
      </w:r>
      <w:r>
        <w:rPr>
          <w:w w:val="105"/>
        </w:rPr>
        <w:t>by</w:t>
      </w:r>
      <w:r>
        <w:rPr>
          <w:spacing w:val="-15"/>
          <w:w w:val="105"/>
        </w:rPr>
        <w:t> </w:t>
      </w:r>
      <w:r>
        <w:rPr>
          <w:w w:val="105"/>
        </w:rPr>
        <w:t>the</w:t>
      </w:r>
      <w:r>
        <w:rPr>
          <w:spacing w:val="-14"/>
          <w:w w:val="105"/>
        </w:rPr>
        <w:t> </w:t>
      </w:r>
      <w:r>
        <w:rPr>
          <w:w w:val="105"/>
        </w:rPr>
        <w:t>other</w:t>
      </w:r>
      <w:r>
        <w:rPr>
          <w:spacing w:val="-14"/>
          <w:w w:val="105"/>
        </w:rPr>
        <w:t> </w:t>
      </w:r>
      <w:r>
        <w:rPr>
          <w:w w:val="105"/>
        </w:rPr>
        <w:t>models.</w:t>
      </w:r>
      <w:r>
        <w:rPr>
          <w:spacing w:val="-14"/>
          <w:w w:val="105"/>
        </w:rPr>
        <w:t> </w:t>
      </w:r>
      <w:r>
        <w:rPr>
          <w:w w:val="105"/>
        </w:rPr>
        <w:t>Consequently, the</w:t>
      </w:r>
      <w:r>
        <w:rPr>
          <w:spacing w:val="-14"/>
          <w:w w:val="105"/>
        </w:rPr>
        <w:t> </w:t>
      </w:r>
      <w:r>
        <w:rPr>
          <w:w w:val="105"/>
        </w:rPr>
        <w:t>risk</w:t>
      </w:r>
      <w:r>
        <w:rPr>
          <w:spacing w:val="-14"/>
          <w:w w:val="105"/>
        </w:rPr>
        <w:t> </w:t>
      </w:r>
      <w:r>
        <w:rPr>
          <w:w w:val="105"/>
        </w:rPr>
        <w:t>areas</w:t>
      </w:r>
      <w:r>
        <w:rPr>
          <w:spacing w:val="-14"/>
          <w:w w:val="105"/>
        </w:rPr>
        <w:t> </w:t>
      </w:r>
      <w:r>
        <w:rPr>
          <w:w w:val="105"/>
        </w:rPr>
        <w:t>delineated</w:t>
      </w:r>
      <w:r>
        <w:rPr>
          <w:spacing w:val="-14"/>
          <w:w w:val="105"/>
        </w:rPr>
        <w:t> </w:t>
      </w:r>
      <w:r>
        <w:rPr>
          <w:w w:val="105"/>
        </w:rPr>
        <w:t>by</w:t>
      </w:r>
      <w:r>
        <w:rPr>
          <w:spacing w:val="-14"/>
          <w:w w:val="105"/>
        </w:rPr>
        <w:t> </w:t>
      </w:r>
      <w:r>
        <w:rPr>
          <w:w w:val="105"/>
        </w:rPr>
        <w:t>this</w:t>
      </w:r>
      <w:r>
        <w:rPr>
          <w:spacing w:val="-14"/>
          <w:w w:val="105"/>
        </w:rPr>
        <w:t> </w:t>
      </w:r>
      <w:r>
        <w:rPr>
          <w:w w:val="105"/>
        </w:rPr>
        <w:t>model</w:t>
      </w:r>
      <w:r>
        <w:rPr>
          <w:spacing w:val="-14"/>
          <w:w w:val="105"/>
        </w:rPr>
        <w:t> </w:t>
      </w:r>
      <w:r>
        <w:rPr>
          <w:w w:val="105"/>
        </w:rPr>
        <w:t>demonstrated</w:t>
      </w:r>
      <w:r>
        <w:rPr>
          <w:spacing w:val="-14"/>
          <w:w w:val="105"/>
        </w:rPr>
        <w:t> </w:t>
      </w:r>
      <w:r>
        <w:rPr>
          <w:w w:val="105"/>
        </w:rPr>
        <w:t>greater</w:t>
      </w:r>
      <w:r>
        <w:rPr>
          <w:spacing w:val="-14"/>
          <w:w w:val="105"/>
        </w:rPr>
        <w:t> </w:t>
      </w:r>
      <w:r>
        <w:rPr>
          <w:w w:val="105"/>
        </w:rPr>
        <w:t>reliability</w:t>
      </w:r>
      <w:r>
        <w:rPr>
          <w:spacing w:val="-14"/>
          <w:w w:val="105"/>
        </w:rPr>
        <w:t> </w:t>
      </w:r>
      <w:r>
        <w:rPr>
          <w:w w:val="105"/>
        </w:rPr>
        <w:t>in</w:t>
      </w:r>
      <w:r>
        <w:rPr>
          <w:spacing w:val="-14"/>
          <w:w w:val="105"/>
        </w:rPr>
        <w:t> </w:t>
      </w:r>
      <w:r>
        <w:rPr>
          <w:w w:val="105"/>
        </w:rPr>
        <w:t>identifying ecosystem</w:t>
      </w:r>
      <w:r>
        <w:rPr>
          <w:w w:val="105"/>
        </w:rPr>
        <w:t> risk.</w:t>
      </w:r>
      <w:r>
        <w:rPr>
          <w:spacing w:val="40"/>
          <w:w w:val="105"/>
        </w:rPr>
        <w:t> </w:t>
      </w:r>
      <w:r>
        <w:rPr>
          <w:w w:val="105"/>
        </w:rPr>
        <w:t>Our</w:t>
      </w:r>
      <w:r>
        <w:rPr>
          <w:w w:val="105"/>
        </w:rPr>
        <w:t> qualitative</w:t>
      </w:r>
      <w:r>
        <w:rPr>
          <w:w w:val="105"/>
        </w:rPr>
        <w:t> evaluation,</w:t>
      </w:r>
      <w:r>
        <w:rPr>
          <w:w w:val="105"/>
        </w:rPr>
        <w:t> therefore,</w:t>
      </w:r>
      <w:r>
        <w:rPr>
          <w:w w:val="105"/>
        </w:rPr>
        <w:t> compared</w:t>
      </w:r>
      <w:r>
        <w:rPr>
          <w:w w:val="105"/>
        </w:rPr>
        <w:t> the</w:t>
      </w:r>
      <w:r>
        <w:rPr>
          <w:w w:val="105"/>
        </w:rPr>
        <w:t> hotspot</w:t>
      </w:r>
      <w:r>
        <w:rPr>
          <w:w w:val="105"/>
        </w:rPr>
        <w:t> areas from</w:t>
      </w:r>
      <w:r>
        <w:rPr>
          <w:w w:val="105"/>
        </w:rPr>
        <w:t> this</w:t>
      </w:r>
      <w:r>
        <w:rPr>
          <w:w w:val="105"/>
        </w:rPr>
        <w:t> model</w:t>
      </w:r>
      <w:r>
        <w:rPr>
          <w:w w:val="105"/>
        </w:rPr>
        <w:t> (Table</w:t>
      </w:r>
      <w:r>
        <w:rPr>
          <w:w w:val="105"/>
        </w:rPr>
        <w:t> 4</w:t>
      </w:r>
      <w:r>
        <w:rPr>
          <w:w w:val="105"/>
        </w:rPr>
        <w:t> and</w:t>
      </w:r>
      <w:r>
        <w:rPr>
          <w:w w:val="105"/>
        </w:rPr>
        <w:t> Figure</w:t>
      </w:r>
      <w:r>
        <w:rPr>
          <w:w w:val="105"/>
        </w:rPr>
        <w:t> 4-c)</w:t>
      </w:r>
      <w:r>
        <w:rPr>
          <w:w w:val="105"/>
        </w:rPr>
        <w:t> with</w:t>
      </w:r>
      <w:r>
        <w:rPr>
          <w:w w:val="105"/>
        </w:rPr>
        <w:t> the</w:t>
      </w:r>
      <w:r>
        <w:rPr>
          <w:w w:val="105"/>
        </w:rPr>
        <w:t> findings</w:t>
      </w:r>
      <w:r>
        <w:rPr>
          <w:w w:val="105"/>
        </w:rPr>
        <w:t> from</w:t>
      </w:r>
      <w:r>
        <w:rPr>
          <w:w w:val="105"/>
        </w:rPr>
        <w:t> other</w:t>
      </w:r>
      <w:r>
        <w:rPr>
          <w:w w:val="105"/>
        </w:rPr>
        <w:t> localised scientific studies.</w:t>
      </w:r>
      <w:r>
        <w:rPr>
          <w:spacing w:val="40"/>
          <w:w w:val="105"/>
        </w:rPr>
        <w:t> </w:t>
      </w:r>
      <w:r>
        <w:rPr>
          <w:w w:val="105"/>
        </w:rPr>
        <w:t>In particular:</w:t>
      </w:r>
    </w:p>
    <w:p>
      <w:pPr>
        <w:pStyle w:val="BodyText"/>
        <w:spacing w:line="237" w:lineRule="auto" w:before="193"/>
        <w:ind w:left="1476" w:right="1473"/>
      </w:pPr>
      <w:r>
        <w:rPr>
          <w:i/>
        </w:rPr>
        <w:t>Agricultural</w:t>
      </w:r>
      <w:r>
        <w:rPr>
          <w:i/>
          <w:spacing w:val="32"/>
        </w:rPr>
        <w:t> </w:t>
      </w:r>
      <w:r>
        <w:rPr>
          <w:i/>
        </w:rPr>
        <w:t>areas</w:t>
      </w:r>
      <w:r>
        <w:rPr>
          <w:i/>
          <w:spacing w:val="32"/>
        </w:rPr>
        <w:t> </w:t>
      </w:r>
      <w:r>
        <w:rPr>
          <w:i/>
        </w:rPr>
        <w:t>north</w:t>
      </w:r>
      <w:r>
        <w:rPr>
          <w:i/>
          <w:spacing w:val="32"/>
        </w:rPr>
        <w:t> </w:t>
      </w:r>
      <w:r>
        <w:rPr>
          <w:i/>
        </w:rPr>
        <w:t>and</w:t>
      </w:r>
      <w:r>
        <w:rPr>
          <w:i/>
          <w:spacing w:val="32"/>
        </w:rPr>
        <w:t> </w:t>
      </w:r>
      <w:r>
        <w:rPr>
          <w:i/>
        </w:rPr>
        <w:t>east</w:t>
      </w:r>
      <w:r>
        <w:rPr>
          <w:i/>
          <w:spacing w:val="32"/>
        </w:rPr>
        <w:t> </w:t>
      </w:r>
      <w:r>
        <w:rPr>
          <w:i/>
        </w:rPr>
        <w:t>of</w:t>
      </w:r>
      <w:r>
        <w:rPr>
          <w:i/>
          <w:spacing w:val="32"/>
        </w:rPr>
        <w:t> </w:t>
      </w:r>
      <w:r>
        <w:rPr>
          <w:i/>
        </w:rPr>
        <w:t>the</w:t>
      </w:r>
      <w:r>
        <w:rPr>
          <w:i/>
          <w:spacing w:val="32"/>
        </w:rPr>
        <w:t> </w:t>
      </w:r>
      <w:r>
        <w:rPr>
          <w:i/>
        </w:rPr>
        <w:t>lake</w:t>
      </w:r>
      <w:r>
        <w:rPr>
          <w:i/>
          <w:spacing w:val="32"/>
        </w:rPr>
        <w:t> </w:t>
      </w:r>
      <w:r>
        <w:rPr>
          <w:i/>
        </w:rPr>
        <w:t>(M2.V).</w:t>
      </w:r>
      <w:r>
        <w:rPr>
          <w:i/>
          <w:spacing w:val="79"/>
        </w:rPr>
        <w:t> </w:t>
      </w:r>
      <w:r>
        <w:rPr/>
        <w:t>Numerous</w:t>
      </w:r>
      <w:r>
        <w:rPr>
          <w:spacing w:val="25"/>
        </w:rPr>
        <w:t> </w:t>
      </w:r>
      <w:r>
        <w:rPr/>
        <w:t>studies</w:t>
      </w:r>
      <w:r>
        <w:rPr>
          <w:spacing w:val="25"/>
        </w:rPr>
        <w:t> </w:t>
      </w:r>
      <w:r>
        <w:rPr/>
        <w:t>have</w:t>
      </w:r>
      <w:r>
        <w:rPr>
          <w:spacing w:val="25"/>
        </w:rPr>
        <w:t> </w:t>
      </w:r>
      <w:r>
        <w:rPr/>
        <w:t>identi-fied the peri-urban agricultural belt that separates agricultural settlements from the town of Massaciuccoli as one of the most vulnerable areas within the basin [88, 172,</w:t>
      </w:r>
      <w:r>
        <w:rPr>
          <w:spacing w:val="40"/>
        </w:rPr>
        <w:t> </w:t>
      </w:r>
      <w:r>
        <w:rPr/>
        <w:t>86,</w:t>
      </w:r>
      <w:r>
        <w:rPr>
          <w:spacing w:val="13"/>
        </w:rPr>
        <w:t> </w:t>
      </w:r>
      <w:r>
        <w:rPr/>
        <w:t>173,</w:t>
      </w:r>
      <w:r>
        <w:rPr>
          <w:spacing w:val="13"/>
        </w:rPr>
        <w:t> </w:t>
      </w:r>
      <w:r>
        <w:rPr/>
        <w:t>174,</w:t>
      </w:r>
      <w:r>
        <w:rPr>
          <w:spacing w:val="14"/>
        </w:rPr>
        <w:t> </w:t>
      </w:r>
      <w:r>
        <w:rPr/>
        <w:t>89].</w:t>
      </w:r>
      <w:r>
        <w:rPr>
          <w:spacing w:val="49"/>
        </w:rPr>
        <w:t> </w:t>
      </w:r>
      <w:r>
        <w:rPr/>
        <w:t>These</w:t>
      </w:r>
      <w:r>
        <w:rPr>
          <w:spacing w:val="12"/>
        </w:rPr>
        <w:t> </w:t>
      </w:r>
      <w:r>
        <w:rPr/>
        <w:t>reclaimed</w:t>
      </w:r>
      <w:r>
        <w:rPr>
          <w:spacing w:val="13"/>
        </w:rPr>
        <w:t> </w:t>
      </w:r>
      <w:r>
        <w:rPr/>
        <w:t>and</w:t>
      </w:r>
      <w:r>
        <w:rPr>
          <w:spacing w:val="13"/>
        </w:rPr>
        <w:t> </w:t>
      </w:r>
      <w:r>
        <w:rPr/>
        <w:t>intensively</w:t>
      </w:r>
      <w:r>
        <w:rPr>
          <w:spacing w:val="14"/>
        </w:rPr>
        <w:t> </w:t>
      </w:r>
      <w:r>
        <w:rPr/>
        <w:t>cultivated</w:t>
      </w:r>
      <w:r>
        <w:rPr>
          <w:spacing w:val="13"/>
        </w:rPr>
        <w:t> </w:t>
      </w:r>
      <w:r>
        <w:rPr/>
        <w:t>fields</w:t>
      </w:r>
      <w:r>
        <w:rPr>
          <w:spacing w:val="13"/>
        </w:rPr>
        <w:t> </w:t>
      </w:r>
      <w:r>
        <w:rPr/>
        <w:t>place</w:t>
      </w:r>
      <w:r>
        <w:rPr>
          <w:spacing w:val="12"/>
        </w:rPr>
        <w:t> </w:t>
      </w:r>
      <w:r>
        <w:rPr>
          <w:spacing w:val="-2"/>
        </w:rPr>
        <w:t>considerable</w:t>
      </w:r>
    </w:p>
    <w:p>
      <w:pPr>
        <w:pStyle w:val="BodyText"/>
        <w:spacing w:after="0" w:line="237" w:lineRule="auto"/>
        <w:sectPr>
          <w:pgSz w:w="12240" w:h="15840"/>
          <w:pgMar w:header="0" w:footer="2233" w:top="1820" w:bottom="2420" w:left="360" w:right="360"/>
        </w:sectPr>
      </w:pPr>
    </w:p>
    <w:p>
      <w:pPr>
        <w:pStyle w:val="BodyText"/>
        <w:spacing w:line="237" w:lineRule="auto" w:before="93"/>
        <w:ind w:left="1476" w:right="1469"/>
      </w:pPr>
      <w:r>
        <w:rPr/>
        <w:t>pressure</w:t>
      </w:r>
      <w:r>
        <w:rPr>
          <w:spacing w:val="40"/>
        </w:rPr>
        <w:t> </w:t>
      </w:r>
      <w:r>
        <w:rPr/>
        <w:t>on</w:t>
      </w:r>
      <w:r>
        <w:rPr>
          <w:spacing w:val="40"/>
        </w:rPr>
        <w:t> </w:t>
      </w:r>
      <w:r>
        <w:rPr/>
        <w:t>natural</w:t>
      </w:r>
      <w:r>
        <w:rPr>
          <w:spacing w:val="40"/>
        </w:rPr>
        <w:t> </w:t>
      </w:r>
      <w:r>
        <w:rPr/>
        <w:t>habitats,</w:t>
      </w:r>
      <w:r>
        <w:rPr>
          <w:spacing w:val="40"/>
        </w:rPr>
        <w:t> </w:t>
      </w:r>
      <w:r>
        <w:rPr/>
        <w:t>primarily</w:t>
      </w:r>
      <w:r>
        <w:rPr>
          <w:spacing w:val="40"/>
        </w:rPr>
        <w:t> </w:t>
      </w:r>
      <w:r>
        <w:rPr/>
        <w:t>by</w:t>
      </w:r>
      <w:r>
        <w:rPr>
          <w:spacing w:val="40"/>
        </w:rPr>
        <w:t> </w:t>
      </w:r>
      <w:r>
        <w:rPr/>
        <w:t>introducing</w:t>
      </w:r>
      <w:r>
        <w:rPr>
          <w:spacing w:val="40"/>
        </w:rPr>
        <w:t> </w:t>
      </w:r>
      <w:r>
        <w:rPr/>
        <w:t>nutrients</w:t>
      </w:r>
      <w:r>
        <w:rPr>
          <w:spacing w:val="40"/>
        </w:rPr>
        <w:t> </w:t>
      </w:r>
      <w:r>
        <w:rPr/>
        <w:t>into</w:t>
      </w:r>
      <w:r>
        <w:rPr>
          <w:spacing w:val="40"/>
        </w:rPr>
        <w:t> </w:t>
      </w:r>
      <w:r>
        <w:rPr/>
        <w:t>the</w:t>
      </w:r>
      <w:r>
        <w:rPr>
          <w:spacing w:val="40"/>
        </w:rPr>
        <w:t> </w:t>
      </w:r>
      <w:r>
        <w:rPr/>
        <w:t>lake</w:t>
      </w:r>
      <w:r>
        <w:rPr>
          <w:spacing w:val="40"/>
        </w:rPr>
        <w:t> </w:t>
      </w:r>
      <w:r>
        <w:rPr/>
        <w:t>sys-tem and indirectly affecting adjacent grassland and forest ecosystems. Hydrological analyses have substantiated that nitrogen- and phosphorus-rich agricultural runoff exacerbates trophic imbalance and facilitates siltation processes [94, 93, 138, 175]. Concurrently, the historical reclamation and oxidation of peat soils have induced subsidence and hydrological instability [88], thereby jeopardising the water regime essential for the conservation of grassland and forest habitats within the marsh sys-tem.</w:t>
      </w:r>
      <w:r>
        <w:rPr>
          <w:spacing w:val="40"/>
        </w:rPr>
        <w:t> </w:t>
      </w:r>
      <w:r>
        <w:rPr/>
        <w:t>In summary, this hotspot aligned with one of the basin’s most critical areas in terms</w:t>
      </w:r>
      <w:r>
        <w:rPr>
          <w:spacing w:val="40"/>
        </w:rPr>
        <w:t> </w:t>
      </w:r>
      <w:r>
        <w:rPr/>
        <w:t>of</w:t>
      </w:r>
      <w:r>
        <w:rPr>
          <w:spacing w:val="40"/>
        </w:rPr>
        <w:t> </w:t>
      </w:r>
      <w:r>
        <w:rPr/>
        <w:t>hydrological</w:t>
      </w:r>
      <w:r>
        <w:rPr>
          <w:spacing w:val="40"/>
        </w:rPr>
        <w:t> </w:t>
      </w:r>
      <w:r>
        <w:rPr/>
        <w:t>and</w:t>
      </w:r>
      <w:r>
        <w:rPr>
          <w:spacing w:val="40"/>
        </w:rPr>
        <w:t> </w:t>
      </w:r>
      <w:r>
        <w:rPr/>
        <w:t>ecological</w:t>
      </w:r>
      <w:r>
        <w:rPr>
          <w:spacing w:val="40"/>
        </w:rPr>
        <w:t> </w:t>
      </w:r>
      <w:r>
        <w:rPr/>
        <w:t>vulnerability.</w:t>
      </w:r>
    </w:p>
    <w:p>
      <w:pPr>
        <w:pStyle w:val="BodyText"/>
        <w:spacing w:line="237" w:lineRule="auto" w:before="140"/>
        <w:ind w:left="1476" w:right="1470"/>
      </w:pPr>
      <w:r>
        <w:rPr>
          <w:i/>
        </w:rPr>
        <w:t>Tree</w:t>
      </w:r>
      <w:r>
        <w:rPr>
          <w:i/>
          <w:spacing w:val="38"/>
        </w:rPr>
        <w:t> </w:t>
      </w:r>
      <w:r>
        <w:rPr>
          <w:i/>
        </w:rPr>
        <w:t>transition</w:t>
      </w:r>
      <w:r>
        <w:rPr>
          <w:i/>
          <w:spacing w:val="38"/>
        </w:rPr>
        <w:t> </w:t>
      </w:r>
      <w:r>
        <w:rPr>
          <w:i/>
        </w:rPr>
        <w:t>areas</w:t>
      </w:r>
      <w:r>
        <w:rPr>
          <w:i/>
          <w:spacing w:val="38"/>
        </w:rPr>
        <w:t> </w:t>
      </w:r>
      <w:r>
        <w:rPr>
          <w:i/>
        </w:rPr>
        <w:t>along</w:t>
      </w:r>
      <w:r>
        <w:rPr>
          <w:i/>
          <w:spacing w:val="38"/>
        </w:rPr>
        <w:t> </w:t>
      </w:r>
      <w:r>
        <w:rPr>
          <w:i/>
        </w:rPr>
        <w:t>infrastructure</w:t>
      </w:r>
      <w:r>
        <w:rPr>
          <w:i/>
          <w:spacing w:val="38"/>
        </w:rPr>
        <w:t> </w:t>
      </w:r>
      <w:r>
        <w:rPr>
          <w:i/>
        </w:rPr>
        <w:t>and</w:t>
      </w:r>
      <w:r>
        <w:rPr>
          <w:i/>
          <w:spacing w:val="38"/>
        </w:rPr>
        <w:t> </w:t>
      </w:r>
      <w:r>
        <w:rPr>
          <w:i/>
        </w:rPr>
        <w:t>urban</w:t>
      </w:r>
      <w:r>
        <w:rPr>
          <w:i/>
          <w:spacing w:val="38"/>
        </w:rPr>
        <w:t> </w:t>
      </w:r>
      <w:r>
        <w:rPr>
          <w:i/>
        </w:rPr>
        <w:t>margins</w:t>
      </w:r>
      <w:r>
        <w:rPr>
          <w:i/>
          <w:spacing w:val="38"/>
        </w:rPr>
        <w:t> </w:t>
      </w:r>
      <w:r>
        <w:rPr>
          <w:i/>
        </w:rPr>
        <w:t>(H1.V</w:t>
      </w:r>
      <w:r>
        <w:rPr>
          <w:i/>
          <w:spacing w:val="38"/>
        </w:rPr>
        <w:t> </w:t>
      </w:r>
      <w:r>
        <w:rPr>
          <w:i/>
        </w:rPr>
        <w:t>and</w:t>
      </w:r>
      <w:r>
        <w:rPr>
          <w:i/>
          <w:spacing w:val="38"/>
        </w:rPr>
        <w:t> </w:t>
      </w:r>
      <w:r>
        <w:rPr>
          <w:i/>
        </w:rPr>
        <w:t>H2.V).</w:t>
      </w:r>
      <w:r>
        <w:rPr>
          <w:i/>
          <w:spacing w:val="80"/>
        </w:rPr>
        <w:t> </w:t>
      </w:r>
      <w:r>
        <w:rPr/>
        <w:t>Pre-vious research has indicated that the urban and infrastructural margins of the Mas-saciuccoli basin are characterised by significant fragmentation,</w:t>
      </w:r>
      <w:r>
        <w:rPr>
          <w:spacing w:val="40"/>
        </w:rPr>
        <w:t> </w:t>
      </w:r>
      <w:r>
        <w:rPr/>
        <w:t>resulting in a di-minished ecological connectivity [88, 86, 172].</w:t>
      </w:r>
      <w:r>
        <w:rPr>
          <w:spacing w:val="40"/>
        </w:rPr>
        <w:t> </w:t>
      </w:r>
      <w:r>
        <w:rPr/>
        <w:t>These regions, situated along road corridors and at the periphery of urban settlements, predominantly feature residual vegetation cover that is particularly vulnerable to microclimatic fluctuations and anthropogenic disturbances.</w:t>
      </w:r>
      <w:r>
        <w:rPr>
          <w:spacing w:val="40"/>
        </w:rPr>
        <w:t> </w:t>
      </w:r>
      <w:r>
        <w:rPr/>
        <w:t>This vegetation acts as an ecological buffer between ur-banised zones and wetlands.</w:t>
      </w:r>
      <w:r>
        <w:rPr>
          <w:spacing w:val="40"/>
        </w:rPr>
        <w:t> </w:t>
      </w:r>
      <w:r>
        <w:rPr/>
        <w:t>The dynamics of fragmentation and anthropogenic pres-sures,</w:t>
      </w:r>
      <w:r>
        <w:rPr>
          <w:spacing w:val="22"/>
        </w:rPr>
        <w:t> </w:t>
      </w:r>
      <w:r>
        <w:rPr/>
        <w:t>as</w:t>
      </w:r>
      <w:r>
        <w:rPr>
          <w:spacing w:val="19"/>
        </w:rPr>
        <w:t> </w:t>
      </w:r>
      <w:r>
        <w:rPr/>
        <w:t>previously</w:t>
      </w:r>
      <w:r>
        <w:rPr>
          <w:spacing w:val="19"/>
        </w:rPr>
        <w:t> </w:t>
      </w:r>
      <w:r>
        <w:rPr/>
        <w:t>noted</w:t>
      </w:r>
      <w:r>
        <w:rPr>
          <w:spacing w:val="19"/>
        </w:rPr>
        <w:t> </w:t>
      </w:r>
      <w:r>
        <w:rPr/>
        <w:t>in</w:t>
      </w:r>
      <w:r>
        <w:rPr>
          <w:spacing w:val="19"/>
        </w:rPr>
        <w:t> </w:t>
      </w:r>
      <w:r>
        <w:rPr/>
        <w:t>national</w:t>
      </w:r>
      <w:r>
        <w:rPr>
          <w:spacing w:val="19"/>
        </w:rPr>
        <w:t> </w:t>
      </w:r>
      <w:r>
        <w:rPr/>
        <w:t>environmental</w:t>
      </w:r>
      <w:r>
        <w:rPr>
          <w:spacing w:val="19"/>
        </w:rPr>
        <w:t> </w:t>
      </w:r>
      <w:r>
        <w:rPr/>
        <w:t>reports</w:t>
      </w:r>
      <w:r>
        <w:rPr>
          <w:spacing w:val="19"/>
        </w:rPr>
        <w:t> </w:t>
      </w:r>
      <w:r>
        <w:rPr/>
        <w:t>[174],</w:t>
      </w:r>
      <w:r>
        <w:rPr>
          <w:spacing w:val="22"/>
        </w:rPr>
        <w:t> </w:t>
      </w:r>
      <w:r>
        <w:rPr/>
        <w:t>may</w:t>
      </w:r>
      <w:r>
        <w:rPr>
          <w:spacing w:val="19"/>
        </w:rPr>
        <w:t> </w:t>
      </w:r>
      <w:r>
        <w:rPr/>
        <w:t>contribute</w:t>
      </w:r>
      <w:r>
        <w:rPr>
          <w:spacing w:val="19"/>
        </w:rPr>
        <w:t> </w:t>
      </w:r>
      <w:r>
        <w:rPr/>
        <w:t>to a decline in ecosystem resilience.</w:t>
      </w:r>
      <w:r>
        <w:rPr>
          <w:spacing w:val="40"/>
        </w:rPr>
        <w:t> </w:t>
      </w:r>
      <w:r>
        <w:rPr/>
        <w:t>Hotspot H1.V indeed indicated these transitional zones</w:t>
      </w:r>
      <w:r>
        <w:rPr>
          <w:spacing w:val="40"/>
        </w:rPr>
        <w:t> </w:t>
      </w:r>
      <w:r>
        <w:rPr/>
        <w:t>as</w:t>
      </w:r>
      <w:r>
        <w:rPr>
          <w:spacing w:val="40"/>
        </w:rPr>
        <w:t> </w:t>
      </w:r>
      <w:r>
        <w:rPr/>
        <w:t>ecologically</w:t>
      </w:r>
      <w:r>
        <w:rPr>
          <w:spacing w:val="40"/>
        </w:rPr>
        <w:t> </w:t>
      </w:r>
      <w:r>
        <w:rPr/>
        <w:t>sensitive</w:t>
      </w:r>
      <w:r>
        <w:rPr>
          <w:spacing w:val="40"/>
        </w:rPr>
        <w:t> </w:t>
      </w:r>
      <w:r>
        <w:rPr/>
        <w:t>areas</w:t>
      </w:r>
      <w:r>
        <w:rPr>
          <w:spacing w:val="40"/>
        </w:rPr>
        <w:t> </w:t>
      </w:r>
      <w:r>
        <w:rPr/>
        <w:t>under</w:t>
      </w:r>
      <w:r>
        <w:rPr>
          <w:spacing w:val="40"/>
        </w:rPr>
        <w:t> </w:t>
      </w:r>
      <w:r>
        <w:rPr/>
        <w:t>significant</w:t>
      </w:r>
      <w:r>
        <w:rPr>
          <w:spacing w:val="40"/>
        </w:rPr>
        <w:t> </w:t>
      </w:r>
      <w:r>
        <w:rPr/>
        <w:t>environmental</w:t>
      </w:r>
      <w:r>
        <w:rPr>
          <w:spacing w:val="40"/>
        </w:rPr>
        <w:t> </w:t>
      </w:r>
      <w:r>
        <w:rPr/>
        <w:t>stress.</w:t>
      </w:r>
    </w:p>
    <w:p>
      <w:pPr>
        <w:pStyle w:val="BodyText"/>
        <w:spacing w:line="237" w:lineRule="auto" w:before="137"/>
        <w:ind w:left="1476" w:right="1471"/>
      </w:pPr>
      <w:r>
        <w:rPr>
          <w:i/>
        </w:rPr>
        <w:t>Olive</w:t>
      </w:r>
      <w:r>
        <w:rPr>
          <w:i/>
          <w:spacing w:val="40"/>
        </w:rPr>
        <w:t> </w:t>
      </w:r>
      <w:r>
        <w:rPr>
          <w:i/>
        </w:rPr>
        <w:t>groves</w:t>
      </w:r>
      <w:r>
        <w:rPr>
          <w:i/>
          <w:spacing w:val="40"/>
        </w:rPr>
        <w:t> </w:t>
      </w:r>
      <w:r>
        <w:rPr>
          <w:i/>
        </w:rPr>
        <w:t>in</w:t>
      </w:r>
      <w:r>
        <w:rPr>
          <w:i/>
          <w:spacing w:val="40"/>
        </w:rPr>
        <w:t> </w:t>
      </w:r>
      <w:r>
        <w:rPr>
          <w:i/>
        </w:rPr>
        <w:t>the</w:t>
      </w:r>
      <w:r>
        <w:rPr>
          <w:i/>
          <w:spacing w:val="40"/>
        </w:rPr>
        <w:t> </w:t>
      </w:r>
      <w:r>
        <w:rPr>
          <w:i/>
        </w:rPr>
        <w:t>southern</w:t>
      </w:r>
      <w:r>
        <w:rPr>
          <w:i/>
          <w:spacing w:val="40"/>
        </w:rPr>
        <w:t> </w:t>
      </w:r>
      <w:r>
        <w:rPr>
          <w:i/>
        </w:rPr>
        <w:t>part</w:t>
      </w:r>
      <w:r>
        <w:rPr>
          <w:i/>
          <w:spacing w:val="40"/>
        </w:rPr>
        <w:t> </w:t>
      </w:r>
      <w:r>
        <w:rPr>
          <w:i/>
        </w:rPr>
        <w:t>of</w:t>
      </w:r>
      <w:r>
        <w:rPr>
          <w:i/>
          <w:spacing w:val="40"/>
        </w:rPr>
        <w:t> </w:t>
      </w:r>
      <w:r>
        <w:rPr>
          <w:i/>
        </w:rPr>
        <w:t>the</w:t>
      </w:r>
      <w:r>
        <w:rPr>
          <w:i/>
          <w:spacing w:val="40"/>
        </w:rPr>
        <w:t> </w:t>
      </w:r>
      <w:r>
        <w:rPr>
          <w:i/>
        </w:rPr>
        <w:t>lake</w:t>
      </w:r>
      <w:r>
        <w:rPr>
          <w:i/>
          <w:spacing w:val="40"/>
        </w:rPr>
        <w:t> </w:t>
      </w:r>
      <w:r>
        <w:rPr>
          <w:i/>
        </w:rPr>
        <w:t>(H2.V).</w:t>
      </w:r>
      <w:r>
        <w:rPr>
          <w:i/>
          <w:spacing w:val="78"/>
        </w:rPr>
        <w:t> </w:t>
      </w:r>
      <w:r>
        <w:rPr/>
        <w:t>The</w:t>
      </w:r>
      <w:r>
        <w:rPr>
          <w:spacing w:val="40"/>
        </w:rPr>
        <w:t> </w:t>
      </w:r>
      <w:r>
        <w:rPr/>
        <w:t>olive</w:t>
      </w:r>
      <w:r>
        <w:rPr>
          <w:spacing w:val="40"/>
        </w:rPr>
        <w:t> </w:t>
      </w:r>
      <w:r>
        <w:rPr/>
        <w:t>groves</w:t>
      </w:r>
      <w:r>
        <w:rPr>
          <w:spacing w:val="40"/>
        </w:rPr>
        <w:t> </w:t>
      </w:r>
      <w:r>
        <w:rPr/>
        <w:t>located</w:t>
      </w:r>
      <w:r>
        <w:rPr>
          <w:spacing w:val="40"/>
        </w:rPr>
        <w:t> </w:t>
      </w:r>
      <w:r>
        <w:rPr/>
        <w:t>in</w:t>
      </w:r>
      <w:r>
        <w:rPr>
          <w:spacing w:val="40"/>
        </w:rPr>
        <w:t> </w:t>
      </w:r>
      <w:r>
        <w:rPr/>
        <w:t>the</w:t>
      </w:r>
      <w:r>
        <w:rPr>
          <w:spacing w:val="40"/>
        </w:rPr>
        <w:t> </w:t>
      </w:r>
      <w:r>
        <w:rPr/>
        <w:t>southern</w:t>
      </w:r>
      <w:r>
        <w:rPr>
          <w:spacing w:val="40"/>
        </w:rPr>
        <w:t> </w:t>
      </w:r>
      <w:r>
        <w:rPr/>
        <w:t>agricultural</w:t>
      </w:r>
      <w:r>
        <w:rPr>
          <w:spacing w:val="40"/>
        </w:rPr>
        <w:t> </w:t>
      </w:r>
      <w:r>
        <w:rPr/>
        <w:t>fields</w:t>
      </w:r>
      <w:r>
        <w:rPr>
          <w:spacing w:val="40"/>
        </w:rPr>
        <w:t> </w:t>
      </w:r>
      <w:r>
        <w:rPr/>
        <w:t>play</w:t>
      </w:r>
      <w:r>
        <w:rPr>
          <w:spacing w:val="40"/>
        </w:rPr>
        <w:t> </w:t>
      </w:r>
      <w:r>
        <w:rPr/>
        <w:t>a</w:t>
      </w:r>
      <w:r>
        <w:rPr>
          <w:spacing w:val="40"/>
        </w:rPr>
        <w:t> </w:t>
      </w:r>
      <w:r>
        <w:rPr/>
        <w:t>crucial</w:t>
      </w:r>
      <w:r>
        <w:rPr>
          <w:spacing w:val="40"/>
        </w:rPr>
        <w:t> </w:t>
      </w:r>
      <w:r>
        <w:rPr/>
        <w:t>role</w:t>
      </w:r>
      <w:r>
        <w:rPr>
          <w:spacing w:val="40"/>
        </w:rPr>
        <w:t> </w:t>
      </w:r>
      <w:r>
        <w:rPr/>
        <w:t>in</w:t>
      </w:r>
      <w:r>
        <w:rPr>
          <w:spacing w:val="40"/>
        </w:rPr>
        <w:t> </w:t>
      </w:r>
      <w:r>
        <w:rPr/>
        <w:t>promoting</w:t>
      </w:r>
      <w:r>
        <w:rPr>
          <w:spacing w:val="40"/>
        </w:rPr>
        <w:t> </w:t>
      </w:r>
      <w:r>
        <w:rPr/>
        <w:t>landscape</w:t>
      </w:r>
      <w:r>
        <w:rPr>
          <w:spacing w:val="40"/>
        </w:rPr>
        <w:t> </w:t>
      </w:r>
      <w:r>
        <w:rPr/>
        <w:t>diversity and facilitating biodiversity conservation. However, the implementation of intensive management practices, including the use of fertilisers, pesticides, and irrigation, has been linked to pervasive contamination and habitat degradation [176, 138, 175].</w:t>
      </w:r>
      <w:r>
        <w:rPr>
          <w:spacing w:val="40"/>
        </w:rPr>
        <w:t> </w:t>
      </w:r>
      <w:r>
        <w:rPr/>
        <w:t>The conversion of permanent grasslands and agroecological mosaics into tree crops has reduced the landscape’s structural complexity, thereby increasing its vulnerability to climatic and hydrological stresses. The hotspot identified by our model was located within the area indicated by other studies, and its characterisation in terms of stressor variables reflected the conditions described in these studies.</w:t>
      </w:r>
    </w:p>
    <w:p>
      <w:pPr>
        <w:pStyle w:val="BodyText"/>
        <w:spacing w:line="237" w:lineRule="auto" w:before="138"/>
        <w:ind w:left="1476" w:right="1473"/>
      </w:pPr>
      <w:r>
        <w:rPr>
          <w:i/>
        </w:rPr>
        <w:t>Wooded</w:t>
      </w:r>
      <w:r>
        <w:rPr>
          <w:i/>
          <w:spacing w:val="40"/>
        </w:rPr>
        <w:t> </w:t>
      </w:r>
      <w:r>
        <w:rPr>
          <w:i/>
        </w:rPr>
        <w:t>areas</w:t>
      </w:r>
      <w:r>
        <w:rPr>
          <w:i/>
          <w:spacing w:val="40"/>
        </w:rPr>
        <w:t> </w:t>
      </w:r>
      <w:r>
        <w:rPr>
          <w:i/>
        </w:rPr>
        <w:t>of</w:t>
      </w:r>
      <w:r>
        <w:rPr>
          <w:i/>
          <w:spacing w:val="40"/>
        </w:rPr>
        <w:t> </w:t>
      </w:r>
      <w:r>
        <w:rPr>
          <w:i/>
        </w:rPr>
        <w:t>the</w:t>
      </w:r>
      <w:r>
        <w:rPr>
          <w:i/>
          <w:spacing w:val="40"/>
        </w:rPr>
        <w:t> </w:t>
      </w:r>
      <w:r>
        <w:rPr>
          <w:i/>
        </w:rPr>
        <w:t>Levante</w:t>
      </w:r>
      <w:r>
        <w:rPr>
          <w:i/>
          <w:spacing w:val="40"/>
        </w:rPr>
        <w:t> </w:t>
      </w:r>
      <w:r>
        <w:rPr>
          <w:i/>
        </w:rPr>
        <w:t>and</w:t>
      </w:r>
      <w:r>
        <w:rPr>
          <w:i/>
          <w:spacing w:val="40"/>
        </w:rPr>
        <w:t> </w:t>
      </w:r>
      <w:r>
        <w:rPr>
          <w:i/>
        </w:rPr>
        <w:t>Ponente</w:t>
      </w:r>
      <w:r>
        <w:rPr>
          <w:i/>
          <w:spacing w:val="40"/>
        </w:rPr>
        <w:t> </w:t>
      </w:r>
      <w:r>
        <w:rPr>
          <w:i/>
        </w:rPr>
        <w:t>pine</w:t>
      </w:r>
      <w:r>
        <w:rPr>
          <w:i/>
          <w:spacing w:val="40"/>
        </w:rPr>
        <w:t> </w:t>
      </w:r>
      <w:r>
        <w:rPr>
          <w:i/>
        </w:rPr>
        <w:t>forests</w:t>
      </w:r>
      <w:r>
        <w:rPr>
          <w:i/>
          <w:spacing w:val="40"/>
        </w:rPr>
        <w:t> </w:t>
      </w:r>
      <w:r>
        <w:rPr>
          <w:i/>
        </w:rPr>
        <w:t>(H1.V).</w:t>
      </w:r>
      <w:r>
        <w:rPr>
          <w:i/>
          <w:spacing w:val="40"/>
        </w:rPr>
        <w:t> </w:t>
      </w:r>
      <w:r>
        <w:rPr/>
        <w:t>The</w:t>
      </w:r>
      <w:r>
        <w:rPr>
          <w:spacing w:val="40"/>
        </w:rPr>
        <w:t> </w:t>
      </w:r>
      <w:r>
        <w:rPr/>
        <w:t>coastal</w:t>
      </w:r>
      <w:r>
        <w:rPr>
          <w:spacing w:val="40"/>
        </w:rPr>
        <w:t> </w:t>
      </w:r>
      <w:r>
        <w:rPr/>
        <w:t>pine forests in this region are increasingly vulnerable to phytosanitary degradation, soil compaction, and salinisation, alongside disturbances stemming from wildfires and tourist activities [172, 88].</w:t>
      </w:r>
      <w:r>
        <w:rPr>
          <w:spacing w:val="40"/>
        </w:rPr>
        <w:t> </w:t>
      </w:r>
      <w:r>
        <w:rPr/>
        <w:t>These factors have led to a progressive decline in tree</w:t>
      </w:r>
      <w:r>
        <w:rPr>
          <w:spacing w:val="80"/>
        </w:rPr>
        <w:t> </w:t>
      </w:r>
      <w:r>
        <w:rPr/>
        <w:t>cover, alterations in floristic composition, and reduced ecological functionality.</w:t>
      </w:r>
      <w:r>
        <w:rPr>
          <w:spacing w:val="40"/>
        </w:rPr>
        <w:t> </w:t>
      </w:r>
      <w:r>
        <w:rPr/>
        <w:t>Our model successfully identified these areas as hotspots, highlighting the concurrence of anthropogenic</w:t>
      </w:r>
      <w:r>
        <w:rPr>
          <w:spacing w:val="40"/>
        </w:rPr>
        <w:t> </w:t>
      </w:r>
      <w:r>
        <w:rPr/>
        <w:t>and</w:t>
      </w:r>
      <w:r>
        <w:rPr>
          <w:spacing w:val="40"/>
        </w:rPr>
        <w:t> </w:t>
      </w:r>
      <w:r>
        <w:rPr/>
        <w:t>climatic</w:t>
      </w:r>
      <w:r>
        <w:rPr>
          <w:spacing w:val="40"/>
        </w:rPr>
        <w:t> </w:t>
      </w:r>
      <w:r>
        <w:rPr/>
        <w:t>pressures</w:t>
      </w:r>
      <w:r>
        <w:rPr>
          <w:spacing w:val="40"/>
        </w:rPr>
        <w:t> </w:t>
      </w:r>
      <w:r>
        <w:rPr/>
        <w:t>that</w:t>
      </w:r>
      <w:r>
        <w:rPr>
          <w:spacing w:val="40"/>
        </w:rPr>
        <w:t> </w:t>
      </w:r>
      <w:r>
        <w:rPr/>
        <w:t>impact</w:t>
      </w:r>
      <w:r>
        <w:rPr>
          <w:spacing w:val="40"/>
        </w:rPr>
        <w:t> </w:t>
      </w:r>
      <w:r>
        <w:rPr/>
        <w:t>these</w:t>
      </w:r>
      <w:r>
        <w:rPr>
          <w:spacing w:val="40"/>
        </w:rPr>
        <w:t> </w:t>
      </w:r>
      <w:r>
        <w:rPr/>
        <w:t>vulnerable</w:t>
      </w:r>
      <w:r>
        <w:rPr>
          <w:spacing w:val="40"/>
        </w:rPr>
        <w:t> </w:t>
      </w:r>
      <w:r>
        <w:rPr/>
        <w:t>forest</w:t>
      </w:r>
      <w:r>
        <w:rPr>
          <w:spacing w:val="40"/>
        </w:rPr>
        <w:t> </w:t>
      </w:r>
      <w:r>
        <w:rPr/>
        <w:t>habitats.</w:t>
      </w:r>
    </w:p>
    <w:p>
      <w:pPr>
        <w:pStyle w:val="BodyText"/>
        <w:spacing w:after="0" w:line="237" w:lineRule="auto"/>
        <w:sectPr>
          <w:pgSz w:w="12240" w:h="15840"/>
          <w:pgMar w:header="0" w:footer="2233" w:top="1820" w:bottom="2420" w:left="360" w:right="360"/>
        </w:sectPr>
      </w:pPr>
    </w:p>
    <w:p>
      <w:pPr>
        <w:pStyle w:val="BodyText"/>
        <w:spacing w:line="237" w:lineRule="auto" w:before="93"/>
        <w:ind w:left="1476" w:right="1471"/>
      </w:pPr>
      <w:r>
        <w:rPr>
          <w:i/>
        </w:rPr>
        <w:t>Mixed woodland and grassland areas along the bend of the River Serchio to its mouth (H2.V and M1.V).</w:t>
      </w:r>
      <w:r>
        <w:rPr>
          <w:i/>
          <w:spacing w:val="40"/>
        </w:rPr>
        <w:t> </w:t>
      </w:r>
      <w:r>
        <w:rPr/>
        <w:t>The areas delineated by the model in the lower Serchio valley, sit-uated</w:t>
      </w:r>
      <w:r>
        <w:rPr>
          <w:spacing w:val="21"/>
        </w:rPr>
        <w:t> </w:t>
      </w:r>
      <w:r>
        <w:rPr/>
        <w:t>between</w:t>
      </w:r>
      <w:r>
        <w:rPr>
          <w:spacing w:val="21"/>
        </w:rPr>
        <w:t> </w:t>
      </w:r>
      <w:r>
        <w:rPr/>
        <w:t>the</w:t>
      </w:r>
      <w:r>
        <w:rPr>
          <w:spacing w:val="21"/>
        </w:rPr>
        <w:t> </w:t>
      </w:r>
      <w:r>
        <w:rPr/>
        <w:t>town</w:t>
      </w:r>
      <w:r>
        <w:rPr>
          <w:spacing w:val="21"/>
        </w:rPr>
        <w:t> </w:t>
      </w:r>
      <w:r>
        <w:rPr/>
        <w:t>of</w:t>
      </w:r>
      <w:r>
        <w:rPr>
          <w:spacing w:val="21"/>
        </w:rPr>
        <w:t> </w:t>
      </w:r>
      <w:r>
        <w:rPr/>
        <w:t>Migliarino</w:t>
      </w:r>
      <w:r>
        <w:rPr>
          <w:spacing w:val="21"/>
        </w:rPr>
        <w:t> </w:t>
      </w:r>
      <w:r>
        <w:rPr/>
        <w:t>and</w:t>
      </w:r>
      <w:r>
        <w:rPr>
          <w:spacing w:val="21"/>
        </w:rPr>
        <w:t> </w:t>
      </w:r>
      <w:r>
        <w:rPr/>
        <w:t>the</w:t>
      </w:r>
      <w:r>
        <w:rPr>
          <w:spacing w:val="21"/>
        </w:rPr>
        <w:t> </w:t>
      </w:r>
      <w:r>
        <w:rPr/>
        <w:t>mouth</w:t>
      </w:r>
      <w:r>
        <w:rPr>
          <w:spacing w:val="21"/>
        </w:rPr>
        <w:t> </w:t>
      </w:r>
      <w:r>
        <w:rPr/>
        <w:t>of</w:t>
      </w:r>
      <w:r>
        <w:rPr>
          <w:spacing w:val="21"/>
        </w:rPr>
        <w:t> </w:t>
      </w:r>
      <w:r>
        <w:rPr/>
        <w:t>the</w:t>
      </w:r>
      <w:r>
        <w:rPr>
          <w:spacing w:val="21"/>
        </w:rPr>
        <w:t> </w:t>
      </w:r>
      <w:r>
        <w:rPr/>
        <w:t>River</w:t>
      </w:r>
      <w:r>
        <w:rPr>
          <w:spacing w:val="21"/>
        </w:rPr>
        <w:t> </w:t>
      </w:r>
      <w:r>
        <w:rPr/>
        <w:t>Serchio,</w:t>
      </w:r>
      <w:r>
        <w:rPr>
          <w:spacing w:val="22"/>
        </w:rPr>
        <w:t> </w:t>
      </w:r>
      <w:r>
        <w:rPr/>
        <w:t>represent a complex mosaic wherein agricultural land intersects with woodland and grassland formations.</w:t>
      </w:r>
      <w:r>
        <w:rPr>
          <w:spacing w:val="40"/>
        </w:rPr>
        <w:t> </w:t>
      </w:r>
      <w:r>
        <w:rPr/>
        <w:t>This coastal strip features a highly dynamic hydrogeomorphological sys-tem, susceptible to fluctuations in water regimes, flooding, salinisation, and marine intrusion [88, 94, 93, 175].</w:t>
      </w:r>
      <w:r>
        <w:rPr>
          <w:spacing w:val="40"/>
        </w:rPr>
        <w:t> </w:t>
      </w:r>
      <w:r>
        <w:rPr/>
        <w:t>The riparian habitats, along with the grassland and woodland formations present within the delta plain, are crucial for maintaining bio-diversity</w:t>
      </w:r>
      <w:r>
        <w:rPr>
          <w:spacing w:val="40"/>
        </w:rPr>
        <w:t> </w:t>
      </w:r>
      <w:r>
        <w:rPr/>
        <w:t>and</w:t>
      </w:r>
      <w:r>
        <w:rPr>
          <w:spacing w:val="40"/>
        </w:rPr>
        <w:t> </w:t>
      </w:r>
      <w:r>
        <w:rPr/>
        <w:t>regulating</w:t>
      </w:r>
      <w:r>
        <w:rPr>
          <w:spacing w:val="40"/>
        </w:rPr>
        <w:t> </w:t>
      </w:r>
      <w:r>
        <w:rPr/>
        <w:t>the</w:t>
      </w:r>
      <w:r>
        <w:rPr>
          <w:spacing w:val="40"/>
        </w:rPr>
        <w:t> </w:t>
      </w:r>
      <w:r>
        <w:rPr/>
        <w:t>ecological</w:t>
      </w:r>
      <w:r>
        <w:rPr>
          <w:spacing w:val="40"/>
        </w:rPr>
        <w:t> </w:t>
      </w:r>
      <w:r>
        <w:rPr/>
        <w:t>integrity</w:t>
      </w:r>
      <w:r>
        <w:rPr>
          <w:spacing w:val="40"/>
        </w:rPr>
        <w:t> </w:t>
      </w:r>
      <w:r>
        <w:rPr/>
        <w:t>of</w:t>
      </w:r>
      <w:r>
        <w:rPr>
          <w:spacing w:val="40"/>
        </w:rPr>
        <w:t> </w:t>
      </w:r>
      <w:r>
        <w:rPr/>
        <w:t>the</w:t>
      </w:r>
      <w:r>
        <w:rPr>
          <w:spacing w:val="40"/>
        </w:rPr>
        <w:t> </w:t>
      </w:r>
      <w:r>
        <w:rPr/>
        <w:t>river</w:t>
      </w:r>
      <w:r>
        <w:rPr>
          <w:spacing w:val="40"/>
        </w:rPr>
        <w:t> </w:t>
      </w:r>
      <w:r>
        <w:rPr/>
        <w:t>system.</w:t>
      </w:r>
      <w:r>
        <w:rPr>
          <w:spacing w:val="80"/>
        </w:rPr>
        <w:t> </w:t>
      </w:r>
      <w:r>
        <w:rPr/>
        <w:t>However,</w:t>
      </w:r>
      <w:r>
        <w:rPr>
          <w:spacing w:val="40"/>
        </w:rPr>
        <w:t> </w:t>
      </w:r>
      <w:r>
        <w:rPr/>
        <w:t>they are particularly susceptible to climatic stresses such as drought and alterations in</w:t>
      </w:r>
      <w:r>
        <w:rPr>
          <w:spacing w:val="80"/>
          <w:w w:val="150"/>
        </w:rPr>
        <w:t> </w:t>
      </w:r>
      <w:r>
        <w:rPr/>
        <w:t>water levels, as well as anthropogenic pressures related to the proximity of cultivated areas and the settlements of Migliarino.</w:t>
      </w:r>
      <w:r>
        <w:rPr>
          <w:spacing w:val="40"/>
        </w:rPr>
        <w:t> </w:t>
      </w:r>
      <w:r>
        <w:rPr/>
        <w:t>The presence of agricultural land disrupts ecological continuity, heightening the risk of habitat degradation and diminishing its resilience.</w:t>
      </w:r>
      <w:r>
        <w:rPr>
          <w:spacing w:val="40"/>
        </w:rPr>
        <w:t> </w:t>
      </w:r>
      <w:r>
        <w:rPr/>
        <w:t>The localised hotspots identified by our model in this region, along with</w:t>
      </w:r>
      <w:r>
        <w:rPr>
          <w:spacing w:val="40"/>
        </w:rPr>
        <w:t> </w:t>
      </w:r>
      <w:r>
        <w:rPr/>
        <w:t>their characterisation regarding the concurrency of stressor variables, aligned with findings from the other studies cited.</w:t>
      </w:r>
    </w:p>
    <w:p>
      <w:pPr>
        <w:pStyle w:val="BodyText"/>
        <w:spacing w:line="271" w:lineRule="exact"/>
        <w:ind w:left="1827"/>
      </w:pPr>
      <w:r>
        <w:rPr/>
        <w:t>Overall,</w:t>
      </w:r>
      <w:r>
        <w:rPr>
          <w:spacing w:val="15"/>
        </w:rPr>
        <w:t> </w:t>
      </w:r>
      <w:r>
        <w:rPr/>
        <w:t>the</w:t>
      </w:r>
      <w:r>
        <w:rPr>
          <w:spacing w:val="14"/>
        </w:rPr>
        <w:t> </w:t>
      </w:r>
      <w:r>
        <w:rPr/>
        <w:t>regions</w:t>
      </w:r>
      <w:r>
        <w:rPr>
          <w:spacing w:val="14"/>
        </w:rPr>
        <w:t> </w:t>
      </w:r>
      <w:r>
        <w:rPr/>
        <w:t>identified</w:t>
      </w:r>
      <w:r>
        <w:rPr>
          <w:spacing w:val="13"/>
        </w:rPr>
        <w:t> </w:t>
      </w:r>
      <w:r>
        <w:rPr/>
        <w:t>by</w:t>
      </w:r>
      <w:r>
        <w:rPr>
          <w:spacing w:val="14"/>
        </w:rPr>
        <w:t> </w:t>
      </w:r>
      <w:r>
        <w:rPr/>
        <w:t>the</w:t>
      </w:r>
      <w:r>
        <w:rPr>
          <w:spacing w:val="14"/>
        </w:rPr>
        <w:t> </w:t>
      </w:r>
      <w:r>
        <w:rPr/>
        <w:t>model</w:t>
      </w:r>
      <w:r>
        <w:rPr>
          <w:spacing w:val="14"/>
        </w:rPr>
        <w:t> </w:t>
      </w:r>
      <w:r>
        <w:rPr/>
        <w:t>were</w:t>
      </w:r>
      <w:r>
        <w:rPr>
          <w:spacing w:val="13"/>
        </w:rPr>
        <w:t> </w:t>
      </w:r>
      <w:r>
        <w:rPr/>
        <w:t>known</w:t>
      </w:r>
      <w:r>
        <w:rPr>
          <w:spacing w:val="14"/>
        </w:rPr>
        <w:t> </w:t>
      </w:r>
      <w:r>
        <w:rPr/>
        <w:t>to</w:t>
      </w:r>
      <w:r>
        <w:rPr>
          <w:spacing w:val="14"/>
        </w:rPr>
        <w:t> </w:t>
      </w:r>
      <w:r>
        <w:rPr/>
        <w:t>basin</w:t>
      </w:r>
      <w:r>
        <w:rPr>
          <w:spacing w:val="13"/>
        </w:rPr>
        <w:t> </w:t>
      </w:r>
      <w:r>
        <w:rPr/>
        <w:t>experts</w:t>
      </w:r>
      <w:r>
        <w:rPr>
          <w:spacing w:val="14"/>
        </w:rPr>
        <w:t> </w:t>
      </w:r>
      <w:r>
        <w:rPr/>
        <w:t>for</w:t>
      </w:r>
      <w:r>
        <w:rPr>
          <w:spacing w:val="14"/>
        </w:rPr>
        <w:t> </w:t>
      </w:r>
      <w:r>
        <w:rPr>
          <w:spacing w:val="-2"/>
        </w:rPr>
        <w:t>their</w:t>
      </w:r>
    </w:p>
    <w:p>
      <w:pPr>
        <w:pStyle w:val="BodyText"/>
        <w:spacing w:line="237" w:lineRule="auto" w:before="1"/>
        <w:ind w:left="1476" w:right="1470"/>
      </w:pPr>
      <w:r>
        <w:rPr/>
        <w:t>ecological significance, persistent anthropogenic pressures, and ongoing degradation. Furthermore, the highlighted hotspots were known to have experienced degradation and</w:t>
      </w:r>
      <w:r>
        <w:rPr>
          <w:spacing w:val="40"/>
        </w:rPr>
        <w:t> </w:t>
      </w:r>
      <w:r>
        <w:rPr/>
        <w:t>undergone</w:t>
      </w:r>
      <w:r>
        <w:rPr>
          <w:spacing w:val="40"/>
        </w:rPr>
        <w:t> </w:t>
      </w:r>
      <w:r>
        <w:rPr/>
        <w:t>ecological</w:t>
      </w:r>
      <w:r>
        <w:rPr>
          <w:spacing w:val="40"/>
        </w:rPr>
        <w:t> </w:t>
      </w:r>
      <w:r>
        <w:rPr/>
        <w:t>transformations</w:t>
      </w:r>
      <w:r>
        <w:rPr>
          <w:spacing w:val="40"/>
        </w:rPr>
        <w:t> </w:t>
      </w:r>
      <w:r>
        <w:rPr/>
        <w:t>characterised</w:t>
      </w:r>
      <w:r>
        <w:rPr>
          <w:spacing w:val="40"/>
        </w:rPr>
        <w:t> </w:t>
      </w:r>
      <w:r>
        <w:rPr/>
        <w:t>by</w:t>
      </w:r>
      <w:r>
        <w:rPr>
          <w:spacing w:val="40"/>
        </w:rPr>
        <w:t> </w:t>
      </w:r>
      <w:r>
        <w:rPr/>
        <w:t>renaturalisation</w:t>
      </w:r>
      <w:r>
        <w:rPr>
          <w:spacing w:val="40"/>
        </w:rPr>
        <w:t> </w:t>
      </w:r>
      <w:r>
        <w:rPr/>
        <w:t>dynam-ics,</w:t>
      </w:r>
      <w:r>
        <w:rPr>
          <w:spacing w:val="40"/>
        </w:rPr>
        <w:t> </w:t>
      </w:r>
      <w:r>
        <w:rPr/>
        <w:t>including</w:t>
      </w:r>
      <w:r>
        <w:rPr>
          <w:spacing w:val="40"/>
        </w:rPr>
        <w:t> </w:t>
      </w:r>
      <w:r>
        <w:rPr/>
        <w:t>recolonisation</w:t>
      </w:r>
      <w:r>
        <w:rPr>
          <w:spacing w:val="40"/>
        </w:rPr>
        <w:t> </w:t>
      </w:r>
      <w:r>
        <w:rPr/>
        <w:t>by</w:t>
      </w:r>
      <w:r>
        <w:rPr>
          <w:spacing w:val="40"/>
        </w:rPr>
        <w:t> </w:t>
      </w:r>
      <w:r>
        <w:rPr/>
        <w:t>grassland</w:t>
      </w:r>
      <w:r>
        <w:rPr>
          <w:spacing w:val="40"/>
        </w:rPr>
        <w:t> </w:t>
      </w:r>
      <w:r>
        <w:rPr/>
        <w:t>and</w:t>
      </w:r>
      <w:r>
        <w:rPr>
          <w:spacing w:val="40"/>
        </w:rPr>
        <w:t> </w:t>
      </w:r>
      <w:r>
        <w:rPr/>
        <w:t>woodland.</w:t>
      </w:r>
    </w:p>
    <w:p>
      <w:pPr>
        <w:pStyle w:val="ListParagraph"/>
        <w:numPr>
          <w:ilvl w:val="1"/>
          <w:numId w:val="2"/>
        </w:numPr>
        <w:tabs>
          <w:tab w:pos="1978" w:val="left" w:leader="none"/>
        </w:tabs>
        <w:spacing w:line="240" w:lineRule="auto" w:before="232" w:after="0"/>
        <w:ind w:left="1978" w:right="0" w:hanging="502"/>
        <w:jc w:val="both"/>
        <w:rPr>
          <w:i/>
          <w:sz w:val="24"/>
        </w:rPr>
      </w:pPr>
      <w:r>
        <w:rPr>
          <w:i/>
          <w:sz w:val="24"/>
        </w:rPr>
        <w:t>Quantitative</w:t>
      </w:r>
      <w:r>
        <w:rPr>
          <w:i/>
          <w:spacing w:val="52"/>
          <w:sz w:val="24"/>
        </w:rPr>
        <w:t> </w:t>
      </w:r>
      <w:r>
        <w:rPr>
          <w:i/>
          <w:sz w:val="24"/>
        </w:rPr>
        <w:t>evaluation</w:t>
      </w:r>
      <w:r>
        <w:rPr>
          <w:i/>
          <w:spacing w:val="53"/>
          <w:sz w:val="24"/>
        </w:rPr>
        <w:t> </w:t>
      </w:r>
      <w:r>
        <w:rPr>
          <w:i/>
          <w:spacing w:val="-2"/>
          <w:sz w:val="24"/>
        </w:rPr>
        <w:t>results</w:t>
      </w:r>
    </w:p>
    <w:p>
      <w:pPr>
        <w:pStyle w:val="BodyText"/>
        <w:spacing w:line="237" w:lineRule="auto" w:before="58"/>
        <w:ind w:left="1476" w:right="1472"/>
      </w:pPr>
      <w:r>
        <w:rPr>
          <w:i/>
        </w:rPr>
        <w:t>Pairwise analysis.</w:t>
      </w:r>
      <w:r>
        <w:rPr>
          <w:i/>
          <w:spacing w:val="40"/>
        </w:rPr>
        <w:t> </w:t>
      </w:r>
      <w:r>
        <w:rPr/>
        <w:t>For each model pair, the results of the cell-wise and hotspot com-parisons were calculated separately. Figure 5 visually represents these comparisons, emphasising the differences and similarities in the spatial patterns of the cell-wise</w:t>
      </w:r>
      <w:r>
        <w:rPr>
          <w:spacing w:val="80"/>
          <w:w w:val="150"/>
        </w:rPr>
        <w:t> </w:t>
      </w:r>
      <w:r>
        <w:rPr/>
        <w:t>(left-hand</w:t>
      </w:r>
      <w:r>
        <w:rPr>
          <w:spacing w:val="40"/>
        </w:rPr>
        <w:t> </w:t>
      </w:r>
      <w:r>
        <w:rPr/>
        <w:t>side)</w:t>
      </w:r>
      <w:r>
        <w:rPr>
          <w:spacing w:val="40"/>
        </w:rPr>
        <w:t> </w:t>
      </w:r>
      <w:r>
        <w:rPr/>
        <w:t>and</w:t>
      </w:r>
      <w:r>
        <w:rPr>
          <w:spacing w:val="40"/>
        </w:rPr>
        <w:t> </w:t>
      </w:r>
      <w:r>
        <w:rPr/>
        <w:t>hotspot</w:t>
      </w:r>
      <w:r>
        <w:rPr>
          <w:spacing w:val="40"/>
        </w:rPr>
        <w:t> </w:t>
      </w:r>
      <w:r>
        <w:rPr/>
        <w:t>(right-hand</w:t>
      </w:r>
      <w:r>
        <w:rPr>
          <w:spacing w:val="40"/>
        </w:rPr>
        <w:t> </w:t>
      </w:r>
      <w:r>
        <w:rPr/>
        <w:t>side)</w:t>
      </w:r>
      <w:r>
        <w:rPr>
          <w:spacing w:val="40"/>
        </w:rPr>
        <w:t> </w:t>
      </w:r>
      <w:r>
        <w:rPr/>
        <w:t>maps.</w:t>
      </w:r>
      <w:r>
        <w:rPr>
          <w:spacing w:val="80"/>
        </w:rPr>
        <w:t> </w:t>
      </w:r>
      <w:r>
        <w:rPr/>
        <w:t>Additionally,</w:t>
      </w:r>
      <w:r>
        <w:rPr>
          <w:spacing w:val="40"/>
        </w:rPr>
        <w:t> </w:t>
      </w:r>
      <w:r>
        <w:rPr/>
        <w:t>Table</w:t>
      </w:r>
      <w:r>
        <w:rPr>
          <w:spacing w:val="40"/>
        </w:rPr>
        <w:t> </w:t>
      </w:r>
      <w:r>
        <w:rPr/>
        <w:t>5</w:t>
      </w:r>
      <w:r>
        <w:rPr>
          <w:spacing w:val="40"/>
        </w:rPr>
        <w:t> </w:t>
      </w:r>
      <w:r>
        <w:rPr/>
        <w:t>reports the confusion matrices.</w:t>
      </w:r>
      <w:r>
        <w:rPr>
          <w:spacing w:val="40"/>
        </w:rPr>
        <w:t> </w:t>
      </w:r>
      <w:r>
        <w:rPr/>
        <w:t>It is noteworthy that the at-risk areas identified by the </w:t>
      </w:r>
      <w:r>
        <w:rPr>
          <w:i/>
        </w:rPr>
        <w:t>pre-dictive </w:t>
      </w:r>
      <w:r>
        <w:rPr/>
        <w:t>analysis were predominantly encompassed within those identified by the other models, whereas the cumulative analysis exhibited complementary patterns to the structural analysis.</w:t>
      </w:r>
    </w:p>
    <w:p>
      <w:pPr>
        <w:pStyle w:val="BodyText"/>
        <w:spacing w:line="237" w:lineRule="auto"/>
        <w:ind w:left="1476" w:right="1472" w:firstLine="351"/>
      </w:pPr>
      <w:r>
        <w:rPr>
          <w:i/>
          <w:w w:val="105"/>
        </w:rPr>
        <w:t>Cumulative vs structural analyses:</w:t>
      </w:r>
      <w:r>
        <w:rPr>
          <w:i/>
          <w:spacing w:val="27"/>
          <w:w w:val="105"/>
        </w:rPr>
        <w:t> </w:t>
      </w:r>
      <w:r>
        <w:rPr>
          <w:w w:val="105"/>
        </w:rPr>
        <w:t>The</w:t>
      </w:r>
      <w:r>
        <w:rPr>
          <w:spacing w:val="-4"/>
          <w:w w:val="105"/>
        </w:rPr>
        <w:t> </w:t>
      </w:r>
      <w:r>
        <w:rPr>
          <w:w w:val="105"/>
        </w:rPr>
        <w:t>cumulative</w:t>
      </w:r>
      <w:r>
        <w:rPr>
          <w:spacing w:val="-4"/>
          <w:w w:val="105"/>
        </w:rPr>
        <w:t> </w:t>
      </w:r>
      <w:r>
        <w:rPr>
          <w:w w:val="105"/>
        </w:rPr>
        <w:t>analysis</w:t>
      </w:r>
      <w:r>
        <w:rPr>
          <w:spacing w:val="-4"/>
          <w:w w:val="105"/>
        </w:rPr>
        <w:t> </w:t>
      </w:r>
      <w:r>
        <w:rPr>
          <w:w w:val="105"/>
        </w:rPr>
        <w:t>achieved</w:t>
      </w:r>
      <w:r>
        <w:rPr>
          <w:spacing w:val="-4"/>
          <w:w w:val="105"/>
        </w:rPr>
        <w:t> </w:t>
      </w:r>
      <w:r>
        <w:rPr>
          <w:w w:val="105"/>
        </w:rPr>
        <w:t>a</w:t>
      </w:r>
      <w:r>
        <w:rPr>
          <w:spacing w:val="-4"/>
          <w:w w:val="105"/>
        </w:rPr>
        <w:t> </w:t>
      </w:r>
      <w:r>
        <w:rPr>
          <w:w w:val="105"/>
        </w:rPr>
        <w:t>moderate accuracy</w:t>
      </w:r>
      <w:r>
        <w:rPr>
          <w:w w:val="105"/>
        </w:rPr>
        <w:t> (0.65)</w:t>
      </w:r>
      <w:r>
        <w:rPr>
          <w:w w:val="105"/>
        </w:rPr>
        <w:t> in</w:t>
      </w:r>
      <w:r>
        <w:rPr>
          <w:w w:val="105"/>
        </w:rPr>
        <w:t> replicating</w:t>
      </w:r>
      <w:r>
        <w:rPr>
          <w:w w:val="105"/>
        </w:rPr>
        <w:t> the assessments</w:t>
      </w:r>
      <w:r>
        <w:rPr>
          <w:w w:val="105"/>
        </w:rPr>
        <w:t> of the</w:t>
      </w:r>
      <w:r>
        <w:rPr>
          <w:w w:val="105"/>
        </w:rPr>
        <w:t> structural</w:t>
      </w:r>
      <w:r>
        <w:rPr>
          <w:w w:val="105"/>
        </w:rPr>
        <w:t> analysis,</w:t>
      </w:r>
      <w:r>
        <w:rPr>
          <w:w w:val="105"/>
        </w:rPr>
        <w:t> along</w:t>
      </w:r>
      <w:r>
        <w:rPr>
          <w:w w:val="105"/>
        </w:rPr>
        <w:t> with only</w:t>
      </w:r>
      <w:r>
        <w:rPr>
          <w:spacing w:val="25"/>
          <w:w w:val="105"/>
        </w:rPr>
        <w:t> </w:t>
      </w:r>
      <w:r>
        <w:rPr>
          <w:w w:val="105"/>
        </w:rPr>
        <w:t>a</w:t>
      </w:r>
      <w:r>
        <w:rPr>
          <w:spacing w:val="25"/>
          <w:w w:val="105"/>
        </w:rPr>
        <w:t> </w:t>
      </w:r>
      <w:r>
        <w:rPr>
          <w:i/>
          <w:w w:val="105"/>
        </w:rPr>
        <w:t>slight</w:t>
      </w:r>
      <w:r>
        <w:rPr>
          <w:i/>
          <w:spacing w:val="45"/>
          <w:w w:val="105"/>
        </w:rPr>
        <w:t> </w:t>
      </w:r>
      <w:r>
        <w:rPr>
          <w:w w:val="105"/>
        </w:rPr>
        <w:t>agreement</w:t>
      </w:r>
      <w:r>
        <w:rPr>
          <w:spacing w:val="25"/>
          <w:w w:val="105"/>
        </w:rPr>
        <w:t> </w:t>
      </w:r>
      <w:r>
        <w:rPr>
          <w:w w:val="105"/>
        </w:rPr>
        <w:t>(</w:t>
      </w:r>
      <w:r>
        <w:rPr>
          <w:i/>
          <w:w w:val="105"/>
        </w:rPr>
        <w:t>κ</w:t>
      </w:r>
      <w:r>
        <w:rPr>
          <w:i/>
          <w:spacing w:val="15"/>
          <w:w w:val="125"/>
        </w:rPr>
        <w:t> </w:t>
      </w:r>
      <w:r>
        <w:rPr>
          <w:w w:val="125"/>
        </w:rPr>
        <w:t>=</w:t>
      </w:r>
      <w:r>
        <w:rPr>
          <w:spacing w:val="15"/>
          <w:w w:val="125"/>
        </w:rPr>
        <w:t> </w:t>
      </w:r>
      <w:r>
        <w:rPr>
          <w:w w:val="105"/>
        </w:rPr>
        <w:t>0</w:t>
      </w:r>
      <w:r>
        <w:rPr>
          <w:i/>
          <w:w w:val="105"/>
        </w:rPr>
        <w:t>.</w:t>
      </w:r>
      <w:r>
        <w:rPr>
          <w:w w:val="105"/>
        </w:rPr>
        <w:t>12)</w:t>
      </w:r>
      <w:r>
        <w:rPr>
          <w:spacing w:val="25"/>
          <w:w w:val="105"/>
        </w:rPr>
        <w:t> </w:t>
      </w:r>
      <w:r>
        <w:rPr>
          <w:w w:val="105"/>
        </w:rPr>
        <w:t>as</w:t>
      </w:r>
      <w:r>
        <w:rPr>
          <w:spacing w:val="25"/>
          <w:w w:val="105"/>
        </w:rPr>
        <w:t> </w:t>
      </w:r>
      <w:r>
        <w:rPr>
          <w:w w:val="105"/>
        </w:rPr>
        <w:t>per</w:t>
      </w:r>
      <w:r>
        <w:rPr>
          <w:spacing w:val="25"/>
          <w:w w:val="105"/>
        </w:rPr>
        <w:t> </w:t>
      </w:r>
      <w:r>
        <w:rPr>
          <w:w w:val="105"/>
        </w:rPr>
        <w:t>Fleiss’</w:t>
      </w:r>
      <w:r>
        <w:rPr>
          <w:spacing w:val="25"/>
          <w:w w:val="105"/>
        </w:rPr>
        <w:t> </w:t>
      </w:r>
      <w:r>
        <w:rPr>
          <w:w w:val="105"/>
        </w:rPr>
        <w:t>interpretation</w:t>
      </w:r>
      <w:r>
        <w:rPr>
          <w:spacing w:val="25"/>
          <w:w w:val="105"/>
        </w:rPr>
        <w:t> </w:t>
      </w:r>
      <w:r>
        <w:rPr>
          <w:w w:val="105"/>
        </w:rPr>
        <w:t>of</w:t>
      </w:r>
      <w:r>
        <w:rPr>
          <w:spacing w:val="26"/>
          <w:w w:val="105"/>
        </w:rPr>
        <w:t> </w:t>
      </w:r>
      <w:r>
        <w:rPr>
          <w:w w:val="105"/>
        </w:rPr>
        <w:t>Cohen’s</w:t>
      </w:r>
      <w:r>
        <w:rPr>
          <w:spacing w:val="25"/>
          <w:w w:val="105"/>
        </w:rPr>
        <w:t> </w:t>
      </w:r>
      <w:r>
        <w:rPr>
          <w:spacing w:val="-2"/>
          <w:w w:val="105"/>
        </w:rPr>
        <w:t>Kappa</w:t>
      </w:r>
    </w:p>
    <w:p>
      <w:pPr>
        <w:pStyle w:val="BodyText"/>
        <w:spacing w:line="237" w:lineRule="auto"/>
        <w:ind w:left="1476" w:right="1471"/>
      </w:pPr>
      <w:r>
        <w:rPr>
          <w:w w:val="105"/>
        </w:rPr>
        <w:t>[177]</w:t>
      </w:r>
      <w:r>
        <w:rPr>
          <w:w w:val="105"/>
        </w:rPr>
        <w:t> (Figure</w:t>
      </w:r>
      <w:r>
        <w:rPr>
          <w:w w:val="105"/>
        </w:rPr>
        <w:t> 5-a).</w:t>
      </w:r>
      <w:r>
        <w:rPr>
          <w:spacing w:val="40"/>
          <w:w w:val="105"/>
        </w:rPr>
        <w:t> </w:t>
      </w:r>
      <w:r>
        <w:rPr>
          <w:w w:val="105"/>
        </w:rPr>
        <w:t>When</w:t>
      </w:r>
      <w:r>
        <w:rPr>
          <w:w w:val="105"/>
        </w:rPr>
        <w:t> the</w:t>
      </w:r>
      <w:r>
        <w:rPr>
          <w:w w:val="105"/>
        </w:rPr>
        <w:t> two</w:t>
      </w:r>
      <w:r>
        <w:rPr>
          <w:w w:val="105"/>
        </w:rPr>
        <w:t> models</w:t>
      </w:r>
      <w:r>
        <w:rPr>
          <w:w w:val="105"/>
        </w:rPr>
        <w:t> were</w:t>
      </w:r>
      <w:r>
        <w:rPr>
          <w:w w:val="105"/>
        </w:rPr>
        <w:t> alternated</w:t>
      </w:r>
      <w:r>
        <w:rPr>
          <w:w w:val="105"/>
        </w:rPr>
        <w:t> as</w:t>
      </w:r>
      <w:r>
        <w:rPr>
          <w:w w:val="105"/>
        </w:rPr>
        <w:t> references,</w:t>
      </w:r>
      <w:r>
        <w:rPr>
          <w:w w:val="105"/>
        </w:rPr>
        <w:t> the</w:t>
      </w:r>
      <w:r>
        <w:rPr>
          <w:w w:val="105"/>
        </w:rPr>
        <w:t> Preci-sion</w:t>
      </w:r>
      <w:r>
        <w:rPr>
          <w:spacing w:val="-15"/>
          <w:w w:val="105"/>
        </w:rPr>
        <w:t> </w:t>
      </w:r>
      <w:r>
        <w:rPr>
          <w:w w:val="105"/>
        </w:rPr>
        <w:t>(0.37–0.33),</w:t>
      </w:r>
      <w:r>
        <w:rPr>
          <w:spacing w:val="-14"/>
          <w:w w:val="105"/>
        </w:rPr>
        <w:t> </w:t>
      </w:r>
      <w:r>
        <w:rPr>
          <w:w w:val="105"/>
        </w:rPr>
        <w:t>Recall</w:t>
      </w:r>
      <w:r>
        <w:rPr>
          <w:spacing w:val="-14"/>
          <w:w w:val="105"/>
        </w:rPr>
        <w:t> </w:t>
      </w:r>
      <w:r>
        <w:rPr>
          <w:w w:val="105"/>
        </w:rPr>
        <w:t>(0.33–0.37),</w:t>
      </w:r>
      <w:r>
        <w:rPr>
          <w:spacing w:val="-14"/>
          <w:w w:val="105"/>
        </w:rPr>
        <w:t> </w:t>
      </w:r>
      <w:r>
        <w:rPr>
          <w:w w:val="105"/>
        </w:rPr>
        <w:t>and</w:t>
      </w:r>
      <w:r>
        <w:rPr>
          <w:spacing w:val="-15"/>
          <w:w w:val="105"/>
        </w:rPr>
        <w:t> </w:t>
      </w:r>
      <w:r>
        <w:rPr>
          <w:w w:val="105"/>
        </w:rPr>
        <w:t>F1-score</w:t>
      </w:r>
      <w:r>
        <w:rPr>
          <w:spacing w:val="-14"/>
          <w:w w:val="105"/>
        </w:rPr>
        <w:t> </w:t>
      </w:r>
      <w:r>
        <w:rPr>
          <w:w w:val="105"/>
        </w:rPr>
        <w:t>(0.35)</w:t>
      </w:r>
      <w:r>
        <w:rPr>
          <w:spacing w:val="-14"/>
          <w:w w:val="105"/>
        </w:rPr>
        <w:t> </w:t>
      </w:r>
      <w:r>
        <w:rPr>
          <w:w w:val="105"/>
        </w:rPr>
        <w:t>remained</w:t>
      </w:r>
      <w:r>
        <w:rPr>
          <w:spacing w:val="-14"/>
          <w:w w:val="105"/>
        </w:rPr>
        <w:t> </w:t>
      </w:r>
      <w:r>
        <w:rPr>
          <w:w w:val="105"/>
        </w:rPr>
        <w:t>modest,</w:t>
      </w:r>
      <w:r>
        <w:rPr>
          <w:spacing w:val="-15"/>
          <w:w w:val="105"/>
        </w:rPr>
        <w:t> </w:t>
      </w:r>
      <w:r>
        <w:rPr>
          <w:w w:val="105"/>
        </w:rPr>
        <w:t>indicating limited</w:t>
      </w:r>
      <w:r>
        <w:rPr>
          <w:w w:val="105"/>
        </w:rPr>
        <w:t> overlap</w:t>
      </w:r>
      <w:r>
        <w:rPr>
          <w:w w:val="105"/>
        </w:rPr>
        <w:t> between</w:t>
      </w:r>
      <w:r>
        <w:rPr>
          <w:w w:val="105"/>
        </w:rPr>
        <w:t> the</w:t>
      </w:r>
      <w:r>
        <w:rPr>
          <w:w w:val="105"/>
        </w:rPr>
        <w:t> at-risk</w:t>
      </w:r>
      <w:r>
        <w:rPr>
          <w:w w:val="105"/>
        </w:rPr>
        <w:t> areas</w:t>
      </w:r>
      <w:r>
        <w:rPr>
          <w:w w:val="105"/>
        </w:rPr>
        <w:t> identified</w:t>
      </w:r>
      <w:r>
        <w:rPr>
          <w:w w:val="105"/>
        </w:rPr>
        <w:t> jointly</w:t>
      </w:r>
      <w:r>
        <w:rPr>
          <w:w w:val="105"/>
        </w:rPr>
        <w:t> by</w:t>
      </w:r>
      <w:r>
        <w:rPr>
          <w:w w:val="105"/>
        </w:rPr>
        <w:t> the</w:t>
      </w:r>
      <w:r>
        <w:rPr>
          <w:w w:val="105"/>
        </w:rPr>
        <w:t> two</w:t>
      </w:r>
      <w:r>
        <w:rPr>
          <w:w w:val="105"/>
        </w:rPr>
        <w:t> models,</w:t>
      </w:r>
      <w:r>
        <w:rPr>
          <w:w w:val="105"/>
        </w:rPr>
        <w:t> sug-</w:t>
      </w:r>
      <w:r>
        <w:rPr/>
        <w:t>gesting</w:t>
      </w:r>
      <w:r>
        <w:rPr>
          <w:spacing w:val="21"/>
        </w:rPr>
        <w:t> </w:t>
      </w:r>
      <w:r>
        <w:rPr/>
        <w:t>substantial</w:t>
      </w:r>
      <w:r>
        <w:rPr>
          <w:spacing w:val="23"/>
        </w:rPr>
        <w:t> </w:t>
      </w:r>
      <w:r>
        <w:rPr/>
        <w:t>complementarity.</w:t>
      </w:r>
      <w:r>
        <w:rPr>
          <w:spacing w:val="66"/>
        </w:rPr>
        <w:t> </w:t>
      </w:r>
      <w:r>
        <w:rPr/>
        <w:t>This</w:t>
      </w:r>
      <w:r>
        <w:rPr>
          <w:spacing w:val="21"/>
        </w:rPr>
        <w:t> </w:t>
      </w:r>
      <w:r>
        <w:rPr/>
        <w:t>limited</w:t>
      </w:r>
      <w:r>
        <w:rPr>
          <w:spacing w:val="24"/>
        </w:rPr>
        <w:t> </w:t>
      </w:r>
      <w:r>
        <w:rPr/>
        <w:t>disagreement</w:t>
      </w:r>
      <w:r>
        <w:rPr>
          <w:spacing w:val="23"/>
        </w:rPr>
        <w:t> </w:t>
      </w:r>
      <w:r>
        <w:rPr/>
        <w:t>was</w:t>
      </w:r>
      <w:r>
        <w:rPr>
          <w:spacing w:val="21"/>
        </w:rPr>
        <w:t> </w:t>
      </w:r>
      <w:r>
        <w:rPr/>
        <w:t>corroborated</w:t>
      </w:r>
      <w:r>
        <w:rPr>
          <w:spacing w:val="24"/>
        </w:rPr>
        <w:t> </w:t>
      </w:r>
      <w:r>
        <w:rPr>
          <w:spacing w:val="-5"/>
        </w:rPr>
        <w:t>by</w:t>
      </w:r>
    </w:p>
    <w:p>
      <w:pPr>
        <w:pStyle w:val="BodyText"/>
        <w:spacing w:after="0" w:line="237" w:lineRule="auto"/>
        <w:sectPr>
          <w:pgSz w:w="12240" w:h="15840"/>
          <w:pgMar w:header="0" w:footer="2233" w:top="1820" w:bottom="2420" w:left="360" w:right="360"/>
        </w:sectPr>
      </w:pPr>
    </w:p>
    <w:p>
      <w:pPr>
        <w:pStyle w:val="BodyText"/>
        <w:spacing w:line="291" w:lineRule="exact" w:before="91"/>
        <w:ind w:left="1476"/>
      </w:pPr>
      <w:r>
        <w:rPr/>
        <w:t>the</w:t>
      </w:r>
      <w:r>
        <w:rPr>
          <w:spacing w:val="48"/>
        </w:rPr>
        <w:t> </w:t>
      </w:r>
      <w:r>
        <w:rPr/>
        <w:t>comparison</w:t>
      </w:r>
      <w:r>
        <w:rPr>
          <w:spacing w:val="48"/>
        </w:rPr>
        <w:t> </w:t>
      </w:r>
      <w:r>
        <w:rPr/>
        <w:t>between</w:t>
      </w:r>
      <w:r>
        <w:rPr>
          <w:spacing w:val="48"/>
        </w:rPr>
        <w:t> </w:t>
      </w:r>
      <w:r>
        <w:rPr/>
        <w:t>the</w:t>
      </w:r>
      <w:r>
        <w:rPr>
          <w:spacing w:val="48"/>
        </w:rPr>
        <w:t> </w:t>
      </w:r>
      <w:r>
        <w:rPr/>
        <w:t>hotspots</w:t>
      </w:r>
      <w:r>
        <w:rPr>
          <w:spacing w:val="48"/>
        </w:rPr>
        <w:t> </w:t>
      </w:r>
      <w:r>
        <w:rPr/>
        <w:t>(Figure</w:t>
      </w:r>
      <w:r>
        <w:rPr>
          <w:spacing w:val="48"/>
        </w:rPr>
        <w:t> </w:t>
      </w:r>
      <w:r>
        <w:rPr/>
        <w:t>5-b),</w:t>
      </w:r>
      <w:r>
        <w:rPr>
          <w:spacing w:val="53"/>
        </w:rPr>
        <w:t> </w:t>
      </w:r>
      <w:r>
        <w:rPr/>
        <w:t>which</w:t>
      </w:r>
      <w:r>
        <w:rPr>
          <w:spacing w:val="48"/>
        </w:rPr>
        <w:t> </w:t>
      </w:r>
      <w:r>
        <w:rPr/>
        <w:t>revealed</w:t>
      </w:r>
      <w:r>
        <w:rPr>
          <w:spacing w:val="48"/>
        </w:rPr>
        <w:t> </w:t>
      </w:r>
      <w:r>
        <w:rPr/>
        <w:t>an</w:t>
      </w:r>
      <w:r>
        <w:rPr>
          <w:spacing w:val="48"/>
        </w:rPr>
        <w:t> </w:t>
      </w:r>
      <w:r>
        <w:rPr/>
        <w:t>Accuracy</w:t>
      </w:r>
      <w:r>
        <w:rPr>
          <w:spacing w:val="48"/>
        </w:rPr>
        <w:t> </w:t>
      </w:r>
      <w:r>
        <w:rPr>
          <w:spacing w:val="-5"/>
        </w:rPr>
        <w:t>of</w:t>
      </w:r>
    </w:p>
    <w:p>
      <w:pPr>
        <w:pStyle w:val="BodyText"/>
        <w:spacing w:line="237" w:lineRule="auto"/>
        <w:ind w:left="1476" w:right="1470"/>
      </w:pPr>
      <w:r>
        <w:rPr>
          <w:w w:val="105"/>
        </w:rPr>
        <w:t>0.63</w:t>
      </w:r>
      <w:r>
        <w:rPr>
          <w:spacing w:val="-12"/>
          <w:w w:val="105"/>
        </w:rPr>
        <w:t> </w:t>
      </w:r>
      <w:r>
        <w:rPr>
          <w:w w:val="105"/>
        </w:rPr>
        <w:t>and</w:t>
      </w:r>
      <w:r>
        <w:rPr>
          <w:spacing w:val="-12"/>
          <w:w w:val="105"/>
        </w:rPr>
        <w:t> </w:t>
      </w:r>
      <w:r>
        <w:rPr>
          <w:w w:val="105"/>
        </w:rPr>
        <w:t>a</w:t>
      </w:r>
      <w:r>
        <w:rPr>
          <w:spacing w:val="-12"/>
          <w:w w:val="105"/>
        </w:rPr>
        <w:t> </w:t>
      </w:r>
      <w:r>
        <w:rPr>
          <w:w w:val="105"/>
        </w:rPr>
        <w:t>slight</w:t>
      </w:r>
      <w:r>
        <w:rPr>
          <w:spacing w:val="-12"/>
          <w:w w:val="105"/>
        </w:rPr>
        <w:t> </w:t>
      </w:r>
      <w:r>
        <w:rPr>
          <w:w w:val="105"/>
        </w:rPr>
        <w:t>agreement</w:t>
      </w:r>
      <w:r>
        <w:rPr>
          <w:spacing w:val="-12"/>
          <w:w w:val="105"/>
        </w:rPr>
        <w:t> </w:t>
      </w:r>
      <w:r>
        <w:rPr>
          <w:w w:val="105"/>
        </w:rPr>
        <w:t>(</w:t>
      </w:r>
      <w:r>
        <w:rPr>
          <w:i/>
          <w:w w:val="105"/>
        </w:rPr>
        <w:t>κ</w:t>
      </w:r>
      <w:r>
        <w:rPr>
          <w:i/>
          <w:spacing w:val="-3"/>
          <w:w w:val="105"/>
        </w:rPr>
        <w:t> </w:t>
      </w:r>
      <w:r>
        <w:rPr>
          <w:w w:val="125"/>
        </w:rPr>
        <w:t>=</w:t>
      </w:r>
      <w:r>
        <w:rPr>
          <w:spacing w:val="-13"/>
          <w:w w:val="125"/>
        </w:rPr>
        <w:t> </w:t>
      </w:r>
      <w:r>
        <w:rPr>
          <w:w w:val="105"/>
        </w:rPr>
        <w:t>0</w:t>
      </w:r>
      <w:r>
        <w:rPr>
          <w:i/>
          <w:w w:val="105"/>
        </w:rPr>
        <w:t>.</w:t>
      </w:r>
      <w:r>
        <w:rPr>
          <w:w w:val="105"/>
        </w:rPr>
        <w:t>21).</w:t>
      </w:r>
      <w:r>
        <w:rPr>
          <w:spacing w:val="22"/>
          <w:w w:val="105"/>
        </w:rPr>
        <w:t> </w:t>
      </w:r>
      <w:r>
        <w:rPr>
          <w:w w:val="105"/>
        </w:rPr>
        <w:t>The</w:t>
      </w:r>
      <w:r>
        <w:rPr>
          <w:spacing w:val="-12"/>
          <w:w w:val="105"/>
        </w:rPr>
        <w:t> </w:t>
      </w:r>
      <w:r>
        <w:rPr>
          <w:w w:val="105"/>
        </w:rPr>
        <w:t>Precision</w:t>
      </w:r>
      <w:r>
        <w:rPr>
          <w:spacing w:val="-12"/>
          <w:w w:val="105"/>
        </w:rPr>
        <w:t> </w:t>
      </w:r>
      <w:r>
        <w:rPr>
          <w:w w:val="105"/>
        </w:rPr>
        <w:t>(0.49–0.51),</w:t>
      </w:r>
      <w:r>
        <w:rPr>
          <w:spacing w:val="-8"/>
          <w:w w:val="105"/>
        </w:rPr>
        <w:t> </w:t>
      </w:r>
      <w:r>
        <w:rPr>
          <w:w w:val="105"/>
        </w:rPr>
        <w:t>Recall</w:t>
      </w:r>
      <w:r>
        <w:rPr>
          <w:spacing w:val="-12"/>
          <w:w w:val="105"/>
        </w:rPr>
        <w:t> </w:t>
      </w:r>
      <w:r>
        <w:rPr>
          <w:w w:val="105"/>
        </w:rPr>
        <w:t>(0.51–0.49), and F1-score (0.50) confirmed that the two models were largely complementary.</w:t>
      </w:r>
    </w:p>
    <w:p>
      <w:pPr>
        <w:pStyle w:val="BodyText"/>
        <w:spacing w:line="237" w:lineRule="auto"/>
        <w:ind w:left="1476" w:right="1471" w:firstLine="351"/>
      </w:pPr>
      <w:r>
        <w:rPr>
          <w:i/>
          <w:spacing w:val="-2"/>
          <w:w w:val="105"/>
        </w:rPr>
        <w:t>Cumulative</w:t>
      </w:r>
      <w:r>
        <w:rPr>
          <w:i/>
          <w:spacing w:val="-6"/>
          <w:w w:val="105"/>
        </w:rPr>
        <w:t> </w:t>
      </w:r>
      <w:r>
        <w:rPr>
          <w:i/>
          <w:spacing w:val="-2"/>
          <w:w w:val="105"/>
        </w:rPr>
        <w:t>vs</w:t>
      </w:r>
      <w:r>
        <w:rPr>
          <w:i/>
          <w:spacing w:val="-5"/>
          <w:w w:val="105"/>
        </w:rPr>
        <w:t> </w:t>
      </w:r>
      <w:r>
        <w:rPr>
          <w:i/>
          <w:spacing w:val="-2"/>
          <w:w w:val="105"/>
        </w:rPr>
        <w:t>predictive</w:t>
      </w:r>
      <w:r>
        <w:rPr>
          <w:i/>
          <w:spacing w:val="-6"/>
          <w:w w:val="105"/>
        </w:rPr>
        <w:t> </w:t>
      </w:r>
      <w:r>
        <w:rPr>
          <w:i/>
          <w:spacing w:val="-2"/>
          <w:w w:val="105"/>
        </w:rPr>
        <w:t>analyses:</w:t>
      </w:r>
      <w:r>
        <w:rPr>
          <w:i/>
          <w:spacing w:val="25"/>
          <w:w w:val="105"/>
        </w:rPr>
        <w:t> </w:t>
      </w:r>
      <w:r>
        <w:rPr>
          <w:spacing w:val="-2"/>
          <w:w w:val="105"/>
        </w:rPr>
        <w:t>These</w:t>
      </w:r>
      <w:r>
        <w:rPr>
          <w:spacing w:val="-11"/>
          <w:w w:val="105"/>
        </w:rPr>
        <w:t> </w:t>
      </w:r>
      <w:r>
        <w:rPr>
          <w:spacing w:val="-2"/>
          <w:w w:val="105"/>
        </w:rPr>
        <w:t>two</w:t>
      </w:r>
      <w:r>
        <w:rPr>
          <w:spacing w:val="-11"/>
          <w:w w:val="105"/>
        </w:rPr>
        <w:t> </w:t>
      </w:r>
      <w:r>
        <w:rPr>
          <w:spacing w:val="-2"/>
          <w:w w:val="105"/>
        </w:rPr>
        <w:t>models</w:t>
      </w:r>
      <w:r>
        <w:rPr>
          <w:spacing w:val="-11"/>
          <w:w w:val="105"/>
        </w:rPr>
        <w:t> </w:t>
      </w:r>
      <w:r>
        <w:rPr>
          <w:spacing w:val="-2"/>
          <w:w w:val="105"/>
        </w:rPr>
        <w:t>achieved</w:t>
      </w:r>
      <w:r>
        <w:rPr>
          <w:spacing w:val="-11"/>
          <w:w w:val="105"/>
        </w:rPr>
        <w:t> </w:t>
      </w:r>
      <w:r>
        <w:rPr>
          <w:spacing w:val="-2"/>
          <w:w w:val="105"/>
        </w:rPr>
        <w:t>the</w:t>
      </w:r>
      <w:r>
        <w:rPr>
          <w:spacing w:val="-11"/>
          <w:w w:val="105"/>
        </w:rPr>
        <w:t> </w:t>
      </w:r>
      <w:r>
        <w:rPr>
          <w:spacing w:val="-2"/>
          <w:w w:val="105"/>
        </w:rPr>
        <w:t>highest</w:t>
      </w:r>
      <w:r>
        <w:rPr>
          <w:spacing w:val="-11"/>
          <w:w w:val="105"/>
        </w:rPr>
        <w:t> </w:t>
      </w:r>
      <w:r>
        <w:rPr>
          <w:spacing w:val="-2"/>
          <w:w w:val="105"/>
        </w:rPr>
        <w:t>level</w:t>
      </w:r>
      <w:r>
        <w:rPr>
          <w:spacing w:val="-11"/>
          <w:w w:val="105"/>
        </w:rPr>
        <w:t> </w:t>
      </w:r>
      <w:r>
        <w:rPr>
          <w:spacing w:val="-2"/>
          <w:w w:val="105"/>
        </w:rPr>
        <w:t>of </w:t>
      </w:r>
      <w:r>
        <w:rPr>
          <w:w w:val="105"/>
        </w:rPr>
        <w:t>agreement</w:t>
      </w:r>
      <w:r>
        <w:rPr>
          <w:spacing w:val="-10"/>
          <w:w w:val="105"/>
        </w:rPr>
        <w:t> </w:t>
      </w:r>
      <w:r>
        <w:rPr>
          <w:w w:val="105"/>
        </w:rPr>
        <w:t>among</w:t>
      </w:r>
      <w:r>
        <w:rPr>
          <w:spacing w:val="-10"/>
          <w:w w:val="105"/>
        </w:rPr>
        <w:t> </w:t>
      </w:r>
      <w:r>
        <w:rPr>
          <w:w w:val="105"/>
        </w:rPr>
        <w:t>the</w:t>
      </w:r>
      <w:r>
        <w:rPr>
          <w:spacing w:val="-10"/>
          <w:w w:val="105"/>
        </w:rPr>
        <w:t> </w:t>
      </w:r>
      <w:r>
        <w:rPr>
          <w:w w:val="105"/>
        </w:rPr>
        <w:t>comparisons,</w:t>
      </w:r>
      <w:r>
        <w:rPr>
          <w:spacing w:val="-7"/>
          <w:w w:val="105"/>
        </w:rPr>
        <w:t> </w:t>
      </w:r>
      <w:r>
        <w:rPr>
          <w:w w:val="105"/>
        </w:rPr>
        <w:t>with</w:t>
      </w:r>
      <w:r>
        <w:rPr>
          <w:spacing w:val="-10"/>
          <w:w w:val="105"/>
        </w:rPr>
        <w:t> </w:t>
      </w:r>
      <w:r>
        <w:rPr>
          <w:w w:val="105"/>
        </w:rPr>
        <w:t>an</w:t>
      </w:r>
      <w:r>
        <w:rPr>
          <w:spacing w:val="-9"/>
          <w:w w:val="105"/>
        </w:rPr>
        <w:t> </w:t>
      </w:r>
      <w:r>
        <w:rPr>
          <w:w w:val="105"/>
        </w:rPr>
        <w:t>Accuracy</w:t>
      </w:r>
      <w:r>
        <w:rPr>
          <w:spacing w:val="-9"/>
          <w:w w:val="105"/>
        </w:rPr>
        <w:t> </w:t>
      </w:r>
      <w:r>
        <w:rPr>
          <w:w w:val="105"/>
        </w:rPr>
        <w:t>of</w:t>
      </w:r>
      <w:r>
        <w:rPr>
          <w:spacing w:val="-10"/>
          <w:w w:val="105"/>
        </w:rPr>
        <w:t> </w:t>
      </w:r>
      <w:r>
        <w:rPr>
          <w:w w:val="105"/>
        </w:rPr>
        <w:t>0.79</w:t>
      </w:r>
      <w:r>
        <w:rPr>
          <w:spacing w:val="-10"/>
          <w:w w:val="105"/>
        </w:rPr>
        <w:t> </w:t>
      </w:r>
      <w:r>
        <w:rPr>
          <w:w w:val="105"/>
        </w:rPr>
        <w:t>and</w:t>
      </w:r>
      <w:r>
        <w:rPr>
          <w:spacing w:val="-10"/>
          <w:w w:val="105"/>
        </w:rPr>
        <w:t> </w:t>
      </w:r>
      <w:r>
        <w:rPr>
          <w:w w:val="105"/>
        </w:rPr>
        <w:t>a</w:t>
      </w:r>
      <w:r>
        <w:rPr>
          <w:spacing w:val="-10"/>
          <w:w w:val="105"/>
        </w:rPr>
        <w:t> </w:t>
      </w:r>
      <w:r>
        <w:rPr>
          <w:w w:val="105"/>
        </w:rPr>
        <w:t>fair</w:t>
      </w:r>
      <w:r>
        <w:rPr>
          <w:spacing w:val="-10"/>
          <w:w w:val="105"/>
        </w:rPr>
        <w:t> </w:t>
      </w:r>
      <w:r>
        <w:rPr>
          <w:w w:val="105"/>
        </w:rPr>
        <w:t>Kappa</w:t>
      </w:r>
      <w:r>
        <w:rPr>
          <w:spacing w:val="-10"/>
          <w:w w:val="105"/>
        </w:rPr>
        <w:t> </w:t>
      </w:r>
      <w:r>
        <w:rPr>
          <w:w w:val="105"/>
        </w:rPr>
        <w:t>(0.29) (Figure 5-c).</w:t>
      </w:r>
      <w:r>
        <w:rPr>
          <w:w w:val="105"/>
        </w:rPr>
        <w:t> Precision and Recall had dissimilar values (0.76 vs 0.25) and swapped when</w:t>
      </w:r>
      <w:r>
        <w:rPr>
          <w:spacing w:val="-15"/>
          <w:w w:val="105"/>
        </w:rPr>
        <w:t> </w:t>
      </w:r>
      <w:r>
        <w:rPr>
          <w:w w:val="105"/>
        </w:rPr>
        <w:t>predictive</w:t>
      </w:r>
      <w:r>
        <w:rPr>
          <w:spacing w:val="-14"/>
          <w:w w:val="105"/>
        </w:rPr>
        <w:t> </w:t>
      </w:r>
      <w:r>
        <w:rPr>
          <w:w w:val="105"/>
        </w:rPr>
        <w:t>analysis</w:t>
      </w:r>
      <w:r>
        <w:rPr>
          <w:spacing w:val="-14"/>
          <w:w w:val="105"/>
        </w:rPr>
        <w:t> </w:t>
      </w:r>
      <w:r>
        <w:rPr>
          <w:w w:val="105"/>
        </w:rPr>
        <w:t>was</w:t>
      </w:r>
      <w:r>
        <w:rPr>
          <w:spacing w:val="-14"/>
          <w:w w:val="105"/>
        </w:rPr>
        <w:t> </w:t>
      </w:r>
      <w:r>
        <w:rPr>
          <w:w w:val="105"/>
        </w:rPr>
        <w:t>used</w:t>
      </w:r>
      <w:r>
        <w:rPr>
          <w:spacing w:val="-15"/>
          <w:w w:val="105"/>
        </w:rPr>
        <w:t> </w:t>
      </w:r>
      <w:r>
        <w:rPr>
          <w:w w:val="105"/>
        </w:rPr>
        <w:t>as</w:t>
      </w:r>
      <w:r>
        <w:rPr>
          <w:spacing w:val="-14"/>
          <w:w w:val="105"/>
        </w:rPr>
        <w:t> </w:t>
      </w:r>
      <w:r>
        <w:rPr>
          <w:w w:val="105"/>
        </w:rPr>
        <w:t>the</w:t>
      </w:r>
      <w:r>
        <w:rPr>
          <w:spacing w:val="-14"/>
          <w:w w:val="105"/>
        </w:rPr>
        <w:t> </w:t>
      </w:r>
      <w:r>
        <w:rPr>
          <w:w w:val="105"/>
        </w:rPr>
        <w:t>reference,</w:t>
      </w:r>
      <w:r>
        <w:rPr>
          <w:spacing w:val="-14"/>
          <w:w w:val="105"/>
        </w:rPr>
        <w:t> </w:t>
      </w:r>
      <w:r>
        <w:rPr>
          <w:w w:val="105"/>
        </w:rPr>
        <w:t>with</w:t>
      </w:r>
      <w:r>
        <w:rPr>
          <w:spacing w:val="-15"/>
          <w:w w:val="105"/>
        </w:rPr>
        <w:t> </w:t>
      </w:r>
      <w:r>
        <w:rPr>
          <w:w w:val="105"/>
        </w:rPr>
        <w:t>the</w:t>
      </w:r>
      <w:r>
        <w:rPr>
          <w:spacing w:val="-14"/>
          <w:w w:val="105"/>
        </w:rPr>
        <w:t> </w:t>
      </w:r>
      <w:r>
        <w:rPr>
          <w:w w:val="105"/>
        </w:rPr>
        <w:t>previous</w:t>
      </w:r>
      <w:r>
        <w:rPr>
          <w:spacing w:val="-14"/>
          <w:w w:val="105"/>
        </w:rPr>
        <w:t> </w:t>
      </w:r>
      <w:r>
        <w:rPr>
          <w:w w:val="105"/>
        </w:rPr>
        <w:t>false</w:t>
      </w:r>
      <w:r>
        <w:rPr>
          <w:spacing w:val="-14"/>
          <w:w w:val="105"/>
        </w:rPr>
        <w:t> </w:t>
      </w:r>
      <w:r>
        <w:rPr>
          <w:w w:val="105"/>
        </w:rPr>
        <w:t>negatives becoming</w:t>
      </w:r>
      <w:r>
        <w:rPr>
          <w:spacing w:val="-1"/>
          <w:w w:val="105"/>
        </w:rPr>
        <w:t> </w:t>
      </w:r>
      <w:r>
        <w:rPr>
          <w:w w:val="105"/>
        </w:rPr>
        <w:t>false</w:t>
      </w:r>
      <w:r>
        <w:rPr>
          <w:spacing w:val="-1"/>
          <w:w w:val="105"/>
        </w:rPr>
        <w:t> </w:t>
      </w:r>
      <w:r>
        <w:rPr>
          <w:w w:val="105"/>
        </w:rPr>
        <w:t>positives</w:t>
      </w:r>
      <w:r>
        <w:rPr>
          <w:spacing w:val="-1"/>
          <w:w w:val="105"/>
        </w:rPr>
        <w:t> </w:t>
      </w:r>
      <w:r>
        <w:rPr>
          <w:w w:val="105"/>
        </w:rPr>
        <w:t>and</w:t>
      </w:r>
      <w:r>
        <w:rPr>
          <w:spacing w:val="-1"/>
          <w:w w:val="105"/>
        </w:rPr>
        <w:t> </w:t>
      </w:r>
      <w:r>
        <w:rPr>
          <w:w w:val="105"/>
        </w:rPr>
        <w:t>vice</w:t>
      </w:r>
      <w:r>
        <w:rPr>
          <w:spacing w:val="-1"/>
          <w:w w:val="105"/>
        </w:rPr>
        <w:t> </w:t>
      </w:r>
      <w:r>
        <w:rPr>
          <w:w w:val="105"/>
        </w:rPr>
        <w:t>versa.</w:t>
      </w:r>
      <w:r>
        <w:rPr>
          <w:spacing w:val="20"/>
          <w:w w:val="105"/>
        </w:rPr>
        <w:t> </w:t>
      </w:r>
      <w:r>
        <w:rPr>
          <w:w w:val="105"/>
        </w:rPr>
        <w:t>This</w:t>
      </w:r>
      <w:r>
        <w:rPr>
          <w:spacing w:val="-1"/>
          <w:w w:val="105"/>
        </w:rPr>
        <w:t> </w:t>
      </w:r>
      <w:r>
        <w:rPr>
          <w:w w:val="105"/>
        </w:rPr>
        <w:t>dissimilarity</w:t>
      </w:r>
      <w:r>
        <w:rPr>
          <w:spacing w:val="-1"/>
          <w:w w:val="105"/>
        </w:rPr>
        <w:t> </w:t>
      </w:r>
      <w:r>
        <w:rPr>
          <w:w w:val="105"/>
        </w:rPr>
        <w:t>was</w:t>
      </w:r>
      <w:r>
        <w:rPr>
          <w:spacing w:val="-1"/>
          <w:w w:val="105"/>
        </w:rPr>
        <w:t> </w:t>
      </w:r>
      <w:r>
        <w:rPr>
          <w:w w:val="105"/>
        </w:rPr>
        <w:t>reflected</w:t>
      </w:r>
      <w:r>
        <w:rPr>
          <w:spacing w:val="-1"/>
          <w:w w:val="105"/>
        </w:rPr>
        <w:t> </w:t>
      </w:r>
      <w:r>
        <w:rPr>
          <w:w w:val="105"/>
        </w:rPr>
        <w:t>in</w:t>
      </w:r>
      <w:r>
        <w:rPr>
          <w:spacing w:val="-1"/>
          <w:w w:val="105"/>
        </w:rPr>
        <w:t> </w:t>
      </w:r>
      <w:r>
        <w:rPr>
          <w:w w:val="105"/>
        </w:rPr>
        <w:t>a</w:t>
      </w:r>
      <w:r>
        <w:rPr>
          <w:spacing w:val="-1"/>
          <w:w w:val="105"/>
        </w:rPr>
        <w:t> </w:t>
      </w:r>
      <w:r>
        <w:rPr>
          <w:w w:val="105"/>
        </w:rPr>
        <w:t>modest </w:t>
      </w:r>
      <w:r>
        <w:rPr/>
        <w:t>F1 Score (0.38), indicating some complementarity between the two models.</w:t>
      </w:r>
      <w:r>
        <w:rPr>
          <w:spacing w:val="40"/>
        </w:rPr>
        <w:t> </w:t>
      </w:r>
      <w:r>
        <w:rPr/>
        <w:t>However, </w:t>
      </w:r>
      <w:r>
        <w:rPr>
          <w:w w:val="105"/>
        </w:rPr>
        <w:t>these</w:t>
      </w:r>
      <w:r>
        <w:rPr>
          <w:w w:val="105"/>
        </w:rPr>
        <w:t> results</w:t>
      </w:r>
      <w:r>
        <w:rPr>
          <w:w w:val="105"/>
        </w:rPr>
        <w:t> also</w:t>
      </w:r>
      <w:r>
        <w:rPr>
          <w:w w:val="105"/>
        </w:rPr>
        <w:t> indicate</w:t>
      </w:r>
      <w:r>
        <w:rPr>
          <w:w w:val="105"/>
        </w:rPr>
        <w:t> that</w:t>
      </w:r>
      <w:r>
        <w:rPr>
          <w:w w:val="105"/>
        </w:rPr>
        <w:t> the</w:t>
      </w:r>
      <w:r>
        <w:rPr>
          <w:w w:val="105"/>
        </w:rPr>
        <w:t> false</w:t>
      </w:r>
      <w:r>
        <w:rPr>
          <w:w w:val="105"/>
        </w:rPr>
        <w:t> positives</w:t>
      </w:r>
      <w:r>
        <w:rPr>
          <w:w w:val="105"/>
        </w:rPr>
        <w:t> -</w:t>
      </w:r>
      <w:r>
        <w:rPr>
          <w:w w:val="105"/>
        </w:rPr>
        <w:t> at-risk</w:t>
      </w:r>
      <w:r>
        <w:rPr>
          <w:w w:val="105"/>
        </w:rPr>
        <w:t> areas</w:t>
      </w:r>
      <w:r>
        <w:rPr>
          <w:w w:val="105"/>
        </w:rPr>
        <w:t> for</w:t>
      </w:r>
      <w:r>
        <w:rPr>
          <w:w w:val="105"/>
        </w:rPr>
        <w:t> the</w:t>
      </w:r>
      <w:r>
        <w:rPr>
          <w:w w:val="105"/>
        </w:rPr>
        <w:t> predictive analysis</w:t>
      </w:r>
      <w:r>
        <w:rPr>
          <w:w w:val="105"/>
        </w:rPr>
        <w:t> not</w:t>
      </w:r>
      <w:r>
        <w:rPr>
          <w:w w:val="105"/>
        </w:rPr>
        <w:t> classified</w:t>
      </w:r>
      <w:r>
        <w:rPr>
          <w:w w:val="105"/>
        </w:rPr>
        <w:t> by</w:t>
      </w:r>
      <w:r>
        <w:rPr>
          <w:w w:val="105"/>
        </w:rPr>
        <w:t> the</w:t>
      </w:r>
      <w:r>
        <w:rPr>
          <w:w w:val="105"/>
        </w:rPr>
        <w:t> cumulative</w:t>
      </w:r>
      <w:r>
        <w:rPr>
          <w:w w:val="105"/>
        </w:rPr>
        <w:t> analysis</w:t>
      </w:r>
      <w:r>
        <w:rPr>
          <w:w w:val="105"/>
        </w:rPr>
        <w:t> -</w:t>
      </w:r>
      <w:r>
        <w:rPr>
          <w:w w:val="105"/>
        </w:rPr>
        <w:t> were</w:t>
      </w:r>
      <w:r>
        <w:rPr>
          <w:w w:val="105"/>
        </w:rPr>
        <w:t> few.</w:t>
      </w:r>
      <w:r>
        <w:rPr>
          <w:spacing w:val="40"/>
          <w:w w:val="105"/>
        </w:rPr>
        <w:t> </w:t>
      </w:r>
      <w:r>
        <w:rPr>
          <w:w w:val="105"/>
        </w:rPr>
        <w:t>Therefore,</w:t>
      </w:r>
      <w:r>
        <w:rPr>
          <w:w w:val="105"/>
        </w:rPr>
        <w:t> the</w:t>
      </w:r>
      <w:r>
        <w:rPr>
          <w:w w:val="105"/>
        </w:rPr>
        <w:t> at-risk areas</w:t>
      </w:r>
      <w:r>
        <w:rPr>
          <w:w w:val="105"/>
        </w:rPr>
        <w:t> were</w:t>
      </w:r>
      <w:r>
        <w:rPr>
          <w:w w:val="105"/>
        </w:rPr>
        <w:t> almost</w:t>
      </w:r>
      <w:r>
        <w:rPr>
          <w:w w:val="105"/>
        </w:rPr>
        <w:t> entirely</w:t>
      </w:r>
      <w:r>
        <w:rPr>
          <w:w w:val="105"/>
        </w:rPr>
        <w:t> included</w:t>
      </w:r>
      <w:r>
        <w:rPr>
          <w:w w:val="105"/>
        </w:rPr>
        <w:t> in</w:t>
      </w:r>
      <w:r>
        <w:rPr>
          <w:w w:val="105"/>
        </w:rPr>
        <w:t> the</w:t>
      </w:r>
      <w:r>
        <w:rPr>
          <w:w w:val="105"/>
        </w:rPr>
        <w:t> cumulative</w:t>
      </w:r>
      <w:r>
        <w:rPr>
          <w:w w:val="105"/>
        </w:rPr>
        <w:t> analysis.</w:t>
      </w:r>
      <w:r>
        <w:rPr>
          <w:spacing w:val="34"/>
          <w:w w:val="105"/>
        </w:rPr>
        <w:t> </w:t>
      </w:r>
      <w:r>
        <w:rPr>
          <w:w w:val="105"/>
        </w:rPr>
        <w:t>On</w:t>
      </w:r>
      <w:r>
        <w:rPr>
          <w:w w:val="105"/>
        </w:rPr>
        <w:t> the</w:t>
      </w:r>
      <w:r>
        <w:rPr>
          <w:w w:val="105"/>
        </w:rPr>
        <w:t> other</w:t>
      </w:r>
      <w:r>
        <w:rPr>
          <w:w w:val="105"/>
        </w:rPr>
        <w:t> hand, the</w:t>
      </w:r>
      <w:r>
        <w:rPr>
          <w:w w:val="105"/>
        </w:rPr>
        <w:t> low</w:t>
      </w:r>
      <w:r>
        <w:rPr>
          <w:w w:val="105"/>
        </w:rPr>
        <w:t> Recall</w:t>
      </w:r>
      <w:r>
        <w:rPr>
          <w:w w:val="105"/>
        </w:rPr>
        <w:t> indicated</w:t>
      </w:r>
      <w:r>
        <w:rPr>
          <w:w w:val="105"/>
        </w:rPr>
        <w:t> that</w:t>
      </w:r>
      <w:r>
        <w:rPr>
          <w:w w:val="105"/>
        </w:rPr>
        <w:t> the</w:t>
      </w:r>
      <w:r>
        <w:rPr>
          <w:w w:val="105"/>
        </w:rPr>
        <w:t> cumulative</w:t>
      </w:r>
      <w:r>
        <w:rPr>
          <w:w w:val="105"/>
        </w:rPr>
        <w:t> analysis</w:t>
      </w:r>
      <w:r>
        <w:rPr>
          <w:w w:val="105"/>
        </w:rPr>
        <w:t> produced</w:t>
      </w:r>
      <w:r>
        <w:rPr>
          <w:w w:val="105"/>
        </w:rPr>
        <w:t> more</w:t>
      </w:r>
      <w:r>
        <w:rPr>
          <w:w w:val="105"/>
        </w:rPr>
        <w:t> at-risk</w:t>
      </w:r>
      <w:r>
        <w:rPr>
          <w:w w:val="105"/>
        </w:rPr>
        <w:t> areas. The</w:t>
      </w:r>
      <w:r>
        <w:rPr>
          <w:w w:val="105"/>
        </w:rPr>
        <w:t> hotspot</w:t>
      </w:r>
      <w:r>
        <w:rPr>
          <w:w w:val="105"/>
        </w:rPr>
        <w:t> comparison</w:t>
      </w:r>
      <w:r>
        <w:rPr>
          <w:w w:val="105"/>
        </w:rPr>
        <w:t> confirmed</w:t>
      </w:r>
      <w:r>
        <w:rPr>
          <w:w w:val="105"/>
        </w:rPr>
        <w:t> this</w:t>
      </w:r>
      <w:r>
        <w:rPr>
          <w:w w:val="105"/>
        </w:rPr>
        <w:t> scenario,</w:t>
      </w:r>
      <w:r>
        <w:rPr>
          <w:w w:val="105"/>
        </w:rPr>
        <w:t> with</w:t>
      </w:r>
      <w:r>
        <w:rPr>
          <w:w w:val="105"/>
        </w:rPr>
        <w:t> a</w:t>
      </w:r>
      <w:r>
        <w:rPr>
          <w:w w:val="105"/>
        </w:rPr>
        <w:t> fair</w:t>
      </w:r>
      <w:r>
        <w:rPr>
          <w:w w:val="105"/>
        </w:rPr>
        <w:t> Accuracy</w:t>
      </w:r>
      <w:r>
        <w:rPr>
          <w:w w:val="105"/>
        </w:rPr>
        <w:t> (0.73)</w:t>
      </w:r>
      <w:r>
        <w:rPr>
          <w:w w:val="105"/>
        </w:rPr>
        <w:t> and Kappa (0.35), and an F1-score of 0.49 (Figure 5-d).</w:t>
      </w:r>
    </w:p>
    <w:p>
      <w:pPr>
        <w:pStyle w:val="BodyText"/>
        <w:spacing w:line="237" w:lineRule="auto"/>
        <w:ind w:left="1476" w:right="1471" w:firstLine="351"/>
      </w:pPr>
      <w:r>
        <w:rPr>
          <w:i/>
          <w:w w:val="105"/>
        </w:rPr>
        <w:t>Structural</w:t>
      </w:r>
      <w:r>
        <w:rPr>
          <w:i/>
          <w:w w:val="105"/>
        </w:rPr>
        <w:t> vs</w:t>
      </w:r>
      <w:r>
        <w:rPr>
          <w:i/>
          <w:w w:val="105"/>
        </w:rPr>
        <w:t> predictive</w:t>
      </w:r>
      <w:r>
        <w:rPr>
          <w:i/>
          <w:w w:val="105"/>
        </w:rPr>
        <w:t> analyses:</w:t>
      </w:r>
      <w:r>
        <w:rPr>
          <w:i/>
          <w:spacing w:val="40"/>
          <w:w w:val="105"/>
        </w:rPr>
        <w:t> </w:t>
      </w:r>
      <w:r>
        <w:rPr>
          <w:w w:val="105"/>
        </w:rPr>
        <w:t>The</w:t>
      </w:r>
      <w:r>
        <w:rPr>
          <w:w w:val="105"/>
        </w:rPr>
        <w:t> comparison</w:t>
      </w:r>
      <w:r>
        <w:rPr>
          <w:w w:val="105"/>
        </w:rPr>
        <w:t> between</w:t>
      </w:r>
      <w:r>
        <w:rPr>
          <w:w w:val="105"/>
        </w:rPr>
        <w:t> these</w:t>
      </w:r>
      <w:r>
        <w:rPr>
          <w:w w:val="105"/>
        </w:rPr>
        <w:t> two</w:t>
      </w:r>
      <w:r>
        <w:rPr>
          <w:w w:val="105"/>
        </w:rPr>
        <w:t> models yielded</w:t>
      </w:r>
      <w:r>
        <w:rPr>
          <w:spacing w:val="-3"/>
          <w:w w:val="105"/>
        </w:rPr>
        <w:t> </w:t>
      </w:r>
      <w:r>
        <w:rPr>
          <w:w w:val="105"/>
        </w:rPr>
        <w:t>a</w:t>
      </w:r>
      <w:r>
        <w:rPr>
          <w:spacing w:val="-3"/>
          <w:w w:val="105"/>
        </w:rPr>
        <w:t> </w:t>
      </w:r>
      <w:r>
        <w:rPr>
          <w:w w:val="105"/>
        </w:rPr>
        <w:t>moderate</w:t>
      </w:r>
      <w:r>
        <w:rPr>
          <w:spacing w:val="-3"/>
          <w:w w:val="105"/>
        </w:rPr>
        <w:t> </w:t>
      </w:r>
      <w:r>
        <w:rPr>
          <w:w w:val="105"/>
        </w:rPr>
        <w:t>Accuracy</w:t>
      </w:r>
      <w:r>
        <w:rPr>
          <w:spacing w:val="-3"/>
          <w:w w:val="105"/>
        </w:rPr>
        <w:t> </w:t>
      </w:r>
      <w:r>
        <w:rPr>
          <w:w w:val="105"/>
        </w:rPr>
        <w:t>(0.73)</w:t>
      </w:r>
      <w:r>
        <w:rPr>
          <w:spacing w:val="-3"/>
          <w:w w:val="105"/>
        </w:rPr>
        <w:t> </w:t>
      </w:r>
      <w:r>
        <w:rPr>
          <w:w w:val="105"/>
        </w:rPr>
        <w:t>but</w:t>
      </w:r>
      <w:r>
        <w:rPr>
          <w:spacing w:val="-3"/>
          <w:w w:val="105"/>
        </w:rPr>
        <w:t> </w:t>
      </w:r>
      <w:r>
        <w:rPr>
          <w:w w:val="105"/>
        </w:rPr>
        <w:t>only</w:t>
      </w:r>
      <w:r>
        <w:rPr>
          <w:spacing w:val="-3"/>
          <w:w w:val="105"/>
        </w:rPr>
        <w:t> </w:t>
      </w:r>
      <w:r>
        <w:rPr>
          <w:w w:val="105"/>
        </w:rPr>
        <w:t>a</w:t>
      </w:r>
      <w:r>
        <w:rPr>
          <w:spacing w:val="-3"/>
          <w:w w:val="105"/>
        </w:rPr>
        <w:t> </w:t>
      </w:r>
      <w:r>
        <w:rPr>
          <w:w w:val="105"/>
        </w:rPr>
        <w:t>slight</w:t>
      </w:r>
      <w:r>
        <w:rPr>
          <w:spacing w:val="-3"/>
          <w:w w:val="105"/>
        </w:rPr>
        <w:t> </w:t>
      </w:r>
      <w:r>
        <w:rPr>
          <w:w w:val="105"/>
        </w:rPr>
        <w:t>agreement</w:t>
      </w:r>
      <w:r>
        <w:rPr>
          <w:spacing w:val="-3"/>
          <w:w w:val="105"/>
        </w:rPr>
        <w:t> </w:t>
      </w:r>
      <w:r>
        <w:rPr>
          <w:w w:val="105"/>
        </w:rPr>
        <w:t>(</w:t>
      </w:r>
      <w:r>
        <w:rPr>
          <w:i/>
          <w:w w:val="105"/>
        </w:rPr>
        <w:t>κ </w:t>
      </w:r>
      <w:r>
        <w:rPr>
          <w:w w:val="125"/>
        </w:rPr>
        <w:t>=</w:t>
      </w:r>
      <w:r>
        <w:rPr>
          <w:spacing w:val="-8"/>
          <w:w w:val="125"/>
        </w:rPr>
        <w:t> </w:t>
      </w:r>
      <w:r>
        <w:rPr>
          <w:w w:val="105"/>
        </w:rPr>
        <w:t>0</w:t>
      </w:r>
      <w:r>
        <w:rPr>
          <w:i/>
          <w:w w:val="105"/>
        </w:rPr>
        <w:t>.</w:t>
      </w:r>
      <w:r>
        <w:rPr>
          <w:w w:val="105"/>
        </w:rPr>
        <w:t>16)</w:t>
      </w:r>
      <w:r>
        <w:rPr>
          <w:spacing w:val="-3"/>
          <w:w w:val="105"/>
        </w:rPr>
        <w:t> </w:t>
      </w:r>
      <w:r>
        <w:rPr>
          <w:w w:val="105"/>
        </w:rPr>
        <w:t>(Figure</w:t>
      </w:r>
      <w:r>
        <w:rPr>
          <w:spacing w:val="-3"/>
          <w:w w:val="105"/>
        </w:rPr>
        <w:t> </w:t>
      </w:r>
      <w:r>
        <w:rPr>
          <w:w w:val="105"/>
        </w:rPr>
        <w:t>5-e).</w:t>
      </w:r>
      <w:r>
        <w:rPr>
          <w:spacing w:val="13"/>
          <w:w w:val="105"/>
        </w:rPr>
        <w:t> </w:t>
      </w:r>
      <w:r>
        <w:rPr>
          <w:w w:val="105"/>
        </w:rPr>
        <w:t>When</w:t>
      </w:r>
      <w:r>
        <w:rPr>
          <w:spacing w:val="-10"/>
          <w:w w:val="105"/>
        </w:rPr>
        <w:t> </w:t>
      </w:r>
      <w:r>
        <w:rPr>
          <w:w w:val="105"/>
        </w:rPr>
        <w:t>structural</w:t>
      </w:r>
      <w:r>
        <w:rPr>
          <w:spacing w:val="-10"/>
          <w:w w:val="105"/>
        </w:rPr>
        <w:t> </w:t>
      </w:r>
      <w:r>
        <w:rPr>
          <w:w w:val="105"/>
        </w:rPr>
        <w:t>analysis</w:t>
      </w:r>
      <w:r>
        <w:rPr>
          <w:spacing w:val="-10"/>
          <w:w w:val="105"/>
        </w:rPr>
        <w:t> </w:t>
      </w:r>
      <w:r>
        <w:rPr>
          <w:w w:val="105"/>
        </w:rPr>
        <w:t>was</w:t>
      </w:r>
      <w:r>
        <w:rPr>
          <w:spacing w:val="-10"/>
          <w:w w:val="105"/>
        </w:rPr>
        <w:t> </w:t>
      </w:r>
      <w:r>
        <w:rPr>
          <w:w w:val="105"/>
        </w:rPr>
        <w:t>utilised</w:t>
      </w:r>
      <w:r>
        <w:rPr>
          <w:spacing w:val="-10"/>
          <w:w w:val="105"/>
        </w:rPr>
        <w:t> </w:t>
      </w:r>
      <w:r>
        <w:rPr>
          <w:w w:val="105"/>
        </w:rPr>
        <w:t>as</w:t>
      </w:r>
      <w:r>
        <w:rPr>
          <w:spacing w:val="-10"/>
          <w:w w:val="105"/>
        </w:rPr>
        <w:t> </w:t>
      </w:r>
      <w:r>
        <w:rPr>
          <w:w w:val="105"/>
        </w:rPr>
        <w:t>the</w:t>
      </w:r>
      <w:r>
        <w:rPr>
          <w:spacing w:val="-10"/>
          <w:w w:val="105"/>
        </w:rPr>
        <w:t> </w:t>
      </w:r>
      <w:r>
        <w:rPr>
          <w:w w:val="105"/>
        </w:rPr>
        <w:t>reference,</w:t>
      </w:r>
      <w:r>
        <w:rPr>
          <w:spacing w:val="-8"/>
          <w:w w:val="105"/>
        </w:rPr>
        <w:t> </w:t>
      </w:r>
      <w:r>
        <w:rPr>
          <w:w w:val="105"/>
        </w:rPr>
        <w:t>the</w:t>
      </w:r>
      <w:r>
        <w:rPr>
          <w:spacing w:val="-10"/>
          <w:w w:val="105"/>
        </w:rPr>
        <w:t> </w:t>
      </w:r>
      <w:r>
        <w:rPr>
          <w:w w:val="105"/>
        </w:rPr>
        <w:t>Precision</w:t>
      </w:r>
      <w:r>
        <w:rPr>
          <w:spacing w:val="-10"/>
          <w:w w:val="105"/>
        </w:rPr>
        <w:t> </w:t>
      </w:r>
      <w:r>
        <w:rPr>
          <w:w w:val="105"/>
        </w:rPr>
        <w:t>of</w:t>
      </w:r>
      <w:r>
        <w:rPr>
          <w:spacing w:val="-10"/>
          <w:w w:val="105"/>
        </w:rPr>
        <w:t> </w:t>
      </w:r>
      <w:r>
        <w:rPr>
          <w:w w:val="105"/>
        </w:rPr>
        <w:t>predictive analysis</w:t>
      </w:r>
      <w:r>
        <w:rPr>
          <w:w w:val="105"/>
        </w:rPr>
        <w:t> was</w:t>
      </w:r>
      <w:r>
        <w:rPr>
          <w:w w:val="105"/>
        </w:rPr>
        <w:t> 0.17,</w:t>
      </w:r>
      <w:r>
        <w:rPr>
          <w:w w:val="105"/>
        </w:rPr>
        <w:t> while</w:t>
      </w:r>
      <w:r>
        <w:rPr>
          <w:w w:val="105"/>
        </w:rPr>
        <w:t> the</w:t>
      </w:r>
      <w:r>
        <w:rPr>
          <w:w w:val="105"/>
        </w:rPr>
        <w:t> Recall</w:t>
      </w:r>
      <w:r>
        <w:rPr>
          <w:w w:val="105"/>
        </w:rPr>
        <w:t> was</w:t>
      </w:r>
      <w:r>
        <w:rPr>
          <w:w w:val="105"/>
        </w:rPr>
        <w:t> 0.59,</w:t>
      </w:r>
      <w:r>
        <w:rPr>
          <w:w w:val="105"/>
        </w:rPr>
        <w:t> resulting</w:t>
      </w:r>
      <w:r>
        <w:rPr>
          <w:w w:val="105"/>
        </w:rPr>
        <w:t> in</w:t>
      </w:r>
      <w:r>
        <w:rPr>
          <w:w w:val="105"/>
        </w:rPr>
        <w:t> an</w:t>
      </w:r>
      <w:r>
        <w:rPr>
          <w:w w:val="105"/>
        </w:rPr>
        <w:t> F1-score</w:t>
      </w:r>
      <w:r>
        <w:rPr>
          <w:w w:val="105"/>
        </w:rPr>
        <w:t> of</w:t>
      </w:r>
      <w:r>
        <w:rPr>
          <w:w w:val="105"/>
        </w:rPr>
        <w:t> 0.27.</w:t>
      </w:r>
      <w:r>
        <w:rPr>
          <w:spacing w:val="40"/>
          <w:w w:val="105"/>
        </w:rPr>
        <w:t> </w:t>
      </w:r>
      <w:r>
        <w:rPr>
          <w:w w:val="105"/>
        </w:rPr>
        <w:t>This observation</w:t>
      </w:r>
      <w:r>
        <w:rPr>
          <w:spacing w:val="-15"/>
          <w:w w:val="105"/>
        </w:rPr>
        <w:t> </w:t>
      </w:r>
      <w:r>
        <w:rPr>
          <w:w w:val="105"/>
        </w:rPr>
        <w:t>suggests</w:t>
      </w:r>
      <w:r>
        <w:rPr>
          <w:spacing w:val="-14"/>
          <w:w w:val="105"/>
        </w:rPr>
        <w:t> </w:t>
      </w:r>
      <w:r>
        <w:rPr>
          <w:w w:val="105"/>
        </w:rPr>
        <w:t>that</w:t>
      </w:r>
      <w:r>
        <w:rPr>
          <w:spacing w:val="-14"/>
          <w:w w:val="105"/>
        </w:rPr>
        <w:t> </w:t>
      </w:r>
      <w:r>
        <w:rPr>
          <w:w w:val="105"/>
        </w:rPr>
        <w:t>the</w:t>
      </w:r>
      <w:r>
        <w:rPr>
          <w:spacing w:val="-14"/>
          <w:w w:val="105"/>
        </w:rPr>
        <w:t> </w:t>
      </w:r>
      <w:r>
        <w:rPr>
          <w:w w:val="105"/>
        </w:rPr>
        <w:t>at-risk</w:t>
      </w:r>
      <w:r>
        <w:rPr>
          <w:spacing w:val="-15"/>
          <w:w w:val="105"/>
        </w:rPr>
        <w:t> </w:t>
      </w:r>
      <w:r>
        <w:rPr>
          <w:w w:val="105"/>
        </w:rPr>
        <w:t>areas</w:t>
      </w:r>
      <w:r>
        <w:rPr>
          <w:spacing w:val="-14"/>
          <w:w w:val="105"/>
        </w:rPr>
        <w:t> </w:t>
      </w:r>
      <w:r>
        <w:rPr>
          <w:w w:val="105"/>
        </w:rPr>
        <w:t>delineated</w:t>
      </w:r>
      <w:r>
        <w:rPr>
          <w:spacing w:val="-14"/>
          <w:w w:val="105"/>
        </w:rPr>
        <w:t> </w:t>
      </w:r>
      <w:r>
        <w:rPr>
          <w:w w:val="105"/>
        </w:rPr>
        <w:t>by</w:t>
      </w:r>
      <w:r>
        <w:rPr>
          <w:spacing w:val="-14"/>
          <w:w w:val="105"/>
        </w:rPr>
        <w:t> </w:t>
      </w:r>
      <w:r>
        <w:rPr>
          <w:w w:val="105"/>
        </w:rPr>
        <w:t>the</w:t>
      </w:r>
      <w:r>
        <w:rPr>
          <w:spacing w:val="-15"/>
          <w:w w:val="105"/>
        </w:rPr>
        <w:t> </w:t>
      </w:r>
      <w:r>
        <w:rPr>
          <w:w w:val="105"/>
        </w:rPr>
        <w:t>predictive</w:t>
      </w:r>
      <w:r>
        <w:rPr>
          <w:spacing w:val="-14"/>
          <w:w w:val="105"/>
        </w:rPr>
        <w:t> </w:t>
      </w:r>
      <w:r>
        <w:rPr>
          <w:w w:val="105"/>
        </w:rPr>
        <w:t>analysis</w:t>
      </w:r>
      <w:r>
        <w:rPr>
          <w:spacing w:val="-14"/>
          <w:w w:val="105"/>
        </w:rPr>
        <w:t> </w:t>
      </w:r>
      <w:r>
        <w:rPr>
          <w:w w:val="105"/>
        </w:rPr>
        <w:t>were nearly</w:t>
      </w:r>
      <w:r>
        <w:rPr>
          <w:w w:val="105"/>
        </w:rPr>
        <w:t> fully</w:t>
      </w:r>
      <w:r>
        <w:rPr>
          <w:w w:val="105"/>
        </w:rPr>
        <w:t> included</w:t>
      </w:r>
      <w:r>
        <w:rPr>
          <w:w w:val="105"/>
        </w:rPr>
        <w:t> within</w:t>
      </w:r>
      <w:r>
        <w:rPr>
          <w:w w:val="105"/>
        </w:rPr>
        <w:t> those</w:t>
      </w:r>
      <w:r>
        <w:rPr>
          <w:w w:val="105"/>
        </w:rPr>
        <w:t> identified</w:t>
      </w:r>
      <w:r>
        <w:rPr>
          <w:w w:val="105"/>
        </w:rPr>
        <w:t> by</w:t>
      </w:r>
      <w:r>
        <w:rPr>
          <w:w w:val="105"/>
        </w:rPr>
        <w:t> the</w:t>
      </w:r>
      <w:r>
        <w:rPr>
          <w:w w:val="105"/>
        </w:rPr>
        <w:t> structural</w:t>
      </w:r>
      <w:r>
        <w:rPr>
          <w:w w:val="105"/>
        </w:rPr>
        <w:t> analysis,</w:t>
      </w:r>
      <w:r>
        <w:rPr>
          <w:w w:val="105"/>
        </w:rPr>
        <w:t> indicating that</w:t>
      </w:r>
      <w:r>
        <w:rPr>
          <w:w w:val="105"/>
        </w:rPr>
        <w:t> the</w:t>
      </w:r>
      <w:r>
        <w:rPr>
          <w:w w:val="105"/>
        </w:rPr>
        <w:t> structural</w:t>
      </w:r>
      <w:r>
        <w:rPr>
          <w:w w:val="105"/>
        </w:rPr>
        <w:t> analysis</w:t>
      </w:r>
      <w:r>
        <w:rPr>
          <w:w w:val="105"/>
        </w:rPr>
        <w:t> produced</w:t>
      </w:r>
      <w:r>
        <w:rPr>
          <w:w w:val="105"/>
        </w:rPr>
        <w:t> a</w:t>
      </w:r>
      <w:r>
        <w:rPr>
          <w:w w:val="105"/>
        </w:rPr>
        <w:t> broader</w:t>
      </w:r>
      <w:r>
        <w:rPr>
          <w:w w:val="105"/>
        </w:rPr>
        <w:t> classification.</w:t>
      </w:r>
      <w:r>
        <w:rPr>
          <w:spacing w:val="40"/>
          <w:w w:val="105"/>
        </w:rPr>
        <w:t> </w:t>
      </w:r>
      <w:r>
        <w:rPr>
          <w:w w:val="105"/>
        </w:rPr>
        <w:t>This</w:t>
      </w:r>
      <w:r>
        <w:rPr>
          <w:w w:val="105"/>
        </w:rPr>
        <w:t> assertion</w:t>
      </w:r>
      <w:r>
        <w:rPr>
          <w:w w:val="105"/>
        </w:rPr>
        <w:t> was further</w:t>
      </w:r>
      <w:r>
        <w:rPr>
          <w:w w:val="105"/>
        </w:rPr>
        <w:t> corroborated</w:t>
      </w:r>
      <w:r>
        <w:rPr>
          <w:w w:val="105"/>
        </w:rPr>
        <w:t> by</w:t>
      </w:r>
      <w:r>
        <w:rPr>
          <w:w w:val="105"/>
        </w:rPr>
        <w:t> the</w:t>
      </w:r>
      <w:r>
        <w:rPr>
          <w:w w:val="105"/>
        </w:rPr>
        <w:t> hotspot</w:t>
      </w:r>
      <w:r>
        <w:rPr>
          <w:w w:val="105"/>
        </w:rPr>
        <w:t> comparison</w:t>
      </w:r>
      <w:r>
        <w:rPr>
          <w:w w:val="105"/>
        </w:rPr>
        <w:t> (Accuracy</w:t>
      </w:r>
      <w:r>
        <w:rPr>
          <w:w w:val="105"/>
        </w:rPr>
        <w:t> </w:t>
      </w:r>
      <w:r>
        <w:rPr>
          <w:w w:val="125"/>
        </w:rPr>
        <w:t>=</w:t>
      </w:r>
      <w:r>
        <w:rPr>
          <w:w w:val="125"/>
        </w:rPr>
        <w:t> </w:t>
      </w:r>
      <w:r>
        <w:rPr>
          <w:w w:val="105"/>
        </w:rPr>
        <w:t>0.72</w:t>
      </w:r>
      <w:r>
        <w:rPr>
          <w:w w:val="105"/>
        </w:rPr>
        <w:t> and</w:t>
      </w:r>
      <w:r>
        <w:rPr>
          <w:w w:val="105"/>
        </w:rPr>
        <w:t> F1-score</w:t>
      </w:r>
      <w:r>
        <w:rPr>
          <w:w w:val="105"/>
        </w:rPr>
        <w:t> </w:t>
      </w:r>
      <w:r>
        <w:rPr>
          <w:w w:val="125"/>
        </w:rPr>
        <w:t>= </w:t>
      </w:r>
      <w:r>
        <w:rPr>
          <w:w w:val="105"/>
        </w:rPr>
        <w:t>0.48), despite a slightly higher</w:t>
      </w:r>
      <w:r>
        <w:rPr>
          <w:spacing w:val="1"/>
          <w:w w:val="105"/>
        </w:rPr>
        <w:t> </w:t>
      </w:r>
      <w:r>
        <w:rPr>
          <w:w w:val="105"/>
        </w:rPr>
        <w:t>agreement between the maps (</w:t>
      </w:r>
      <w:r>
        <w:rPr>
          <w:i/>
          <w:w w:val="105"/>
        </w:rPr>
        <w:t>κ</w:t>
      </w:r>
      <w:r>
        <w:rPr>
          <w:i/>
          <w:spacing w:val="-6"/>
          <w:w w:val="105"/>
        </w:rPr>
        <w:t> </w:t>
      </w:r>
      <w:r>
        <w:rPr>
          <w:w w:val="125"/>
        </w:rPr>
        <w:t>=</w:t>
      </w:r>
      <w:r>
        <w:rPr>
          <w:spacing w:val="-16"/>
          <w:w w:val="125"/>
        </w:rPr>
        <w:t> </w:t>
      </w:r>
      <w:r>
        <w:rPr>
          <w:w w:val="105"/>
        </w:rPr>
        <w:t>0</w:t>
      </w:r>
      <w:r>
        <w:rPr>
          <w:i/>
          <w:w w:val="105"/>
        </w:rPr>
        <w:t>.</w:t>
      </w:r>
      <w:r>
        <w:rPr>
          <w:w w:val="105"/>
        </w:rPr>
        <w:t>33) (Figure 5-</w:t>
      </w:r>
      <w:r>
        <w:rPr>
          <w:spacing w:val="-5"/>
          <w:w w:val="105"/>
        </w:rPr>
        <w:t>f).</w:t>
      </w:r>
    </w:p>
    <w:p>
      <w:pPr>
        <w:pStyle w:val="BodyText"/>
        <w:spacing w:line="237" w:lineRule="auto" w:before="133"/>
        <w:ind w:left="1476" w:right="1471"/>
      </w:pPr>
      <w:r>
        <w:rPr>
          <w:i/>
        </w:rPr>
        <w:t>Simultaneous analysis. </w:t>
      </w:r>
      <w:r>
        <w:rPr/>
        <w:t>The simultaneous analysis, applied to both cell-wise and</w:t>
      </w:r>
      <w:r>
        <w:rPr>
          <w:spacing w:val="80"/>
        </w:rPr>
        <w:t> </w:t>
      </w:r>
      <w:r>
        <w:rPr/>
        <w:t>hotspot maps, evaluated the spatial consistency among the three models, thereby distinguishing</w:t>
      </w:r>
      <w:r>
        <w:rPr>
          <w:spacing w:val="40"/>
        </w:rPr>
        <w:t> </w:t>
      </w:r>
      <w:r>
        <w:rPr/>
        <w:t>areas</w:t>
      </w:r>
      <w:r>
        <w:rPr>
          <w:spacing w:val="40"/>
        </w:rPr>
        <w:t> </w:t>
      </w:r>
      <w:r>
        <w:rPr/>
        <w:t>characterised</w:t>
      </w:r>
      <w:r>
        <w:rPr>
          <w:spacing w:val="40"/>
        </w:rPr>
        <w:t> </w:t>
      </w:r>
      <w:r>
        <w:rPr/>
        <w:t>by</w:t>
      </w:r>
      <w:r>
        <w:rPr>
          <w:spacing w:val="40"/>
        </w:rPr>
        <w:t> </w:t>
      </w:r>
      <w:r>
        <w:rPr/>
        <w:t>joint</w:t>
      </w:r>
      <w:r>
        <w:rPr>
          <w:spacing w:val="40"/>
        </w:rPr>
        <w:t> </w:t>
      </w:r>
      <w:r>
        <w:rPr/>
        <w:t>agreement</w:t>
      </w:r>
      <w:r>
        <w:rPr>
          <w:spacing w:val="40"/>
        </w:rPr>
        <w:t> </w:t>
      </w:r>
      <w:r>
        <w:rPr/>
        <w:t>from</w:t>
      </w:r>
      <w:r>
        <w:rPr>
          <w:spacing w:val="40"/>
        </w:rPr>
        <w:t> </w:t>
      </w:r>
      <w:r>
        <w:rPr/>
        <w:t>those</w:t>
      </w:r>
      <w:r>
        <w:rPr>
          <w:spacing w:val="40"/>
        </w:rPr>
        <w:t> </w:t>
      </w:r>
      <w:r>
        <w:rPr/>
        <w:t>exhibiting</w:t>
      </w:r>
      <w:r>
        <w:rPr>
          <w:spacing w:val="40"/>
        </w:rPr>
        <w:t> </w:t>
      </w:r>
      <w:r>
        <w:rPr/>
        <w:t>diver-gent</w:t>
      </w:r>
      <w:r>
        <w:rPr>
          <w:spacing w:val="33"/>
        </w:rPr>
        <w:t> </w:t>
      </w:r>
      <w:r>
        <w:rPr/>
        <w:t>classifications.</w:t>
      </w:r>
      <w:r>
        <w:rPr>
          <w:spacing w:val="40"/>
        </w:rPr>
        <w:t> </w:t>
      </w:r>
      <w:r>
        <w:rPr/>
        <w:t>This</w:t>
      </w:r>
      <w:r>
        <w:rPr>
          <w:spacing w:val="33"/>
        </w:rPr>
        <w:t> </w:t>
      </w:r>
      <w:r>
        <w:rPr/>
        <w:t>approach</w:t>
      </w:r>
      <w:r>
        <w:rPr>
          <w:spacing w:val="33"/>
        </w:rPr>
        <w:t> </w:t>
      </w:r>
      <w:r>
        <w:rPr/>
        <w:t>offered</w:t>
      </w:r>
      <w:r>
        <w:rPr>
          <w:spacing w:val="33"/>
        </w:rPr>
        <w:t> </w:t>
      </w:r>
      <w:r>
        <w:rPr/>
        <w:t>an</w:t>
      </w:r>
      <w:r>
        <w:rPr>
          <w:spacing w:val="34"/>
        </w:rPr>
        <w:t> </w:t>
      </w:r>
      <w:r>
        <w:rPr/>
        <w:t>integrated</w:t>
      </w:r>
      <w:r>
        <w:rPr>
          <w:spacing w:val="34"/>
        </w:rPr>
        <w:t> </w:t>
      </w:r>
      <w:r>
        <w:rPr/>
        <w:t>perspective</w:t>
      </w:r>
      <w:r>
        <w:rPr>
          <w:spacing w:val="33"/>
        </w:rPr>
        <w:t> </w:t>
      </w:r>
      <w:r>
        <w:rPr/>
        <w:t>on</w:t>
      </w:r>
      <w:r>
        <w:rPr>
          <w:spacing w:val="33"/>
        </w:rPr>
        <w:t> </w:t>
      </w:r>
      <w:r>
        <w:rPr/>
        <w:t>the</w:t>
      </w:r>
      <w:r>
        <w:rPr>
          <w:spacing w:val="33"/>
        </w:rPr>
        <w:t> </w:t>
      </w:r>
      <w:r>
        <w:rPr/>
        <w:t>models, as reflected in their complementary outputs.</w:t>
      </w:r>
      <w:r>
        <w:rPr>
          <w:spacing w:val="40"/>
        </w:rPr>
        <w:t> </w:t>
      </w:r>
      <w:r>
        <w:rPr/>
        <w:t>Figure 6 illustrates the spatial distri-butions of the agreement categories, while Table 6 presents the evaluation metrics.</w:t>
      </w:r>
      <w:r>
        <w:rPr>
          <w:spacing w:val="80"/>
        </w:rPr>
        <w:t> </w:t>
      </w:r>
      <w:r>
        <w:rPr/>
        <w:t>The</w:t>
      </w:r>
      <w:r>
        <w:rPr>
          <w:spacing w:val="40"/>
        </w:rPr>
        <w:t> </w:t>
      </w:r>
      <w:r>
        <w:rPr/>
        <w:t>category</w:t>
      </w:r>
      <w:r>
        <w:rPr>
          <w:spacing w:val="40"/>
        </w:rPr>
        <w:t> </w:t>
      </w:r>
      <w:r>
        <w:rPr/>
        <w:t>“all</w:t>
      </w:r>
      <w:r>
        <w:rPr>
          <w:spacing w:val="40"/>
        </w:rPr>
        <w:t> </w:t>
      </w:r>
      <w:r>
        <w:rPr/>
        <w:t>medium/high</w:t>
      </w:r>
      <w:r>
        <w:rPr>
          <w:spacing w:val="40"/>
        </w:rPr>
        <w:t> </w:t>
      </w:r>
      <w:r>
        <w:rPr/>
        <w:t>risk”</w:t>
      </w:r>
      <w:r>
        <w:rPr>
          <w:spacing w:val="40"/>
        </w:rPr>
        <w:t> </w:t>
      </w:r>
      <w:r>
        <w:rPr/>
        <w:t>encompassed</w:t>
      </w:r>
      <w:r>
        <w:rPr>
          <w:spacing w:val="40"/>
        </w:rPr>
        <w:t> </w:t>
      </w:r>
      <w:r>
        <w:rPr/>
        <w:t>3.40%</w:t>
      </w:r>
      <w:r>
        <w:rPr>
          <w:spacing w:val="40"/>
        </w:rPr>
        <w:t> </w:t>
      </w:r>
      <w:r>
        <w:rPr/>
        <w:t>of</w:t>
      </w:r>
      <w:r>
        <w:rPr>
          <w:spacing w:val="40"/>
        </w:rPr>
        <w:t> </w:t>
      </w:r>
      <w:r>
        <w:rPr/>
        <w:t>the</w:t>
      </w:r>
      <w:r>
        <w:rPr>
          <w:spacing w:val="40"/>
        </w:rPr>
        <w:t> </w:t>
      </w:r>
      <w:r>
        <w:rPr/>
        <w:t>cells</w:t>
      </w:r>
      <w:r>
        <w:rPr>
          <w:spacing w:val="40"/>
        </w:rPr>
        <w:t> </w:t>
      </w:r>
      <w:r>
        <w:rPr/>
        <w:t>and</w:t>
      </w:r>
      <w:r>
        <w:rPr>
          <w:spacing w:val="40"/>
        </w:rPr>
        <w:t> </w:t>
      </w:r>
      <w:r>
        <w:rPr/>
        <w:t>9.92%</w:t>
      </w:r>
      <w:r>
        <w:rPr>
          <w:spacing w:val="40"/>
        </w:rPr>
        <w:t> </w:t>
      </w:r>
      <w:r>
        <w:rPr/>
        <w:t>of the</w:t>
      </w:r>
      <w:r>
        <w:rPr>
          <w:spacing w:val="24"/>
        </w:rPr>
        <w:t> </w:t>
      </w:r>
      <w:r>
        <w:rPr/>
        <w:t>hotspots,</w:t>
      </w:r>
      <w:r>
        <w:rPr>
          <w:spacing w:val="25"/>
        </w:rPr>
        <w:t> </w:t>
      </w:r>
      <w:r>
        <w:rPr/>
        <w:t>indicating</w:t>
      </w:r>
      <w:r>
        <w:rPr>
          <w:spacing w:val="24"/>
        </w:rPr>
        <w:t> </w:t>
      </w:r>
      <w:r>
        <w:rPr/>
        <w:t>a</w:t>
      </w:r>
      <w:r>
        <w:rPr>
          <w:spacing w:val="24"/>
        </w:rPr>
        <w:t> </w:t>
      </w:r>
      <w:r>
        <w:rPr/>
        <w:t>low</w:t>
      </w:r>
      <w:r>
        <w:rPr>
          <w:spacing w:val="24"/>
        </w:rPr>
        <w:t> </w:t>
      </w:r>
      <w:r>
        <w:rPr/>
        <w:t>level</w:t>
      </w:r>
      <w:r>
        <w:rPr>
          <w:spacing w:val="24"/>
        </w:rPr>
        <w:t> </w:t>
      </w:r>
      <w:r>
        <w:rPr/>
        <w:t>of</w:t>
      </w:r>
      <w:r>
        <w:rPr>
          <w:spacing w:val="24"/>
        </w:rPr>
        <w:t> </w:t>
      </w:r>
      <w:r>
        <w:rPr/>
        <w:t>joint</w:t>
      </w:r>
      <w:r>
        <w:rPr>
          <w:spacing w:val="24"/>
        </w:rPr>
        <w:t> </w:t>
      </w:r>
      <w:r>
        <w:rPr/>
        <w:t>assessment</w:t>
      </w:r>
      <w:r>
        <w:rPr>
          <w:spacing w:val="24"/>
        </w:rPr>
        <w:t> </w:t>
      </w:r>
      <w:r>
        <w:rPr/>
        <w:t>in</w:t>
      </w:r>
      <w:r>
        <w:rPr>
          <w:spacing w:val="24"/>
        </w:rPr>
        <w:t> </w:t>
      </w:r>
      <w:r>
        <w:rPr/>
        <w:t>areas</w:t>
      </w:r>
      <w:r>
        <w:rPr>
          <w:spacing w:val="24"/>
        </w:rPr>
        <w:t> </w:t>
      </w:r>
      <w:r>
        <w:rPr/>
        <w:t>classified</w:t>
      </w:r>
      <w:r>
        <w:rPr>
          <w:spacing w:val="24"/>
        </w:rPr>
        <w:t> </w:t>
      </w:r>
      <w:r>
        <w:rPr/>
        <w:t>as</w:t>
      </w:r>
      <w:r>
        <w:rPr>
          <w:spacing w:val="24"/>
        </w:rPr>
        <w:t> </w:t>
      </w:r>
      <w:r>
        <w:rPr/>
        <w:t>medium or high risk.</w:t>
      </w:r>
      <w:r>
        <w:rPr>
          <w:spacing w:val="40"/>
        </w:rPr>
        <w:t> </w:t>
      </w:r>
      <w:r>
        <w:rPr/>
        <w:t>Conversely, the “one non-medium/high risk” category accounted for 10.40% of the cells and 14.07% of the hotspots, suggesting that high concordance among the models occurred when at least two models indicated a cell as being at medium or</w:t>
      </w:r>
      <w:r>
        <w:rPr>
          <w:spacing w:val="24"/>
        </w:rPr>
        <w:t> </w:t>
      </w:r>
      <w:r>
        <w:rPr/>
        <w:t>high</w:t>
      </w:r>
      <w:r>
        <w:rPr>
          <w:spacing w:val="24"/>
        </w:rPr>
        <w:t> </w:t>
      </w:r>
      <w:r>
        <w:rPr/>
        <w:t>risk.</w:t>
      </w:r>
      <w:r>
        <w:rPr>
          <w:spacing w:val="40"/>
        </w:rPr>
        <w:t> </w:t>
      </w:r>
      <w:r>
        <w:rPr/>
        <w:t>The “all non-medium/high risk” category accounted for 55.64%</w:t>
      </w:r>
      <w:r>
        <w:rPr>
          <w:spacing w:val="80"/>
        </w:rPr>
        <w:t> </w:t>
      </w:r>
      <w:r>
        <w:rPr/>
        <w:t>of the cells and 44.59% of the hotspots, reflecting substantial agreement in classifying numerous</w:t>
      </w:r>
      <w:r>
        <w:rPr>
          <w:spacing w:val="26"/>
        </w:rPr>
        <w:t> </w:t>
      </w:r>
      <w:r>
        <w:rPr/>
        <w:t>areas</w:t>
      </w:r>
      <w:r>
        <w:rPr>
          <w:spacing w:val="28"/>
        </w:rPr>
        <w:t> </w:t>
      </w:r>
      <w:r>
        <w:rPr/>
        <w:t>as</w:t>
      </w:r>
      <w:r>
        <w:rPr>
          <w:spacing w:val="28"/>
        </w:rPr>
        <w:t> </w:t>
      </w:r>
      <w:r>
        <w:rPr/>
        <w:t>non-medium/high</w:t>
      </w:r>
      <w:r>
        <w:rPr>
          <w:spacing w:val="27"/>
        </w:rPr>
        <w:t> </w:t>
      </w:r>
      <w:r>
        <w:rPr/>
        <w:t>risk.</w:t>
      </w:r>
      <w:r>
        <w:rPr>
          <w:spacing w:val="76"/>
        </w:rPr>
        <w:t> </w:t>
      </w:r>
      <w:r>
        <w:rPr/>
        <w:t>Finally,</w:t>
      </w:r>
      <w:r>
        <w:rPr>
          <w:spacing w:val="31"/>
        </w:rPr>
        <w:t> </w:t>
      </w:r>
      <w:r>
        <w:rPr/>
        <w:t>the</w:t>
      </w:r>
      <w:r>
        <w:rPr>
          <w:spacing w:val="28"/>
        </w:rPr>
        <w:t> </w:t>
      </w:r>
      <w:r>
        <w:rPr/>
        <w:t>“one</w:t>
      </w:r>
      <w:r>
        <w:rPr>
          <w:spacing w:val="27"/>
        </w:rPr>
        <w:t> </w:t>
      </w:r>
      <w:r>
        <w:rPr/>
        <w:t>medium/high</w:t>
      </w:r>
      <w:r>
        <w:rPr>
          <w:spacing w:val="28"/>
        </w:rPr>
        <w:t> </w:t>
      </w:r>
      <w:r>
        <w:rPr/>
        <w:t>risk”</w:t>
      </w:r>
      <w:r>
        <w:rPr>
          <w:spacing w:val="27"/>
        </w:rPr>
        <w:t> </w:t>
      </w:r>
      <w:r>
        <w:rPr>
          <w:spacing w:val="-2"/>
        </w:rPr>
        <w:t>cate-</w:t>
      </w:r>
    </w:p>
    <w:p>
      <w:pPr>
        <w:pStyle w:val="BodyText"/>
        <w:spacing w:after="0" w:line="237" w:lineRule="auto"/>
        <w:sectPr>
          <w:pgSz w:w="12240" w:h="15840"/>
          <w:pgMar w:header="0" w:footer="2233" w:top="1820" w:bottom="2420" w:left="360" w:right="360"/>
        </w:sectPr>
      </w:pPr>
    </w:p>
    <w:p>
      <w:pPr>
        <w:pStyle w:val="BodyText"/>
        <w:spacing w:line="237" w:lineRule="auto" w:before="93"/>
        <w:ind w:left="1476" w:right="1472"/>
      </w:pPr>
      <w:r>
        <w:rPr/>
        <w:t>gory accounted for 30.56% of the cells and 31.42% of the hotspots, as several locations were classified as medium or high risk by only one model due to the complementary nature of their assessments.</w:t>
      </w:r>
    </w:p>
    <w:p>
      <w:pPr>
        <w:pStyle w:val="BodyText"/>
        <w:spacing w:before="60"/>
        <w:ind w:left="0"/>
        <w:jc w:val="left"/>
      </w:pPr>
    </w:p>
    <w:p>
      <w:pPr>
        <w:pStyle w:val="Heading1"/>
        <w:numPr>
          <w:ilvl w:val="0"/>
          <w:numId w:val="2"/>
        </w:numPr>
        <w:tabs>
          <w:tab w:pos="1818" w:val="left" w:leader="none"/>
        </w:tabs>
        <w:spacing w:line="240" w:lineRule="auto" w:before="0" w:after="0"/>
        <w:ind w:left="1818" w:right="0" w:hanging="342"/>
        <w:jc w:val="left"/>
      </w:pPr>
      <w:r>
        <w:rPr>
          <w:w w:val="115"/>
        </w:rPr>
        <w:t>Discussion</w:t>
      </w:r>
      <w:r>
        <w:rPr>
          <w:spacing w:val="34"/>
          <w:w w:val="115"/>
        </w:rPr>
        <w:t> </w:t>
      </w:r>
      <w:r>
        <w:rPr>
          <w:w w:val="115"/>
        </w:rPr>
        <w:t>and</w:t>
      </w:r>
      <w:r>
        <w:rPr>
          <w:spacing w:val="34"/>
          <w:w w:val="115"/>
        </w:rPr>
        <w:t> </w:t>
      </w:r>
      <w:r>
        <w:rPr>
          <w:spacing w:val="-2"/>
          <w:w w:val="115"/>
        </w:rPr>
        <w:t>conclusions</w:t>
      </w:r>
    </w:p>
    <w:p>
      <w:pPr>
        <w:pStyle w:val="BodyText"/>
        <w:spacing w:line="237" w:lineRule="auto" w:before="178"/>
        <w:ind w:left="1476" w:right="1472" w:firstLine="351"/>
      </w:pPr>
      <w:r>
        <w:rPr/>
        <w:t>This</w:t>
      </w:r>
      <w:r>
        <w:rPr>
          <w:spacing w:val="40"/>
        </w:rPr>
        <w:t> </w:t>
      </w:r>
      <w:r>
        <w:rPr/>
        <w:t>paper</w:t>
      </w:r>
      <w:r>
        <w:rPr>
          <w:spacing w:val="40"/>
        </w:rPr>
        <w:t> </w:t>
      </w:r>
      <w:r>
        <w:rPr/>
        <w:t>has</w:t>
      </w:r>
      <w:r>
        <w:rPr>
          <w:spacing w:val="40"/>
        </w:rPr>
        <w:t> </w:t>
      </w:r>
      <w:r>
        <w:rPr/>
        <w:t>presented</w:t>
      </w:r>
      <w:r>
        <w:rPr>
          <w:spacing w:val="40"/>
        </w:rPr>
        <w:t> </w:t>
      </w:r>
      <w:r>
        <w:rPr/>
        <w:t>a</w:t>
      </w:r>
      <w:r>
        <w:rPr>
          <w:spacing w:val="40"/>
        </w:rPr>
        <w:t> </w:t>
      </w:r>
      <w:r>
        <w:rPr/>
        <w:t>multi-step</w:t>
      </w:r>
      <w:r>
        <w:rPr>
          <w:spacing w:val="40"/>
        </w:rPr>
        <w:t> </w:t>
      </w:r>
      <w:r>
        <w:rPr/>
        <w:t>methodology</w:t>
      </w:r>
      <w:r>
        <w:rPr>
          <w:spacing w:val="40"/>
        </w:rPr>
        <w:t> </w:t>
      </w:r>
      <w:r>
        <w:rPr/>
        <w:t>for</w:t>
      </w:r>
      <w:r>
        <w:rPr>
          <w:spacing w:val="40"/>
        </w:rPr>
        <w:t> </w:t>
      </w:r>
      <w:r>
        <w:rPr/>
        <w:t>conducting</w:t>
      </w:r>
      <w:r>
        <w:rPr>
          <w:spacing w:val="40"/>
        </w:rPr>
        <w:t> </w:t>
      </w:r>
      <w:r>
        <w:rPr/>
        <w:t>ecosystem risk assessments for the Massaciuccoli Lake basin in Tuscany (Italy). The approach incorporates three complementary models:</w:t>
      </w:r>
      <w:r>
        <w:rPr>
          <w:spacing w:val="40"/>
        </w:rPr>
        <w:t> </w:t>
      </w:r>
      <w:r>
        <w:rPr/>
        <w:t>a </w:t>
      </w:r>
      <w:r>
        <w:rPr>
          <w:i/>
        </w:rPr>
        <w:t>cumulative </w:t>
      </w:r>
      <w:r>
        <w:rPr/>
        <w:t>analysis based on an overlap index,</w:t>
      </w:r>
      <w:r>
        <w:rPr>
          <w:spacing w:val="33"/>
        </w:rPr>
        <w:t> </w:t>
      </w:r>
      <w:r>
        <w:rPr/>
        <w:t>a</w:t>
      </w:r>
      <w:r>
        <w:rPr>
          <w:spacing w:val="30"/>
        </w:rPr>
        <w:t> </w:t>
      </w:r>
      <w:r>
        <w:rPr>
          <w:i/>
        </w:rPr>
        <w:t>structural</w:t>
      </w:r>
      <w:r>
        <w:rPr>
          <w:i/>
          <w:spacing w:val="40"/>
        </w:rPr>
        <w:t> </w:t>
      </w:r>
      <w:r>
        <w:rPr/>
        <w:t>analysis</w:t>
      </w:r>
      <w:r>
        <w:rPr>
          <w:spacing w:val="30"/>
        </w:rPr>
        <w:t> </w:t>
      </w:r>
      <w:r>
        <w:rPr/>
        <w:t>based</w:t>
      </w:r>
      <w:r>
        <w:rPr>
          <w:spacing w:val="30"/>
        </w:rPr>
        <w:t> </w:t>
      </w:r>
      <w:r>
        <w:rPr/>
        <w:t>on</w:t>
      </w:r>
      <w:r>
        <w:rPr>
          <w:spacing w:val="30"/>
        </w:rPr>
        <w:t> </w:t>
      </w:r>
      <w:r>
        <w:rPr/>
        <w:t>Multi</w:t>
      </w:r>
      <w:r>
        <w:rPr>
          <w:spacing w:val="30"/>
        </w:rPr>
        <w:t> </w:t>
      </w:r>
      <w:r>
        <w:rPr/>
        <w:t>K-means,</w:t>
      </w:r>
      <w:r>
        <w:rPr>
          <w:spacing w:val="33"/>
        </w:rPr>
        <w:t> </w:t>
      </w:r>
      <w:r>
        <w:rPr/>
        <w:t>and</w:t>
      </w:r>
      <w:r>
        <w:rPr>
          <w:spacing w:val="30"/>
        </w:rPr>
        <w:t> </w:t>
      </w:r>
      <w:r>
        <w:rPr/>
        <w:t>a</w:t>
      </w:r>
      <w:r>
        <w:rPr>
          <w:spacing w:val="30"/>
        </w:rPr>
        <w:t> </w:t>
      </w:r>
      <w:r>
        <w:rPr>
          <w:i/>
        </w:rPr>
        <w:t>predictive</w:t>
      </w:r>
      <w:r>
        <w:rPr>
          <w:i/>
          <w:spacing w:val="40"/>
        </w:rPr>
        <w:t> </w:t>
      </w:r>
      <w:r>
        <w:rPr/>
        <w:t>analysis</w:t>
      </w:r>
      <w:r>
        <w:rPr>
          <w:spacing w:val="30"/>
        </w:rPr>
        <w:t> </w:t>
      </w:r>
      <w:r>
        <w:rPr/>
        <w:t>based on applying structural analysis to selected outputs from a Variational Autoencoder. These models processed data focusing on ecosystem stressors within the analysed</w:t>
      </w:r>
      <w:r>
        <w:rPr>
          <w:spacing w:val="40"/>
        </w:rPr>
        <w:t> </w:t>
      </w:r>
      <w:r>
        <w:rPr/>
        <w:t>area, encompassing current fragile conditions and harmful forces likely to converge, thereby</w:t>
      </w:r>
      <w:r>
        <w:rPr>
          <w:spacing w:val="40"/>
        </w:rPr>
        <w:t> </w:t>
      </w:r>
      <w:r>
        <w:rPr/>
        <w:t>pushing</w:t>
      </w:r>
      <w:r>
        <w:rPr>
          <w:spacing w:val="40"/>
        </w:rPr>
        <w:t> </w:t>
      </w:r>
      <w:r>
        <w:rPr/>
        <w:t>the</w:t>
      </w:r>
      <w:r>
        <w:rPr>
          <w:spacing w:val="40"/>
        </w:rPr>
        <w:t> </w:t>
      </w:r>
      <w:r>
        <w:rPr/>
        <w:t>status</w:t>
      </w:r>
      <w:r>
        <w:rPr>
          <w:spacing w:val="40"/>
        </w:rPr>
        <w:t> </w:t>
      </w:r>
      <w:r>
        <w:rPr/>
        <w:t>of</w:t>
      </w:r>
      <w:r>
        <w:rPr>
          <w:spacing w:val="40"/>
        </w:rPr>
        <w:t> </w:t>
      </w:r>
      <w:r>
        <w:rPr/>
        <w:t>the</w:t>
      </w:r>
      <w:r>
        <w:rPr>
          <w:spacing w:val="40"/>
        </w:rPr>
        <w:t> </w:t>
      </w:r>
      <w:r>
        <w:rPr/>
        <w:t>Massaciuccoli</w:t>
      </w:r>
      <w:r>
        <w:rPr>
          <w:spacing w:val="40"/>
        </w:rPr>
        <w:t> </w:t>
      </w:r>
      <w:r>
        <w:rPr/>
        <w:t>ecosystem</w:t>
      </w:r>
      <w:r>
        <w:rPr>
          <w:spacing w:val="40"/>
        </w:rPr>
        <w:t> </w:t>
      </w:r>
      <w:r>
        <w:rPr/>
        <w:t>toward</w:t>
      </w:r>
      <w:r>
        <w:rPr>
          <w:spacing w:val="40"/>
        </w:rPr>
        <w:t> </w:t>
      </w:r>
      <w:r>
        <w:rPr/>
        <w:t>degradation.</w:t>
      </w:r>
    </w:p>
    <w:p>
      <w:pPr>
        <w:pStyle w:val="BodyText"/>
        <w:spacing w:line="237" w:lineRule="auto"/>
        <w:ind w:left="1476" w:right="1470" w:firstLine="351"/>
      </w:pPr>
      <w:r>
        <w:rPr/>
        <w:t>A</w:t>
      </w:r>
      <w:r>
        <w:rPr>
          <w:spacing w:val="61"/>
        </w:rPr>
        <w:t> </w:t>
      </w:r>
      <w:r>
        <w:rPr>
          <w:i/>
        </w:rPr>
        <w:t>simultaneous</w:t>
      </w:r>
      <w:r>
        <w:rPr>
          <w:i/>
          <w:spacing w:val="80"/>
        </w:rPr>
        <w:t> </w:t>
      </w:r>
      <w:r>
        <w:rPr/>
        <w:t>comparative</w:t>
      </w:r>
      <w:r>
        <w:rPr>
          <w:spacing w:val="62"/>
        </w:rPr>
        <w:t> </w:t>
      </w:r>
      <w:r>
        <w:rPr/>
        <w:t>analysis</w:t>
      </w:r>
      <w:r>
        <w:rPr>
          <w:spacing w:val="61"/>
        </w:rPr>
        <w:t> </w:t>
      </w:r>
      <w:r>
        <w:rPr/>
        <w:t>provided</w:t>
      </w:r>
      <w:r>
        <w:rPr>
          <w:spacing w:val="62"/>
        </w:rPr>
        <w:t> </w:t>
      </w:r>
      <w:r>
        <w:rPr/>
        <w:t>an</w:t>
      </w:r>
      <w:r>
        <w:rPr>
          <w:spacing w:val="62"/>
        </w:rPr>
        <w:t> </w:t>
      </w:r>
      <w:r>
        <w:rPr/>
        <w:t>overview</w:t>
      </w:r>
      <w:r>
        <w:rPr>
          <w:spacing w:val="62"/>
        </w:rPr>
        <w:t> </w:t>
      </w:r>
      <w:r>
        <w:rPr/>
        <w:t>of</w:t>
      </w:r>
      <w:r>
        <w:rPr>
          <w:spacing w:val="61"/>
        </w:rPr>
        <w:t> </w:t>
      </w:r>
      <w:r>
        <w:rPr/>
        <w:t>the</w:t>
      </w:r>
      <w:r>
        <w:rPr>
          <w:spacing w:val="62"/>
        </w:rPr>
        <w:t> </w:t>
      </w:r>
      <w:r>
        <w:rPr/>
        <w:t>three</w:t>
      </w:r>
      <w:r>
        <w:rPr>
          <w:spacing w:val="61"/>
        </w:rPr>
        <w:t> </w:t>
      </w:r>
      <w:r>
        <w:rPr/>
        <w:t>mod-els combined, highlighting their complementary and concordant assessments.</w:t>
      </w:r>
      <w:r>
        <w:rPr>
          <w:spacing w:val="40"/>
        </w:rPr>
        <w:t> </w:t>
      </w:r>
      <w:r>
        <w:rPr/>
        <w:t>This analysis, complemented by pairwise comparisons, demonstrated that the models yielded risk assessment maps with low to moderate agreement.</w:t>
      </w:r>
      <w:r>
        <w:rPr>
          <w:spacing w:val="40"/>
        </w:rPr>
        <w:t> </w:t>
      </w:r>
      <w:r>
        <w:rPr/>
        <w:t>This outcome also underscores complementary conceptual and operational foundations underlying the methodologies employed.</w:t>
      </w:r>
      <w:r>
        <w:rPr>
          <w:spacing w:val="40"/>
        </w:rPr>
        <w:t> </w:t>
      </w:r>
      <w:r>
        <w:rPr/>
        <w:t>The </w:t>
      </w:r>
      <w:r>
        <w:rPr>
          <w:i/>
        </w:rPr>
        <w:t>cumulative </w:t>
      </w:r>
      <w:r>
        <w:rPr/>
        <w:t>analysis showed an </w:t>
      </w:r>
      <w:r>
        <w:rPr>
          <w:i/>
        </w:rPr>
        <w:t>inclusive </w:t>
      </w:r>
      <w:r>
        <w:rPr/>
        <w:t>approach that typically identified larger at-risk areas.</w:t>
      </w:r>
      <w:r>
        <w:rPr>
          <w:spacing w:val="40"/>
        </w:rPr>
        <w:t> </w:t>
      </w:r>
      <w:r>
        <w:rPr/>
        <w:t>Generally, this model tended to overestimate ecosystem risk compared to the other models.</w:t>
      </w:r>
      <w:r>
        <w:rPr>
          <w:spacing w:val="40"/>
        </w:rPr>
        <w:t> </w:t>
      </w:r>
      <w:r>
        <w:rPr/>
        <w:t>However, by design, it identified</w:t>
      </w:r>
      <w:r>
        <w:rPr>
          <w:spacing w:val="80"/>
        </w:rPr>
        <w:t> </w:t>
      </w:r>
      <w:r>
        <w:rPr/>
        <w:t>regions of high stress within the ecosystem, even though these regions were not nec-essarily critical. Conversely, the </w:t>
      </w:r>
      <w:r>
        <w:rPr>
          <w:i/>
        </w:rPr>
        <w:t>structural </w:t>
      </w:r>
      <w:r>
        <w:rPr/>
        <w:t>analysis identified clusters of vector simi-larities, thereby revealing homogeneous conditions rather than merely co-occurrences of stressors.</w:t>
      </w:r>
      <w:r>
        <w:rPr>
          <w:spacing w:val="40"/>
        </w:rPr>
        <w:t> </w:t>
      </w:r>
      <w:r>
        <w:rPr/>
        <w:t>This model produced risk maps interpretable as </w:t>
      </w:r>
      <w:r>
        <w:rPr>
          <w:i/>
        </w:rPr>
        <w:t>precautionary</w:t>
      </w:r>
      <w:r>
        <w:rPr/>
        <w:t>, as they tended to encompass extensive areas surrounding the identified risk-accumulation zones.</w:t>
      </w:r>
      <w:r>
        <w:rPr>
          <w:spacing w:val="40"/>
        </w:rPr>
        <w:t> </w:t>
      </w:r>
      <w:r>
        <w:rPr/>
        <w:t>Lastly, the </w:t>
      </w:r>
      <w:r>
        <w:rPr>
          <w:i/>
        </w:rPr>
        <w:t>predictive </w:t>
      </w:r>
      <w:r>
        <w:rPr/>
        <w:t>analysis inferred latent variables that captured the generative process underlying the data, thereby accounting for more complex inter-relations among the stressor variables.</w:t>
      </w:r>
      <w:r>
        <w:rPr>
          <w:spacing w:val="40"/>
        </w:rPr>
        <w:t> </w:t>
      </w:r>
      <w:r>
        <w:rPr/>
        <w:t>By nonlinearly reducing the stressor variables, this model captured latent anomalies associated with ecosystem risks, aligning with findings from other studies [121, 120].</w:t>
      </w:r>
      <w:r>
        <w:rPr>
          <w:spacing w:val="40"/>
        </w:rPr>
        <w:t> </w:t>
      </w:r>
      <w:r>
        <w:rPr/>
        <w:t>The results indicated that it prioritised the reliability of risk assessments over their expansiveness; its high-risk areas were pri-marily included in those identified by the other models.</w:t>
      </w:r>
      <w:r>
        <w:rPr>
          <w:spacing w:val="40"/>
        </w:rPr>
        <w:t> </w:t>
      </w:r>
      <w:r>
        <w:rPr/>
        <w:t>However, this emphasis on reliability may lead to an underestimation of risk, rendering the model’s results more </w:t>
      </w:r>
      <w:r>
        <w:rPr>
          <w:i/>
          <w:spacing w:val="-2"/>
        </w:rPr>
        <w:t>conservative</w:t>
      </w:r>
      <w:r>
        <w:rPr>
          <w:spacing w:val="-2"/>
        </w:rPr>
        <w:t>.</w:t>
      </w:r>
    </w:p>
    <w:p>
      <w:pPr>
        <w:pStyle w:val="BodyText"/>
        <w:spacing w:line="264" w:lineRule="exact"/>
        <w:ind w:left="0" w:right="1474"/>
        <w:jc w:val="right"/>
      </w:pPr>
      <w:r>
        <w:rPr/>
        <w:t>These</w:t>
      </w:r>
      <w:r>
        <w:rPr>
          <w:spacing w:val="12"/>
        </w:rPr>
        <w:t> </w:t>
      </w:r>
      <w:r>
        <w:rPr/>
        <w:t>structural</w:t>
      </w:r>
      <w:r>
        <w:rPr>
          <w:spacing w:val="13"/>
        </w:rPr>
        <w:t> </w:t>
      </w:r>
      <w:r>
        <w:rPr/>
        <w:t>differences</w:t>
      </w:r>
      <w:r>
        <w:rPr>
          <w:spacing w:val="13"/>
        </w:rPr>
        <w:t> </w:t>
      </w:r>
      <w:r>
        <w:rPr/>
        <w:t>justify</w:t>
      </w:r>
      <w:r>
        <w:rPr>
          <w:spacing w:val="13"/>
        </w:rPr>
        <w:t> </w:t>
      </w:r>
      <w:r>
        <w:rPr/>
        <w:t>the</w:t>
      </w:r>
      <w:r>
        <w:rPr>
          <w:spacing w:val="13"/>
        </w:rPr>
        <w:t> </w:t>
      </w:r>
      <w:r>
        <w:rPr/>
        <w:t>ensemble</w:t>
      </w:r>
      <w:r>
        <w:rPr>
          <w:spacing w:val="13"/>
        </w:rPr>
        <w:t> </w:t>
      </w:r>
      <w:r>
        <w:rPr/>
        <w:t>overview</w:t>
      </w:r>
      <w:r>
        <w:rPr>
          <w:spacing w:val="12"/>
        </w:rPr>
        <w:t> </w:t>
      </w:r>
      <w:r>
        <w:rPr/>
        <w:t>presented</w:t>
      </w:r>
      <w:r>
        <w:rPr>
          <w:spacing w:val="13"/>
        </w:rPr>
        <w:t> </w:t>
      </w:r>
      <w:r>
        <w:rPr/>
        <w:t>in</w:t>
      </w:r>
      <w:r>
        <w:rPr>
          <w:spacing w:val="13"/>
        </w:rPr>
        <w:t> </w:t>
      </w:r>
      <w:r>
        <w:rPr/>
        <w:t>the</w:t>
      </w:r>
      <w:r>
        <w:rPr>
          <w:spacing w:val="13"/>
        </w:rPr>
        <w:t> </w:t>
      </w:r>
      <w:r>
        <w:rPr>
          <w:spacing w:val="-2"/>
        </w:rPr>
        <w:t>simul-</w:t>
      </w:r>
    </w:p>
    <w:p>
      <w:pPr>
        <w:pStyle w:val="BodyText"/>
        <w:spacing w:line="291" w:lineRule="exact"/>
        <w:ind w:left="0" w:right="1474"/>
        <w:jc w:val="right"/>
      </w:pPr>
      <w:r>
        <w:rPr>
          <w:w w:val="105"/>
        </w:rPr>
        <w:t>taneous</w:t>
      </w:r>
      <w:r>
        <w:rPr>
          <w:spacing w:val="15"/>
          <w:w w:val="105"/>
        </w:rPr>
        <w:t> </w:t>
      </w:r>
      <w:r>
        <w:rPr>
          <w:w w:val="105"/>
        </w:rPr>
        <w:t>analysis.</w:t>
      </w:r>
      <w:r>
        <w:rPr>
          <w:spacing w:val="63"/>
          <w:w w:val="105"/>
        </w:rPr>
        <w:t> </w:t>
      </w:r>
      <w:r>
        <w:rPr>
          <w:w w:val="105"/>
        </w:rPr>
        <w:t>Hierarchical</w:t>
      </w:r>
      <w:r>
        <w:rPr>
          <w:spacing w:val="17"/>
          <w:w w:val="105"/>
        </w:rPr>
        <w:t> </w:t>
      </w:r>
      <w:r>
        <w:rPr>
          <w:w w:val="105"/>
        </w:rPr>
        <w:t>spatial</w:t>
      </w:r>
      <w:r>
        <w:rPr>
          <w:spacing w:val="16"/>
          <w:w w:val="105"/>
        </w:rPr>
        <w:t> </w:t>
      </w:r>
      <w:r>
        <w:rPr>
          <w:w w:val="105"/>
        </w:rPr>
        <w:t>structures</w:t>
      </w:r>
      <w:r>
        <w:rPr>
          <w:spacing w:val="16"/>
          <w:w w:val="105"/>
        </w:rPr>
        <w:t> </w:t>
      </w:r>
      <w:r>
        <w:rPr>
          <w:w w:val="105"/>
        </w:rPr>
        <w:t>also</w:t>
      </w:r>
      <w:r>
        <w:rPr>
          <w:spacing w:val="16"/>
          <w:w w:val="105"/>
        </w:rPr>
        <w:t> </w:t>
      </w:r>
      <w:r>
        <w:rPr>
          <w:w w:val="105"/>
        </w:rPr>
        <w:t>emerged:</w:t>
      </w:r>
      <w:r>
        <w:rPr>
          <w:spacing w:val="50"/>
          <w:w w:val="105"/>
        </w:rPr>
        <w:t> </w:t>
      </w:r>
      <w:r>
        <w:rPr>
          <w:w w:val="105"/>
        </w:rPr>
        <w:t>areas</w:t>
      </w:r>
      <w:r>
        <w:rPr>
          <w:spacing w:val="15"/>
          <w:w w:val="105"/>
        </w:rPr>
        <w:t> </w:t>
      </w:r>
      <w:r>
        <w:rPr>
          <w:w w:val="105"/>
        </w:rPr>
        <w:t>of</w:t>
      </w:r>
      <w:r>
        <w:rPr>
          <w:spacing w:val="16"/>
          <w:w w:val="105"/>
        </w:rPr>
        <w:t> </w:t>
      </w:r>
      <w:r>
        <w:rPr>
          <w:spacing w:val="-2"/>
          <w:w w:val="105"/>
        </w:rPr>
        <w:t>maximum</w:t>
      </w:r>
    </w:p>
    <w:p>
      <w:pPr>
        <w:pStyle w:val="BodyText"/>
        <w:spacing w:after="0" w:line="291" w:lineRule="exact"/>
        <w:jc w:val="right"/>
        <w:sectPr>
          <w:pgSz w:w="12240" w:h="15840"/>
          <w:pgMar w:header="0" w:footer="2233" w:top="1820" w:bottom="2420" w:left="360" w:right="360"/>
        </w:sectPr>
      </w:pPr>
    </w:p>
    <w:p>
      <w:pPr>
        <w:pStyle w:val="BodyText"/>
        <w:spacing w:line="237" w:lineRule="auto" w:before="93"/>
        <w:ind w:left="1476" w:right="1471"/>
      </w:pPr>
      <w:r>
        <w:rPr/>
        <w:t>agreement (depicted in dark green in Figure 6) represented critical ecosystem risk zones, often encircled by a zonal buffer (orange), within which the two models con-curred</w:t>
      </w:r>
      <w:r>
        <w:rPr>
          <w:spacing w:val="19"/>
        </w:rPr>
        <w:t> </w:t>
      </w:r>
      <w:r>
        <w:rPr/>
        <w:t>on</w:t>
      </w:r>
      <w:r>
        <w:rPr>
          <w:spacing w:val="19"/>
        </w:rPr>
        <w:t> </w:t>
      </w:r>
      <w:r>
        <w:rPr/>
        <w:t>the</w:t>
      </w:r>
      <w:r>
        <w:rPr>
          <w:spacing w:val="19"/>
        </w:rPr>
        <w:t> </w:t>
      </w:r>
      <w:r>
        <w:rPr/>
        <w:t>presence</w:t>
      </w:r>
      <w:r>
        <w:rPr>
          <w:spacing w:val="19"/>
        </w:rPr>
        <w:t> </w:t>
      </w:r>
      <w:r>
        <w:rPr/>
        <w:t>of</w:t>
      </w:r>
      <w:r>
        <w:rPr>
          <w:spacing w:val="19"/>
        </w:rPr>
        <w:t> </w:t>
      </w:r>
      <w:r>
        <w:rPr/>
        <w:t>risk.</w:t>
      </w:r>
      <w:r>
        <w:rPr>
          <w:spacing w:val="40"/>
        </w:rPr>
        <w:t> </w:t>
      </w:r>
      <w:r>
        <w:rPr/>
        <w:t>This</w:t>
      </w:r>
      <w:r>
        <w:rPr>
          <w:spacing w:val="19"/>
        </w:rPr>
        <w:t> </w:t>
      </w:r>
      <w:r>
        <w:rPr/>
        <w:t>observable</w:t>
      </w:r>
      <w:r>
        <w:rPr>
          <w:spacing w:val="19"/>
        </w:rPr>
        <w:t> </w:t>
      </w:r>
      <w:r>
        <w:rPr/>
        <w:t>gradient</w:t>
      </w:r>
      <w:r>
        <w:rPr>
          <w:spacing w:val="19"/>
        </w:rPr>
        <w:t> </w:t>
      </w:r>
      <w:r>
        <w:rPr/>
        <w:t>suggests</w:t>
      </w:r>
      <w:r>
        <w:rPr>
          <w:spacing w:val="19"/>
        </w:rPr>
        <w:t> </w:t>
      </w:r>
      <w:r>
        <w:rPr/>
        <w:t>that</w:t>
      </w:r>
      <w:r>
        <w:rPr>
          <w:spacing w:val="19"/>
        </w:rPr>
        <w:t> </w:t>
      </w:r>
      <w:r>
        <w:rPr/>
        <w:t>ecosystem</w:t>
      </w:r>
      <w:r>
        <w:rPr>
          <w:spacing w:val="19"/>
        </w:rPr>
        <w:t> </w:t>
      </w:r>
      <w:r>
        <w:rPr/>
        <w:t>risk is</w:t>
      </w:r>
      <w:r>
        <w:rPr>
          <w:spacing w:val="40"/>
        </w:rPr>
        <w:t> </w:t>
      </w:r>
      <w:r>
        <w:rPr/>
        <w:t>not</w:t>
      </w:r>
      <w:r>
        <w:rPr>
          <w:spacing w:val="40"/>
        </w:rPr>
        <w:t> </w:t>
      </w:r>
      <w:r>
        <w:rPr/>
        <w:t>merely</w:t>
      </w:r>
      <w:r>
        <w:rPr>
          <w:spacing w:val="40"/>
        </w:rPr>
        <w:t> </w:t>
      </w:r>
      <w:r>
        <w:rPr/>
        <w:t>a</w:t>
      </w:r>
      <w:r>
        <w:rPr>
          <w:spacing w:val="40"/>
        </w:rPr>
        <w:t> </w:t>
      </w:r>
      <w:r>
        <w:rPr/>
        <w:t>binary</w:t>
      </w:r>
      <w:r>
        <w:rPr>
          <w:spacing w:val="40"/>
        </w:rPr>
        <w:t> </w:t>
      </w:r>
      <w:r>
        <w:rPr/>
        <w:t>construct</w:t>
      </w:r>
      <w:r>
        <w:rPr>
          <w:spacing w:val="40"/>
        </w:rPr>
        <w:t> </w:t>
      </w:r>
      <w:r>
        <w:rPr/>
        <w:t>but</w:t>
      </w:r>
      <w:r>
        <w:rPr>
          <w:spacing w:val="40"/>
        </w:rPr>
        <w:t> </w:t>
      </w:r>
      <w:r>
        <w:rPr/>
        <w:t>rather</w:t>
      </w:r>
      <w:r>
        <w:rPr>
          <w:spacing w:val="40"/>
        </w:rPr>
        <w:t> </w:t>
      </w:r>
      <w:r>
        <w:rPr/>
        <w:t>has</w:t>
      </w:r>
      <w:r>
        <w:rPr>
          <w:spacing w:val="40"/>
        </w:rPr>
        <w:t> </w:t>
      </w:r>
      <w:r>
        <w:rPr/>
        <w:t>a</w:t>
      </w:r>
      <w:r>
        <w:rPr>
          <w:spacing w:val="40"/>
        </w:rPr>
        <w:t> </w:t>
      </w:r>
      <w:r>
        <w:rPr/>
        <w:t>progressive</w:t>
      </w:r>
      <w:r>
        <w:rPr>
          <w:spacing w:val="40"/>
        </w:rPr>
        <w:t> </w:t>
      </w:r>
      <w:r>
        <w:rPr/>
        <w:t>intensity,</w:t>
      </w:r>
      <w:r>
        <w:rPr>
          <w:spacing w:val="40"/>
        </w:rPr>
        <w:t> </w:t>
      </w:r>
      <w:r>
        <w:rPr/>
        <w:t>consistent with the ecological complexity characteristic of the Massaciuccoli basin.</w:t>
      </w:r>
      <w:r>
        <w:rPr>
          <w:spacing w:val="40"/>
        </w:rPr>
        <w:t> </w:t>
      </w:r>
      <w:r>
        <w:rPr/>
        <w:t>From this perspective, the simultaneous maps in Figure 6 were more effective at capturing the nuances of risk and identifying management priority areas for conservation or miti-gation efforts. Therefore, the discrepancies observed across the three models should not be interpreted as inconsistencies but rather as complementary perspectives on a complex ecosystem.</w:t>
      </w:r>
      <w:r>
        <w:rPr>
          <w:spacing w:val="40"/>
        </w:rPr>
        <w:t> </w:t>
      </w:r>
      <w:r>
        <w:rPr/>
        <w:t>Future research will aim to integrate these three models into a hierarchical framework to bolster decision-making processes through spatial, statis-tical, and predictive evidence.</w:t>
      </w:r>
    </w:p>
    <w:p>
      <w:pPr>
        <w:pStyle w:val="BodyText"/>
        <w:spacing w:line="237" w:lineRule="auto"/>
        <w:ind w:left="1476" w:right="1471" w:firstLine="351"/>
      </w:pPr>
      <w:r>
        <w:rPr/>
        <w:t>The qualitative analysis demonstrated the reliability of the jointly identified ecosystem risk hotspots, as they showed correspondence with other studies focused</w:t>
      </w:r>
      <w:r>
        <w:rPr>
          <w:spacing w:val="80"/>
        </w:rPr>
        <w:t> </w:t>
      </w:r>
      <w:r>
        <w:rPr/>
        <w:t>on</w:t>
      </w:r>
      <w:r>
        <w:rPr>
          <w:spacing w:val="25"/>
        </w:rPr>
        <w:t> </w:t>
      </w:r>
      <w:r>
        <w:rPr/>
        <w:t>specific</w:t>
      </w:r>
      <w:r>
        <w:rPr>
          <w:spacing w:val="25"/>
        </w:rPr>
        <w:t> </w:t>
      </w:r>
      <w:r>
        <w:rPr/>
        <w:t>subregions</w:t>
      </w:r>
      <w:r>
        <w:rPr>
          <w:spacing w:val="25"/>
        </w:rPr>
        <w:t> </w:t>
      </w:r>
      <w:r>
        <w:rPr/>
        <w:t>of</w:t>
      </w:r>
      <w:r>
        <w:rPr>
          <w:spacing w:val="25"/>
        </w:rPr>
        <w:t> </w:t>
      </w:r>
      <w:r>
        <w:rPr/>
        <w:t>the</w:t>
      </w:r>
      <w:r>
        <w:rPr>
          <w:spacing w:val="25"/>
        </w:rPr>
        <w:t> </w:t>
      </w:r>
      <w:r>
        <w:rPr/>
        <w:t>basin.</w:t>
      </w:r>
      <w:r>
        <w:rPr>
          <w:spacing w:val="40"/>
        </w:rPr>
        <w:t> </w:t>
      </w:r>
      <w:r>
        <w:rPr/>
        <w:t>Overall,</w:t>
      </w:r>
      <w:r>
        <w:rPr>
          <w:spacing w:val="26"/>
        </w:rPr>
        <w:t> </w:t>
      </w:r>
      <w:r>
        <w:rPr/>
        <w:t>the</w:t>
      </w:r>
      <w:r>
        <w:rPr>
          <w:spacing w:val="25"/>
        </w:rPr>
        <w:t> </w:t>
      </w:r>
      <w:r>
        <w:rPr/>
        <w:t>principal</w:t>
      </w:r>
      <w:r>
        <w:rPr>
          <w:spacing w:val="25"/>
        </w:rPr>
        <w:t> </w:t>
      </w:r>
      <w:r>
        <w:rPr/>
        <w:t>risks</w:t>
      </w:r>
      <w:r>
        <w:rPr>
          <w:spacing w:val="25"/>
        </w:rPr>
        <w:t> </w:t>
      </w:r>
      <w:r>
        <w:rPr/>
        <w:t>emerging</w:t>
      </w:r>
      <w:r>
        <w:rPr>
          <w:spacing w:val="25"/>
        </w:rPr>
        <w:t> </w:t>
      </w:r>
      <w:r>
        <w:rPr/>
        <w:t>were</w:t>
      </w:r>
      <w:r>
        <w:rPr>
          <w:spacing w:val="25"/>
        </w:rPr>
        <w:t> </w:t>
      </w:r>
      <w:r>
        <w:rPr/>
        <w:t>driven by the pressure of climate change (with increasing aridity) on biodiversity-rich or productive areas, as well as by the reduction of grassland and trees near urbanised areas</w:t>
      </w:r>
      <w:r>
        <w:rPr>
          <w:spacing w:val="40"/>
        </w:rPr>
        <w:t> </w:t>
      </w:r>
      <w:r>
        <w:rPr/>
        <w:t>due</w:t>
      </w:r>
      <w:r>
        <w:rPr>
          <w:spacing w:val="40"/>
        </w:rPr>
        <w:t> </w:t>
      </w:r>
      <w:r>
        <w:rPr/>
        <w:t>to</w:t>
      </w:r>
      <w:r>
        <w:rPr>
          <w:spacing w:val="40"/>
        </w:rPr>
        <w:t> </w:t>
      </w:r>
      <w:r>
        <w:rPr/>
        <w:t>urban</w:t>
      </w:r>
      <w:r>
        <w:rPr>
          <w:spacing w:val="40"/>
        </w:rPr>
        <w:t> </w:t>
      </w:r>
      <w:r>
        <w:rPr/>
        <w:t>or</w:t>
      </w:r>
      <w:r>
        <w:rPr>
          <w:spacing w:val="40"/>
        </w:rPr>
        <w:t> </w:t>
      </w:r>
      <w:r>
        <w:rPr/>
        <w:t>industrial</w:t>
      </w:r>
      <w:r>
        <w:rPr>
          <w:spacing w:val="40"/>
        </w:rPr>
        <w:t> </w:t>
      </w:r>
      <w:r>
        <w:rPr/>
        <w:t>expansion.</w:t>
      </w:r>
    </w:p>
    <w:p>
      <w:pPr>
        <w:pStyle w:val="BodyText"/>
        <w:spacing w:line="237" w:lineRule="auto"/>
        <w:ind w:left="1476" w:right="1470" w:firstLine="351"/>
      </w:pPr>
      <w:r>
        <w:rPr>
          <w:w w:val="105"/>
        </w:rPr>
        <w:t>From</w:t>
      </w:r>
      <w:r>
        <w:rPr>
          <w:w w:val="105"/>
        </w:rPr>
        <w:t> an</w:t>
      </w:r>
      <w:r>
        <w:rPr>
          <w:w w:val="105"/>
        </w:rPr>
        <w:t> ecosystem</w:t>
      </w:r>
      <w:r>
        <w:rPr>
          <w:w w:val="105"/>
        </w:rPr>
        <w:t> management</w:t>
      </w:r>
      <w:r>
        <w:rPr>
          <w:w w:val="105"/>
        </w:rPr>
        <w:t> perspective,</w:t>
      </w:r>
      <w:r>
        <w:rPr>
          <w:w w:val="105"/>
        </w:rPr>
        <w:t> using</w:t>
      </w:r>
      <w:r>
        <w:rPr>
          <w:w w:val="105"/>
        </w:rPr>
        <w:t> either</w:t>
      </w:r>
      <w:r>
        <w:rPr>
          <w:w w:val="105"/>
        </w:rPr>
        <w:t> one</w:t>
      </w:r>
      <w:r>
        <w:rPr>
          <w:w w:val="105"/>
        </w:rPr>
        <w:t> risk</w:t>
      </w:r>
      <w:r>
        <w:rPr>
          <w:w w:val="105"/>
        </w:rPr>
        <w:t> assessment model</w:t>
      </w:r>
      <w:r>
        <w:rPr>
          <w:w w:val="105"/>
        </w:rPr>
        <w:t> or</w:t>
      </w:r>
      <w:r>
        <w:rPr>
          <w:w w:val="105"/>
        </w:rPr>
        <w:t> the</w:t>
      </w:r>
      <w:r>
        <w:rPr>
          <w:w w:val="105"/>
        </w:rPr>
        <w:t> simultaneous</w:t>
      </w:r>
      <w:r>
        <w:rPr>
          <w:w w:val="105"/>
        </w:rPr>
        <w:t> maps</w:t>
      </w:r>
      <w:r>
        <w:rPr>
          <w:w w:val="105"/>
        </w:rPr>
        <w:t> as</w:t>
      </w:r>
      <w:r>
        <w:rPr>
          <w:w w:val="105"/>
        </w:rPr>
        <w:t> a</w:t>
      </w:r>
      <w:r>
        <w:rPr>
          <w:w w:val="105"/>
        </w:rPr>
        <w:t> support</w:t>
      </w:r>
      <w:r>
        <w:rPr>
          <w:w w:val="105"/>
        </w:rPr>
        <w:t> for</w:t>
      </w:r>
      <w:r>
        <w:rPr>
          <w:w w:val="105"/>
        </w:rPr>
        <w:t> guiding</w:t>
      </w:r>
      <w:r>
        <w:rPr>
          <w:w w:val="105"/>
        </w:rPr>
        <w:t> interventions</w:t>
      </w:r>
      <w:r>
        <w:rPr>
          <w:w w:val="105"/>
        </w:rPr>
        <w:t> should</w:t>
      </w:r>
      <w:r>
        <w:rPr>
          <w:w w:val="105"/>
        </w:rPr>
        <w:t> de-pend</w:t>
      </w:r>
      <w:r>
        <w:rPr>
          <w:spacing w:val="-6"/>
          <w:w w:val="105"/>
        </w:rPr>
        <w:t> </w:t>
      </w:r>
      <w:r>
        <w:rPr>
          <w:w w:val="105"/>
        </w:rPr>
        <w:t>on</w:t>
      </w:r>
      <w:r>
        <w:rPr>
          <w:spacing w:val="-6"/>
          <w:w w:val="105"/>
        </w:rPr>
        <w:t> </w:t>
      </w:r>
      <w:r>
        <w:rPr>
          <w:w w:val="105"/>
        </w:rPr>
        <w:t>the</w:t>
      </w:r>
      <w:r>
        <w:rPr>
          <w:spacing w:val="-6"/>
          <w:w w:val="105"/>
        </w:rPr>
        <w:t> </w:t>
      </w:r>
      <w:r>
        <w:rPr>
          <w:w w:val="105"/>
        </w:rPr>
        <w:t>specific</w:t>
      </w:r>
      <w:r>
        <w:rPr>
          <w:spacing w:val="-7"/>
          <w:w w:val="105"/>
        </w:rPr>
        <w:t> </w:t>
      </w:r>
      <w:r>
        <w:rPr>
          <w:w w:val="105"/>
        </w:rPr>
        <w:t>ecological</w:t>
      </w:r>
      <w:r>
        <w:rPr>
          <w:spacing w:val="-6"/>
          <w:w w:val="105"/>
        </w:rPr>
        <w:t> </w:t>
      </w:r>
      <w:r>
        <w:rPr>
          <w:w w:val="105"/>
        </w:rPr>
        <w:t>objectives,</w:t>
      </w:r>
      <w:r>
        <w:rPr>
          <w:spacing w:val="-6"/>
          <w:w w:val="105"/>
        </w:rPr>
        <w:t> </w:t>
      </w:r>
      <w:r>
        <w:rPr>
          <w:w w:val="105"/>
        </w:rPr>
        <w:t>available</w:t>
      </w:r>
      <w:r>
        <w:rPr>
          <w:spacing w:val="-7"/>
          <w:w w:val="105"/>
        </w:rPr>
        <w:t> </w:t>
      </w:r>
      <w:r>
        <w:rPr>
          <w:w w:val="105"/>
        </w:rPr>
        <w:t>data,</w:t>
      </w:r>
      <w:r>
        <w:rPr>
          <w:spacing w:val="-6"/>
          <w:w w:val="105"/>
        </w:rPr>
        <w:t> </w:t>
      </w:r>
      <w:r>
        <w:rPr>
          <w:w w:val="105"/>
        </w:rPr>
        <w:t>and</w:t>
      </w:r>
      <w:r>
        <w:rPr>
          <w:spacing w:val="-6"/>
          <w:w w:val="105"/>
        </w:rPr>
        <w:t> </w:t>
      </w:r>
      <w:r>
        <w:rPr>
          <w:w w:val="105"/>
        </w:rPr>
        <w:t>management</w:t>
      </w:r>
      <w:r>
        <w:rPr>
          <w:spacing w:val="-7"/>
          <w:w w:val="105"/>
        </w:rPr>
        <w:t> </w:t>
      </w:r>
      <w:r>
        <w:rPr>
          <w:w w:val="105"/>
        </w:rPr>
        <w:t>context, as</w:t>
      </w:r>
      <w:r>
        <w:rPr>
          <w:spacing w:val="-14"/>
          <w:w w:val="105"/>
        </w:rPr>
        <w:t> </w:t>
      </w:r>
      <w:r>
        <w:rPr>
          <w:w w:val="105"/>
        </w:rPr>
        <w:t>these</w:t>
      </w:r>
      <w:r>
        <w:rPr>
          <w:spacing w:val="-14"/>
          <w:w w:val="105"/>
        </w:rPr>
        <w:t> </w:t>
      </w:r>
      <w:r>
        <w:rPr>
          <w:w w:val="105"/>
        </w:rPr>
        <w:t>factors</w:t>
      </w:r>
      <w:r>
        <w:rPr>
          <w:spacing w:val="-14"/>
          <w:w w:val="105"/>
        </w:rPr>
        <w:t> </w:t>
      </w:r>
      <w:r>
        <w:rPr>
          <w:w w:val="105"/>
        </w:rPr>
        <w:t>influence</w:t>
      </w:r>
      <w:r>
        <w:rPr>
          <w:spacing w:val="-14"/>
          <w:w w:val="105"/>
        </w:rPr>
        <w:t> </w:t>
      </w:r>
      <w:r>
        <w:rPr>
          <w:w w:val="105"/>
        </w:rPr>
        <w:t>prioritisation</w:t>
      </w:r>
      <w:r>
        <w:rPr>
          <w:spacing w:val="-13"/>
          <w:w w:val="105"/>
        </w:rPr>
        <w:t> </w:t>
      </w:r>
      <w:r>
        <w:rPr>
          <w:w w:val="105"/>
        </w:rPr>
        <w:t>of</w:t>
      </w:r>
      <w:r>
        <w:rPr>
          <w:spacing w:val="-14"/>
          <w:w w:val="105"/>
        </w:rPr>
        <w:t> </w:t>
      </w:r>
      <w:r>
        <w:rPr>
          <w:w w:val="105"/>
        </w:rPr>
        <w:t>conservation</w:t>
      </w:r>
      <w:r>
        <w:rPr>
          <w:spacing w:val="-13"/>
          <w:w w:val="105"/>
        </w:rPr>
        <w:t> </w:t>
      </w:r>
      <w:r>
        <w:rPr>
          <w:w w:val="105"/>
        </w:rPr>
        <w:t>and</w:t>
      </w:r>
      <w:r>
        <w:rPr>
          <w:spacing w:val="-14"/>
          <w:w w:val="105"/>
        </w:rPr>
        <w:t> </w:t>
      </w:r>
      <w:r>
        <w:rPr>
          <w:w w:val="105"/>
        </w:rPr>
        <w:t>intervention</w:t>
      </w:r>
      <w:r>
        <w:rPr>
          <w:spacing w:val="-14"/>
          <w:w w:val="105"/>
        </w:rPr>
        <w:t> </w:t>
      </w:r>
      <w:r>
        <w:rPr>
          <w:w w:val="105"/>
        </w:rPr>
        <w:t>efforts.</w:t>
      </w:r>
      <w:r>
        <w:rPr>
          <w:spacing w:val="3"/>
          <w:w w:val="105"/>
        </w:rPr>
        <w:t> </w:t>
      </w:r>
      <w:r>
        <w:rPr>
          <w:w w:val="105"/>
        </w:rPr>
        <w:t>The </w:t>
      </w:r>
      <w:r>
        <w:rPr>
          <w:i/>
          <w:w w:val="105"/>
        </w:rPr>
        <w:t>cumulative </w:t>
      </w:r>
      <w:r>
        <w:rPr>
          <w:w w:val="105"/>
        </w:rPr>
        <w:t>analysis</w:t>
      </w:r>
      <w:r>
        <w:rPr>
          <w:spacing w:val="-9"/>
          <w:w w:val="105"/>
        </w:rPr>
        <w:t> </w:t>
      </w:r>
      <w:r>
        <w:rPr>
          <w:w w:val="105"/>
        </w:rPr>
        <w:t>map</w:t>
      </w:r>
      <w:r>
        <w:rPr>
          <w:spacing w:val="-9"/>
          <w:w w:val="105"/>
        </w:rPr>
        <w:t> </w:t>
      </w:r>
      <w:r>
        <w:rPr>
          <w:w w:val="105"/>
        </w:rPr>
        <w:t>(Figure</w:t>
      </w:r>
      <w:r>
        <w:rPr>
          <w:spacing w:val="-9"/>
          <w:w w:val="105"/>
        </w:rPr>
        <w:t> </w:t>
      </w:r>
      <w:r>
        <w:rPr>
          <w:w w:val="105"/>
        </w:rPr>
        <w:t>4-a,</w:t>
      </w:r>
      <w:r>
        <w:rPr>
          <w:spacing w:val="-7"/>
          <w:w w:val="105"/>
        </w:rPr>
        <w:t> </w:t>
      </w:r>
      <w:r>
        <w:rPr>
          <w:w w:val="105"/>
        </w:rPr>
        <w:t>magnified</w:t>
      </w:r>
      <w:r>
        <w:rPr>
          <w:spacing w:val="-9"/>
          <w:w w:val="105"/>
        </w:rPr>
        <w:t> </w:t>
      </w:r>
      <w:r>
        <w:rPr>
          <w:w w:val="105"/>
        </w:rPr>
        <w:t>in</w:t>
      </w:r>
      <w:r>
        <w:rPr>
          <w:spacing w:val="-9"/>
          <w:w w:val="105"/>
        </w:rPr>
        <w:t> </w:t>
      </w:r>
      <w:r>
        <w:rPr>
          <w:w w:val="105"/>
        </w:rPr>
        <w:t>the</w:t>
      </w:r>
      <w:r>
        <w:rPr>
          <w:spacing w:val="-9"/>
          <w:w w:val="105"/>
        </w:rPr>
        <w:t> </w:t>
      </w:r>
      <w:r>
        <w:rPr>
          <w:w w:val="105"/>
        </w:rPr>
        <w:t>Supplementary</w:t>
      </w:r>
      <w:r>
        <w:rPr>
          <w:spacing w:val="-9"/>
          <w:w w:val="105"/>
        </w:rPr>
        <w:t> </w:t>
      </w:r>
      <w:r>
        <w:rPr>
          <w:w w:val="105"/>
        </w:rPr>
        <w:t>Material</w:t>
      </w:r>
      <w:r>
        <w:rPr>
          <w:spacing w:val="-9"/>
          <w:w w:val="105"/>
        </w:rPr>
        <w:t> </w:t>
      </w:r>
      <w:r>
        <w:rPr>
          <w:w w:val="105"/>
        </w:rPr>
        <w:t>along </w:t>
      </w:r>
      <w:r>
        <w:rPr/>
        <w:t>with the other hotspot maps) was more useful for providing a comprehensive overview </w:t>
      </w:r>
      <w:r>
        <w:rPr>
          <w:w w:val="105"/>
        </w:rPr>
        <w:t>of</w:t>
      </w:r>
      <w:r>
        <w:rPr>
          <w:w w:val="105"/>
        </w:rPr>
        <w:t> risk</w:t>
      </w:r>
      <w:r>
        <w:rPr>
          <w:w w:val="105"/>
        </w:rPr>
        <w:t> areas</w:t>
      </w:r>
      <w:r>
        <w:rPr>
          <w:w w:val="105"/>
        </w:rPr>
        <w:t> and</w:t>
      </w:r>
      <w:r>
        <w:rPr>
          <w:w w:val="105"/>
        </w:rPr>
        <w:t> general</w:t>
      </w:r>
      <w:r>
        <w:rPr>
          <w:w w:val="105"/>
        </w:rPr>
        <w:t> problems.</w:t>
      </w:r>
      <w:r>
        <w:rPr>
          <w:spacing w:val="40"/>
          <w:w w:val="105"/>
        </w:rPr>
        <w:t> </w:t>
      </w:r>
      <w:r>
        <w:rPr>
          <w:w w:val="105"/>
        </w:rPr>
        <w:t>It</w:t>
      </w:r>
      <w:r>
        <w:rPr>
          <w:w w:val="105"/>
        </w:rPr>
        <w:t> consistently</w:t>
      </w:r>
      <w:r>
        <w:rPr>
          <w:w w:val="105"/>
        </w:rPr>
        <w:t> identified</w:t>
      </w:r>
      <w:r>
        <w:rPr>
          <w:w w:val="105"/>
        </w:rPr>
        <w:t> marshy</w:t>
      </w:r>
      <w:r>
        <w:rPr>
          <w:w w:val="105"/>
        </w:rPr>
        <w:t> areas,</w:t>
      </w:r>
      <w:r>
        <w:rPr>
          <w:w w:val="105"/>
        </w:rPr>
        <w:t> agri-cultural</w:t>
      </w:r>
      <w:r>
        <w:rPr>
          <w:w w:val="105"/>
        </w:rPr>
        <w:t> zones</w:t>
      </w:r>
      <w:r>
        <w:rPr>
          <w:w w:val="105"/>
        </w:rPr>
        <w:t> around</w:t>
      </w:r>
      <w:r>
        <w:rPr>
          <w:w w:val="105"/>
        </w:rPr>
        <w:t> the</w:t>
      </w:r>
      <w:r>
        <w:rPr>
          <w:w w:val="105"/>
        </w:rPr>
        <w:t> lake,</w:t>
      </w:r>
      <w:r>
        <w:rPr>
          <w:w w:val="105"/>
        </w:rPr>
        <w:t> areas</w:t>
      </w:r>
      <w:r>
        <w:rPr>
          <w:w w:val="105"/>
        </w:rPr>
        <w:t> near</w:t>
      </w:r>
      <w:r>
        <w:rPr>
          <w:w w:val="105"/>
        </w:rPr>
        <w:t> rural</w:t>
      </w:r>
      <w:r>
        <w:rPr>
          <w:w w:val="105"/>
        </w:rPr>
        <w:t> towns,</w:t>
      </w:r>
      <w:r>
        <w:rPr>
          <w:w w:val="105"/>
        </w:rPr>
        <w:t> mixed</w:t>
      </w:r>
      <w:r>
        <w:rPr>
          <w:w w:val="105"/>
        </w:rPr>
        <w:t> agricultural-wooded regions,</w:t>
      </w:r>
      <w:r>
        <w:rPr>
          <w:w w:val="105"/>
        </w:rPr>
        <w:t> and</w:t>
      </w:r>
      <w:r>
        <w:rPr>
          <w:w w:val="105"/>
        </w:rPr>
        <w:t> areas</w:t>
      </w:r>
      <w:r>
        <w:rPr>
          <w:w w:val="105"/>
        </w:rPr>
        <w:t> surrounding</w:t>
      </w:r>
      <w:r>
        <w:rPr>
          <w:w w:val="105"/>
        </w:rPr>
        <w:t> the</w:t>
      </w:r>
      <w:r>
        <w:rPr>
          <w:w w:val="105"/>
        </w:rPr>
        <w:t> highway</w:t>
      </w:r>
      <w:r>
        <w:rPr>
          <w:w w:val="105"/>
        </w:rPr>
        <w:t> and</w:t>
      </w:r>
      <w:r>
        <w:rPr>
          <w:w w:val="105"/>
        </w:rPr>
        <w:t> the</w:t>
      </w:r>
      <w:r>
        <w:rPr>
          <w:w w:val="105"/>
        </w:rPr>
        <w:t> principal</w:t>
      </w:r>
      <w:r>
        <w:rPr>
          <w:w w:val="105"/>
        </w:rPr>
        <w:t> state</w:t>
      </w:r>
      <w:r>
        <w:rPr>
          <w:w w:val="105"/>
        </w:rPr>
        <w:t> road.</w:t>
      </w:r>
      <w:r>
        <w:rPr>
          <w:spacing w:val="40"/>
          <w:w w:val="105"/>
        </w:rPr>
        <w:t> </w:t>
      </w:r>
      <w:r>
        <w:rPr>
          <w:w w:val="105"/>
        </w:rPr>
        <w:t>From</w:t>
      </w:r>
      <w:r>
        <w:rPr>
          <w:w w:val="105"/>
        </w:rPr>
        <w:t> a management</w:t>
      </w:r>
      <w:r>
        <w:rPr>
          <w:spacing w:val="-13"/>
          <w:w w:val="105"/>
        </w:rPr>
        <w:t> </w:t>
      </w:r>
      <w:r>
        <w:rPr>
          <w:w w:val="105"/>
        </w:rPr>
        <w:t>perspective,</w:t>
      </w:r>
      <w:r>
        <w:rPr>
          <w:spacing w:val="-11"/>
          <w:w w:val="105"/>
        </w:rPr>
        <w:t> </w:t>
      </w:r>
      <w:r>
        <w:rPr>
          <w:w w:val="105"/>
        </w:rPr>
        <w:t>it</w:t>
      </w:r>
      <w:r>
        <w:rPr>
          <w:spacing w:val="-13"/>
          <w:w w:val="105"/>
        </w:rPr>
        <w:t> </w:t>
      </w:r>
      <w:r>
        <w:rPr>
          <w:w w:val="105"/>
        </w:rPr>
        <w:t>provided</w:t>
      </w:r>
      <w:r>
        <w:rPr>
          <w:spacing w:val="-13"/>
          <w:w w:val="105"/>
        </w:rPr>
        <w:t> </w:t>
      </w:r>
      <w:r>
        <w:rPr>
          <w:w w:val="105"/>
        </w:rPr>
        <w:t>a</w:t>
      </w:r>
      <w:r>
        <w:rPr>
          <w:spacing w:val="-13"/>
          <w:w w:val="105"/>
        </w:rPr>
        <w:t> </w:t>
      </w:r>
      <w:r>
        <w:rPr>
          <w:w w:val="105"/>
        </w:rPr>
        <w:t>macroscopic</w:t>
      </w:r>
      <w:r>
        <w:rPr>
          <w:spacing w:val="-13"/>
          <w:w w:val="105"/>
        </w:rPr>
        <w:t> </w:t>
      </w:r>
      <w:r>
        <w:rPr>
          <w:w w:val="105"/>
        </w:rPr>
        <w:t>view</w:t>
      </w:r>
      <w:r>
        <w:rPr>
          <w:spacing w:val="-13"/>
          <w:w w:val="105"/>
        </w:rPr>
        <w:t> </w:t>
      </w:r>
      <w:r>
        <w:rPr>
          <w:w w:val="105"/>
        </w:rPr>
        <w:t>of</w:t>
      </w:r>
      <w:r>
        <w:rPr>
          <w:spacing w:val="-13"/>
          <w:w w:val="105"/>
        </w:rPr>
        <w:t> </w:t>
      </w:r>
      <w:r>
        <w:rPr>
          <w:w w:val="105"/>
        </w:rPr>
        <w:t>the</w:t>
      </w:r>
      <w:r>
        <w:rPr>
          <w:spacing w:val="-13"/>
          <w:w w:val="105"/>
        </w:rPr>
        <w:t> </w:t>
      </w:r>
      <w:r>
        <w:rPr>
          <w:w w:val="105"/>
        </w:rPr>
        <w:t>principal</w:t>
      </w:r>
      <w:r>
        <w:rPr>
          <w:spacing w:val="-13"/>
          <w:w w:val="105"/>
        </w:rPr>
        <w:t> </w:t>
      </w:r>
      <w:r>
        <w:rPr>
          <w:w w:val="105"/>
        </w:rPr>
        <w:t>risk</w:t>
      </w:r>
      <w:r>
        <w:rPr>
          <w:spacing w:val="-13"/>
          <w:w w:val="105"/>
        </w:rPr>
        <w:t> </w:t>
      </w:r>
      <w:r>
        <w:rPr>
          <w:w w:val="105"/>
        </w:rPr>
        <w:t>assets. The</w:t>
      </w:r>
      <w:r>
        <w:rPr>
          <w:w w:val="105"/>
        </w:rPr>
        <w:t> </w:t>
      </w:r>
      <w:r>
        <w:rPr>
          <w:i/>
          <w:w w:val="105"/>
        </w:rPr>
        <w:t>structural</w:t>
      </w:r>
      <w:r>
        <w:rPr>
          <w:i/>
          <w:w w:val="105"/>
        </w:rPr>
        <w:t> </w:t>
      </w:r>
      <w:r>
        <w:rPr>
          <w:w w:val="105"/>
        </w:rPr>
        <w:t>analysis</w:t>
      </w:r>
      <w:r>
        <w:rPr>
          <w:w w:val="105"/>
        </w:rPr>
        <w:t> map</w:t>
      </w:r>
      <w:r>
        <w:rPr>
          <w:w w:val="105"/>
        </w:rPr>
        <w:t> (Figure</w:t>
      </w:r>
      <w:r>
        <w:rPr>
          <w:w w:val="105"/>
        </w:rPr>
        <w:t> 4-b)</w:t>
      </w:r>
      <w:r>
        <w:rPr>
          <w:w w:val="105"/>
        </w:rPr>
        <w:t> was</w:t>
      </w:r>
      <w:r>
        <w:rPr>
          <w:w w:val="105"/>
        </w:rPr>
        <w:t> more</w:t>
      </w:r>
      <w:r>
        <w:rPr>
          <w:w w:val="105"/>
        </w:rPr>
        <w:t> specific</w:t>
      </w:r>
      <w:r>
        <w:rPr>
          <w:w w:val="105"/>
        </w:rPr>
        <w:t> in</w:t>
      </w:r>
      <w:r>
        <w:rPr>
          <w:w w:val="105"/>
        </w:rPr>
        <w:t> detecting</w:t>
      </w:r>
      <w:r>
        <w:rPr>
          <w:w w:val="105"/>
        </w:rPr>
        <w:t> risk</w:t>
      </w:r>
      <w:r>
        <w:rPr>
          <w:w w:val="105"/>
        </w:rPr>
        <w:t> areas and</w:t>
      </w:r>
      <w:r>
        <w:rPr>
          <w:w w:val="105"/>
        </w:rPr>
        <w:t> might</w:t>
      </w:r>
      <w:r>
        <w:rPr>
          <w:w w:val="105"/>
        </w:rPr>
        <w:t> be</w:t>
      </w:r>
      <w:r>
        <w:rPr>
          <w:w w:val="105"/>
        </w:rPr>
        <w:t> more</w:t>
      </w:r>
      <w:r>
        <w:rPr>
          <w:w w:val="105"/>
        </w:rPr>
        <w:t> useful</w:t>
      </w:r>
      <w:r>
        <w:rPr>
          <w:w w:val="105"/>
        </w:rPr>
        <w:t> for</w:t>
      </w:r>
      <w:r>
        <w:rPr>
          <w:w w:val="105"/>
        </w:rPr>
        <w:t> spatial</w:t>
      </w:r>
      <w:r>
        <w:rPr>
          <w:w w:val="105"/>
        </w:rPr>
        <w:t> planning.</w:t>
      </w:r>
      <w:r>
        <w:rPr>
          <w:spacing w:val="40"/>
          <w:w w:val="105"/>
        </w:rPr>
        <w:t> </w:t>
      </w:r>
      <w:r>
        <w:rPr>
          <w:w w:val="105"/>
        </w:rPr>
        <w:t>However,</w:t>
      </w:r>
      <w:r>
        <w:rPr>
          <w:w w:val="105"/>
        </w:rPr>
        <w:t> its</w:t>
      </w:r>
      <w:r>
        <w:rPr>
          <w:w w:val="105"/>
        </w:rPr>
        <w:t> precautionary</w:t>
      </w:r>
      <w:r>
        <w:rPr>
          <w:w w:val="105"/>
        </w:rPr>
        <w:t> output would</w:t>
      </w:r>
      <w:r>
        <w:rPr>
          <w:w w:val="105"/>
        </w:rPr>
        <w:t> not</w:t>
      </w:r>
      <w:r>
        <w:rPr>
          <w:w w:val="105"/>
        </w:rPr>
        <w:t> be</w:t>
      </w:r>
      <w:r>
        <w:rPr>
          <w:w w:val="105"/>
        </w:rPr>
        <w:t> suitable</w:t>
      </w:r>
      <w:r>
        <w:rPr>
          <w:w w:val="105"/>
        </w:rPr>
        <w:t> for</w:t>
      </w:r>
      <w:r>
        <w:rPr>
          <w:w w:val="105"/>
        </w:rPr>
        <w:t> urgent</w:t>
      </w:r>
      <w:r>
        <w:rPr>
          <w:w w:val="105"/>
        </w:rPr>
        <w:t> management</w:t>
      </w:r>
      <w:r>
        <w:rPr>
          <w:w w:val="105"/>
        </w:rPr>
        <w:t> interventions</w:t>
      </w:r>
      <w:r>
        <w:rPr>
          <w:w w:val="105"/>
        </w:rPr>
        <w:t> that</w:t>
      </w:r>
      <w:r>
        <w:rPr>
          <w:w w:val="105"/>
        </w:rPr>
        <w:t> should</w:t>
      </w:r>
      <w:r>
        <w:rPr>
          <w:w w:val="105"/>
        </w:rPr>
        <w:t> prioritise targeted</w:t>
      </w:r>
      <w:r>
        <w:rPr>
          <w:w w:val="105"/>
        </w:rPr>
        <w:t> actions</w:t>
      </w:r>
      <w:r>
        <w:rPr>
          <w:w w:val="105"/>
        </w:rPr>
        <w:t> in</w:t>
      </w:r>
      <w:r>
        <w:rPr>
          <w:w w:val="105"/>
        </w:rPr>
        <w:t> specific</w:t>
      </w:r>
      <w:r>
        <w:rPr>
          <w:w w:val="105"/>
        </w:rPr>
        <w:t> areas.</w:t>
      </w:r>
      <w:r>
        <w:rPr>
          <w:spacing w:val="40"/>
          <w:w w:val="105"/>
        </w:rPr>
        <w:t> </w:t>
      </w:r>
      <w:r>
        <w:rPr>
          <w:w w:val="105"/>
        </w:rPr>
        <w:t>The</w:t>
      </w:r>
      <w:r>
        <w:rPr>
          <w:w w:val="105"/>
        </w:rPr>
        <w:t> </w:t>
      </w:r>
      <w:r>
        <w:rPr>
          <w:i/>
          <w:w w:val="105"/>
        </w:rPr>
        <w:t>predictive</w:t>
      </w:r>
      <w:r>
        <w:rPr>
          <w:i/>
          <w:w w:val="105"/>
        </w:rPr>
        <w:t> </w:t>
      </w:r>
      <w:r>
        <w:rPr>
          <w:w w:val="105"/>
        </w:rPr>
        <w:t>analysis</w:t>
      </w:r>
      <w:r>
        <w:rPr>
          <w:w w:val="105"/>
        </w:rPr>
        <w:t> map</w:t>
      </w:r>
      <w:r>
        <w:rPr>
          <w:w w:val="105"/>
        </w:rPr>
        <w:t> (Figure</w:t>
      </w:r>
      <w:r>
        <w:rPr>
          <w:w w:val="105"/>
        </w:rPr>
        <w:t> 4-c),</w:t>
      </w:r>
      <w:r>
        <w:rPr>
          <w:w w:val="105"/>
        </w:rPr>
        <w:t> on</w:t>
      </w:r>
      <w:r>
        <w:rPr>
          <w:w w:val="105"/>
        </w:rPr>
        <w:t> the other</w:t>
      </w:r>
      <w:r>
        <w:rPr>
          <w:spacing w:val="-1"/>
          <w:w w:val="105"/>
        </w:rPr>
        <w:t> </w:t>
      </w:r>
      <w:r>
        <w:rPr>
          <w:w w:val="105"/>
        </w:rPr>
        <w:t>hand,</w:t>
      </w:r>
      <w:r>
        <w:rPr>
          <w:spacing w:val="-1"/>
          <w:w w:val="105"/>
        </w:rPr>
        <w:t> </w:t>
      </w:r>
      <w:r>
        <w:rPr>
          <w:w w:val="105"/>
        </w:rPr>
        <w:t>would</w:t>
      </w:r>
      <w:r>
        <w:rPr>
          <w:spacing w:val="-1"/>
          <w:w w:val="105"/>
        </w:rPr>
        <w:t> </w:t>
      </w:r>
      <w:r>
        <w:rPr>
          <w:w w:val="105"/>
        </w:rPr>
        <w:t>support</w:t>
      </w:r>
      <w:r>
        <w:rPr>
          <w:spacing w:val="-1"/>
          <w:w w:val="105"/>
        </w:rPr>
        <w:t> </w:t>
      </w:r>
      <w:r>
        <w:rPr>
          <w:w w:val="105"/>
        </w:rPr>
        <w:t>this</w:t>
      </w:r>
      <w:r>
        <w:rPr>
          <w:spacing w:val="-1"/>
          <w:w w:val="105"/>
        </w:rPr>
        <w:t> </w:t>
      </w:r>
      <w:r>
        <w:rPr>
          <w:w w:val="105"/>
        </w:rPr>
        <w:t>type</w:t>
      </w:r>
      <w:r>
        <w:rPr>
          <w:spacing w:val="-1"/>
          <w:w w:val="105"/>
        </w:rPr>
        <w:t> </w:t>
      </w:r>
      <w:r>
        <w:rPr>
          <w:w w:val="105"/>
        </w:rPr>
        <w:t>of</w:t>
      </w:r>
      <w:r>
        <w:rPr>
          <w:spacing w:val="-1"/>
          <w:w w:val="105"/>
        </w:rPr>
        <w:t> </w:t>
      </w:r>
      <w:r>
        <w:rPr>
          <w:w w:val="105"/>
        </w:rPr>
        <w:t>planning</w:t>
      </w:r>
      <w:r>
        <w:rPr>
          <w:spacing w:val="-1"/>
          <w:w w:val="105"/>
        </w:rPr>
        <w:t> </w:t>
      </w:r>
      <w:r>
        <w:rPr>
          <w:w w:val="105"/>
        </w:rPr>
        <w:t>at</w:t>
      </w:r>
      <w:r>
        <w:rPr>
          <w:spacing w:val="-1"/>
          <w:w w:val="105"/>
        </w:rPr>
        <w:t> </w:t>
      </w:r>
      <w:r>
        <w:rPr>
          <w:w w:val="105"/>
        </w:rPr>
        <w:t>the</w:t>
      </w:r>
      <w:r>
        <w:rPr>
          <w:spacing w:val="-1"/>
          <w:w w:val="105"/>
        </w:rPr>
        <w:t> </w:t>
      </w:r>
      <w:r>
        <w:rPr>
          <w:w w:val="105"/>
        </w:rPr>
        <w:t>expense</w:t>
      </w:r>
      <w:r>
        <w:rPr>
          <w:spacing w:val="-1"/>
          <w:w w:val="105"/>
        </w:rPr>
        <w:t> </w:t>
      </w:r>
      <w:r>
        <w:rPr>
          <w:w w:val="105"/>
        </w:rPr>
        <w:t>of</w:t>
      </w:r>
      <w:r>
        <w:rPr>
          <w:spacing w:val="-1"/>
          <w:w w:val="105"/>
        </w:rPr>
        <w:t> </w:t>
      </w:r>
      <w:r>
        <w:rPr>
          <w:w w:val="105"/>
        </w:rPr>
        <w:t>a</w:t>
      </w:r>
      <w:r>
        <w:rPr>
          <w:spacing w:val="-1"/>
          <w:w w:val="105"/>
        </w:rPr>
        <w:t> </w:t>
      </w:r>
      <w:r>
        <w:rPr>
          <w:w w:val="105"/>
        </w:rPr>
        <w:t>comprehensive overview</w:t>
      </w:r>
      <w:r>
        <w:rPr>
          <w:spacing w:val="-13"/>
          <w:w w:val="105"/>
        </w:rPr>
        <w:t> </w:t>
      </w:r>
      <w:r>
        <w:rPr>
          <w:w w:val="105"/>
        </w:rPr>
        <w:t>of</w:t>
      </w:r>
      <w:r>
        <w:rPr>
          <w:spacing w:val="-13"/>
          <w:w w:val="105"/>
        </w:rPr>
        <w:t> </w:t>
      </w:r>
      <w:r>
        <w:rPr>
          <w:w w:val="105"/>
        </w:rPr>
        <w:t>the</w:t>
      </w:r>
      <w:r>
        <w:rPr>
          <w:spacing w:val="-13"/>
          <w:w w:val="105"/>
        </w:rPr>
        <w:t> </w:t>
      </w:r>
      <w:r>
        <w:rPr>
          <w:w w:val="105"/>
        </w:rPr>
        <w:t>problems.</w:t>
      </w:r>
      <w:r>
        <w:rPr>
          <w:w w:val="105"/>
        </w:rPr>
        <w:t> Ongoing</w:t>
      </w:r>
      <w:r>
        <w:rPr>
          <w:spacing w:val="-13"/>
          <w:w w:val="105"/>
        </w:rPr>
        <w:t> </w:t>
      </w:r>
      <w:r>
        <w:rPr>
          <w:w w:val="105"/>
        </w:rPr>
        <w:t>research</w:t>
      </w:r>
      <w:r>
        <w:rPr>
          <w:spacing w:val="-13"/>
          <w:w w:val="105"/>
        </w:rPr>
        <w:t> </w:t>
      </w:r>
      <w:r>
        <w:rPr>
          <w:w w:val="105"/>
        </w:rPr>
        <w:t>[178]</w:t>
      </w:r>
      <w:r>
        <w:rPr>
          <w:spacing w:val="-13"/>
          <w:w w:val="105"/>
        </w:rPr>
        <w:t> </w:t>
      </w:r>
      <w:r>
        <w:rPr>
          <w:w w:val="105"/>
        </w:rPr>
        <w:t>is</w:t>
      </w:r>
      <w:r>
        <w:rPr>
          <w:spacing w:val="-13"/>
          <w:w w:val="105"/>
        </w:rPr>
        <w:t> </w:t>
      </w:r>
      <w:r>
        <w:rPr>
          <w:w w:val="105"/>
        </w:rPr>
        <w:t>testing</w:t>
      </w:r>
      <w:r>
        <w:rPr>
          <w:spacing w:val="-13"/>
          <w:w w:val="105"/>
        </w:rPr>
        <w:t> </w:t>
      </w:r>
      <w:r>
        <w:rPr>
          <w:w w:val="105"/>
        </w:rPr>
        <w:t>how</w:t>
      </w:r>
      <w:r>
        <w:rPr>
          <w:spacing w:val="-13"/>
          <w:w w:val="105"/>
        </w:rPr>
        <w:t> </w:t>
      </w:r>
      <w:r>
        <w:rPr>
          <w:w w:val="105"/>
        </w:rPr>
        <w:t>the</w:t>
      </w:r>
      <w:r>
        <w:rPr>
          <w:spacing w:val="-13"/>
          <w:w w:val="105"/>
        </w:rPr>
        <w:t> </w:t>
      </w:r>
      <w:r>
        <w:rPr>
          <w:w w:val="105"/>
        </w:rPr>
        <w:t>produced</w:t>
      </w:r>
      <w:r>
        <w:rPr>
          <w:spacing w:val="-13"/>
          <w:w w:val="105"/>
        </w:rPr>
        <w:t> </w:t>
      </w:r>
      <w:r>
        <w:rPr>
          <w:w w:val="105"/>
        </w:rPr>
        <w:t>maps can</w:t>
      </w:r>
      <w:r>
        <w:rPr>
          <w:w w:val="105"/>
        </w:rPr>
        <w:t> practically</w:t>
      </w:r>
      <w:r>
        <w:rPr>
          <w:w w:val="105"/>
        </w:rPr>
        <w:t> support</w:t>
      </w:r>
      <w:r>
        <w:rPr>
          <w:w w:val="105"/>
        </w:rPr>
        <w:t> spatial</w:t>
      </w:r>
      <w:r>
        <w:rPr>
          <w:w w:val="105"/>
        </w:rPr>
        <w:t> planning</w:t>
      </w:r>
      <w:r>
        <w:rPr>
          <w:w w:val="105"/>
        </w:rPr>
        <w:t> by</w:t>
      </w:r>
      <w:r>
        <w:rPr>
          <w:w w:val="105"/>
        </w:rPr>
        <w:t> presenting</w:t>
      </w:r>
      <w:r>
        <w:rPr>
          <w:w w:val="105"/>
        </w:rPr>
        <w:t> them</w:t>
      </w:r>
      <w:r>
        <w:rPr>
          <w:w w:val="105"/>
        </w:rPr>
        <w:t> to</w:t>
      </w:r>
      <w:r>
        <w:rPr>
          <w:w w:val="105"/>
        </w:rPr>
        <w:t> local</w:t>
      </w:r>
      <w:r>
        <w:rPr>
          <w:w w:val="105"/>
        </w:rPr>
        <w:t> authorities</w:t>
      </w:r>
      <w:r>
        <w:rPr>
          <w:w w:val="105"/>
        </w:rPr>
        <w:t> to gather feedback and support their decision-making processes.</w:t>
      </w:r>
    </w:p>
    <w:p>
      <w:pPr>
        <w:pStyle w:val="BodyText"/>
        <w:spacing w:line="268" w:lineRule="exact"/>
        <w:ind w:left="0" w:right="1474"/>
        <w:jc w:val="right"/>
      </w:pPr>
      <w:r>
        <w:rPr/>
        <w:t>The</w:t>
      </w:r>
      <w:r>
        <w:rPr>
          <w:spacing w:val="31"/>
        </w:rPr>
        <w:t> </w:t>
      </w:r>
      <w:r>
        <w:rPr/>
        <w:t>main</w:t>
      </w:r>
      <w:r>
        <w:rPr>
          <w:spacing w:val="32"/>
        </w:rPr>
        <w:t> </w:t>
      </w:r>
      <w:r>
        <w:rPr/>
        <w:t>limitation</w:t>
      </w:r>
      <w:r>
        <w:rPr>
          <w:spacing w:val="32"/>
        </w:rPr>
        <w:t> </w:t>
      </w:r>
      <w:r>
        <w:rPr/>
        <w:t>of</w:t>
      </w:r>
      <w:r>
        <w:rPr>
          <w:spacing w:val="32"/>
        </w:rPr>
        <w:t> </w:t>
      </w:r>
      <w:r>
        <w:rPr/>
        <w:t>our</w:t>
      </w:r>
      <w:r>
        <w:rPr>
          <w:spacing w:val="32"/>
        </w:rPr>
        <w:t> </w:t>
      </w:r>
      <w:r>
        <w:rPr/>
        <w:t>approach</w:t>
      </w:r>
      <w:r>
        <w:rPr>
          <w:spacing w:val="32"/>
        </w:rPr>
        <w:t> </w:t>
      </w:r>
      <w:r>
        <w:rPr/>
        <w:t>is</w:t>
      </w:r>
      <w:r>
        <w:rPr>
          <w:spacing w:val="32"/>
        </w:rPr>
        <w:t> </w:t>
      </w:r>
      <w:r>
        <w:rPr/>
        <w:t>that</w:t>
      </w:r>
      <w:r>
        <w:rPr>
          <w:spacing w:val="32"/>
        </w:rPr>
        <w:t> </w:t>
      </w:r>
      <w:r>
        <w:rPr/>
        <w:t>risk</w:t>
      </w:r>
      <w:r>
        <w:rPr>
          <w:spacing w:val="32"/>
        </w:rPr>
        <w:t> </w:t>
      </w:r>
      <w:r>
        <w:rPr/>
        <w:t>depends</w:t>
      </w:r>
      <w:r>
        <w:rPr>
          <w:spacing w:val="32"/>
        </w:rPr>
        <w:t> </w:t>
      </w:r>
      <w:r>
        <w:rPr/>
        <w:t>on</w:t>
      </w:r>
      <w:r>
        <w:rPr>
          <w:spacing w:val="31"/>
        </w:rPr>
        <w:t> </w:t>
      </w:r>
      <w:r>
        <w:rPr/>
        <w:t>the</w:t>
      </w:r>
      <w:r>
        <w:rPr>
          <w:spacing w:val="32"/>
        </w:rPr>
        <w:t> </w:t>
      </w:r>
      <w:r>
        <w:rPr/>
        <w:t>selection</w:t>
      </w:r>
      <w:r>
        <w:rPr>
          <w:spacing w:val="32"/>
        </w:rPr>
        <w:t> </w:t>
      </w:r>
      <w:r>
        <w:rPr/>
        <w:t>of</w:t>
      </w:r>
      <w:r>
        <w:rPr>
          <w:spacing w:val="32"/>
        </w:rPr>
        <w:t> </w:t>
      </w:r>
      <w:r>
        <w:rPr>
          <w:spacing w:val="-5"/>
        </w:rPr>
        <w:t>the</w:t>
      </w:r>
    </w:p>
    <w:p>
      <w:pPr>
        <w:pStyle w:val="BodyText"/>
        <w:spacing w:line="291" w:lineRule="exact"/>
        <w:ind w:left="0" w:right="1475"/>
        <w:jc w:val="right"/>
      </w:pPr>
      <w:r>
        <w:rPr/>
        <w:t>stressor</w:t>
      </w:r>
      <w:r>
        <w:rPr>
          <w:spacing w:val="7"/>
        </w:rPr>
        <w:t> </w:t>
      </w:r>
      <w:r>
        <w:rPr/>
        <w:t>variables.</w:t>
      </w:r>
      <w:r>
        <w:rPr>
          <w:spacing w:val="55"/>
        </w:rPr>
        <w:t> </w:t>
      </w:r>
      <w:r>
        <w:rPr/>
        <w:t>A</w:t>
      </w:r>
      <w:r>
        <w:rPr>
          <w:spacing w:val="10"/>
        </w:rPr>
        <w:t> </w:t>
      </w:r>
      <w:r>
        <w:rPr/>
        <w:t>more</w:t>
      </w:r>
      <w:r>
        <w:rPr>
          <w:spacing w:val="9"/>
        </w:rPr>
        <w:t> </w:t>
      </w:r>
      <w:r>
        <w:rPr/>
        <w:t>exhaustive</w:t>
      </w:r>
      <w:r>
        <w:rPr>
          <w:spacing w:val="10"/>
        </w:rPr>
        <w:t> </w:t>
      </w:r>
      <w:r>
        <w:rPr/>
        <w:t>analysis</w:t>
      </w:r>
      <w:r>
        <w:rPr>
          <w:spacing w:val="10"/>
        </w:rPr>
        <w:t> </w:t>
      </w:r>
      <w:r>
        <w:rPr/>
        <w:t>would</w:t>
      </w:r>
      <w:r>
        <w:rPr>
          <w:spacing w:val="9"/>
        </w:rPr>
        <w:t> </w:t>
      </w:r>
      <w:r>
        <w:rPr/>
        <w:t>also</w:t>
      </w:r>
      <w:r>
        <w:rPr>
          <w:spacing w:val="10"/>
        </w:rPr>
        <w:t> </w:t>
      </w:r>
      <w:r>
        <w:rPr/>
        <w:t>require</w:t>
      </w:r>
      <w:r>
        <w:rPr>
          <w:spacing w:val="9"/>
        </w:rPr>
        <w:t> </w:t>
      </w:r>
      <w:r>
        <w:rPr/>
        <w:t>examining</w:t>
      </w:r>
      <w:r>
        <w:rPr>
          <w:spacing w:val="10"/>
        </w:rPr>
        <w:t> </w:t>
      </w:r>
      <w:r>
        <w:rPr/>
        <w:t>new</w:t>
      </w:r>
      <w:r>
        <w:rPr>
          <w:spacing w:val="10"/>
        </w:rPr>
        <w:t> </w:t>
      </w:r>
      <w:r>
        <w:rPr>
          <w:spacing w:val="-2"/>
        </w:rPr>
        <w:t>vari-</w:t>
      </w:r>
    </w:p>
    <w:p>
      <w:pPr>
        <w:pStyle w:val="BodyText"/>
        <w:spacing w:after="0" w:line="291" w:lineRule="exact"/>
        <w:jc w:val="right"/>
        <w:sectPr>
          <w:pgSz w:w="12240" w:h="15840"/>
          <w:pgMar w:header="0" w:footer="2233" w:top="1820" w:bottom="2420" w:left="360" w:right="360"/>
        </w:sectPr>
      </w:pPr>
    </w:p>
    <w:p>
      <w:pPr>
        <w:pStyle w:val="BodyText"/>
        <w:spacing w:line="237" w:lineRule="auto" w:before="93"/>
        <w:ind w:left="1476" w:right="1470"/>
      </w:pPr>
      <w:r>
        <w:rPr/>
        <w:t>ables related to ecosystem services, such as tourist pressure, flood-reduction capacity, water-purification rates, aesthetic value, tourism revenue, soil health indicators, and nutrient cycling rates.</w:t>
      </w:r>
      <w:r>
        <w:rPr>
          <w:spacing w:val="40"/>
        </w:rPr>
        <w:t> </w:t>
      </w:r>
      <w:r>
        <w:rPr/>
        <w:t>Future research, in collaboration with local authorities, will investigate how the ecosystem-risk maps evolve after incorporating these variables</w:t>
      </w:r>
      <w:r>
        <w:rPr>
          <w:spacing w:val="80"/>
        </w:rPr>
        <w:t> </w:t>
      </w:r>
      <w:r>
        <w:rPr/>
        <w:t>and whether the methodology can be extended to assess risks associated with changes in ecosystem services.</w:t>
      </w:r>
    </w:p>
    <w:p>
      <w:pPr>
        <w:pStyle w:val="BodyText"/>
        <w:spacing w:line="237" w:lineRule="auto"/>
        <w:ind w:left="1476" w:right="1469" w:firstLine="351"/>
      </w:pPr>
      <w:r>
        <w:rPr>
          <w:w w:val="105"/>
        </w:rPr>
        <w:t>Finally,</w:t>
      </w:r>
      <w:r>
        <w:rPr>
          <w:spacing w:val="-4"/>
          <w:w w:val="105"/>
        </w:rPr>
        <w:t> </w:t>
      </w:r>
      <w:r>
        <w:rPr>
          <w:w w:val="105"/>
        </w:rPr>
        <w:t>since</w:t>
      </w:r>
      <w:r>
        <w:rPr>
          <w:spacing w:val="-5"/>
          <w:w w:val="105"/>
        </w:rPr>
        <w:t> </w:t>
      </w:r>
      <w:r>
        <w:rPr>
          <w:w w:val="105"/>
        </w:rPr>
        <w:t>the</w:t>
      </w:r>
      <w:r>
        <w:rPr>
          <w:spacing w:val="-5"/>
          <w:w w:val="105"/>
        </w:rPr>
        <w:t> </w:t>
      </w:r>
      <w:r>
        <w:rPr>
          <w:w w:val="105"/>
        </w:rPr>
        <w:t>presented</w:t>
      </w:r>
      <w:r>
        <w:rPr>
          <w:spacing w:val="-5"/>
          <w:w w:val="105"/>
        </w:rPr>
        <w:t> </w:t>
      </w:r>
      <w:r>
        <w:rPr>
          <w:w w:val="105"/>
        </w:rPr>
        <w:t>methodology</w:t>
      </w:r>
      <w:r>
        <w:rPr>
          <w:spacing w:val="-5"/>
          <w:w w:val="105"/>
        </w:rPr>
        <w:t> </w:t>
      </w:r>
      <w:r>
        <w:rPr>
          <w:w w:val="105"/>
        </w:rPr>
        <w:t>stems</w:t>
      </w:r>
      <w:r>
        <w:rPr>
          <w:spacing w:val="-5"/>
          <w:w w:val="105"/>
        </w:rPr>
        <w:t> </w:t>
      </w:r>
      <w:r>
        <w:rPr>
          <w:w w:val="105"/>
        </w:rPr>
        <w:t>from</w:t>
      </w:r>
      <w:r>
        <w:rPr>
          <w:spacing w:val="-5"/>
          <w:w w:val="105"/>
        </w:rPr>
        <w:t> </w:t>
      </w:r>
      <w:r>
        <w:rPr>
          <w:w w:val="105"/>
        </w:rPr>
        <w:t>Open</w:t>
      </w:r>
      <w:r>
        <w:rPr>
          <w:spacing w:val="-5"/>
          <w:w w:val="105"/>
        </w:rPr>
        <w:t> </w:t>
      </w:r>
      <w:r>
        <w:rPr>
          <w:w w:val="105"/>
        </w:rPr>
        <w:t>Science-oriented</w:t>
      </w:r>
      <w:r>
        <w:rPr>
          <w:spacing w:val="-5"/>
          <w:w w:val="105"/>
        </w:rPr>
        <w:t> </w:t>
      </w:r>
      <w:r>
        <w:rPr>
          <w:w w:val="105"/>
        </w:rPr>
        <w:t>ap-</w:t>
      </w:r>
      <w:r>
        <w:rPr/>
        <w:t>proaches [132], future research will also evaluate its application to other wetlands and </w:t>
      </w:r>
      <w:r>
        <w:rPr>
          <w:w w:val="105"/>
        </w:rPr>
        <w:t>even</w:t>
      </w:r>
      <w:r>
        <w:rPr>
          <w:spacing w:val="-15"/>
          <w:w w:val="105"/>
        </w:rPr>
        <w:t> </w:t>
      </w:r>
      <w:r>
        <w:rPr>
          <w:w w:val="105"/>
        </w:rPr>
        <w:t>to</w:t>
      </w:r>
      <w:r>
        <w:rPr>
          <w:spacing w:val="-14"/>
          <w:w w:val="105"/>
        </w:rPr>
        <w:t> </w:t>
      </w:r>
      <w:r>
        <w:rPr>
          <w:w w:val="105"/>
        </w:rPr>
        <w:t>marine</w:t>
      </w:r>
      <w:r>
        <w:rPr>
          <w:spacing w:val="-14"/>
          <w:w w:val="105"/>
        </w:rPr>
        <w:t> </w:t>
      </w:r>
      <w:r>
        <w:rPr>
          <w:w w:val="105"/>
        </w:rPr>
        <w:t>areas.</w:t>
      </w:r>
      <w:r>
        <w:rPr>
          <w:spacing w:val="-14"/>
          <w:w w:val="105"/>
        </w:rPr>
        <w:t> </w:t>
      </w:r>
      <w:r>
        <w:rPr>
          <w:w w:val="105"/>
        </w:rPr>
        <w:t>In</w:t>
      </w:r>
      <w:r>
        <w:rPr>
          <w:spacing w:val="-15"/>
          <w:w w:val="105"/>
        </w:rPr>
        <w:t> </w:t>
      </w:r>
      <w:r>
        <w:rPr>
          <w:w w:val="105"/>
        </w:rPr>
        <w:t>fact,</w:t>
      </w:r>
      <w:r>
        <w:rPr>
          <w:spacing w:val="-14"/>
          <w:w w:val="105"/>
        </w:rPr>
        <w:t> </w:t>
      </w:r>
      <w:r>
        <w:rPr>
          <w:w w:val="105"/>
        </w:rPr>
        <w:t>the</w:t>
      </w:r>
      <w:r>
        <w:rPr>
          <w:spacing w:val="-14"/>
          <w:w w:val="105"/>
        </w:rPr>
        <w:t> </w:t>
      </w:r>
      <w:r>
        <w:rPr>
          <w:w w:val="105"/>
        </w:rPr>
        <w:t>models</w:t>
      </w:r>
      <w:r>
        <w:rPr>
          <w:spacing w:val="-14"/>
          <w:w w:val="105"/>
        </w:rPr>
        <w:t> </w:t>
      </w:r>
      <w:r>
        <w:rPr>
          <w:w w:val="105"/>
        </w:rPr>
        <w:t>are</w:t>
      </w:r>
      <w:r>
        <w:rPr>
          <w:spacing w:val="-15"/>
          <w:w w:val="105"/>
        </w:rPr>
        <w:t> </w:t>
      </w:r>
      <w:r>
        <w:rPr>
          <w:w w:val="105"/>
        </w:rPr>
        <w:t>inherently</w:t>
      </w:r>
      <w:r>
        <w:rPr>
          <w:spacing w:val="-14"/>
          <w:w w:val="105"/>
        </w:rPr>
        <w:t> </w:t>
      </w:r>
      <w:r>
        <w:rPr>
          <w:w w:val="105"/>
        </w:rPr>
        <w:t>independent</w:t>
      </w:r>
      <w:r>
        <w:rPr>
          <w:spacing w:val="-14"/>
          <w:w w:val="105"/>
        </w:rPr>
        <w:t> </w:t>
      </w:r>
      <w:r>
        <w:rPr>
          <w:w w:val="105"/>
        </w:rPr>
        <w:t>of</w:t>
      </w:r>
      <w:r>
        <w:rPr>
          <w:spacing w:val="-14"/>
          <w:w w:val="105"/>
        </w:rPr>
        <w:t> </w:t>
      </w:r>
      <w:r>
        <w:rPr>
          <w:w w:val="105"/>
        </w:rPr>
        <w:t>their</w:t>
      </w:r>
      <w:r>
        <w:rPr>
          <w:spacing w:val="-15"/>
          <w:w w:val="105"/>
        </w:rPr>
        <w:t> </w:t>
      </w:r>
      <w:r>
        <w:rPr>
          <w:w w:val="105"/>
        </w:rPr>
        <w:t>applica-tion to the Massaciuccoli data and rely only on the statistical properties and spatial distributions</w:t>
      </w:r>
      <w:r>
        <w:rPr>
          <w:spacing w:val="-3"/>
          <w:w w:val="105"/>
        </w:rPr>
        <w:t> </w:t>
      </w:r>
      <w:r>
        <w:rPr>
          <w:w w:val="105"/>
        </w:rPr>
        <w:t>of</w:t>
      </w:r>
      <w:r>
        <w:rPr>
          <w:spacing w:val="-3"/>
          <w:w w:val="105"/>
        </w:rPr>
        <w:t> </w:t>
      </w:r>
      <w:r>
        <w:rPr>
          <w:w w:val="105"/>
        </w:rPr>
        <w:t>the</w:t>
      </w:r>
      <w:r>
        <w:rPr>
          <w:spacing w:val="-3"/>
          <w:w w:val="105"/>
        </w:rPr>
        <w:t> </w:t>
      </w:r>
      <w:r>
        <w:rPr>
          <w:w w:val="105"/>
        </w:rPr>
        <w:t>stressor</w:t>
      </w:r>
      <w:r>
        <w:rPr>
          <w:spacing w:val="-3"/>
          <w:w w:val="105"/>
        </w:rPr>
        <w:t> </w:t>
      </w:r>
      <w:r>
        <w:rPr>
          <w:w w:val="105"/>
        </w:rPr>
        <w:t>variables.</w:t>
      </w:r>
      <w:r>
        <w:rPr>
          <w:w w:val="105"/>
        </w:rPr>
        <w:t> Moreover,</w:t>
      </w:r>
      <w:r>
        <w:rPr>
          <w:spacing w:val="-3"/>
          <w:w w:val="105"/>
        </w:rPr>
        <w:t> </w:t>
      </w:r>
      <w:r>
        <w:rPr>
          <w:w w:val="105"/>
        </w:rPr>
        <w:t>by</w:t>
      </w:r>
      <w:r>
        <w:rPr>
          <w:spacing w:val="-3"/>
          <w:w w:val="105"/>
        </w:rPr>
        <w:t> </w:t>
      </w:r>
      <w:r>
        <w:rPr>
          <w:w w:val="105"/>
        </w:rPr>
        <w:t>design,</w:t>
      </w:r>
      <w:r>
        <w:rPr>
          <w:spacing w:val="-3"/>
          <w:w w:val="105"/>
        </w:rPr>
        <w:t> </w:t>
      </w:r>
      <w:r>
        <w:rPr>
          <w:w w:val="105"/>
        </w:rPr>
        <w:t>they</w:t>
      </w:r>
      <w:r>
        <w:rPr>
          <w:spacing w:val="-3"/>
          <w:w w:val="105"/>
        </w:rPr>
        <w:t> </w:t>
      </w:r>
      <w:r>
        <w:rPr>
          <w:w w:val="105"/>
        </w:rPr>
        <w:t>support</w:t>
      </w:r>
      <w:r>
        <w:rPr>
          <w:spacing w:val="-3"/>
          <w:w w:val="105"/>
        </w:rPr>
        <w:t> </w:t>
      </w:r>
      <w:r>
        <w:rPr>
          <w:w w:val="105"/>
        </w:rPr>
        <w:t>a</w:t>
      </w:r>
      <w:r>
        <w:rPr>
          <w:spacing w:val="-3"/>
          <w:w w:val="105"/>
        </w:rPr>
        <w:t> </w:t>
      </w:r>
      <w:r>
        <w:rPr>
          <w:w w:val="105"/>
        </w:rPr>
        <w:t>range</w:t>
      </w:r>
      <w:r>
        <w:rPr>
          <w:spacing w:val="-3"/>
          <w:w w:val="105"/>
        </w:rPr>
        <w:t> </w:t>
      </w:r>
      <w:r>
        <w:rPr>
          <w:w w:val="105"/>
        </w:rPr>
        <w:t>of spatial</w:t>
      </w:r>
      <w:r>
        <w:rPr>
          <w:spacing w:val="-15"/>
          <w:w w:val="105"/>
        </w:rPr>
        <w:t> </w:t>
      </w:r>
      <w:r>
        <w:rPr>
          <w:w w:val="105"/>
        </w:rPr>
        <w:t>scales,</w:t>
      </w:r>
      <w:r>
        <w:rPr>
          <w:spacing w:val="-14"/>
          <w:w w:val="105"/>
        </w:rPr>
        <w:t> </w:t>
      </w:r>
      <w:r>
        <w:rPr>
          <w:w w:val="105"/>
        </w:rPr>
        <w:t>temporal</w:t>
      </w:r>
      <w:r>
        <w:rPr>
          <w:spacing w:val="-14"/>
          <w:w w:val="105"/>
        </w:rPr>
        <w:t> </w:t>
      </w:r>
      <w:r>
        <w:rPr>
          <w:w w:val="105"/>
        </w:rPr>
        <w:t>resolutions,</w:t>
      </w:r>
      <w:r>
        <w:rPr>
          <w:spacing w:val="-14"/>
          <w:w w:val="105"/>
        </w:rPr>
        <w:t> </w:t>
      </w:r>
      <w:r>
        <w:rPr>
          <w:w w:val="105"/>
        </w:rPr>
        <w:t>and</w:t>
      </w:r>
      <w:r>
        <w:rPr>
          <w:spacing w:val="-15"/>
          <w:w w:val="105"/>
        </w:rPr>
        <w:t> </w:t>
      </w:r>
      <w:r>
        <w:rPr>
          <w:w w:val="105"/>
        </w:rPr>
        <w:t>ecosystem</w:t>
      </w:r>
      <w:r>
        <w:rPr>
          <w:spacing w:val="-14"/>
          <w:w w:val="105"/>
        </w:rPr>
        <w:t> </w:t>
      </w:r>
      <w:r>
        <w:rPr>
          <w:w w:val="105"/>
        </w:rPr>
        <w:t>types.</w:t>
      </w:r>
      <w:r>
        <w:rPr>
          <w:spacing w:val="-4"/>
          <w:w w:val="105"/>
        </w:rPr>
        <w:t> </w:t>
      </w:r>
      <w:r>
        <w:rPr>
          <w:w w:val="105"/>
        </w:rPr>
        <w:t>The</w:t>
      </w:r>
      <w:r>
        <w:rPr>
          <w:spacing w:val="-14"/>
          <w:w w:val="105"/>
        </w:rPr>
        <w:t> </w:t>
      </w:r>
      <w:r>
        <w:rPr>
          <w:w w:val="105"/>
        </w:rPr>
        <w:t>principal</w:t>
      </w:r>
      <w:r>
        <w:rPr>
          <w:spacing w:val="-14"/>
          <w:w w:val="105"/>
        </w:rPr>
        <w:t> </w:t>
      </w:r>
      <w:r>
        <w:rPr>
          <w:w w:val="105"/>
        </w:rPr>
        <w:t>requirement </w:t>
      </w:r>
      <w:r>
        <w:rPr/>
        <w:t>for reapplying the methodology to other areas is to prepare a georeferenced grid table </w:t>
      </w:r>
      <w:r>
        <w:rPr>
          <w:w w:val="105"/>
        </w:rPr>
        <w:t>with standardised stressor variables.</w:t>
      </w:r>
    </w:p>
    <w:p>
      <w:pPr>
        <w:pStyle w:val="BodyText"/>
        <w:spacing w:line="237" w:lineRule="auto"/>
        <w:ind w:left="1476" w:right="1471" w:firstLine="351"/>
      </w:pPr>
      <w:r>
        <w:rPr>
          <w:w w:val="105"/>
        </w:rPr>
        <w:t>In</w:t>
      </w:r>
      <w:r>
        <w:rPr>
          <w:w w:val="105"/>
        </w:rPr>
        <w:t> conclusion,</w:t>
      </w:r>
      <w:r>
        <w:rPr>
          <w:w w:val="105"/>
        </w:rPr>
        <w:t> the</w:t>
      </w:r>
      <w:r>
        <w:rPr>
          <w:w w:val="105"/>
        </w:rPr>
        <w:t> presented</w:t>
      </w:r>
      <w:r>
        <w:rPr>
          <w:w w:val="105"/>
        </w:rPr>
        <w:t> results</w:t>
      </w:r>
      <w:r>
        <w:rPr>
          <w:w w:val="105"/>
        </w:rPr>
        <w:t> provide</w:t>
      </w:r>
      <w:r>
        <w:rPr>
          <w:w w:val="105"/>
        </w:rPr>
        <w:t> valuable,</w:t>
      </w:r>
      <w:r>
        <w:rPr>
          <w:w w:val="105"/>
        </w:rPr>
        <w:t> previously</w:t>
      </w:r>
      <w:r>
        <w:rPr>
          <w:w w:val="105"/>
        </w:rPr>
        <w:t> unavailable</w:t>
      </w:r>
      <w:r>
        <w:rPr>
          <w:w w:val="105"/>
        </w:rPr>
        <w:t> in-formation</w:t>
      </w:r>
      <w:r>
        <w:rPr>
          <w:w w:val="105"/>
        </w:rPr>
        <w:t> for</w:t>
      </w:r>
      <w:r>
        <w:rPr>
          <w:w w:val="105"/>
        </w:rPr>
        <w:t> conservation</w:t>
      </w:r>
      <w:r>
        <w:rPr>
          <w:w w:val="105"/>
        </w:rPr>
        <w:t> planning</w:t>
      </w:r>
      <w:r>
        <w:rPr>
          <w:w w:val="105"/>
        </w:rPr>
        <w:t> by</w:t>
      </w:r>
      <w:r>
        <w:rPr>
          <w:w w:val="105"/>
        </w:rPr>
        <w:t> local</w:t>
      </w:r>
      <w:r>
        <w:rPr>
          <w:w w:val="105"/>
        </w:rPr>
        <w:t> authorities</w:t>
      </w:r>
      <w:r>
        <w:rPr>
          <w:w w:val="105"/>
        </w:rPr>
        <w:t> in</w:t>
      </w:r>
      <w:r>
        <w:rPr>
          <w:w w:val="105"/>
        </w:rPr>
        <w:t> the</w:t>
      </w:r>
      <w:r>
        <w:rPr>
          <w:w w:val="105"/>
        </w:rPr>
        <w:t> Massaciuccoli</w:t>
      </w:r>
      <w:r>
        <w:rPr>
          <w:w w:val="105"/>
        </w:rPr>
        <w:t> Lake basin,</w:t>
      </w:r>
      <w:r>
        <w:rPr>
          <w:w w:val="105"/>
        </w:rPr>
        <w:t> obtained</w:t>
      </w:r>
      <w:r>
        <w:rPr>
          <w:w w:val="105"/>
        </w:rPr>
        <w:t> through</w:t>
      </w:r>
      <w:r>
        <w:rPr>
          <w:w w:val="105"/>
        </w:rPr>
        <w:t> a</w:t>
      </w:r>
      <w:r>
        <w:rPr>
          <w:w w:val="105"/>
        </w:rPr>
        <w:t> methodology</w:t>
      </w:r>
      <w:r>
        <w:rPr>
          <w:w w:val="105"/>
        </w:rPr>
        <w:t> general</w:t>
      </w:r>
      <w:r>
        <w:rPr>
          <w:w w:val="105"/>
        </w:rPr>
        <w:t> enough</w:t>
      </w:r>
      <w:r>
        <w:rPr>
          <w:w w:val="105"/>
        </w:rPr>
        <w:t> to</w:t>
      </w:r>
      <w:r>
        <w:rPr>
          <w:w w:val="105"/>
        </w:rPr>
        <w:t> be</w:t>
      </w:r>
      <w:r>
        <w:rPr>
          <w:w w:val="105"/>
        </w:rPr>
        <w:t> applicable</w:t>
      </w:r>
      <w:r>
        <w:rPr>
          <w:w w:val="105"/>
        </w:rPr>
        <w:t> to</w:t>
      </w:r>
      <w:r>
        <w:rPr>
          <w:w w:val="105"/>
        </w:rPr>
        <w:t> other wetlands and ecosystems.</w:t>
      </w:r>
    </w:p>
    <w:p>
      <w:pPr>
        <w:pStyle w:val="BodyText"/>
        <w:spacing w:before="42"/>
        <w:ind w:left="0"/>
        <w:jc w:val="left"/>
      </w:pPr>
    </w:p>
    <w:p>
      <w:pPr>
        <w:pStyle w:val="Heading1"/>
      </w:pPr>
      <w:r>
        <w:rPr>
          <w:spacing w:val="-2"/>
          <w:w w:val="115"/>
        </w:rPr>
        <w:t>Acknowledgments</w:t>
      </w:r>
    </w:p>
    <w:p>
      <w:pPr>
        <w:pStyle w:val="BodyText"/>
        <w:spacing w:line="237" w:lineRule="auto" w:before="176"/>
        <w:ind w:left="1476" w:right="1475" w:firstLine="351"/>
      </w:pPr>
      <w:r>
        <w:rPr>
          <w:w w:val="105"/>
        </w:rPr>
        <w:t>The</w:t>
      </w:r>
      <w:r>
        <w:rPr>
          <w:w w:val="105"/>
        </w:rPr>
        <w:t> authors</w:t>
      </w:r>
      <w:r>
        <w:rPr>
          <w:w w:val="105"/>
        </w:rPr>
        <w:t> wish</w:t>
      </w:r>
      <w:r>
        <w:rPr>
          <w:w w:val="105"/>
        </w:rPr>
        <w:t> to</w:t>
      </w:r>
      <w:r>
        <w:rPr>
          <w:w w:val="105"/>
        </w:rPr>
        <w:t> thank</w:t>
      </w:r>
      <w:r>
        <w:rPr>
          <w:w w:val="105"/>
        </w:rPr>
        <w:t> the</w:t>
      </w:r>
      <w:r>
        <w:rPr>
          <w:w w:val="105"/>
        </w:rPr>
        <w:t> Lega</w:t>
      </w:r>
      <w:r>
        <w:rPr>
          <w:w w:val="105"/>
        </w:rPr>
        <w:t> Italiana</w:t>
      </w:r>
      <w:r>
        <w:rPr>
          <w:w w:val="105"/>
        </w:rPr>
        <w:t> Protezione</w:t>
      </w:r>
      <w:r>
        <w:rPr>
          <w:w w:val="105"/>
        </w:rPr>
        <w:t> Uccelli</w:t>
      </w:r>
      <w:r>
        <w:rPr>
          <w:w w:val="105"/>
        </w:rPr>
        <w:t> (LIPU)</w:t>
      </w:r>
      <w:r>
        <w:rPr>
          <w:w w:val="105"/>
        </w:rPr>
        <w:t> for</w:t>
      </w:r>
      <w:r>
        <w:rPr>
          <w:w w:val="105"/>
        </w:rPr>
        <w:t> pro-viding valuable feedback on the results of this research.</w:t>
      </w:r>
    </w:p>
    <w:p>
      <w:pPr>
        <w:pStyle w:val="BodyText"/>
        <w:spacing w:before="59"/>
        <w:ind w:left="0"/>
        <w:jc w:val="left"/>
      </w:pPr>
    </w:p>
    <w:p>
      <w:pPr>
        <w:pStyle w:val="Heading1"/>
      </w:pPr>
      <w:r>
        <w:rPr>
          <w:w w:val="115"/>
        </w:rPr>
        <w:t>Software</w:t>
      </w:r>
      <w:r>
        <w:rPr>
          <w:spacing w:val="12"/>
          <w:w w:val="115"/>
        </w:rPr>
        <w:t> </w:t>
      </w:r>
      <w:r>
        <w:rPr>
          <w:w w:val="115"/>
        </w:rPr>
        <w:t>and</w:t>
      </w:r>
      <w:r>
        <w:rPr>
          <w:spacing w:val="13"/>
          <w:w w:val="115"/>
        </w:rPr>
        <w:t> </w:t>
      </w:r>
      <w:r>
        <w:rPr>
          <w:w w:val="115"/>
        </w:rPr>
        <w:t>data</w:t>
      </w:r>
      <w:r>
        <w:rPr>
          <w:spacing w:val="13"/>
          <w:w w:val="115"/>
        </w:rPr>
        <w:t> </w:t>
      </w:r>
      <w:r>
        <w:rPr>
          <w:spacing w:val="-2"/>
          <w:w w:val="115"/>
        </w:rPr>
        <w:t>availability</w:t>
      </w:r>
    </w:p>
    <w:p>
      <w:pPr>
        <w:pStyle w:val="BodyText"/>
        <w:spacing w:line="237" w:lineRule="auto" w:before="176"/>
        <w:ind w:left="1476" w:firstLine="351"/>
        <w:jc w:val="left"/>
      </w:pPr>
      <w:r>
        <w:rPr>
          <w:w w:val="105"/>
        </w:rPr>
        <w:t>All input and output data are available on the Zenodo repository at </w:t>
      </w:r>
      <w:hyperlink r:id="rId7">
        <w:r>
          <w:rPr>
            <w:spacing w:val="-2"/>
            <w:w w:val="105"/>
          </w:rPr>
          <w:t>https://doi.org/10.5281/zenodo.17160216</w:t>
        </w:r>
      </w:hyperlink>
      <w:r>
        <w:rPr>
          <w:spacing w:val="-2"/>
          <w:w w:val="105"/>
        </w:rPr>
        <w:t>.</w:t>
      </w:r>
    </w:p>
    <w:p>
      <w:pPr>
        <w:pStyle w:val="BodyText"/>
        <w:spacing w:line="291" w:lineRule="exact" w:before="284"/>
        <w:ind w:left="1827"/>
        <w:jc w:val="left"/>
      </w:pPr>
      <w:r>
        <w:rPr>
          <w:w w:val="105"/>
        </w:rPr>
        <w:t>The</w:t>
      </w:r>
      <w:r>
        <w:rPr>
          <w:spacing w:val="10"/>
          <w:w w:val="105"/>
        </w:rPr>
        <w:t> </w:t>
      </w:r>
      <w:r>
        <w:rPr>
          <w:w w:val="105"/>
        </w:rPr>
        <w:t>source</w:t>
      </w:r>
      <w:r>
        <w:rPr>
          <w:spacing w:val="11"/>
          <w:w w:val="105"/>
        </w:rPr>
        <w:t> </w:t>
      </w:r>
      <w:r>
        <w:rPr>
          <w:w w:val="105"/>
        </w:rPr>
        <w:t>code</w:t>
      </w:r>
      <w:r>
        <w:rPr>
          <w:spacing w:val="11"/>
          <w:w w:val="105"/>
        </w:rPr>
        <w:t> </w:t>
      </w:r>
      <w:r>
        <w:rPr>
          <w:w w:val="105"/>
        </w:rPr>
        <w:t>of</w:t>
      </w:r>
      <w:r>
        <w:rPr>
          <w:spacing w:val="11"/>
          <w:w w:val="105"/>
        </w:rPr>
        <w:t> </w:t>
      </w:r>
      <w:r>
        <w:rPr>
          <w:w w:val="105"/>
        </w:rPr>
        <w:t>all</w:t>
      </w:r>
      <w:r>
        <w:rPr>
          <w:spacing w:val="11"/>
          <w:w w:val="105"/>
        </w:rPr>
        <w:t> </w:t>
      </w:r>
      <w:r>
        <w:rPr>
          <w:w w:val="105"/>
        </w:rPr>
        <w:t>workflows</w:t>
      </w:r>
      <w:r>
        <w:rPr>
          <w:spacing w:val="11"/>
          <w:w w:val="105"/>
        </w:rPr>
        <w:t> </w:t>
      </w:r>
      <w:r>
        <w:rPr>
          <w:w w:val="105"/>
        </w:rPr>
        <w:t>and</w:t>
      </w:r>
      <w:r>
        <w:rPr>
          <w:spacing w:val="11"/>
          <w:w w:val="105"/>
        </w:rPr>
        <w:t> </w:t>
      </w:r>
      <w:r>
        <w:rPr>
          <w:w w:val="105"/>
        </w:rPr>
        <w:t>all</w:t>
      </w:r>
      <w:r>
        <w:rPr>
          <w:spacing w:val="11"/>
          <w:w w:val="105"/>
        </w:rPr>
        <w:t> </w:t>
      </w:r>
      <w:r>
        <w:rPr>
          <w:w w:val="105"/>
        </w:rPr>
        <w:t>trained</w:t>
      </w:r>
      <w:r>
        <w:rPr>
          <w:spacing w:val="11"/>
          <w:w w:val="105"/>
        </w:rPr>
        <w:t> </w:t>
      </w:r>
      <w:r>
        <w:rPr>
          <w:w w:val="105"/>
        </w:rPr>
        <w:t>models</w:t>
      </w:r>
      <w:r>
        <w:rPr>
          <w:spacing w:val="11"/>
          <w:w w:val="105"/>
        </w:rPr>
        <w:t> </w:t>
      </w:r>
      <w:r>
        <w:rPr>
          <w:w w:val="105"/>
        </w:rPr>
        <w:t>is</w:t>
      </w:r>
      <w:r>
        <w:rPr>
          <w:spacing w:val="11"/>
          <w:w w:val="105"/>
        </w:rPr>
        <w:t> </w:t>
      </w:r>
      <w:r>
        <w:rPr>
          <w:w w:val="105"/>
        </w:rPr>
        <w:t>available</w:t>
      </w:r>
      <w:r>
        <w:rPr>
          <w:spacing w:val="10"/>
          <w:w w:val="105"/>
        </w:rPr>
        <w:t> </w:t>
      </w:r>
      <w:r>
        <w:rPr>
          <w:w w:val="105"/>
        </w:rPr>
        <w:t>on</w:t>
      </w:r>
      <w:r>
        <w:rPr>
          <w:spacing w:val="11"/>
          <w:w w:val="105"/>
        </w:rPr>
        <w:t> </w:t>
      </w:r>
      <w:r>
        <w:rPr>
          <w:spacing w:val="-2"/>
          <w:w w:val="105"/>
        </w:rPr>
        <w:t>GitHub</w:t>
      </w:r>
    </w:p>
    <w:p>
      <w:pPr>
        <w:pStyle w:val="BodyText"/>
        <w:spacing w:line="291" w:lineRule="exact"/>
        <w:ind w:left="1476"/>
        <w:jc w:val="left"/>
      </w:pPr>
      <w:r>
        <w:rPr>
          <w:spacing w:val="-5"/>
          <w:w w:val="105"/>
        </w:rPr>
        <w:t>at</w:t>
      </w:r>
    </w:p>
    <w:p>
      <w:pPr>
        <w:pStyle w:val="BodyText"/>
        <w:spacing w:line="290" w:lineRule="exact"/>
        <w:ind w:left="1476"/>
        <w:jc w:val="left"/>
      </w:pPr>
      <w:hyperlink r:id="rId8">
        <w:r>
          <w:rPr>
            <w:spacing w:val="-2"/>
            <w:w w:val="115"/>
          </w:rPr>
          <w:t>https://github.com/cybprojects65/TerrestrialEcosystemRiskAssessment</w:t>
        </w:r>
      </w:hyperlink>
    </w:p>
    <w:p>
      <w:pPr>
        <w:pStyle w:val="BodyText"/>
        <w:spacing w:before="59"/>
        <w:ind w:left="0"/>
        <w:jc w:val="left"/>
      </w:pPr>
    </w:p>
    <w:p>
      <w:pPr>
        <w:pStyle w:val="Heading1"/>
        <w:spacing w:before="1"/>
      </w:pPr>
      <w:r>
        <w:rPr>
          <w:w w:val="120"/>
        </w:rPr>
        <w:t>Author</w:t>
      </w:r>
      <w:r>
        <w:rPr>
          <w:spacing w:val="31"/>
          <w:w w:val="120"/>
        </w:rPr>
        <w:t> </w:t>
      </w:r>
      <w:r>
        <w:rPr>
          <w:spacing w:val="-2"/>
          <w:w w:val="120"/>
        </w:rPr>
        <w:t>contributions</w:t>
      </w:r>
    </w:p>
    <w:p>
      <w:pPr>
        <w:pStyle w:val="BodyText"/>
        <w:spacing w:line="237" w:lineRule="auto" w:before="175"/>
        <w:ind w:left="1476" w:right="1470" w:firstLine="351"/>
      </w:pPr>
      <w:r>
        <w:rPr>
          <w:w w:val="105"/>
        </w:rPr>
        <w:t>GLV:</w:t>
      </w:r>
      <w:r>
        <w:rPr>
          <w:spacing w:val="-3"/>
          <w:w w:val="105"/>
        </w:rPr>
        <w:t> </w:t>
      </w:r>
      <w:r>
        <w:rPr>
          <w:w w:val="105"/>
        </w:rPr>
        <w:t>Conceptualisation, Methodology, Software, Data</w:t>
      </w:r>
      <w:r>
        <w:rPr>
          <w:spacing w:val="-3"/>
          <w:w w:val="105"/>
        </w:rPr>
        <w:t> </w:t>
      </w:r>
      <w:r>
        <w:rPr>
          <w:w w:val="105"/>
        </w:rPr>
        <w:t>curation, Formal</w:t>
      </w:r>
      <w:r>
        <w:rPr>
          <w:spacing w:val="-3"/>
          <w:w w:val="105"/>
        </w:rPr>
        <w:t> </w:t>
      </w:r>
      <w:r>
        <w:rPr>
          <w:w w:val="105"/>
        </w:rPr>
        <w:t>analysis, Validation,</w:t>
      </w:r>
      <w:r>
        <w:rPr>
          <w:spacing w:val="40"/>
          <w:w w:val="105"/>
        </w:rPr>
        <w:t> </w:t>
      </w:r>
      <w:r>
        <w:rPr>
          <w:w w:val="105"/>
        </w:rPr>
        <w:t>Visualisation,</w:t>
      </w:r>
      <w:r>
        <w:rPr>
          <w:spacing w:val="40"/>
          <w:w w:val="105"/>
        </w:rPr>
        <w:t> </w:t>
      </w:r>
      <w:r>
        <w:rPr>
          <w:w w:val="105"/>
        </w:rPr>
        <w:t>Writing</w:t>
      </w:r>
      <w:r>
        <w:rPr>
          <w:spacing w:val="40"/>
          <w:w w:val="105"/>
        </w:rPr>
        <w:t> </w:t>
      </w:r>
      <w:r>
        <w:rPr>
          <w:w w:val="105"/>
        </w:rPr>
        <w:t>–</w:t>
      </w:r>
      <w:r>
        <w:rPr>
          <w:spacing w:val="40"/>
          <w:w w:val="105"/>
        </w:rPr>
        <w:t> </w:t>
      </w:r>
      <w:r>
        <w:rPr>
          <w:w w:val="105"/>
        </w:rPr>
        <w:t>original</w:t>
      </w:r>
      <w:r>
        <w:rPr>
          <w:spacing w:val="40"/>
          <w:w w:val="105"/>
        </w:rPr>
        <w:t> </w:t>
      </w:r>
      <w:r>
        <w:rPr>
          <w:w w:val="105"/>
        </w:rPr>
        <w:t>draft,</w:t>
      </w:r>
      <w:r>
        <w:rPr>
          <w:spacing w:val="40"/>
          <w:w w:val="105"/>
        </w:rPr>
        <w:t> </w:t>
      </w:r>
      <w:r>
        <w:rPr>
          <w:w w:val="105"/>
        </w:rPr>
        <w:t>Writing</w:t>
      </w:r>
      <w:r>
        <w:rPr>
          <w:spacing w:val="40"/>
          <w:w w:val="105"/>
        </w:rPr>
        <w:t> </w:t>
      </w:r>
      <w:r>
        <w:rPr>
          <w:w w:val="105"/>
        </w:rPr>
        <w:t>–</w:t>
      </w:r>
      <w:r>
        <w:rPr>
          <w:spacing w:val="40"/>
          <w:w w:val="105"/>
        </w:rPr>
        <w:t> </w:t>
      </w:r>
      <w:r>
        <w:rPr>
          <w:w w:val="105"/>
        </w:rPr>
        <w:t>review</w:t>
      </w:r>
      <w:r>
        <w:rPr>
          <w:spacing w:val="40"/>
          <w:w w:val="105"/>
        </w:rPr>
        <w:t> </w:t>
      </w:r>
      <w:r>
        <w:rPr>
          <w:w w:val="105"/>
        </w:rPr>
        <w:t>and</w:t>
      </w:r>
      <w:r>
        <w:rPr>
          <w:spacing w:val="40"/>
          <w:w w:val="105"/>
        </w:rPr>
        <w:t> </w:t>
      </w:r>
      <w:r>
        <w:rPr>
          <w:w w:val="105"/>
        </w:rPr>
        <w:t>editing. GC: Conceptualisation, Methodology, Supervision, Resources, Writing – review and </w:t>
      </w:r>
      <w:r>
        <w:rPr>
          <w:spacing w:val="-2"/>
          <w:w w:val="105"/>
        </w:rPr>
        <w:t>editing.</w:t>
      </w:r>
    </w:p>
    <w:p>
      <w:pPr>
        <w:pStyle w:val="BodyText"/>
        <w:spacing w:after="0" w:line="237" w:lineRule="auto"/>
        <w:sectPr>
          <w:pgSz w:w="12240" w:h="15840"/>
          <w:pgMar w:header="0" w:footer="2233" w:top="1820" w:bottom="2420" w:left="360" w:right="360"/>
        </w:sectPr>
      </w:pPr>
    </w:p>
    <w:p>
      <w:pPr>
        <w:pStyle w:val="Heading1"/>
        <w:spacing w:before="91"/>
      </w:pPr>
      <w:r>
        <w:rPr>
          <w:w w:val="115"/>
        </w:rPr>
        <w:t>Supplementary</w:t>
      </w:r>
      <w:r>
        <w:rPr>
          <w:spacing w:val="31"/>
          <w:w w:val="115"/>
        </w:rPr>
        <w:t> </w:t>
      </w:r>
      <w:r>
        <w:rPr>
          <w:spacing w:val="-2"/>
          <w:w w:val="115"/>
        </w:rPr>
        <w:t>material</w:t>
      </w:r>
    </w:p>
    <w:p>
      <w:pPr>
        <w:pStyle w:val="BodyText"/>
        <w:spacing w:line="237" w:lineRule="auto" w:before="178"/>
        <w:ind w:left="1476" w:right="1472" w:firstLine="351"/>
      </w:pPr>
      <w:r>
        <w:rPr/>
        <w:t>A supplementary material document is attached to the present publication.</w:t>
      </w:r>
      <w:r>
        <w:rPr>
          <w:spacing w:val="40"/>
        </w:rPr>
        <w:t> </w:t>
      </w:r>
      <w:r>
        <w:rPr/>
        <w:t>It contains magnified versions of the figures to enhance inspection, as well as carto-graphic</w:t>
      </w:r>
      <w:r>
        <w:rPr>
          <w:spacing w:val="40"/>
        </w:rPr>
        <w:t> </w:t>
      </w:r>
      <w:r>
        <w:rPr/>
        <w:t>maps</w:t>
      </w:r>
      <w:r>
        <w:rPr>
          <w:spacing w:val="40"/>
        </w:rPr>
        <w:t> </w:t>
      </w:r>
      <w:r>
        <w:rPr/>
        <w:t>that</w:t>
      </w:r>
      <w:r>
        <w:rPr>
          <w:spacing w:val="40"/>
        </w:rPr>
        <w:t> </w:t>
      </w:r>
      <w:r>
        <w:rPr/>
        <w:t>complement</w:t>
      </w:r>
      <w:r>
        <w:rPr>
          <w:spacing w:val="40"/>
        </w:rPr>
        <w:t> </w:t>
      </w:r>
      <w:r>
        <w:rPr/>
        <w:t>those</w:t>
      </w:r>
      <w:r>
        <w:rPr>
          <w:spacing w:val="40"/>
        </w:rPr>
        <w:t> </w:t>
      </w:r>
      <w:r>
        <w:rPr/>
        <w:t>presented</w:t>
      </w:r>
      <w:r>
        <w:rPr>
          <w:spacing w:val="40"/>
        </w:rPr>
        <w:t> </w:t>
      </w:r>
      <w:r>
        <w:rPr/>
        <w:t>in</w:t>
      </w:r>
      <w:r>
        <w:rPr>
          <w:spacing w:val="40"/>
        </w:rPr>
        <w:t> </w:t>
      </w:r>
      <w:r>
        <w:rPr/>
        <w:t>the</w:t>
      </w:r>
      <w:r>
        <w:rPr>
          <w:spacing w:val="40"/>
        </w:rPr>
        <w:t> </w:t>
      </w:r>
      <w:r>
        <w:rPr/>
        <w:t>manuscript.</w:t>
      </w:r>
    </w:p>
    <w:p>
      <w:pPr>
        <w:pStyle w:val="BodyText"/>
        <w:spacing w:before="60"/>
        <w:ind w:left="0"/>
        <w:jc w:val="left"/>
      </w:pPr>
    </w:p>
    <w:p>
      <w:pPr>
        <w:pStyle w:val="Heading1"/>
      </w:pPr>
      <w:r>
        <w:rPr>
          <w:spacing w:val="-2"/>
          <w:w w:val="115"/>
        </w:rPr>
        <w:t>References</w:t>
      </w:r>
    </w:p>
    <w:p>
      <w:pPr>
        <w:pStyle w:val="ListParagraph"/>
        <w:numPr>
          <w:ilvl w:val="0"/>
          <w:numId w:val="8"/>
        </w:numPr>
        <w:tabs>
          <w:tab w:pos="2072" w:val="left" w:leader="none"/>
          <w:tab w:pos="2074" w:val="left" w:leader="none"/>
        </w:tabs>
        <w:spacing w:line="237" w:lineRule="auto" w:before="177" w:after="0"/>
        <w:ind w:left="2074" w:right="1472" w:hanging="365"/>
        <w:jc w:val="both"/>
        <w:rPr>
          <w:sz w:val="24"/>
        </w:rPr>
      </w:pPr>
      <w:r>
        <w:rPr>
          <w:w w:val="110"/>
          <w:sz w:val="24"/>
        </w:rPr>
        <w:t>M.</w:t>
      </w:r>
      <w:r>
        <w:rPr>
          <w:w w:val="110"/>
          <w:sz w:val="24"/>
        </w:rPr>
        <w:t> Guo,</w:t>
      </w:r>
      <w:r>
        <w:rPr>
          <w:w w:val="110"/>
          <w:sz w:val="24"/>
        </w:rPr>
        <w:t> J.</w:t>
      </w:r>
      <w:r>
        <w:rPr>
          <w:w w:val="110"/>
          <w:sz w:val="24"/>
        </w:rPr>
        <w:t> Li,</w:t>
      </w:r>
      <w:r>
        <w:rPr>
          <w:w w:val="110"/>
          <w:sz w:val="24"/>
        </w:rPr>
        <w:t> C.</w:t>
      </w:r>
      <w:r>
        <w:rPr>
          <w:w w:val="110"/>
          <w:sz w:val="24"/>
        </w:rPr>
        <w:t> Sheng,</w:t>
      </w:r>
      <w:r>
        <w:rPr>
          <w:w w:val="110"/>
          <w:sz w:val="24"/>
        </w:rPr>
        <w:t> J.</w:t>
      </w:r>
      <w:r>
        <w:rPr>
          <w:w w:val="110"/>
          <w:sz w:val="24"/>
        </w:rPr>
        <w:t> Xu,</w:t>
      </w:r>
      <w:r>
        <w:rPr>
          <w:w w:val="110"/>
          <w:sz w:val="24"/>
        </w:rPr>
        <w:t> L.</w:t>
      </w:r>
      <w:r>
        <w:rPr>
          <w:w w:val="110"/>
          <w:sz w:val="24"/>
        </w:rPr>
        <w:t> Wu,</w:t>
      </w:r>
      <w:r>
        <w:rPr>
          <w:w w:val="110"/>
          <w:sz w:val="24"/>
        </w:rPr>
        <w:t> A</w:t>
      </w:r>
      <w:r>
        <w:rPr>
          <w:w w:val="110"/>
          <w:sz w:val="24"/>
        </w:rPr>
        <w:t> review</w:t>
      </w:r>
      <w:r>
        <w:rPr>
          <w:w w:val="110"/>
          <w:sz w:val="24"/>
        </w:rPr>
        <w:t> of</w:t>
      </w:r>
      <w:r>
        <w:rPr>
          <w:w w:val="110"/>
          <w:sz w:val="24"/>
        </w:rPr>
        <w:t> wetland</w:t>
      </w:r>
      <w:r>
        <w:rPr>
          <w:w w:val="110"/>
          <w:sz w:val="24"/>
        </w:rPr>
        <w:t> remote</w:t>
      </w:r>
      <w:r>
        <w:rPr>
          <w:w w:val="110"/>
          <w:sz w:val="24"/>
        </w:rPr>
        <w:t> sensing, Sensors 17 (4) (2017) 777.</w:t>
      </w:r>
    </w:p>
    <w:p>
      <w:pPr>
        <w:pStyle w:val="ListParagraph"/>
        <w:numPr>
          <w:ilvl w:val="0"/>
          <w:numId w:val="8"/>
        </w:numPr>
        <w:tabs>
          <w:tab w:pos="2073" w:val="left" w:leader="none"/>
        </w:tabs>
        <w:spacing w:line="240" w:lineRule="auto" w:before="195" w:after="0"/>
        <w:ind w:left="2073" w:right="0" w:hanging="363"/>
        <w:jc w:val="both"/>
        <w:rPr>
          <w:sz w:val="24"/>
        </w:rPr>
      </w:pPr>
      <w:r>
        <w:rPr>
          <w:w w:val="110"/>
          <w:sz w:val="24"/>
        </w:rPr>
        <w:t>W. J. Mitsch, J.</w:t>
      </w:r>
      <w:r>
        <w:rPr>
          <w:spacing w:val="1"/>
          <w:w w:val="110"/>
          <w:sz w:val="24"/>
        </w:rPr>
        <w:t> </w:t>
      </w:r>
      <w:r>
        <w:rPr>
          <w:w w:val="110"/>
          <w:sz w:val="24"/>
        </w:rPr>
        <w:t>G. Gosselink, Wetlands, John wiley</w:t>
      </w:r>
      <w:r>
        <w:rPr>
          <w:spacing w:val="1"/>
          <w:w w:val="110"/>
          <w:sz w:val="24"/>
        </w:rPr>
        <w:t> </w:t>
      </w:r>
      <w:r>
        <w:rPr>
          <w:w w:val="110"/>
          <w:sz w:val="24"/>
        </w:rPr>
        <w:t>&amp; sons, </w:t>
      </w:r>
      <w:r>
        <w:rPr>
          <w:spacing w:val="-2"/>
          <w:w w:val="110"/>
          <w:sz w:val="24"/>
        </w:rPr>
        <w:t>2015.</w:t>
      </w:r>
    </w:p>
    <w:p>
      <w:pPr>
        <w:pStyle w:val="ListParagraph"/>
        <w:numPr>
          <w:ilvl w:val="0"/>
          <w:numId w:val="8"/>
        </w:numPr>
        <w:tabs>
          <w:tab w:pos="2072" w:val="left" w:leader="none"/>
          <w:tab w:pos="2074" w:val="left" w:leader="none"/>
        </w:tabs>
        <w:spacing w:line="237" w:lineRule="auto" w:before="197" w:after="0"/>
        <w:ind w:left="2074" w:right="1472" w:hanging="365"/>
        <w:jc w:val="both"/>
        <w:rPr>
          <w:sz w:val="24"/>
        </w:rPr>
      </w:pPr>
      <w:r>
        <w:rPr>
          <w:w w:val="105"/>
          <w:sz w:val="24"/>
        </w:rPr>
        <w:t>R.</w:t>
      </w:r>
      <w:r>
        <w:rPr>
          <w:w w:val="105"/>
          <w:sz w:val="24"/>
        </w:rPr>
        <w:t> C.</w:t>
      </w:r>
      <w:r>
        <w:rPr>
          <w:w w:val="105"/>
          <w:sz w:val="24"/>
        </w:rPr>
        <w:t> Gardner,</w:t>
      </w:r>
      <w:r>
        <w:rPr>
          <w:w w:val="105"/>
          <w:sz w:val="24"/>
        </w:rPr>
        <w:t> C.</w:t>
      </w:r>
      <w:r>
        <w:rPr>
          <w:w w:val="105"/>
          <w:sz w:val="24"/>
        </w:rPr>
        <w:t> Finlayson,</w:t>
      </w:r>
      <w:r>
        <w:rPr>
          <w:w w:val="105"/>
          <w:sz w:val="24"/>
        </w:rPr>
        <w:t> Global</w:t>
      </w:r>
      <w:r>
        <w:rPr>
          <w:w w:val="105"/>
          <w:sz w:val="24"/>
        </w:rPr>
        <w:t> wetland</w:t>
      </w:r>
      <w:r>
        <w:rPr>
          <w:w w:val="105"/>
          <w:sz w:val="24"/>
        </w:rPr>
        <w:t> outlook:</w:t>
      </w:r>
      <w:r>
        <w:rPr>
          <w:spacing w:val="40"/>
          <w:w w:val="105"/>
          <w:sz w:val="24"/>
        </w:rPr>
        <w:t> </w:t>
      </w:r>
      <w:r>
        <w:rPr>
          <w:w w:val="105"/>
          <w:sz w:val="24"/>
        </w:rPr>
        <w:t>state</w:t>
      </w:r>
      <w:r>
        <w:rPr>
          <w:w w:val="105"/>
          <w:sz w:val="24"/>
        </w:rPr>
        <w:t> of</w:t>
      </w:r>
      <w:r>
        <w:rPr>
          <w:w w:val="105"/>
          <w:sz w:val="24"/>
        </w:rPr>
        <w:t> the</w:t>
      </w:r>
      <w:r>
        <w:rPr>
          <w:w w:val="105"/>
          <w:sz w:val="24"/>
        </w:rPr>
        <w:t> world’s </w:t>
      </w:r>
      <w:r>
        <w:rPr>
          <w:spacing w:val="-2"/>
          <w:w w:val="105"/>
          <w:sz w:val="24"/>
        </w:rPr>
        <w:t>wetlands</w:t>
      </w:r>
      <w:r>
        <w:rPr>
          <w:spacing w:val="-5"/>
          <w:w w:val="105"/>
          <w:sz w:val="24"/>
        </w:rPr>
        <w:t> </w:t>
      </w:r>
      <w:r>
        <w:rPr>
          <w:spacing w:val="-2"/>
          <w:w w:val="105"/>
          <w:sz w:val="24"/>
        </w:rPr>
        <w:t>and</w:t>
      </w:r>
      <w:r>
        <w:rPr>
          <w:spacing w:val="-5"/>
          <w:w w:val="105"/>
          <w:sz w:val="24"/>
        </w:rPr>
        <w:t> </w:t>
      </w:r>
      <w:r>
        <w:rPr>
          <w:spacing w:val="-2"/>
          <w:w w:val="105"/>
          <w:sz w:val="24"/>
        </w:rPr>
        <w:t>their</w:t>
      </w:r>
      <w:r>
        <w:rPr>
          <w:spacing w:val="-5"/>
          <w:w w:val="105"/>
          <w:sz w:val="24"/>
        </w:rPr>
        <w:t> </w:t>
      </w:r>
      <w:r>
        <w:rPr>
          <w:spacing w:val="-2"/>
          <w:w w:val="105"/>
          <w:sz w:val="24"/>
        </w:rPr>
        <w:t>services</w:t>
      </w:r>
      <w:r>
        <w:rPr>
          <w:spacing w:val="-5"/>
          <w:w w:val="105"/>
          <w:sz w:val="24"/>
        </w:rPr>
        <w:t> </w:t>
      </w:r>
      <w:r>
        <w:rPr>
          <w:spacing w:val="-2"/>
          <w:w w:val="105"/>
          <w:sz w:val="24"/>
        </w:rPr>
        <w:t>to</w:t>
      </w:r>
      <w:r>
        <w:rPr>
          <w:spacing w:val="-5"/>
          <w:w w:val="105"/>
          <w:sz w:val="24"/>
        </w:rPr>
        <w:t> </w:t>
      </w:r>
      <w:r>
        <w:rPr>
          <w:spacing w:val="-2"/>
          <w:w w:val="105"/>
          <w:sz w:val="24"/>
        </w:rPr>
        <w:t>people,</w:t>
      </w:r>
      <w:r>
        <w:rPr>
          <w:spacing w:val="-3"/>
          <w:w w:val="105"/>
          <w:sz w:val="24"/>
        </w:rPr>
        <w:t> </w:t>
      </w:r>
      <w:r>
        <w:rPr>
          <w:spacing w:val="-2"/>
          <w:w w:val="105"/>
          <w:sz w:val="24"/>
        </w:rPr>
        <w:t>in:</w:t>
      </w:r>
      <w:r>
        <w:rPr>
          <w:spacing w:val="20"/>
          <w:w w:val="105"/>
          <w:sz w:val="24"/>
        </w:rPr>
        <w:t> </w:t>
      </w:r>
      <w:r>
        <w:rPr>
          <w:spacing w:val="-2"/>
          <w:w w:val="105"/>
          <w:sz w:val="24"/>
        </w:rPr>
        <w:t>Ramsar</w:t>
      </w:r>
      <w:r>
        <w:rPr>
          <w:spacing w:val="-5"/>
          <w:w w:val="105"/>
          <w:sz w:val="24"/>
        </w:rPr>
        <w:t> </w:t>
      </w:r>
      <w:r>
        <w:rPr>
          <w:spacing w:val="-2"/>
          <w:w w:val="105"/>
          <w:sz w:val="24"/>
        </w:rPr>
        <w:t>convention</w:t>
      </w:r>
      <w:r>
        <w:rPr>
          <w:spacing w:val="-5"/>
          <w:w w:val="105"/>
          <w:sz w:val="24"/>
        </w:rPr>
        <w:t> </w:t>
      </w:r>
      <w:r>
        <w:rPr>
          <w:spacing w:val="-2"/>
          <w:w w:val="105"/>
          <w:sz w:val="24"/>
        </w:rPr>
        <w:t>secretariat,</w:t>
      </w:r>
      <w:r>
        <w:rPr>
          <w:spacing w:val="-3"/>
          <w:w w:val="105"/>
          <w:sz w:val="24"/>
        </w:rPr>
        <w:t> </w:t>
      </w:r>
      <w:r>
        <w:rPr>
          <w:spacing w:val="-2"/>
          <w:w w:val="105"/>
          <w:sz w:val="24"/>
        </w:rPr>
        <w:t>2018,</w:t>
      </w:r>
    </w:p>
    <w:p>
      <w:pPr>
        <w:pStyle w:val="BodyText"/>
        <w:spacing w:line="288" w:lineRule="exact"/>
        <w:jc w:val="left"/>
      </w:pPr>
      <w:r>
        <w:rPr/>
        <w:t>pp.</w:t>
      </w:r>
      <w:r>
        <w:rPr>
          <w:spacing w:val="14"/>
        </w:rPr>
        <w:t> </w:t>
      </w:r>
      <w:r>
        <w:rPr/>
        <w:t>2020–</w:t>
      </w:r>
      <w:r>
        <w:rPr>
          <w:spacing w:val="-5"/>
        </w:rPr>
        <w:t>5.</w:t>
      </w:r>
    </w:p>
    <w:p>
      <w:pPr>
        <w:pStyle w:val="ListParagraph"/>
        <w:numPr>
          <w:ilvl w:val="0"/>
          <w:numId w:val="8"/>
        </w:numPr>
        <w:tabs>
          <w:tab w:pos="2072" w:val="left" w:leader="none"/>
          <w:tab w:pos="2074" w:val="left" w:leader="none"/>
        </w:tabs>
        <w:spacing w:line="237" w:lineRule="auto" w:before="198" w:after="0"/>
        <w:ind w:left="2074" w:right="1471" w:hanging="365"/>
        <w:jc w:val="both"/>
        <w:rPr>
          <w:sz w:val="24"/>
        </w:rPr>
      </w:pPr>
      <w:r>
        <w:rPr>
          <w:w w:val="105"/>
          <w:sz w:val="24"/>
        </w:rPr>
        <w:t>R.</w:t>
      </w:r>
      <w:r>
        <w:rPr>
          <w:w w:val="105"/>
          <w:sz w:val="24"/>
        </w:rPr>
        <w:t> Rattan,</w:t>
      </w:r>
      <w:r>
        <w:rPr>
          <w:w w:val="105"/>
          <w:sz w:val="24"/>
        </w:rPr>
        <w:t> B.</w:t>
      </w:r>
      <w:r>
        <w:rPr>
          <w:w w:val="105"/>
          <w:sz w:val="24"/>
        </w:rPr>
        <w:t> Sharma,</w:t>
      </w:r>
      <w:r>
        <w:rPr>
          <w:w w:val="105"/>
          <w:sz w:val="24"/>
        </w:rPr>
        <w:t> R.</w:t>
      </w:r>
      <w:r>
        <w:rPr>
          <w:w w:val="105"/>
          <w:sz w:val="24"/>
        </w:rPr>
        <w:t> Kumar,</w:t>
      </w:r>
      <w:r>
        <w:rPr>
          <w:w w:val="105"/>
          <w:sz w:val="24"/>
        </w:rPr>
        <w:t> V.</w:t>
      </w:r>
      <w:r>
        <w:rPr>
          <w:w w:val="105"/>
          <w:sz w:val="24"/>
        </w:rPr>
        <w:t> Saigal,</w:t>
      </w:r>
      <w:r>
        <w:rPr>
          <w:w w:val="105"/>
          <w:sz w:val="24"/>
        </w:rPr>
        <w:t> S.</w:t>
      </w:r>
      <w:r>
        <w:rPr>
          <w:w w:val="105"/>
          <w:sz w:val="24"/>
        </w:rPr>
        <w:t> Shukla,</w:t>
      </w:r>
      <w:r>
        <w:rPr>
          <w:w w:val="105"/>
          <w:sz w:val="24"/>
        </w:rPr>
        <w:t> Ramsar</w:t>
      </w:r>
      <w:r>
        <w:rPr>
          <w:w w:val="105"/>
          <w:sz w:val="24"/>
        </w:rPr>
        <w:t> convention: history,</w:t>
      </w:r>
      <w:r>
        <w:rPr>
          <w:spacing w:val="-3"/>
          <w:w w:val="105"/>
          <w:sz w:val="24"/>
        </w:rPr>
        <w:t> </w:t>
      </w:r>
      <w:r>
        <w:rPr>
          <w:w w:val="105"/>
          <w:sz w:val="24"/>
        </w:rPr>
        <w:t>structure,</w:t>
      </w:r>
      <w:r>
        <w:rPr>
          <w:spacing w:val="-3"/>
          <w:w w:val="105"/>
          <w:sz w:val="24"/>
        </w:rPr>
        <w:t> </w:t>
      </w:r>
      <w:r>
        <w:rPr>
          <w:w w:val="105"/>
          <w:sz w:val="24"/>
        </w:rPr>
        <w:t>operations,</w:t>
      </w:r>
      <w:r>
        <w:rPr>
          <w:spacing w:val="-3"/>
          <w:w w:val="105"/>
          <w:sz w:val="24"/>
        </w:rPr>
        <w:t> </w:t>
      </w:r>
      <w:r>
        <w:rPr>
          <w:w w:val="105"/>
          <w:sz w:val="24"/>
        </w:rPr>
        <w:t>and</w:t>
      </w:r>
      <w:r>
        <w:rPr>
          <w:spacing w:val="-5"/>
          <w:w w:val="105"/>
          <w:sz w:val="24"/>
        </w:rPr>
        <w:t> </w:t>
      </w:r>
      <w:r>
        <w:rPr>
          <w:w w:val="105"/>
          <w:sz w:val="24"/>
        </w:rPr>
        <w:t>relevance,</w:t>
      </w:r>
      <w:r>
        <w:rPr>
          <w:spacing w:val="-3"/>
          <w:w w:val="105"/>
          <w:sz w:val="24"/>
        </w:rPr>
        <w:t> </w:t>
      </w:r>
      <w:r>
        <w:rPr>
          <w:w w:val="105"/>
          <w:sz w:val="24"/>
        </w:rPr>
        <w:t>Wetlands</w:t>
      </w:r>
      <w:r>
        <w:rPr>
          <w:spacing w:val="-5"/>
          <w:w w:val="105"/>
          <w:sz w:val="24"/>
        </w:rPr>
        <w:t> </w:t>
      </w:r>
      <w:r>
        <w:rPr>
          <w:w w:val="105"/>
          <w:sz w:val="24"/>
        </w:rPr>
        <w:t>conservation:</w:t>
      </w:r>
      <w:r>
        <w:rPr>
          <w:w w:val="105"/>
          <w:sz w:val="24"/>
        </w:rPr>
        <w:t> Current challenges and future strategies (2021) 17–39.</w:t>
      </w:r>
    </w:p>
    <w:p>
      <w:pPr>
        <w:pStyle w:val="ListParagraph"/>
        <w:numPr>
          <w:ilvl w:val="0"/>
          <w:numId w:val="8"/>
        </w:numPr>
        <w:tabs>
          <w:tab w:pos="2072" w:val="left" w:leader="none"/>
          <w:tab w:pos="2074" w:val="left" w:leader="none"/>
        </w:tabs>
        <w:spacing w:line="237" w:lineRule="auto" w:before="196" w:after="0"/>
        <w:ind w:left="2074" w:right="1470" w:hanging="365"/>
        <w:jc w:val="both"/>
        <w:rPr>
          <w:sz w:val="24"/>
        </w:rPr>
      </w:pPr>
      <w:r>
        <w:rPr>
          <w:w w:val="105"/>
          <w:sz w:val="24"/>
        </w:rPr>
        <w:t>S.</w:t>
      </w:r>
      <w:r>
        <w:rPr>
          <w:w w:val="105"/>
          <w:sz w:val="24"/>
        </w:rPr>
        <w:t> v.</w:t>
      </w:r>
      <w:r>
        <w:rPr>
          <w:w w:val="105"/>
          <w:sz w:val="24"/>
        </w:rPr>
        <w:t> Asselen,</w:t>
      </w:r>
      <w:r>
        <w:rPr>
          <w:w w:val="105"/>
          <w:sz w:val="24"/>
        </w:rPr>
        <w:t> P.</w:t>
      </w:r>
      <w:r>
        <w:rPr>
          <w:w w:val="105"/>
          <w:sz w:val="24"/>
        </w:rPr>
        <w:t> H.</w:t>
      </w:r>
      <w:r>
        <w:rPr>
          <w:w w:val="105"/>
          <w:sz w:val="24"/>
        </w:rPr>
        <w:t> Verburg,</w:t>
      </w:r>
      <w:r>
        <w:rPr>
          <w:w w:val="105"/>
          <w:sz w:val="24"/>
        </w:rPr>
        <w:t> J.</w:t>
      </w:r>
      <w:r>
        <w:rPr>
          <w:w w:val="105"/>
          <w:sz w:val="24"/>
        </w:rPr>
        <w:t> E.</w:t>
      </w:r>
      <w:r>
        <w:rPr>
          <w:w w:val="105"/>
          <w:sz w:val="24"/>
        </w:rPr>
        <w:t> Vermaat,</w:t>
      </w:r>
      <w:r>
        <w:rPr>
          <w:w w:val="105"/>
          <w:sz w:val="24"/>
        </w:rPr>
        <w:t> J.</w:t>
      </w:r>
      <w:r>
        <w:rPr>
          <w:w w:val="105"/>
          <w:sz w:val="24"/>
        </w:rPr>
        <w:t> H.</w:t>
      </w:r>
      <w:r>
        <w:rPr>
          <w:w w:val="105"/>
          <w:sz w:val="24"/>
        </w:rPr>
        <w:t> Janse,</w:t>
      </w:r>
      <w:r>
        <w:rPr>
          <w:w w:val="105"/>
          <w:sz w:val="24"/>
        </w:rPr>
        <w:t> Drivers</w:t>
      </w:r>
      <w:r>
        <w:rPr>
          <w:w w:val="105"/>
          <w:sz w:val="24"/>
        </w:rPr>
        <w:t> of</w:t>
      </w:r>
      <w:r>
        <w:rPr>
          <w:w w:val="105"/>
          <w:sz w:val="24"/>
        </w:rPr>
        <w:t> wetland conversion:</w:t>
      </w:r>
      <w:r>
        <w:rPr>
          <w:spacing w:val="40"/>
          <w:w w:val="105"/>
          <w:sz w:val="24"/>
        </w:rPr>
        <w:t> </w:t>
      </w:r>
      <w:r>
        <w:rPr>
          <w:w w:val="105"/>
          <w:sz w:val="24"/>
        </w:rPr>
        <w:t>a global meta-analysis, PloS one 8 (11) (2013) e81292.</w:t>
      </w:r>
    </w:p>
    <w:p>
      <w:pPr>
        <w:pStyle w:val="ListParagraph"/>
        <w:numPr>
          <w:ilvl w:val="0"/>
          <w:numId w:val="8"/>
        </w:numPr>
        <w:tabs>
          <w:tab w:pos="2072" w:val="left" w:leader="none"/>
          <w:tab w:pos="2074" w:val="left" w:leader="none"/>
        </w:tabs>
        <w:spacing w:line="237" w:lineRule="auto" w:before="197" w:after="0"/>
        <w:ind w:left="2074" w:right="1470" w:hanging="365"/>
        <w:jc w:val="both"/>
        <w:rPr>
          <w:sz w:val="24"/>
        </w:rPr>
      </w:pPr>
      <w:r>
        <w:rPr>
          <w:w w:val="105"/>
          <w:sz w:val="24"/>
        </w:rPr>
        <w:t>W.</w:t>
      </w:r>
      <w:r>
        <w:rPr>
          <w:spacing w:val="40"/>
          <w:w w:val="105"/>
          <w:sz w:val="24"/>
        </w:rPr>
        <w:t> </w:t>
      </w:r>
      <w:r>
        <w:rPr>
          <w:w w:val="105"/>
          <w:sz w:val="24"/>
        </w:rPr>
        <w:t>J.</w:t>
      </w:r>
      <w:r>
        <w:rPr>
          <w:spacing w:val="40"/>
          <w:w w:val="105"/>
          <w:sz w:val="24"/>
        </w:rPr>
        <w:t> </w:t>
      </w:r>
      <w:r>
        <w:rPr>
          <w:w w:val="105"/>
          <w:sz w:val="24"/>
        </w:rPr>
        <w:t>Junk,</w:t>
      </w:r>
      <w:r>
        <w:rPr>
          <w:spacing w:val="40"/>
          <w:w w:val="105"/>
          <w:sz w:val="24"/>
        </w:rPr>
        <w:t> </w:t>
      </w:r>
      <w:r>
        <w:rPr>
          <w:w w:val="105"/>
          <w:sz w:val="24"/>
        </w:rPr>
        <w:t>S.</w:t>
      </w:r>
      <w:r>
        <w:rPr>
          <w:spacing w:val="40"/>
          <w:w w:val="105"/>
          <w:sz w:val="24"/>
        </w:rPr>
        <w:t> </w:t>
      </w:r>
      <w:r>
        <w:rPr>
          <w:w w:val="105"/>
          <w:sz w:val="24"/>
        </w:rPr>
        <w:t>An,</w:t>
      </w:r>
      <w:r>
        <w:rPr>
          <w:spacing w:val="40"/>
          <w:w w:val="105"/>
          <w:sz w:val="24"/>
        </w:rPr>
        <w:t> </w:t>
      </w:r>
      <w:r>
        <w:rPr>
          <w:w w:val="105"/>
          <w:sz w:val="24"/>
        </w:rPr>
        <w:t>C.</w:t>
      </w:r>
      <w:r>
        <w:rPr>
          <w:spacing w:val="40"/>
          <w:w w:val="105"/>
          <w:sz w:val="24"/>
        </w:rPr>
        <w:t> </w:t>
      </w:r>
      <w:r>
        <w:rPr>
          <w:w w:val="105"/>
          <w:sz w:val="24"/>
        </w:rPr>
        <w:t>Finlayson,</w:t>
      </w:r>
      <w:r>
        <w:rPr>
          <w:spacing w:val="40"/>
          <w:w w:val="105"/>
          <w:sz w:val="24"/>
        </w:rPr>
        <w:t> </w:t>
      </w:r>
      <w:r>
        <w:rPr>
          <w:w w:val="105"/>
          <w:sz w:val="24"/>
        </w:rPr>
        <w:t>B.</w:t>
      </w:r>
      <w:r>
        <w:rPr>
          <w:spacing w:val="40"/>
          <w:w w:val="105"/>
          <w:sz w:val="24"/>
        </w:rPr>
        <w:t> </w:t>
      </w:r>
      <w:r>
        <w:rPr>
          <w:w w:val="105"/>
          <w:sz w:val="24"/>
        </w:rPr>
        <w:t>Gopal,</w:t>
      </w:r>
      <w:r>
        <w:rPr>
          <w:spacing w:val="40"/>
          <w:w w:val="105"/>
          <w:sz w:val="24"/>
        </w:rPr>
        <w:t> </w:t>
      </w:r>
      <w:r>
        <w:rPr>
          <w:w w:val="105"/>
          <w:sz w:val="24"/>
        </w:rPr>
        <w:t>J.</w:t>
      </w:r>
      <w:r>
        <w:rPr>
          <w:spacing w:val="40"/>
          <w:w w:val="105"/>
          <w:sz w:val="24"/>
        </w:rPr>
        <w:t> </w:t>
      </w:r>
      <w:r>
        <w:rPr>
          <w:spacing w:val="19"/>
          <w:w w:val="119"/>
          <w:sz w:val="24"/>
        </w:rPr>
        <w:t>K</w:t>
      </w:r>
      <w:r>
        <w:rPr>
          <w:spacing w:val="12"/>
          <w:w w:val="119"/>
          <w:sz w:val="24"/>
        </w:rPr>
        <w:t>v</w:t>
      </w:r>
      <w:r>
        <w:rPr>
          <w:spacing w:val="-92"/>
          <w:w w:val="112"/>
          <w:sz w:val="24"/>
        </w:rPr>
        <w:t>ˇ</w:t>
      </w:r>
      <w:r>
        <w:rPr>
          <w:spacing w:val="19"/>
          <w:w w:val="76"/>
          <w:sz w:val="24"/>
        </w:rPr>
        <w:t>e</w:t>
      </w:r>
      <w:r>
        <w:rPr>
          <w:spacing w:val="19"/>
          <w:w w:val="102"/>
          <w:sz w:val="24"/>
        </w:rPr>
        <w:t>t</w:t>
      </w:r>
      <w:r>
        <w:rPr>
          <w:spacing w:val="19"/>
          <w:w w:val="97"/>
          <w:sz w:val="24"/>
        </w:rPr>
        <w:t>,</w:t>
      </w:r>
      <w:r>
        <w:rPr>
          <w:spacing w:val="40"/>
          <w:w w:val="105"/>
          <w:sz w:val="24"/>
        </w:rPr>
        <w:t> </w:t>
      </w:r>
      <w:r>
        <w:rPr>
          <w:w w:val="105"/>
          <w:sz w:val="24"/>
        </w:rPr>
        <w:t>S.</w:t>
      </w:r>
      <w:r>
        <w:rPr>
          <w:spacing w:val="40"/>
          <w:w w:val="105"/>
          <w:sz w:val="24"/>
        </w:rPr>
        <w:t> </w:t>
      </w:r>
      <w:r>
        <w:rPr>
          <w:w w:val="105"/>
          <w:sz w:val="24"/>
        </w:rPr>
        <w:t>A.</w:t>
      </w:r>
      <w:r>
        <w:rPr>
          <w:spacing w:val="40"/>
          <w:w w:val="105"/>
          <w:sz w:val="24"/>
        </w:rPr>
        <w:t> </w:t>
      </w:r>
      <w:r>
        <w:rPr>
          <w:w w:val="105"/>
          <w:sz w:val="24"/>
        </w:rPr>
        <w:t>Mitchell,</w:t>
      </w:r>
      <w:r>
        <w:rPr>
          <w:spacing w:val="40"/>
          <w:w w:val="105"/>
          <w:sz w:val="24"/>
        </w:rPr>
        <w:t> </w:t>
      </w:r>
      <w:r>
        <w:rPr>
          <w:w w:val="105"/>
          <w:sz w:val="24"/>
        </w:rPr>
        <w:t>W.</w:t>
      </w:r>
      <w:r>
        <w:rPr>
          <w:spacing w:val="40"/>
          <w:w w:val="105"/>
          <w:sz w:val="24"/>
        </w:rPr>
        <w:t> </w:t>
      </w:r>
      <w:r>
        <w:rPr>
          <w:w w:val="105"/>
          <w:sz w:val="24"/>
        </w:rPr>
        <w:t>J. Mitsch, R. D. Robarts, Current state of knowledge regarding the world’s wet-lands</w:t>
      </w:r>
      <w:r>
        <w:rPr>
          <w:w w:val="105"/>
          <w:sz w:val="24"/>
        </w:rPr>
        <w:t> and</w:t>
      </w:r>
      <w:r>
        <w:rPr>
          <w:w w:val="105"/>
          <w:sz w:val="24"/>
        </w:rPr>
        <w:t> their</w:t>
      </w:r>
      <w:r>
        <w:rPr>
          <w:w w:val="105"/>
          <w:sz w:val="24"/>
        </w:rPr>
        <w:t> future</w:t>
      </w:r>
      <w:r>
        <w:rPr>
          <w:w w:val="105"/>
          <w:sz w:val="24"/>
        </w:rPr>
        <w:t> under</w:t>
      </w:r>
      <w:r>
        <w:rPr>
          <w:w w:val="105"/>
          <w:sz w:val="24"/>
        </w:rPr>
        <w:t> global</w:t>
      </w:r>
      <w:r>
        <w:rPr>
          <w:w w:val="105"/>
          <w:sz w:val="24"/>
        </w:rPr>
        <w:t> climate</w:t>
      </w:r>
      <w:r>
        <w:rPr>
          <w:w w:val="105"/>
          <w:sz w:val="24"/>
        </w:rPr>
        <w:t> change:</w:t>
      </w:r>
      <w:r>
        <w:rPr>
          <w:spacing w:val="40"/>
          <w:w w:val="105"/>
          <w:sz w:val="24"/>
        </w:rPr>
        <w:t> </w:t>
      </w:r>
      <w:r>
        <w:rPr>
          <w:w w:val="105"/>
          <w:sz w:val="24"/>
        </w:rPr>
        <w:t>a</w:t>
      </w:r>
      <w:r>
        <w:rPr>
          <w:w w:val="105"/>
          <w:sz w:val="24"/>
        </w:rPr>
        <w:t> synthesis,</w:t>
      </w:r>
      <w:r>
        <w:rPr>
          <w:w w:val="105"/>
          <w:sz w:val="24"/>
        </w:rPr>
        <w:t> Aquatic</w:t>
      </w:r>
      <w:r>
        <w:rPr>
          <w:w w:val="105"/>
          <w:sz w:val="24"/>
        </w:rPr>
        <w:t> sci-ences 75 (1) (2013) 151–167.</w:t>
      </w:r>
    </w:p>
    <w:p>
      <w:pPr>
        <w:pStyle w:val="ListParagraph"/>
        <w:numPr>
          <w:ilvl w:val="0"/>
          <w:numId w:val="8"/>
        </w:numPr>
        <w:tabs>
          <w:tab w:pos="2072" w:val="left" w:leader="none"/>
          <w:tab w:pos="2074" w:val="left" w:leader="none"/>
        </w:tabs>
        <w:spacing w:line="237" w:lineRule="auto" w:before="135" w:after="0"/>
        <w:ind w:left="2074" w:right="1472" w:hanging="365"/>
        <w:jc w:val="both"/>
        <w:rPr>
          <w:sz w:val="24"/>
        </w:rPr>
      </w:pPr>
      <w:r>
        <w:rPr>
          <w:sz w:val="24"/>
        </w:rPr>
        <w:t>W.</w:t>
      </w:r>
      <w:r>
        <w:rPr>
          <w:spacing w:val="-14"/>
          <w:sz w:val="24"/>
        </w:rPr>
        <w:t> </w:t>
      </w:r>
      <w:r>
        <w:rPr>
          <w:sz w:val="24"/>
        </w:rPr>
        <w:t>J.</w:t>
      </w:r>
      <w:r>
        <w:rPr>
          <w:spacing w:val="27"/>
          <w:sz w:val="24"/>
        </w:rPr>
        <w:t> </w:t>
      </w:r>
      <w:r>
        <w:rPr>
          <w:sz w:val="24"/>
        </w:rPr>
        <w:t>Mitsch,</w:t>
      </w:r>
      <w:r>
        <w:rPr>
          <w:spacing w:val="40"/>
          <w:sz w:val="24"/>
        </w:rPr>
        <w:t> </w:t>
      </w:r>
      <w:r>
        <w:rPr>
          <w:spacing w:val="-147"/>
          <w:w w:val="94"/>
          <w:sz w:val="24"/>
        </w:rPr>
        <w:t>U</w:t>
      </w:r>
      <w:r>
        <w:rPr>
          <w:w w:val="105"/>
          <w:position w:val="6"/>
          <w:sz w:val="24"/>
        </w:rPr>
        <w:t>¨</w:t>
      </w:r>
      <w:r>
        <w:rPr>
          <w:spacing w:val="59"/>
          <w:position w:val="6"/>
          <w:sz w:val="24"/>
        </w:rPr>
        <w:t> </w:t>
      </w:r>
      <w:r>
        <w:rPr>
          <w:sz w:val="24"/>
        </w:rPr>
        <w:t>.</w:t>
      </w:r>
      <w:r>
        <w:rPr>
          <w:spacing w:val="40"/>
          <w:sz w:val="24"/>
        </w:rPr>
        <w:t> </w:t>
      </w:r>
      <w:r>
        <w:rPr>
          <w:sz w:val="24"/>
        </w:rPr>
        <w:t>Mander,</w:t>
      </w:r>
      <w:r>
        <w:rPr>
          <w:spacing w:val="40"/>
          <w:sz w:val="24"/>
        </w:rPr>
        <w:t> </w:t>
      </w:r>
      <w:r>
        <w:rPr>
          <w:sz w:val="24"/>
        </w:rPr>
        <w:t>Wetlands</w:t>
      </w:r>
      <w:r>
        <w:rPr>
          <w:spacing w:val="40"/>
          <w:sz w:val="24"/>
        </w:rPr>
        <w:t> </w:t>
      </w:r>
      <w:r>
        <w:rPr>
          <w:sz w:val="24"/>
        </w:rPr>
        <w:t>and</w:t>
      </w:r>
      <w:r>
        <w:rPr>
          <w:spacing w:val="40"/>
          <w:sz w:val="24"/>
        </w:rPr>
        <w:t> </w:t>
      </w:r>
      <w:r>
        <w:rPr>
          <w:sz w:val="24"/>
        </w:rPr>
        <w:t>carbon</w:t>
      </w:r>
      <w:r>
        <w:rPr>
          <w:spacing w:val="40"/>
          <w:sz w:val="24"/>
        </w:rPr>
        <w:t> </w:t>
      </w:r>
      <w:r>
        <w:rPr>
          <w:sz w:val="24"/>
        </w:rPr>
        <w:t>revisited,</w:t>
      </w:r>
      <w:r>
        <w:rPr>
          <w:spacing w:val="40"/>
          <w:sz w:val="24"/>
        </w:rPr>
        <w:t> </w:t>
      </w:r>
      <w:r>
        <w:rPr>
          <w:sz w:val="24"/>
        </w:rPr>
        <w:t>Ecological</w:t>
      </w:r>
      <w:r>
        <w:rPr>
          <w:spacing w:val="40"/>
          <w:sz w:val="24"/>
        </w:rPr>
        <w:t> </w:t>
      </w:r>
      <w:r>
        <w:rPr>
          <w:sz w:val="24"/>
        </w:rPr>
        <w:t>engineer-</w:t>
      </w:r>
      <w:r>
        <w:rPr>
          <w:w w:val="110"/>
          <w:sz w:val="24"/>
        </w:rPr>
        <w:t>ing 114 (2018) 1–6.</w:t>
      </w:r>
    </w:p>
    <w:p>
      <w:pPr>
        <w:pStyle w:val="ListParagraph"/>
        <w:numPr>
          <w:ilvl w:val="0"/>
          <w:numId w:val="8"/>
        </w:numPr>
        <w:tabs>
          <w:tab w:pos="2073" w:val="left" w:leader="none"/>
        </w:tabs>
        <w:spacing w:line="351" w:lineRule="exact" w:before="134" w:after="0"/>
        <w:ind w:left="2073" w:right="0" w:hanging="363"/>
        <w:jc w:val="both"/>
        <w:rPr>
          <w:sz w:val="24"/>
        </w:rPr>
      </w:pPr>
      <w:r>
        <w:rPr>
          <w:w w:val="115"/>
          <w:sz w:val="24"/>
        </w:rPr>
        <w:t>W.</w:t>
      </w:r>
      <w:r>
        <w:rPr>
          <w:spacing w:val="-15"/>
          <w:w w:val="115"/>
          <w:sz w:val="24"/>
        </w:rPr>
        <w:t> </w:t>
      </w:r>
      <w:r>
        <w:rPr>
          <w:w w:val="115"/>
          <w:sz w:val="24"/>
        </w:rPr>
        <w:t>J.</w:t>
      </w:r>
      <w:r>
        <w:rPr>
          <w:spacing w:val="-9"/>
          <w:w w:val="115"/>
          <w:sz w:val="24"/>
        </w:rPr>
        <w:t> </w:t>
      </w:r>
      <w:r>
        <w:rPr>
          <w:w w:val="115"/>
          <w:sz w:val="24"/>
        </w:rPr>
        <w:t>Mitsch,</w:t>
      </w:r>
      <w:r>
        <w:rPr>
          <w:spacing w:val="-7"/>
          <w:w w:val="115"/>
          <w:sz w:val="24"/>
        </w:rPr>
        <w:t> </w:t>
      </w:r>
      <w:r>
        <w:rPr>
          <w:w w:val="115"/>
          <w:sz w:val="24"/>
        </w:rPr>
        <w:t>B.</w:t>
      </w:r>
      <w:r>
        <w:rPr>
          <w:spacing w:val="-8"/>
          <w:w w:val="115"/>
          <w:sz w:val="24"/>
        </w:rPr>
        <w:t> </w:t>
      </w:r>
      <w:r>
        <w:rPr>
          <w:w w:val="115"/>
          <w:sz w:val="24"/>
        </w:rPr>
        <w:t>Bernal,</w:t>
      </w:r>
      <w:r>
        <w:rPr>
          <w:spacing w:val="-8"/>
          <w:w w:val="115"/>
          <w:sz w:val="24"/>
        </w:rPr>
        <w:t> </w:t>
      </w:r>
      <w:r>
        <w:rPr>
          <w:w w:val="115"/>
          <w:sz w:val="24"/>
        </w:rPr>
        <w:t>A.</w:t>
      </w:r>
      <w:r>
        <w:rPr>
          <w:spacing w:val="-8"/>
          <w:w w:val="115"/>
          <w:sz w:val="24"/>
        </w:rPr>
        <w:t> </w:t>
      </w:r>
      <w:r>
        <w:rPr>
          <w:w w:val="115"/>
          <w:sz w:val="24"/>
        </w:rPr>
        <w:t>M.</w:t>
      </w:r>
      <w:r>
        <w:rPr>
          <w:spacing w:val="-8"/>
          <w:w w:val="115"/>
          <w:sz w:val="24"/>
        </w:rPr>
        <w:t> </w:t>
      </w:r>
      <w:r>
        <w:rPr>
          <w:w w:val="115"/>
          <w:sz w:val="24"/>
        </w:rPr>
        <w:t>Nahlik,</w:t>
      </w:r>
      <w:r>
        <w:rPr>
          <w:spacing w:val="-8"/>
          <w:w w:val="115"/>
          <w:sz w:val="24"/>
        </w:rPr>
        <w:t> </w:t>
      </w:r>
      <w:r>
        <w:rPr>
          <w:spacing w:val="-147"/>
          <w:w w:val="109"/>
          <w:sz w:val="24"/>
        </w:rPr>
        <w:t>U</w:t>
      </w:r>
      <w:r>
        <w:rPr>
          <w:w w:val="120"/>
          <w:position w:val="6"/>
          <w:sz w:val="24"/>
        </w:rPr>
        <w:t>¨</w:t>
      </w:r>
      <w:r>
        <w:rPr>
          <w:spacing w:val="-33"/>
          <w:w w:val="114"/>
          <w:position w:val="6"/>
          <w:sz w:val="24"/>
        </w:rPr>
        <w:t> </w:t>
      </w:r>
      <w:r>
        <w:rPr>
          <w:w w:val="115"/>
          <w:sz w:val="24"/>
        </w:rPr>
        <w:t>.</w:t>
      </w:r>
      <w:r>
        <w:rPr>
          <w:spacing w:val="-8"/>
          <w:w w:val="115"/>
          <w:sz w:val="24"/>
        </w:rPr>
        <w:t> </w:t>
      </w:r>
      <w:r>
        <w:rPr>
          <w:w w:val="115"/>
          <w:sz w:val="24"/>
        </w:rPr>
        <w:t>Mander,</w:t>
      </w:r>
      <w:r>
        <w:rPr>
          <w:spacing w:val="-7"/>
          <w:w w:val="115"/>
          <w:sz w:val="24"/>
        </w:rPr>
        <w:t> </w:t>
      </w:r>
      <w:r>
        <w:rPr>
          <w:w w:val="115"/>
          <w:sz w:val="24"/>
        </w:rPr>
        <w:t>L.</w:t>
      </w:r>
      <w:r>
        <w:rPr>
          <w:spacing w:val="-8"/>
          <w:w w:val="115"/>
          <w:sz w:val="24"/>
        </w:rPr>
        <w:t> </w:t>
      </w:r>
      <w:r>
        <w:rPr>
          <w:w w:val="115"/>
          <w:sz w:val="24"/>
        </w:rPr>
        <w:t>Zhang,</w:t>
      </w:r>
      <w:r>
        <w:rPr>
          <w:spacing w:val="-7"/>
          <w:w w:val="115"/>
          <w:sz w:val="24"/>
        </w:rPr>
        <w:t> </w:t>
      </w:r>
      <w:r>
        <w:rPr>
          <w:w w:val="115"/>
          <w:sz w:val="24"/>
        </w:rPr>
        <w:t>C.</w:t>
      </w:r>
      <w:r>
        <w:rPr>
          <w:spacing w:val="-8"/>
          <w:w w:val="115"/>
          <w:sz w:val="24"/>
        </w:rPr>
        <w:t> </w:t>
      </w:r>
      <w:r>
        <w:rPr>
          <w:w w:val="115"/>
          <w:sz w:val="24"/>
        </w:rPr>
        <w:t>J.</w:t>
      </w:r>
      <w:r>
        <w:rPr>
          <w:spacing w:val="-8"/>
          <w:w w:val="115"/>
          <w:sz w:val="24"/>
        </w:rPr>
        <w:t> </w:t>
      </w:r>
      <w:r>
        <w:rPr>
          <w:spacing w:val="-2"/>
          <w:w w:val="115"/>
          <w:sz w:val="24"/>
        </w:rPr>
        <w:t>Anderson,</w:t>
      </w:r>
    </w:p>
    <w:p>
      <w:pPr>
        <w:pStyle w:val="BodyText"/>
        <w:spacing w:line="237" w:lineRule="auto" w:before="1"/>
        <w:ind w:right="1431"/>
        <w:jc w:val="left"/>
      </w:pPr>
      <w:r>
        <w:rPr>
          <w:w w:val="105"/>
        </w:rPr>
        <w:t>S.</w:t>
      </w:r>
      <w:r>
        <w:rPr>
          <w:spacing w:val="37"/>
          <w:w w:val="105"/>
        </w:rPr>
        <w:t> </w:t>
      </w:r>
      <w:r>
        <w:rPr>
          <w:w w:val="105"/>
        </w:rPr>
        <w:t>E.</w:t>
      </w:r>
      <w:r>
        <w:rPr>
          <w:spacing w:val="37"/>
          <w:w w:val="105"/>
        </w:rPr>
        <w:t> </w:t>
      </w:r>
      <w:r>
        <w:rPr>
          <w:w w:val="105"/>
        </w:rPr>
        <w:t>Jørgensen,</w:t>
      </w:r>
      <w:r>
        <w:rPr>
          <w:spacing w:val="40"/>
          <w:w w:val="105"/>
        </w:rPr>
        <w:t> </w:t>
      </w:r>
      <w:r>
        <w:rPr>
          <w:w w:val="105"/>
        </w:rPr>
        <w:t>H.</w:t>
      </w:r>
      <w:r>
        <w:rPr>
          <w:spacing w:val="37"/>
          <w:w w:val="105"/>
        </w:rPr>
        <w:t> </w:t>
      </w:r>
      <w:r>
        <w:rPr>
          <w:w w:val="105"/>
        </w:rPr>
        <w:t>Brix,</w:t>
      </w:r>
      <w:r>
        <w:rPr>
          <w:spacing w:val="40"/>
          <w:w w:val="105"/>
        </w:rPr>
        <w:t> </w:t>
      </w:r>
      <w:r>
        <w:rPr>
          <w:w w:val="105"/>
        </w:rPr>
        <w:t>Wetlands,</w:t>
      </w:r>
      <w:r>
        <w:rPr>
          <w:spacing w:val="40"/>
          <w:w w:val="105"/>
        </w:rPr>
        <w:t> </w:t>
      </w:r>
      <w:r>
        <w:rPr>
          <w:w w:val="105"/>
        </w:rPr>
        <w:t>carbon,</w:t>
      </w:r>
      <w:r>
        <w:rPr>
          <w:spacing w:val="40"/>
          <w:w w:val="105"/>
        </w:rPr>
        <w:t> </w:t>
      </w:r>
      <w:r>
        <w:rPr>
          <w:w w:val="105"/>
        </w:rPr>
        <w:t>and</w:t>
      </w:r>
      <w:r>
        <w:rPr>
          <w:spacing w:val="37"/>
          <w:w w:val="105"/>
        </w:rPr>
        <w:t> </w:t>
      </w:r>
      <w:r>
        <w:rPr>
          <w:w w:val="105"/>
        </w:rPr>
        <w:t>climate</w:t>
      </w:r>
      <w:r>
        <w:rPr>
          <w:spacing w:val="37"/>
          <w:w w:val="105"/>
        </w:rPr>
        <w:t> </w:t>
      </w:r>
      <w:r>
        <w:rPr>
          <w:w w:val="105"/>
        </w:rPr>
        <w:t>change,</w:t>
      </w:r>
      <w:r>
        <w:rPr>
          <w:spacing w:val="40"/>
          <w:w w:val="105"/>
        </w:rPr>
        <w:t> </w:t>
      </w:r>
      <w:r>
        <w:rPr>
          <w:w w:val="105"/>
        </w:rPr>
        <w:t>Landscape ecology 28 (4) (2013) 583–597.</w:t>
      </w:r>
    </w:p>
    <w:p>
      <w:pPr>
        <w:pStyle w:val="ListParagraph"/>
        <w:numPr>
          <w:ilvl w:val="0"/>
          <w:numId w:val="8"/>
        </w:numPr>
        <w:tabs>
          <w:tab w:pos="2072" w:val="left" w:leader="none"/>
          <w:tab w:pos="2074" w:val="left" w:leader="none"/>
        </w:tabs>
        <w:spacing w:line="237" w:lineRule="auto" w:before="197" w:after="0"/>
        <w:ind w:left="2074" w:right="1469" w:hanging="365"/>
        <w:jc w:val="both"/>
        <w:rPr>
          <w:sz w:val="24"/>
        </w:rPr>
      </w:pPr>
      <w:r>
        <w:rPr>
          <w:w w:val="105"/>
          <w:sz w:val="24"/>
        </w:rPr>
        <w:t>D. Were,</w:t>
      </w:r>
      <w:r>
        <w:rPr>
          <w:spacing w:val="30"/>
          <w:w w:val="105"/>
          <w:sz w:val="24"/>
        </w:rPr>
        <w:t> </w:t>
      </w:r>
      <w:r>
        <w:rPr>
          <w:w w:val="105"/>
          <w:sz w:val="24"/>
        </w:rPr>
        <w:t>F. Kansiime,</w:t>
      </w:r>
      <w:r>
        <w:rPr>
          <w:spacing w:val="30"/>
          <w:w w:val="105"/>
          <w:sz w:val="24"/>
        </w:rPr>
        <w:t> </w:t>
      </w:r>
      <w:r>
        <w:rPr>
          <w:w w:val="105"/>
          <w:sz w:val="24"/>
        </w:rPr>
        <w:t>T. Fetahi,</w:t>
      </w:r>
      <w:r>
        <w:rPr>
          <w:spacing w:val="30"/>
          <w:w w:val="105"/>
          <w:sz w:val="24"/>
        </w:rPr>
        <w:t> </w:t>
      </w:r>
      <w:r>
        <w:rPr>
          <w:w w:val="105"/>
          <w:sz w:val="24"/>
        </w:rPr>
        <w:t>A. Cooper,</w:t>
      </w:r>
      <w:r>
        <w:rPr>
          <w:spacing w:val="30"/>
          <w:w w:val="105"/>
          <w:sz w:val="24"/>
        </w:rPr>
        <w:t> </w:t>
      </w:r>
      <w:r>
        <w:rPr>
          <w:w w:val="105"/>
          <w:sz w:val="24"/>
        </w:rPr>
        <w:t>C. Jjuuko,</w:t>
      </w:r>
      <w:r>
        <w:rPr>
          <w:spacing w:val="30"/>
          <w:w w:val="105"/>
          <w:sz w:val="24"/>
        </w:rPr>
        <w:t> </w:t>
      </w:r>
      <w:r>
        <w:rPr>
          <w:w w:val="105"/>
          <w:sz w:val="24"/>
        </w:rPr>
        <w:t>Carbon sequestration by</w:t>
      </w:r>
      <w:r>
        <w:rPr>
          <w:w w:val="105"/>
          <w:sz w:val="24"/>
        </w:rPr>
        <w:t> wetlands:</w:t>
      </w:r>
      <w:r>
        <w:rPr>
          <w:spacing w:val="40"/>
          <w:w w:val="105"/>
          <w:sz w:val="24"/>
        </w:rPr>
        <w:t> </w:t>
      </w:r>
      <w:r>
        <w:rPr>
          <w:w w:val="105"/>
          <w:sz w:val="24"/>
        </w:rPr>
        <w:t>A</w:t>
      </w:r>
      <w:r>
        <w:rPr>
          <w:w w:val="105"/>
          <w:sz w:val="24"/>
        </w:rPr>
        <w:t> critical</w:t>
      </w:r>
      <w:r>
        <w:rPr>
          <w:w w:val="105"/>
          <w:sz w:val="24"/>
        </w:rPr>
        <w:t> review</w:t>
      </w:r>
      <w:r>
        <w:rPr>
          <w:w w:val="105"/>
          <w:sz w:val="24"/>
        </w:rPr>
        <w:t> of</w:t>
      </w:r>
      <w:r>
        <w:rPr>
          <w:w w:val="105"/>
          <w:sz w:val="24"/>
        </w:rPr>
        <w:t> enhancement</w:t>
      </w:r>
      <w:r>
        <w:rPr>
          <w:w w:val="105"/>
          <w:sz w:val="24"/>
        </w:rPr>
        <w:t> measures</w:t>
      </w:r>
      <w:r>
        <w:rPr>
          <w:w w:val="105"/>
          <w:sz w:val="24"/>
        </w:rPr>
        <w:t> for</w:t>
      </w:r>
      <w:r>
        <w:rPr>
          <w:w w:val="105"/>
          <w:sz w:val="24"/>
        </w:rPr>
        <w:t> climate</w:t>
      </w:r>
      <w:r>
        <w:rPr>
          <w:w w:val="105"/>
          <w:sz w:val="24"/>
        </w:rPr>
        <w:t> change mitigation:</w:t>
      </w:r>
      <w:r>
        <w:rPr>
          <w:spacing w:val="40"/>
          <w:w w:val="105"/>
          <w:sz w:val="24"/>
        </w:rPr>
        <w:t> </w:t>
      </w:r>
      <w:r>
        <w:rPr>
          <w:w w:val="105"/>
          <w:sz w:val="24"/>
        </w:rPr>
        <w:t>D.</w:t>
      </w:r>
      <w:r>
        <w:rPr>
          <w:spacing w:val="15"/>
          <w:w w:val="105"/>
          <w:sz w:val="24"/>
        </w:rPr>
        <w:t> </w:t>
      </w:r>
      <w:r>
        <w:rPr>
          <w:w w:val="105"/>
          <w:sz w:val="24"/>
        </w:rPr>
        <w:t>were</w:t>
      </w:r>
      <w:r>
        <w:rPr>
          <w:spacing w:val="15"/>
          <w:w w:val="105"/>
          <w:sz w:val="24"/>
        </w:rPr>
        <w:t> </w:t>
      </w:r>
      <w:r>
        <w:rPr>
          <w:w w:val="105"/>
          <w:sz w:val="24"/>
        </w:rPr>
        <w:t>et</w:t>
      </w:r>
      <w:r>
        <w:rPr>
          <w:spacing w:val="15"/>
          <w:w w:val="105"/>
          <w:sz w:val="24"/>
        </w:rPr>
        <w:t> </w:t>
      </w:r>
      <w:r>
        <w:rPr>
          <w:w w:val="105"/>
          <w:sz w:val="24"/>
        </w:rPr>
        <w:t>al.,</w:t>
      </w:r>
      <w:r>
        <w:rPr>
          <w:spacing w:val="16"/>
          <w:w w:val="105"/>
          <w:sz w:val="24"/>
        </w:rPr>
        <w:t> </w:t>
      </w:r>
      <w:r>
        <w:rPr>
          <w:w w:val="105"/>
          <w:sz w:val="24"/>
        </w:rPr>
        <w:t>Earth</w:t>
      </w:r>
      <w:r>
        <w:rPr>
          <w:spacing w:val="15"/>
          <w:w w:val="105"/>
          <w:sz w:val="24"/>
        </w:rPr>
        <w:t> </w:t>
      </w:r>
      <w:r>
        <w:rPr>
          <w:w w:val="105"/>
          <w:sz w:val="24"/>
        </w:rPr>
        <w:t>Systems</w:t>
      </w:r>
      <w:r>
        <w:rPr>
          <w:spacing w:val="15"/>
          <w:w w:val="105"/>
          <w:sz w:val="24"/>
        </w:rPr>
        <w:t> </w:t>
      </w:r>
      <w:r>
        <w:rPr>
          <w:w w:val="105"/>
          <w:sz w:val="24"/>
        </w:rPr>
        <w:t>and</w:t>
      </w:r>
      <w:r>
        <w:rPr>
          <w:spacing w:val="15"/>
          <w:w w:val="105"/>
          <w:sz w:val="24"/>
        </w:rPr>
        <w:t> </w:t>
      </w:r>
      <w:r>
        <w:rPr>
          <w:w w:val="105"/>
          <w:sz w:val="24"/>
        </w:rPr>
        <w:t>Environment</w:t>
      </w:r>
      <w:r>
        <w:rPr>
          <w:spacing w:val="15"/>
          <w:w w:val="105"/>
          <w:sz w:val="24"/>
        </w:rPr>
        <w:t> </w:t>
      </w:r>
      <w:r>
        <w:rPr>
          <w:w w:val="105"/>
          <w:sz w:val="24"/>
        </w:rPr>
        <w:t>3</w:t>
      </w:r>
      <w:r>
        <w:rPr>
          <w:spacing w:val="15"/>
          <w:w w:val="105"/>
          <w:sz w:val="24"/>
        </w:rPr>
        <w:t> </w:t>
      </w:r>
      <w:r>
        <w:rPr>
          <w:w w:val="105"/>
          <w:sz w:val="24"/>
        </w:rPr>
        <w:t>(2)</w:t>
      </w:r>
      <w:r>
        <w:rPr>
          <w:spacing w:val="15"/>
          <w:w w:val="105"/>
          <w:sz w:val="24"/>
        </w:rPr>
        <w:t> </w:t>
      </w:r>
      <w:r>
        <w:rPr>
          <w:w w:val="105"/>
          <w:sz w:val="24"/>
        </w:rPr>
        <w:t>(2019)</w:t>
      </w:r>
      <w:r>
        <w:rPr>
          <w:spacing w:val="15"/>
          <w:w w:val="105"/>
          <w:sz w:val="24"/>
        </w:rPr>
        <w:t> </w:t>
      </w:r>
      <w:r>
        <w:rPr>
          <w:w w:val="105"/>
          <w:sz w:val="24"/>
        </w:rPr>
        <w:t>327–</w:t>
      </w:r>
    </w:p>
    <w:p>
      <w:pPr>
        <w:pStyle w:val="BodyText"/>
        <w:spacing w:line="287" w:lineRule="exact"/>
        <w:jc w:val="left"/>
      </w:pPr>
      <w:r>
        <w:rPr>
          <w:spacing w:val="-4"/>
        </w:rPr>
        <w:t>340.</w:t>
      </w:r>
    </w:p>
    <w:p>
      <w:pPr>
        <w:pStyle w:val="BodyText"/>
        <w:spacing w:after="0" w:line="287" w:lineRule="exact"/>
        <w:jc w:val="left"/>
        <w:sectPr>
          <w:pgSz w:w="12240" w:h="15840"/>
          <w:pgMar w:header="0" w:footer="2233" w:top="1820" w:bottom="2420" w:left="360" w:right="360"/>
        </w:sectPr>
      </w:pPr>
    </w:p>
    <w:p>
      <w:pPr>
        <w:pStyle w:val="ListParagraph"/>
        <w:numPr>
          <w:ilvl w:val="0"/>
          <w:numId w:val="8"/>
        </w:numPr>
        <w:tabs>
          <w:tab w:pos="2071" w:val="left" w:leader="none"/>
          <w:tab w:pos="2074" w:val="left" w:leader="none"/>
        </w:tabs>
        <w:spacing w:line="237" w:lineRule="auto" w:before="93" w:after="0"/>
        <w:ind w:left="2074" w:right="1469" w:hanging="482"/>
        <w:jc w:val="both"/>
        <w:rPr>
          <w:sz w:val="24"/>
        </w:rPr>
      </w:pPr>
      <w:r>
        <w:rPr>
          <w:w w:val="105"/>
          <w:sz w:val="24"/>
        </w:rPr>
        <w:t>M. R. Turetsky, B. Benscoter, S. Page, G. Rein, G. R. Van Der Werf, A. Watts, Global</w:t>
      </w:r>
      <w:r>
        <w:rPr>
          <w:spacing w:val="21"/>
          <w:w w:val="105"/>
          <w:sz w:val="24"/>
        </w:rPr>
        <w:t> </w:t>
      </w:r>
      <w:r>
        <w:rPr>
          <w:w w:val="105"/>
          <w:sz w:val="24"/>
        </w:rPr>
        <w:t>vulnerability</w:t>
      </w:r>
      <w:r>
        <w:rPr>
          <w:spacing w:val="21"/>
          <w:w w:val="105"/>
          <w:sz w:val="24"/>
        </w:rPr>
        <w:t> </w:t>
      </w:r>
      <w:r>
        <w:rPr>
          <w:w w:val="105"/>
          <w:sz w:val="24"/>
        </w:rPr>
        <w:t>of</w:t>
      </w:r>
      <w:r>
        <w:rPr>
          <w:spacing w:val="21"/>
          <w:w w:val="105"/>
          <w:sz w:val="24"/>
        </w:rPr>
        <w:t> </w:t>
      </w:r>
      <w:r>
        <w:rPr>
          <w:w w:val="105"/>
          <w:sz w:val="24"/>
        </w:rPr>
        <w:t>peatlands</w:t>
      </w:r>
      <w:r>
        <w:rPr>
          <w:spacing w:val="21"/>
          <w:w w:val="105"/>
          <w:sz w:val="24"/>
        </w:rPr>
        <w:t> </w:t>
      </w:r>
      <w:r>
        <w:rPr>
          <w:w w:val="105"/>
          <w:sz w:val="24"/>
        </w:rPr>
        <w:t>to</w:t>
      </w:r>
      <w:r>
        <w:rPr>
          <w:spacing w:val="21"/>
          <w:w w:val="105"/>
          <w:sz w:val="24"/>
        </w:rPr>
        <w:t> </w:t>
      </w:r>
      <w:r>
        <w:rPr>
          <w:w w:val="105"/>
          <w:sz w:val="24"/>
        </w:rPr>
        <w:t>fire</w:t>
      </w:r>
      <w:r>
        <w:rPr>
          <w:spacing w:val="20"/>
          <w:w w:val="105"/>
          <w:sz w:val="24"/>
        </w:rPr>
        <w:t> </w:t>
      </w:r>
      <w:r>
        <w:rPr>
          <w:w w:val="105"/>
          <w:sz w:val="24"/>
        </w:rPr>
        <w:t>and</w:t>
      </w:r>
      <w:r>
        <w:rPr>
          <w:spacing w:val="21"/>
          <w:w w:val="105"/>
          <w:sz w:val="24"/>
        </w:rPr>
        <w:t> </w:t>
      </w:r>
      <w:r>
        <w:rPr>
          <w:w w:val="105"/>
          <w:sz w:val="24"/>
        </w:rPr>
        <w:t>carbon</w:t>
      </w:r>
      <w:r>
        <w:rPr>
          <w:spacing w:val="21"/>
          <w:w w:val="105"/>
          <w:sz w:val="24"/>
        </w:rPr>
        <w:t> </w:t>
      </w:r>
      <w:r>
        <w:rPr>
          <w:w w:val="105"/>
          <w:sz w:val="24"/>
        </w:rPr>
        <w:t>loss,</w:t>
      </w:r>
      <w:r>
        <w:rPr>
          <w:spacing w:val="24"/>
          <w:w w:val="105"/>
          <w:sz w:val="24"/>
        </w:rPr>
        <w:t> </w:t>
      </w:r>
      <w:r>
        <w:rPr>
          <w:w w:val="105"/>
          <w:sz w:val="24"/>
        </w:rPr>
        <w:t>Nature</w:t>
      </w:r>
      <w:r>
        <w:rPr>
          <w:spacing w:val="21"/>
          <w:w w:val="105"/>
          <w:sz w:val="24"/>
        </w:rPr>
        <w:t> </w:t>
      </w:r>
      <w:r>
        <w:rPr>
          <w:w w:val="105"/>
          <w:sz w:val="24"/>
        </w:rPr>
        <w:t>Geoscience 8 (1) (2015) 11–14.</w:t>
      </w:r>
    </w:p>
    <w:p>
      <w:pPr>
        <w:pStyle w:val="ListParagraph"/>
        <w:numPr>
          <w:ilvl w:val="0"/>
          <w:numId w:val="8"/>
        </w:numPr>
        <w:tabs>
          <w:tab w:pos="2072" w:val="left" w:leader="none"/>
        </w:tabs>
        <w:spacing w:line="291" w:lineRule="exact" w:before="194" w:after="0"/>
        <w:ind w:left="2072" w:right="0" w:hanging="479"/>
        <w:jc w:val="both"/>
        <w:rPr>
          <w:sz w:val="24"/>
        </w:rPr>
      </w:pPr>
      <w:r>
        <w:rPr>
          <w:w w:val="115"/>
          <w:sz w:val="24"/>
        </w:rPr>
        <w:t>W.</w:t>
      </w:r>
      <w:r>
        <w:rPr>
          <w:spacing w:val="11"/>
          <w:w w:val="115"/>
          <w:sz w:val="24"/>
        </w:rPr>
        <w:t> </w:t>
      </w:r>
      <w:r>
        <w:rPr>
          <w:w w:val="115"/>
          <w:sz w:val="24"/>
        </w:rPr>
        <w:t>R.</w:t>
      </w:r>
      <w:r>
        <w:rPr>
          <w:spacing w:val="11"/>
          <w:w w:val="115"/>
          <w:sz w:val="24"/>
        </w:rPr>
        <w:t> </w:t>
      </w:r>
      <w:r>
        <w:rPr>
          <w:w w:val="115"/>
          <w:sz w:val="24"/>
        </w:rPr>
        <w:t>Moomaw,</w:t>
      </w:r>
      <w:r>
        <w:rPr>
          <w:spacing w:val="15"/>
          <w:w w:val="115"/>
          <w:sz w:val="24"/>
        </w:rPr>
        <w:t> </w:t>
      </w:r>
      <w:r>
        <w:rPr>
          <w:w w:val="115"/>
          <w:sz w:val="24"/>
        </w:rPr>
        <w:t>G.</w:t>
      </w:r>
      <w:r>
        <w:rPr>
          <w:spacing w:val="11"/>
          <w:w w:val="115"/>
          <w:sz w:val="24"/>
        </w:rPr>
        <w:t> </w:t>
      </w:r>
      <w:r>
        <w:rPr>
          <w:w w:val="115"/>
          <w:sz w:val="24"/>
        </w:rPr>
        <w:t>Chmura,</w:t>
      </w:r>
      <w:r>
        <w:rPr>
          <w:spacing w:val="15"/>
          <w:w w:val="115"/>
          <w:sz w:val="24"/>
        </w:rPr>
        <w:t> </w:t>
      </w:r>
      <w:r>
        <w:rPr>
          <w:w w:val="115"/>
          <w:sz w:val="24"/>
        </w:rPr>
        <w:t>G.</w:t>
      </w:r>
      <w:r>
        <w:rPr>
          <w:spacing w:val="11"/>
          <w:w w:val="115"/>
          <w:sz w:val="24"/>
        </w:rPr>
        <w:t> </w:t>
      </w:r>
      <w:r>
        <w:rPr>
          <w:w w:val="115"/>
          <w:sz w:val="24"/>
        </w:rPr>
        <w:t>T.</w:t>
      </w:r>
      <w:r>
        <w:rPr>
          <w:spacing w:val="11"/>
          <w:w w:val="115"/>
          <w:sz w:val="24"/>
        </w:rPr>
        <w:t> </w:t>
      </w:r>
      <w:r>
        <w:rPr>
          <w:w w:val="115"/>
          <w:sz w:val="24"/>
        </w:rPr>
        <w:t>Davies,</w:t>
      </w:r>
      <w:r>
        <w:rPr>
          <w:spacing w:val="15"/>
          <w:w w:val="115"/>
          <w:sz w:val="24"/>
        </w:rPr>
        <w:t> </w:t>
      </w:r>
      <w:r>
        <w:rPr>
          <w:w w:val="115"/>
          <w:sz w:val="24"/>
        </w:rPr>
        <w:t>C.</w:t>
      </w:r>
      <w:r>
        <w:rPr>
          <w:spacing w:val="11"/>
          <w:w w:val="115"/>
          <w:sz w:val="24"/>
        </w:rPr>
        <w:t> </w:t>
      </w:r>
      <w:r>
        <w:rPr>
          <w:w w:val="115"/>
          <w:sz w:val="24"/>
        </w:rPr>
        <w:t>Finlayson,</w:t>
      </w:r>
      <w:r>
        <w:rPr>
          <w:spacing w:val="15"/>
          <w:w w:val="115"/>
          <w:sz w:val="24"/>
        </w:rPr>
        <w:t> </w:t>
      </w:r>
      <w:r>
        <w:rPr>
          <w:w w:val="115"/>
          <w:sz w:val="24"/>
        </w:rPr>
        <w:t>B.</w:t>
      </w:r>
      <w:r>
        <w:rPr>
          <w:spacing w:val="11"/>
          <w:w w:val="115"/>
          <w:sz w:val="24"/>
        </w:rPr>
        <w:t> </w:t>
      </w:r>
      <w:r>
        <w:rPr>
          <w:w w:val="115"/>
          <w:sz w:val="24"/>
        </w:rPr>
        <w:t>A.</w:t>
      </w:r>
      <w:r>
        <w:rPr>
          <w:spacing w:val="11"/>
          <w:w w:val="115"/>
          <w:sz w:val="24"/>
        </w:rPr>
        <w:t> </w:t>
      </w:r>
      <w:r>
        <w:rPr>
          <w:spacing w:val="-2"/>
          <w:w w:val="115"/>
          <w:sz w:val="24"/>
        </w:rPr>
        <w:t>Middleton,</w:t>
      </w:r>
    </w:p>
    <w:p>
      <w:pPr>
        <w:pStyle w:val="BodyText"/>
        <w:spacing w:line="237" w:lineRule="auto"/>
        <w:ind w:right="1472"/>
      </w:pPr>
      <w:r>
        <w:rPr>
          <w:w w:val="110"/>
        </w:rPr>
        <w:t>S. M. Natali, J. Perry, N. Roulet, A. E. Sutton-Grier, Wetlands in a changing </w:t>
      </w:r>
      <w:r>
        <w:rPr/>
        <w:t>climate:</w:t>
      </w:r>
      <w:r>
        <w:rPr>
          <w:spacing w:val="40"/>
        </w:rPr>
        <w:t> </w:t>
      </w:r>
      <w:r>
        <w:rPr/>
        <w:t>science,</w:t>
      </w:r>
      <w:r>
        <w:rPr>
          <w:spacing w:val="40"/>
        </w:rPr>
        <w:t> </w:t>
      </w:r>
      <w:r>
        <w:rPr/>
        <w:t>policy</w:t>
      </w:r>
      <w:r>
        <w:rPr>
          <w:spacing w:val="40"/>
        </w:rPr>
        <w:t> </w:t>
      </w:r>
      <w:r>
        <w:rPr/>
        <w:t>and</w:t>
      </w:r>
      <w:r>
        <w:rPr>
          <w:spacing w:val="40"/>
        </w:rPr>
        <w:t> </w:t>
      </w:r>
      <w:r>
        <w:rPr/>
        <w:t>management,</w:t>
      </w:r>
      <w:r>
        <w:rPr>
          <w:spacing w:val="40"/>
        </w:rPr>
        <w:t> </w:t>
      </w:r>
      <w:r>
        <w:rPr/>
        <w:t>Wetlands</w:t>
      </w:r>
      <w:r>
        <w:rPr>
          <w:spacing w:val="40"/>
        </w:rPr>
        <w:t> </w:t>
      </w:r>
      <w:r>
        <w:rPr/>
        <w:t>38</w:t>
      </w:r>
      <w:r>
        <w:rPr>
          <w:spacing w:val="40"/>
        </w:rPr>
        <w:t> </w:t>
      </w:r>
      <w:r>
        <w:rPr/>
        <w:t>(2)</w:t>
      </w:r>
      <w:r>
        <w:rPr>
          <w:spacing w:val="40"/>
        </w:rPr>
        <w:t> </w:t>
      </w:r>
      <w:r>
        <w:rPr/>
        <w:t>(2018)</w:t>
      </w:r>
      <w:r>
        <w:rPr>
          <w:spacing w:val="40"/>
        </w:rPr>
        <w:t> </w:t>
      </w:r>
      <w:r>
        <w:rPr/>
        <w:t>183–205.</w:t>
      </w:r>
    </w:p>
    <w:p>
      <w:pPr>
        <w:pStyle w:val="ListParagraph"/>
        <w:numPr>
          <w:ilvl w:val="0"/>
          <w:numId w:val="8"/>
        </w:numPr>
        <w:tabs>
          <w:tab w:pos="2071" w:val="left" w:leader="none"/>
          <w:tab w:pos="2074" w:val="left" w:leader="none"/>
        </w:tabs>
        <w:spacing w:line="237" w:lineRule="auto" w:before="197" w:after="0"/>
        <w:ind w:left="2074" w:right="1472" w:hanging="482"/>
        <w:jc w:val="both"/>
        <w:rPr>
          <w:sz w:val="24"/>
        </w:rPr>
      </w:pPr>
      <w:r>
        <w:rPr>
          <w:w w:val="105"/>
          <w:sz w:val="24"/>
        </w:rPr>
        <w:t>A. M. Nahlik, M. S. Fennessy, Carbon storage in us wetlands, Nature commu-nications 7 (1) (2016) 13835.</w:t>
      </w:r>
    </w:p>
    <w:p>
      <w:pPr>
        <w:pStyle w:val="ListParagraph"/>
        <w:numPr>
          <w:ilvl w:val="0"/>
          <w:numId w:val="8"/>
        </w:numPr>
        <w:tabs>
          <w:tab w:pos="2071" w:val="left" w:leader="none"/>
          <w:tab w:pos="2074" w:val="left" w:leader="none"/>
        </w:tabs>
        <w:spacing w:line="237" w:lineRule="auto" w:before="197" w:after="0"/>
        <w:ind w:left="2074" w:right="1470" w:hanging="482"/>
        <w:jc w:val="both"/>
        <w:rPr>
          <w:sz w:val="24"/>
        </w:rPr>
      </w:pPr>
      <w:r>
        <w:rPr>
          <w:w w:val="110"/>
          <w:sz w:val="24"/>
        </w:rPr>
        <w:t>Y. Guan, S. Jin, Z. Zhang, S. Chen, Y. Chen, S. Liu, M. Fan, Y. Ding, X. Yuan,</w:t>
      </w:r>
      <w:r>
        <w:rPr>
          <w:spacing w:val="80"/>
          <w:w w:val="110"/>
          <w:sz w:val="24"/>
        </w:rPr>
        <w:t> </w:t>
      </w:r>
      <w:r>
        <w:rPr>
          <w:sz w:val="24"/>
        </w:rPr>
        <w:t>A comprehensive review of climate warming and carbon dynamics in wetland </w:t>
      </w:r>
      <w:r>
        <w:rPr>
          <w:w w:val="110"/>
          <w:sz w:val="24"/>
        </w:rPr>
        <w:t>ecosystems,</w:t>
      </w:r>
      <w:r>
        <w:rPr>
          <w:spacing w:val="-10"/>
          <w:w w:val="110"/>
          <w:sz w:val="24"/>
        </w:rPr>
        <w:t> </w:t>
      </w:r>
      <w:r>
        <w:rPr>
          <w:w w:val="110"/>
          <w:sz w:val="24"/>
        </w:rPr>
        <w:t>Discover</w:t>
      </w:r>
      <w:r>
        <w:rPr>
          <w:spacing w:val="-9"/>
          <w:w w:val="110"/>
          <w:sz w:val="24"/>
        </w:rPr>
        <w:t> </w:t>
      </w:r>
      <w:r>
        <w:rPr>
          <w:w w:val="110"/>
          <w:sz w:val="24"/>
        </w:rPr>
        <w:t>Sustainability</w:t>
      </w:r>
      <w:r>
        <w:rPr>
          <w:spacing w:val="-10"/>
          <w:w w:val="110"/>
          <w:sz w:val="24"/>
        </w:rPr>
        <w:t> </w:t>
      </w:r>
      <w:r>
        <w:rPr>
          <w:w w:val="110"/>
          <w:sz w:val="24"/>
        </w:rPr>
        <w:t>6</w:t>
      </w:r>
      <w:r>
        <w:rPr>
          <w:spacing w:val="-9"/>
          <w:w w:val="110"/>
          <w:sz w:val="24"/>
        </w:rPr>
        <w:t> </w:t>
      </w:r>
      <w:r>
        <w:rPr>
          <w:w w:val="110"/>
          <w:sz w:val="24"/>
        </w:rPr>
        <w:t>(1)</w:t>
      </w:r>
      <w:r>
        <w:rPr>
          <w:spacing w:val="-9"/>
          <w:w w:val="110"/>
          <w:sz w:val="24"/>
        </w:rPr>
        <w:t> </w:t>
      </w:r>
      <w:r>
        <w:rPr>
          <w:w w:val="110"/>
          <w:sz w:val="24"/>
        </w:rPr>
        <w:t>(2025)</w:t>
      </w:r>
      <w:r>
        <w:rPr>
          <w:spacing w:val="-10"/>
          <w:w w:val="110"/>
          <w:sz w:val="24"/>
        </w:rPr>
        <w:t> </w:t>
      </w:r>
      <w:r>
        <w:rPr>
          <w:w w:val="110"/>
          <w:sz w:val="24"/>
        </w:rPr>
        <w:t>672.</w:t>
      </w:r>
    </w:p>
    <w:p>
      <w:pPr>
        <w:pStyle w:val="ListParagraph"/>
        <w:numPr>
          <w:ilvl w:val="0"/>
          <w:numId w:val="8"/>
        </w:numPr>
        <w:tabs>
          <w:tab w:pos="2072" w:val="left" w:leader="none"/>
        </w:tabs>
        <w:spacing w:line="291" w:lineRule="exact" w:before="194" w:after="0"/>
        <w:ind w:left="2072" w:right="0" w:hanging="479"/>
        <w:jc w:val="both"/>
        <w:rPr>
          <w:sz w:val="24"/>
        </w:rPr>
      </w:pPr>
      <w:r>
        <w:rPr>
          <w:w w:val="115"/>
          <w:sz w:val="24"/>
        </w:rPr>
        <w:t>Y. Zhang,</w:t>
      </w:r>
      <w:r>
        <w:rPr>
          <w:spacing w:val="3"/>
          <w:w w:val="115"/>
          <w:sz w:val="24"/>
        </w:rPr>
        <w:t> </w:t>
      </w:r>
      <w:r>
        <w:rPr>
          <w:w w:val="115"/>
          <w:sz w:val="24"/>
        </w:rPr>
        <w:t>X.</w:t>
      </w:r>
      <w:r>
        <w:rPr>
          <w:spacing w:val="1"/>
          <w:w w:val="115"/>
          <w:sz w:val="24"/>
        </w:rPr>
        <w:t> </w:t>
      </w:r>
      <w:r>
        <w:rPr>
          <w:w w:val="115"/>
          <w:sz w:val="24"/>
        </w:rPr>
        <w:t>Zhang,</w:t>
      </w:r>
      <w:r>
        <w:rPr>
          <w:spacing w:val="2"/>
          <w:w w:val="115"/>
          <w:sz w:val="24"/>
        </w:rPr>
        <w:t> </w:t>
      </w:r>
      <w:r>
        <w:rPr>
          <w:w w:val="115"/>
          <w:sz w:val="24"/>
        </w:rPr>
        <w:t>W.</w:t>
      </w:r>
      <w:r>
        <w:rPr>
          <w:spacing w:val="1"/>
          <w:w w:val="115"/>
          <w:sz w:val="24"/>
        </w:rPr>
        <w:t> </w:t>
      </w:r>
      <w:r>
        <w:rPr>
          <w:w w:val="115"/>
          <w:sz w:val="24"/>
        </w:rPr>
        <w:t>Fang,</w:t>
      </w:r>
      <w:r>
        <w:rPr>
          <w:spacing w:val="3"/>
          <w:w w:val="115"/>
          <w:sz w:val="24"/>
        </w:rPr>
        <w:t> </w:t>
      </w:r>
      <w:r>
        <w:rPr>
          <w:w w:val="115"/>
          <w:sz w:val="24"/>
        </w:rPr>
        <w:t>Y. Cai,</w:t>
      </w:r>
      <w:r>
        <w:rPr>
          <w:spacing w:val="3"/>
          <w:w w:val="115"/>
          <w:sz w:val="24"/>
        </w:rPr>
        <w:t> </w:t>
      </w:r>
      <w:r>
        <w:rPr>
          <w:w w:val="115"/>
          <w:sz w:val="24"/>
        </w:rPr>
        <w:t>G.</w:t>
      </w:r>
      <w:r>
        <w:rPr>
          <w:spacing w:val="1"/>
          <w:w w:val="115"/>
          <w:sz w:val="24"/>
        </w:rPr>
        <w:t> </w:t>
      </w:r>
      <w:r>
        <w:rPr>
          <w:w w:val="115"/>
          <w:sz w:val="24"/>
        </w:rPr>
        <w:t>Zhang,</w:t>
      </w:r>
      <w:r>
        <w:rPr>
          <w:spacing w:val="2"/>
          <w:w w:val="115"/>
          <w:sz w:val="24"/>
        </w:rPr>
        <w:t> </w:t>
      </w:r>
      <w:r>
        <w:rPr>
          <w:w w:val="115"/>
          <w:sz w:val="24"/>
        </w:rPr>
        <w:t>J.</w:t>
      </w:r>
      <w:r>
        <w:rPr>
          <w:spacing w:val="1"/>
          <w:w w:val="115"/>
          <w:sz w:val="24"/>
        </w:rPr>
        <w:t> </w:t>
      </w:r>
      <w:r>
        <w:rPr>
          <w:w w:val="115"/>
          <w:sz w:val="24"/>
        </w:rPr>
        <w:t>Liang,</w:t>
      </w:r>
      <w:r>
        <w:rPr>
          <w:spacing w:val="3"/>
          <w:w w:val="115"/>
          <w:sz w:val="24"/>
        </w:rPr>
        <w:t> </w:t>
      </w:r>
      <w:r>
        <w:rPr>
          <w:w w:val="115"/>
          <w:sz w:val="24"/>
        </w:rPr>
        <w:t>J. Chang,</w:t>
      </w:r>
      <w:r>
        <w:rPr>
          <w:spacing w:val="3"/>
          <w:w w:val="115"/>
          <w:sz w:val="24"/>
        </w:rPr>
        <w:t> </w:t>
      </w:r>
      <w:r>
        <w:rPr>
          <w:w w:val="115"/>
          <w:sz w:val="24"/>
        </w:rPr>
        <w:t>L.</w:t>
      </w:r>
      <w:r>
        <w:rPr>
          <w:spacing w:val="1"/>
          <w:w w:val="115"/>
          <w:sz w:val="24"/>
        </w:rPr>
        <w:t> </w:t>
      </w:r>
      <w:r>
        <w:rPr>
          <w:spacing w:val="-2"/>
          <w:w w:val="115"/>
          <w:sz w:val="24"/>
        </w:rPr>
        <w:t>Chen,</w:t>
      </w:r>
    </w:p>
    <w:p>
      <w:pPr>
        <w:pStyle w:val="BodyText"/>
        <w:spacing w:line="237" w:lineRule="auto"/>
        <w:ind w:right="1471"/>
      </w:pPr>
      <w:r>
        <w:rPr>
          <w:w w:val="105"/>
        </w:rPr>
        <w:t>H.</w:t>
      </w:r>
      <w:r>
        <w:rPr>
          <w:spacing w:val="-4"/>
          <w:w w:val="105"/>
        </w:rPr>
        <w:t> </w:t>
      </w:r>
      <w:r>
        <w:rPr>
          <w:w w:val="105"/>
        </w:rPr>
        <w:t>Wang,</w:t>
      </w:r>
      <w:r>
        <w:rPr>
          <w:spacing w:val="-2"/>
          <w:w w:val="105"/>
        </w:rPr>
        <w:t> </w:t>
      </w:r>
      <w:r>
        <w:rPr>
          <w:w w:val="105"/>
        </w:rPr>
        <w:t>P.</w:t>
      </w:r>
      <w:r>
        <w:rPr>
          <w:spacing w:val="-4"/>
          <w:w w:val="105"/>
        </w:rPr>
        <w:t> </w:t>
      </w:r>
      <w:r>
        <w:rPr>
          <w:w w:val="105"/>
        </w:rPr>
        <w:t>Zhang,</w:t>
      </w:r>
      <w:r>
        <w:rPr>
          <w:spacing w:val="-2"/>
          <w:w w:val="105"/>
        </w:rPr>
        <w:t> </w:t>
      </w:r>
      <w:r>
        <w:rPr>
          <w:w w:val="105"/>
        </w:rPr>
        <w:t>et</w:t>
      </w:r>
      <w:r>
        <w:rPr>
          <w:spacing w:val="-4"/>
          <w:w w:val="105"/>
        </w:rPr>
        <w:t> </w:t>
      </w:r>
      <w:r>
        <w:rPr>
          <w:w w:val="105"/>
        </w:rPr>
        <w:t>al.,</w:t>
      </w:r>
      <w:r>
        <w:rPr>
          <w:spacing w:val="-2"/>
          <w:w w:val="105"/>
        </w:rPr>
        <w:t> </w:t>
      </w:r>
      <w:r>
        <w:rPr>
          <w:w w:val="105"/>
        </w:rPr>
        <w:t>Carbon</w:t>
      </w:r>
      <w:r>
        <w:rPr>
          <w:spacing w:val="-4"/>
          <w:w w:val="105"/>
        </w:rPr>
        <w:t> </w:t>
      </w:r>
      <w:r>
        <w:rPr>
          <w:w w:val="105"/>
        </w:rPr>
        <w:t>sequestration</w:t>
      </w:r>
      <w:r>
        <w:rPr>
          <w:spacing w:val="-4"/>
          <w:w w:val="105"/>
        </w:rPr>
        <w:t> </w:t>
      </w:r>
      <w:r>
        <w:rPr>
          <w:w w:val="105"/>
        </w:rPr>
        <w:t>potential</w:t>
      </w:r>
      <w:r>
        <w:rPr>
          <w:spacing w:val="-4"/>
          <w:w w:val="105"/>
        </w:rPr>
        <w:t> </w:t>
      </w:r>
      <w:r>
        <w:rPr>
          <w:w w:val="105"/>
        </w:rPr>
        <w:t>of</w:t>
      </w:r>
      <w:r>
        <w:rPr>
          <w:spacing w:val="-4"/>
          <w:w w:val="105"/>
        </w:rPr>
        <w:t> </w:t>
      </w:r>
      <w:r>
        <w:rPr>
          <w:w w:val="105"/>
        </w:rPr>
        <w:t>wetlands</w:t>
      </w:r>
      <w:r>
        <w:rPr>
          <w:spacing w:val="-4"/>
          <w:w w:val="105"/>
        </w:rPr>
        <w:t> </w:t>
      </w:r>
      <w:r>
        <w:rPr>
          <w:w w:val="105"/>
        </w:rPr>
        <w:t>and</w:t>
      </w:r>
      <w:r>
        <w:rPr>
          <w:spacing w:val="-4"/>
          <w:w w:val="105"/>
        </w:rPr>
        <w:t> </w:t>
      </w:r>
      <w:r>
        <w:rPr>
          <w:w w:val="105"/>
        </w:rPr>
        <w:t>reg-ulating</w:t>
      </w:r>
      <w:r>
        <w:rPr>
          <w:spacing w:val="-15"/>
          <w:w w:val="105"/>
        </w:rPr>
        <w:t> </w:t>
      </w:r>
      <w:r>
        <w:rPr>
          <w:w w:val="105"/>
        </w:rPr>
        <w:t>strategies</w:t>
      </w:r>
      <w:r>
        <w:rPr>
          <w:spacing w:val="-14"/>
          <w:w w:val="105"/>
        </w:rPr>
        <w:t> </w:t>
      </w:r>
      <w:r>
        <w:rPr>
          <w:w w:val="105"/>
        </w:rPr>
        <w:t>response</w:t>
      </w:r>
      <w:r>
        <w:rPr>
          <w:spacing w:val="-14"/>
          <w:w w:val="105"/>
        </w:rPr>
        <w:t> </w:t>
      </w:r>
      <w:r>
        <w:rPr>
          <w:w w:val="105"/>
        </w:rPr>
        <w:t>to</w:t>
      </w:r>
      <w:r>
        <w:rPr>
          <w:spacing w:val="-14"/>
          <w:w w:val="105"/>
        </w:rPr>
        <w:t> </w:t>
      </w:r>
      <w:r>
        <w:rPr>
          <w:w w:val="105"/>
        </w:rPr>
        <w:t>climate</w:t>
      </w:r>
      <w:r>
        <w:rPr>
          <w:spacing w:val="-15"/>
          <w:w w:val="105"/>
        </w:rPr>
        <w:t> </w:t>
      </w:r>
      <w:r>
        <w:rPr>
          <w:w w:val="105"/>
        </w:rPr>
        <w:t>changes,</w:t>
      </w:r>
      <w:r>
        <w:rPr>
          <w:spacing w:val="-14"/>
          <w:w w:val="105"/>
        </w:rPr>
        <w:t> </w:t>
      </w:r>
      <w:r>
        <w:rPr>
          <w:w w:val="105"/>
        </w:rPr>
        <w:t>Environmental</w:t>
      </w:r>
      <w:r>
        <w:rPr>
          <w:spacing w:val="-14"/>
          <w:w w:val="105"/>
        </w:rPr>
        <w:t> </w:t>
      </w:r>
      <w:r>
        <w:rPr>
          <w:w w:val="105"/>
        </w:rPr>
        <w:t>Research</w:t>
      </w:r>
      <w:r>
        <w:rPr>
          <w:spacing w:val="-14"/>
          <w:w w:val="105"/>
        </w:rPr>
        <w:t> </w:t>
      </w:r>
      <w:r>
        <w:rPr>
          <w:w w:val="105"/>
        </w:rPr>
        <w:t>(2025) </w:t>
      </w:r>
      <w:r>
        <w:rPr>
          <w:spacing w:val="-2"/>
          <w:w w:val="105"/>
        </w:rPr>
        <w:t>120890.</w:t>
      </w:r>
    </w:p>
    <w:p>
      <w:pPr>
        <w:pStyle w:val="ListParagraph"/>
        <w:numPr>
          <w:ilvl w:val="0"/>
          <w:numId w:val="8"/>
        </w:numPr>
        <w:tabs>
          <w:tab w:pos="2071" w:val="left" w:leader="none"/>
          <w:tab w:pos="2074" w:val="left" w:leader="none"/>
        </w:tabs>
        <w:spacing w:line="237" w:lineRule="auto" w:before="196" w:after="0"/>
        <w:ind w:left="2074" w:right="1468" w:hanging="482"/>
        <w:jc w:val="both"/>
        <w:rPr>
          <w:sz w:val="24"/>
        </w:rPr>
      </w:pPr>
      <w:r>
        <w:rPr>
          <w:sz w:val="24"/>
        </w:rPr>
        <w:t>J. B. Zedler, S. Kercher, Wetland resources:</w:t>
      </w:r>
      <w:r>
        <w:rPr>
          <w:spacing w:val="40"/>
          <w:sz w:val="24"/>
        </w:rPr>
        <w:t> </w:t>
      </w:r>
      <w:r>
        <w:rPr>
          <w:sz w:val="24"/>
        </w:rPr>
        <w:t>status, trends, ecosystem services, </w:t>
      </w:r>
      <w:r>
        <w:rPr>
          <w:w w:val="110"/>
          <w:sz w:val="24"/>
        </w:rPr>
        <w:t>and</w:t>
      </w:r>
      <w:r>
        <w:rPr>
          <w:spacing w:val="-3"/>
          <w:w w:val="110"/>
          <w:sz w:val="24"/>
        </w:rPr>
        <w:t> </w:t>
      </w:r>
      <w:r>
        <w:rPr>
          <w:w w:val="110"/>
          <w:sz w:val="24"/>
        </w:rPr>
        <w:t>restorability,</w:t>
      </w:r>
      <w:r>
        <w:rPr>
          <w:spacing w:val="-2"/>
          <w:w w:val="110"/>
          <w:sz w:val="24"/>
        </w:rPr>
        <w:t> </w:t>
      </w:r>
      <w:r>
        <w:rPr>
          <w:w w:val="110"/>
          <w:sz w:val="24"/>
        </w:rPr>
        <w:t>Annu.</w:t>
      </w:r>
      <w:r>
        <w:rPr>
          <w:spacing w:val="-2"/>
          <w:w w:val="110"/>
          <w:sz w:val="24"/>
        </w:rPr>
        <w:t> </w:t>
      </w:r>
      <w:r>
        <w:rPr>
          <w:w w:val="110"/>
          <w:sz w:val="24"/>
        </w:rPr>
        <w:t>Rev.</w:t>
      </w:r>
      <w:r>
        <w:rPr>
          <w:spacing w:val="-3"/>
          <w:w w:val="110"/>
          <w:sz w:val="24"/>
        </w:rPr>
        <w:t> </w:t>
      </w:r>
      <w:r>
        <w:rPr>
          <w:w w:val="110"/>
          <w:sz w:val="24"/>
        </w:rPr>
        <w:t>Environ.</w:t>
      </w:r>
      <w:r>
        <w:rPr>
          <w:spacing w:val="-3"/>
          <w:w w:val="110"/>
          <w:sz w:val="24"/>
        </w:rPr>
        <w:t> </w:t>
      </w:r>
      <w:r>
        <w:rPr>
          <w:w w:val="110"/>
          <w:sz w:val="24"/>
        </w:rPr>
        <w:t>Resour.</w:t>
      </w:r>
      <w:r>
        <w:rPr>
          <w:spacing w:val="-3"/>
          <w:w w:val="110"/>
          <w:sz w:val="24"/>
        </w:rPr>
        <w:t> </w:t>
      </w:r>
      <w:r>
        <w:rPr>
          <w:w w:val="110"/>
          <w:sz w:val="24"/>
        </w:rPr>
        <w:t>30</w:t>
      </w:r>
      <w:r>
        <w:rPr>
          <w:spacing w:val="-2"/>
          <w:w w:val="110"/>
          <w:sz w:val="24"/>
        </w:rPr>
        <w:t> </w:t>
      </w:r>
      <w:r>
        <w:rPr>
          <w:w w:val="110"/>
          <w:sz w:val="24"/>
        </w:rPr>
        <w:t>(1)</w:t>
      </w:r>
      <w:r>
        <w:rPr>
          <w:spacing w:val="-3"/>
          <w:w w:val="110"/>
          <w:sz w:val="24"/>
        </w:rPr>
        <w:t> </w:t>
      </w:r>
      <w:r>
        <w:rPr>
          <w:w w:val="110"/>
          <w:sz w:val="24"/>
        </w:rPr>
        <w:t>(2005)</w:t>
      </w:r>
      <w:r>
        <w:rPr>
          <w:spacing w:val="-3"/>
          <w:w w:val="110"/>
          <w:sz w:val="24"/>
        </w:rPr>
        <w:t> </w:t>
      </w:r>
      <w:r>
        <w:rPr>
          <w:w w:val="110"/>
          <w:sz w:val="24"/>
        </w:rPr>
        <w:t>39–74.</w:t>
      </w:r>
    </w:p>
    <w:p>
      <w:pPr>
        <w:pStyle w:val="ListParagraph"/>
        <w:numPr>
          <w:ilvl w:val="0"/>
          <w:numId w:val="8"/>
        </w:numPr>
        <w:tabs>
          <w:tab w:pos="2071" w:val="left" w:leader="none"/>
          <w:tab w:pos="2074" w:val="left" w:leader="none"/>
        </w:tabs>
        <w:spacing w:line="237" w:lineRule="auto" w:before="197" w:after="0"/>
        <w:ind w:left="2074" w:right="1473" w:hanging="482"/>
        <w:jc w:val="both"/>
        <w:rPr>
          <w:sz w:val="24"/>
        </w:rPr>
      </w:pPr>
      <w:r>
        <w:rPr>
          <w:w w:val="105"/>
          <w:sz w:val="24"/>
        </w:rPr>
        <w:t>A.</w:t>
      </w:r>
      <w:r>
        <w:rPr>
          <w:w w:val="105"/>
          <w:sz w:val="24"/>
        </w:rPr>
        <w:t> Bullock,</w:t>
      </w:r>
      <w:r>
        <w:rPr>
          <w:w w:val="105"/>
          <w:sz w:val="24"/>
        </w:rPr>
        <w:t> M.</w:t>
      </w:r>
      <w:r>
        <w:rPr>
          <w:w w:val="105"/>
          <w:sz w:val="24"/>
        </w:rPr>
        <w:t> Acreman,</w:t>
      </w:r>
      <w:r>
        <w:rPr>
          <w:w w:val="105"/>
          <w:sz w:val="24"/>
        </w:rPr>
        <w:t> The</w:t>
      </w:r>
      <w:r>
        <w:rPr>
          <w:w w:val="105"/>
          <w:sz w:val="24"/>
        </w:rPr>
        <w:t> role</w:t>
      </w:r>
      <w:r>
        <w:rPr>
          <w:w w:val="105"/>
          <w:sz w:val="24"/>
        </w:rPr>
        <w:t> of</w:t>
      </w:r>
      <w:r>
        <w:rPr>
          <w:w w:val="105"/>
          <w:sz w:val="24"/>
        </w:rPr>
        <w:t> wetlands</w:t>
      </w:r>
      <w:r>
        <w:rPr>
          <w:w w:val="105"/>
          <w:sz w:val="24"/>
        </w:rPr>
        <w:t> in</w:t>
      </w:r>
      <w:r>
        <w:rPr>
          <w:w w:val="105"/>
          <w:sz w:val="24"/>
        </w:rPr>
        <w:t> the</w:t>
      </w:r>
      <w:r>
        <w:rPr>
          <w:w w:val="105"/>
          <w:sz w:val="24"/>
        </w:rPr>
        <w:t> hydrological</w:t>
      </w:r>
      <w:r>
        <w:rPr>
          <w:w w:val="105"/>
          <w:sz w:val="24"/>
        </w:rPr>
        <w:t> cycle,</w:t>
      </w:r>
      <w:r>
        <w:rPr>
          <w:w w:val="105"/>
          <w:sz w:val="24"/>
        </w:rPr>
        <w:t> Hy-drology and Earth System Sciences 7 (3) (2003) 358–389.</w:t>
      </w:r>
    </w:p>
    <w:p>
      <w:pPr>
        <w:pStyle w:val="ListParagraph"/>
        <w:numPr>
          <w:ilvl w:val="0"/>
          <w:numId w:val="8"/>
        </w:numPr>
        <w:tabs>
          <w:tab w:pos="2071" w:val="left" w:leader="none"/>
          <w:tab w:pos="2074" w:val="left" w:leader="none"/>
        </w:tabs>
        <w:spacing w:line="237" w:lineRule="auto" w:before="197" w:after="0"/>
        <w:ind w:left="2074" w:right="1472" w:hanging="482"/>
        <w:jc w:val="both"/>
        <w:rPr>
          <w:sz w:val="24"/>
        </w:rPr>
      </w:pPr>
      <w:r>
        <w:rPr>
          <w:sz w:val="24"/>
        </w:rPr>
        <w:t>M. E. Assessment, Ecosystems and human well-being:</w:t>
      </w:r>
      <w:r>
        <w:rPr>
          <w:spacing w:val="40"/>
          <w:sz w:val="24"/>
        </w:rPr>
        <w:t> </w:t>
      </w:r>
      <w:r>
        <w:rPr>
          <w:sz w:val="24"/>
        </w:rPr>
        <w:t>wetlands and water,</w:t>
      </w:r>
      <w:r>
        <w:rPr>
          <w:spacing w:val="40"/>
          <w:sz w:val="24"/>
        </w:rPr>
        <w:t> </w:t>
      </w:r>
      <w:r>
        <w:rPr>
          <w:sz w:val="24"/>
        </w:rPr>
        <w:t>World resources institute, 2005.</w:t>
      </w:r>
    </w:p>
    <w:p>
      <w:pPr>
        <w:pStyle w:val="ListParagraph"/>
        <w:numPr>
          <w:ilvl w:val="0"/>
          <w:numId w:val="8"/>
        </w:numPr>
        <w:tabs>
          <w:tab w:pos="2071" w:val="left" w:leader="none"/>
          <w:tab w:pos="2074" w:val="left" w:leader="none"/>
        </w:tabs>
        <w:spacing w:line="237" w:lineRule="auto" w:before="197" w:after="0"/>
        <w:ind w:left="2074" w:right="1469" w:hanging="482"/>
        <w:jc w:val="both"/>
        <w:rPr>
          <w:sz w:val="24"/>
        </w:rPr>
      </w:pPr>
      <w:r>
        <w:rPr>
          <w:w w:val="105"/>
          <w:sz w:val="24"/>
        </w:rPr>
        <w:t>S.</w:t>
      </w:r>
      <w:r>
        <w:rPr>
          <w:w w:val="105"/>
          <w:sz w:val="24"/>
        </w:rPr>
        <w:t> C.</w:t>
      </w:r>
      <w:r>
        <w:rPr>
          <w:w w:val="105"/>
          <w:sz w:val="24"/>
        </w:rPr>
        <w:t> Neubauer,</w:t>
      </w:r>
      <w:r>
        <w:rPr>
          <w:w w:val="105"/>
          <w:sz w:val="24"/>
        </w:rPr>
        <w:t> J.</w:t>
      </w:r>
      <w:r>
        <w:rPr>
          <w:w w:val="105"/>
          <w:sz w:val="24"/>
        </w:rPr>
        <w:t> T.</w:t>
      </w:r>
      <w:r>
        <w:rPr>
          <w:w w:val="105"/>
          <w:sz w:val="24"/>
        </w:rPr>
        <w:t> Verhoeven,</w:t>
      </w:r>
      <w:r>
        <w:rPr>
          <w:w w:val="105"/>
          <w:sz w:val="24"/>
        </w:rPr>
        <w:t> Wetland</w:t>
      </w:r>
      <w:r>
        <w:rPr>
          <w:w w:val="105"/>
          <w:sz w:val="24"/>
        </w:rPr>
        <w:t> effects</w:t>
      </w:r>
      <w:r>
        <w:rPr>
          <w:w w:val="105"/>
          <w:sz w:val="24"/>
        </w:rPr>
        <w:t> on</w:t>
      </w:r>
      <w:r>
        <w:rPr>
          <w:w w:val="105"/>
          <w:sz w:val="24"/>
        </w:rPr>
        <w:t> global</w:t>
      </w:r>
      <w:r>
        <w:rPr>
          <w:w w:val="105"/>
          <w:sz w:val="24"/>
        </w:rPr>
        <w:t> climate:</w:t>
      </w:r>
      <w:r>
        <w:rPr>
          <w:spacing w:val="40"/>
          <w:w w:val="105"/>
          <w:sz w:val="24"/>
        </w:rPr>
        <w:t> </w:t>
      </w:r>
      <w:r>
        <w:rPr>
          <w:w w:val="105"/>
          <w:sz w:val="24"/>
        </w:rPr>
        <w:t>mecha-nisms,</w:t>
      </w:r>
      <w:r>
        <w:rPr>
          <w:spacing w:val="-12"/>
          <w:w w:val="105"/>
          <w:sz w:val="24"/>
        </w:rPr>
        <w:t> </w:t>
      </w:r>
      <w:r>
        <w:rPr>
          <w:w w:val="105"/>
          <w:sz w:val="24"/>
        </w:rPr>
        <w:t>impacts,</w:t>
      </w:r>
      <w:r>
        <w:rPr>
          <w:spacing w:val="-12"/>
          <w:w w:val="105"/>
          <w:sz w:val="24"/>
        </w:rPr>
        <w:t> </w:t>
      </w:r>
      <w:r>
        <w:rPr>
          <w:w w:val="105"/>
          <w:sz w:val="24"/>
        </w:rPr>
        <w:t>and</w:t>
      </w:r>
      <w:r>
        <w:rPr>
          <w:spacing w:val="-13"/>
          <w:w w:val="105"/>
          <w:sz w:val="24"/>
        </w:rPr>
        <w:t> </w:t>
      </w:r>
      <w:r>
        <w:rPr>
          <w:w w:val="105"/>
          <w:sz w:val="24"/>
        </w:rPr>
        <w:t>management</w:t>
      </w:r>
      <w:r>
        <w:rPr>
          <w:spacing w:val="-13"/>
          <w:w w:val="105"/>
          <w:sz w:val="24"/>
        </w:rPr>
        <w:t> </w:t>
      </w:r>
      <w:r>
        <w:rPr>
          <w:w w:val="105"/>
          <w:sz w:val="24"/>
        </w:rPr>
        <w:t>recommendations,</w:t>
      </w:r>
      <w:r>
        <w:rPr>
          <w:spacing w:val="-12"/>
          <w:w w:val="105"/>
          <w:sz w:val="24"/>
        </w:rPr>
        <w:t> </w:t>
      </w:r>
      <w:r>
        <w:rPr>
          <w:w w:val="105"/>
          <w:sz w:val="24"/>
        </w:rPr>
        <w:t>in:</w:t>
      </w:r>
      <w:r>
        <w:rPr>
          <w:w w:val="105"/>
          <w:sz w:val="24"/>
        </w:rPr>
        <w:t> Wetlands:</w:t>
      </w:r>
      <w:r>
        <w:rPr>
          <w:w w:val="105"/>
          <w:sz w:val="24"/>
        </w:rPr>
        <w:t> ecosystem services, restoration and wise use, Springer, 2019, pp. 39–62.</w:t>
      </w:r>
    </w:p>
    <w:p>
      <w:pPr>
        <w:pStyle w:val="ListParagraph"/>
        <w:numPr>
          <w:ilvl w:val="0"/>
          <w:numId w:val="8"/>
        </w:numPr>
        <w:tabs>
          <w:tab w:pos="2072" w:val="left" w:leader="none"/>
        </w:tabs>
        <w:spacing w:line="291" w:lineRule="exact" w:before="194" w:after="0"/>
        <w:ind w:left="2072" w:right="0" w:hanging="479"/>
        <w:jc w:val="both"/>
        <w:rPr>
          <w:sz w:val="24"/>
        </w:rPr>
      </w:pPr>
      <w:r>
        <w:rPr>
          <w:w w:val="115"/>
          <w:sz w:val="24"/>
        </w:rPr>
        <w:t>C.</w:t>
      </w:r>
      <w:r>
        <w:rPr>
          <w:spacing w:val="31"/>
          <w:w w:val="115"/>
          <w:sz w:val="24"/>
        </w:rPr>
        <w:t> </w:t>
      </w:r>
      <w:r>
        <w:rPr>
          <w:w w:val="115"/>
          <w:sz w:val="24"/>
        </w:rPr>
        <w:t>P.</w:t>
      </w:r>
      <w:r>
        <w:rPr>
          <w:spacing w:val="31"/>
          <w:w w:val="115"/>
          <w:sz w:val="24"/>
        </w:rPr>
        <w:t> </w:t>
      </w:r>
      <w:r>
        <w:rPr>
          <w:w w:val="115"/>
          <w:sz w:val="24"/>
        </w:rPr>
        <w:t>Wong,</w:t>
      </w:r>
      <w:r>
        <w:rPr>
          <w:spacing w:val="40"/>
          <w:w w:val="115"/>
          <w:sz w:val="24"/>
        </w:rPr>
        <w:t> </w:t>
      </w:r>
      <w:r>
        <w:rPr>
          <w:w w:val="115"/>
          <w:sz w:val="24"/>
        </w:rPr>
        <w:t>B.</w:t>
      </w:r>
      <w:r>
        <w:rPr>
          <w:spacing w:val="31"/>
          <w:w w:val="115"/>
          <w:sz w:val="24"/>
        </w:rPr>
        <w:t> </w:t>
      </w:r>
      <w:r>
        <w:rPr>
          <w:w w:val="115"/>
          <w:sz w:val="24"/>
        </w:rPr>
        <w:t>Jiang,</w:t>
      </w:r>
      <w:r>
        <w:rPr>
          <w:spacing w:val="39"/>
          <w:w w:val="115"/>
          <w:sz w:val="24"/>
        </w:rPr>
        <w:t> </w:t>
      </w:r>
      <w:r>
        <w:rPr>
          <w:w w:val="115"/>
          <w:sz w:val="24"/>
        </w:rPr>
        <w:t>T.</w:t>
      </w:r>
      <w:r>
        <w:rPr>
          <w:spacing w:val="32"/>
          <w:w w:val="115"/>
          <w:sz w:val="24"/>
        </w:rPr>
        <w:t> </w:t>
      </w:r>
      <w:r>
        <w:rPr>
          <w:w w:val="115"/>
          <w:sz w:val="24"/>
        </w:rPr>
        <w:t>J.</w:t>
      </w:r>
      <w:r>
        <w:rPr>
          <w:spacing w:val="31"/>
          <w:w w:val="115"/>
          <w:sz w:val="24"/>
        </w:rPr>
        <w:t> </w:t>
      </w:r>
      <w:r>
        <w:rPr>
          <w:w w:val="115"/>
          <w:sz w:val="24"/>
        </w:rPr>
        <w:t>Bohn,</w:t>
      </w:r>
      <w:r>
        <w:rPr>
          <w:spacing w:val="39"/>
          <w:w w:val="115"/>
          <w:sz w:val="24"/>
        </w:rPr>
        <w:t> </w:t>
      </w:r>
      <w:r>
        <w:rPr>
          <w:w w:val="115"/>
          <w:sz w:val="24"/>
        </w:rPr>
        <w:t>K.</w:t>
      </w:r>
      <w:r>
        <w:rPr>
          <w:spacing w:val="32"/>
          <w:w w:val="115"/>
          <w:sz w:val="24"/>
        </w:rPr>
        <w:t> </w:t>
      </w:r>
      <w:r>
        <w:rPr>
          <w:w w:val="115"/>
          <w:sz w:val="24"/>
        </w:rPr>
        <w:t>N.</w:t>
      </w:r>
      <w:r>
        <w:rPr>
          <w:spacing w:val="31"/>
          <w:w w:val="115"/>
          <w:sz w:val="24"/>
        </w:rPr>
        <w:t> </w:t>
      </w:r>
      <w:r>
        <w:rPr>
          <w:w w:val="115"/>
          <w:sz w:val="24"/>
        </w:rPr>
        <w:t>Lee,</w:t>
      </w:r>
      <w:r>
        <w:rPr>
          <w:spacing w:val="39"/>
          <w:w w:val="115"/>
          <w:sz w:val="24"/>
        </w:rPr>
        <w:t> </w:t>
      </w:r>
      <w:r>
        <w:rPr>
          <w:w w:val="115"/>
          <w:sz w:val="24"/>
        </w:rPr>
        <w:t>D.</w:t>
      </w:r>
      <w:r>
        <w:rPr>
          <w:spacing w:val="32"/>
          <w:w w:val="115"/>
          <w:sz w:val="24"/>
        </w:rPr>
        <w:t> </w:t>
      </w:r>
      <w:r>
        <w:rPr>
          <w:w w:val="115"/>
          <w:sz w:val="24"/>
        </w:rPr>
        <w:t>P.</w:t>
      </w:r>
      <w:r>
        <w:rPr>
          <w:spacing w:val="31"/>
          <w:w w:val="115"/>
          <w:sz w:val="24"/>
        </w:rPr>
        <w:t> </w:t>
      </w:r>
      <w:r>
        <w:rPr>
          <w:w w:val="115"/>
          <w:sz w:val="24"/>
        </w:rPr>
        <w:t>Lettenmaier,</w:t>
      </w:r>
      <w:r>
        <w:rPr>
          <w:spacing w:val="40"/>
          <w:w w:val="115"/>
          <w:sz w:val="24"/>
        </w:rPr>
        <w:t> </w:t>
      </w:r>
      <w:r>
        <w:rPr>
          <w:w w:val="115"/>
          <w:sz w:val="24"/>
        </w:rPr>
        <w:t>D.</w:t>
      </w:r>
      <w:r>
        <w:rPr>
          <w:spacing w:val="31"/>
          <w:w w:val="115"/>
          <w:sz w:val="24"/>
        </w:rPr>
        <w:t> </w:t>
      </w:r>
      <w:r>
        <w:rPr>
          <w:spacing w:val="-5"/>
          <w:w w:val="115"/>
          <w:sz w:val="24"/>
        </w:rPr>
        <w:t>Ma,</w:t>
      </w:r>
    </w:p>
    <w:p>
      <w:pPr>
        <w:pStyle w:val="BodyText"/>
        <w:spacing w:line="237" w:lineRule="auto"/>
        <w:ind w:right="1473"/>
      </w:pPr>
      <w:r>
        <w:rPr/>
        <w:t>Z. Ouyang, Lake and wetland ecosystem services measuring water storage and local</w:t>
      </w:r>
      <w:r>
        <w:rPr>
          <w:spacing w:val="40"/>
        </w:rPr>
        <w:t> </w:t>
      </w:r>
      <w:r>
        <w:rPr/>
        <w:t>climate</w:t>
      </w:r>
      <w:r>
        <w:rPr>
          <w:spacing w:val="40"/>
        </w:rPr>
        <w:t> </w:t>
      </w:r>
      <w:r>
        <w:rPr/>
        <w:t>regulation,</w:t>
      </w:r>
      <w:r>
        <w:rPr>
          <w:spacing w:val="40"/>
        </w:rPr>
        <w:t> </w:t>
      </w:r>
      <w:r>
        <w:rPr/>
        <w:t>Water</w:t>
      </w:r>
      <w:r>
        <w:rPr>
          <w:spacing w:val="40"/>
        </w:rPr>
        <w:t> </w:t>
      </w:r>
      <w:r>
        <w:rPr/>
        <w:t>Resources</w:t>
      </w:r>
      <w:r>
        <w:rPr>
          <w:spacing w:val="40"/>
        </w:rPr>
        <w:t> </w:t>
      </w:r>
      <w:r>
        <w:rPr/>
        <w:t>Research</w:t>
      </w:r>
      <w:r>
        <w:rPr>
          <w:spacing w:val="40"/>
        </w:rPr>
        <w:t> </w:t>
      </w:r>
      <w:r>
        <w:rPr/>
        <w:t>53</w:t>
      </w:r>
      <w:r>
        <w:rPr>
          <w:spacing w:val="40"/>
        </w:rPr>
        <w:t> </w:t>
      </w:r>
      <w:r>
        <w:rPr/>
        <w:t>(4)</w:t>
      </w:r>
      <w:r>
        <w:rPr>
          <w:spacing w:val="40"/>
        </w:rPr>
        <w:t> </w:t>
      </w:r>
      <w:r>
        <w:rPr/>
        <w:t>(2017)</w:t>
      </w:r>
      <w:r>
        <w:rPr>
          <w:spacing w:val="40"/>
        </w:rPr>
        <w:t> </w:t>
      </w:r>
      <w:r>
        <w:rPr/>
        <w:t>3197–3223.</w:t>
      </w:r>
    </w:p>
    <w:p>
      <w:pPr>
        <w:pStyle w:val="ListParagraph"/>
        <w:numPr>
          <w:ilvl w:val="0"/>
          <w:numId w:val="8"/>
        </w:numPr>
        <w:tabs>
          <w:tab w:pos="2071" w:val="left" w:leader="none"/>
          <w:tab w:pos="2074" w:val="left" w:leader="none"/>
        </w:tabs>
        <w:spacing w:line="237" w:lineRule="auto" w:before="197" w:after="0"/>
        <w:ind w:left="2074" w:right="1470" w:hanging="482"/>
        <w:jc w:val="both"/>
        <w:rPr>
          <w:sz w:val="24"/>
        </w:rPr>
      </w:pPr>
      <w:r>
        <w:rPr>
          <w:w w:val="105"/>
          <w:sz w:val="24"/>
        </w:rPr>
        <w:t>J.</w:t>
      </w:r>
      <w:r>
        <w:rPr>
          <w:spacing w:val="-4"/>
          <w:w w:val="105"/>
          <w:sz w:val="24"/>
        </w:rPr>
        <w:t> </w:t>
      </w:r>
      <w:r>
        <w:rPr>
          <w:w w:val="105"/>
          <w:sz w:val="24"/>
        </w:rPr>
        <w:t>Vymazal,</w:t>
      </w:r>
      <w:r>
        <w:rPr>
          <w:spacing w:val="-3"/>
          <w:w w:val="105"/>
          <w:sz w:val="24"/>
        </w:rPr>
        <w:t> </w:t>
      </w:r>
      <w:r>
        <w:rPr>
          <w:w w:val="105"/>
          <w:sz w:val="24"/>
        </w:rPr>
        <w:t>Enhancing</w:t>
      </w:r>
      <w:r>
        <w:rPr>
          <w:spacing w:val="-4"/>
          <w:w w:val="105"/>
          <w:sz w:val="24"/>
        </w:rPr>
        <w:t> </w:t>
      </w:r>
      <w:r>
        <w:rPr>
          <w:w w:val="105"/>
          <w:sz w:val="24"/>
        </w:rPr>
        <w:t>ecosystem</w:t>
      </w:r>
      <w:r>
        <w:rPr>
          <w:spacing w:val="-4"/>
          <w:w w:val="105"/>
          <w:sz w:val="24"/>
        </w:rPr>
        <w:t> </w:t>
      </w:r>
      <w:r>
        <w:rPr>
          <w:w w:val="105"/>
          <w:sz w:val="24"/>
        </w:rPr>
        <w:t>services</w:t>
      </w:r>
      <w:r>
        <w:rPr>
          <w:spacing w:val="-4"/>
          <w:w w:val="105"/>
          <w:sz w:val="24"/>
        </w:rPr>
        <w:t> </w:t>
      </w:r>
      <w:r>
        <w:rPr>
          <w:w w:val="105"/>
          <w:sz w:val="24"/>
        </w:rPr>
        <w:t>on</w:t>
      </w:r>
      <w:r>
        <w:rPr>
          <w:spacing w:val="-4"/>
          <w:w w:val="105"/>
          <w:sz w:val="24"/>
        </w:rPr>
        <w:t> </w:t>
      </w:r>
      <w:r>
        <w:rPr>
          <w:w w:val="105"/>
          <w:sz w:val="24"/>
        </w:rPr>
        <w:t>the</w:t>
      </w:r>
      <w:r>
        <w:rPr>
          <w:spacing w:val="-4"/>
          <w:w w:val="105"/>
          <w:sz w:val="24"/>
        </w:rPr>
        <w:t> </w:t>
      </w:r>
      <w:r>
        <w:rPr>
          <w:w w:val="105"/>
          <w:sz w:val="24"/>
        </w:rPr>
        <w:t>landscape</w:t>
      </w:r>
      <w:r>
        <w:rPr>
          <w:spacing w:val="-4"/>
          <w:w w:val="105"/>
          <w:sz w:val="24"/>
        </w:rPr>
        <w:t> </w:t>
      </w:r>
      <w:r>
        <w:rPr>
          <w:w w:val="105"/>
          <w:sz w:val="24"/>
        </w:rPr>
        <w:t>with</w:t>
      </w:r>
      <w:r>
        <w:rPr>
          <w:spacing w:val="-4"/>
          <w:w w:val="105"/>
          <w:sz w:val="24"/>
        </w:rPr>
        <w:t> </w:t>
      </w:r>
      <w:r>
        <w:rPr>
          <w:w w:val="105"/>
          <w:sz w:val="24"/>
        </w:rPr>
        <w:t>created,</w:t>
      </w:r>
      <w:r>
        <w:rPr>
          <w:spacing w:val="-3"/>
          <w:w w:val="105"/>
          <w:sz w:val="24"/>
        </w:rPr>
        <w:t> </w:t>
      </w:r>
      <w:r>
        <w:rPr>
          <w:w w:val="105"/>
          <w:sz w:val="24"/>
        </w:rPr>
        <w:t>con-structed and restored wetlands (2011).</w:t>
      </w:r>
    </w:p>
    <w:p>
      <w:pPr>
        <w:pStyle w:val="ListParagraph"/>
        <w:numPr>
          <w:ilvl w:val="0"/>
          <w:numId w:val="8"/>
        </w:numPr>
        <w:tabs>
          <w:tab w:pos="2072" w:val="left" w:leader="none"/>
        </w:tabs>
        <w:spacing w:line="240" w:lineRule="auto" w:before="195" w:after="0"/>
        <w:ind w:left="2072" w:right="0" w:hanging="479"/>
        <w:jc w:val="both"/>
        <w:rPr>
          <w:sz w:val="24"/>
        </w:rPr>
      </w:pPr>
      <w:r>
        <w:rPr>
          <w:w w:val="110"/>
          <w:sz w:val="24"/>
        </w:rPr>
        <w:t>R.</w:t>
      </w:r>
      <w:r>
        <w:rPr>
          <w:spacing w:val="-3"/>
          <w:w w:val="110"/>
          <w:sz w:val="24"/>
        </w:rPr>
        <w:t> </w:t>
      </w:r>
      <w:r>
        <w:rPr>
          <w:w w:val="110"/>
          <w:sz w:val="24"/>
        </w:rPr>
        <w:t>H.</w:t>
      </w:r>
      <w:r>
        <w:rPr>
          <w:spacing w:val="-3"/>
          <w:w w:val="110"/>
          <w:sz w:val="24"/>
        </w:rPr>
        <w:t> </w:t>
      </w:r>
      <w:r>
        <w:rPr>
          <w:w w:val="110"/>
          <w:sz w:val="24"/>
        </w:rPr>
        <w:t>Kadlec,</w:t>
      </w:r>
      <w:r>
        <w:rPr>
          <w:spacing w:val="-2"/>
          <w:w w:val="110"/>
          <w:sz w:val="24"/>
        </w:rPr>
        <w:t> </w:t>
      </w:r>
      <w:r>
        <w:rPr>
          <w:w w:val="110"/>
          <w:sz w:val="24"/>
        </w:rPr>
        <w:t>S.</w:t>
      </w:r>
      <w:r>
        <w:rPr>
          <w:spacing w:val="-3"/>
          <w:w w:val="110"/>
          <w:sz w:val="24"/>
        </w:rPr>
        <w:t> </w:t>
      </w:r>
      <w:r>
        <w:rPr>
          <w:w w:val="110"/>
          <w:sz w:val="24"/>
        </w:rPr>
        <w:t>Wallace,</w:t>
      </w:r>
      <w:r>
        <w:rPr>
          <w:spacing w:val="-2"/>
          <w:w w:val="110"/>
          <w:sz w:val="24"/>
        </w:rPr>
        <w:t> </w:t>
      </w:r>
      <w:r>
        <w:rPr>
          <w:w w:val="110"/>
          <w:sz w:val="24"/>
        </w:rPr>
        <w:t>Treatment</w:t>
      </w:r>
      <w:r>
        <w:rPr>
          <w:spacing w:val="-3"/>
          <w:w w:val="110"/>
          <w:sz w:val="24"/>
        </w:rPr>
        <w:t> </w:t>
      </w:r>
      <w:r>
        <w:rPr>
          <w:w w:val="110"/>
          <w:sz w:val="24"/>
        </w:rPr>
        <w:t>wetlands,</w:t>
      </w:r>
      <w:r>
        <w:rPr>
          <w:spacing w:val="-3"/>
          <w:w w:val="110"/>
          <w:sz w:val="24"/>
        </w:rPr>
        <w:t> </w:t>
      </w:r>
      <w:r>
        <w:rPr>
          <w:w w:val="110"/>
          <w:sz w:val="24"/>
        </w:rPr>
        <w:t>CRC</w:t>
      </w:r>
      <w:r>
        <w:rPr>
          <w:spacing w:val="-3"/>
          <w:w w:val="110"/>
          <w:sz w:val="24"/>
        </w:rPr>
        <w:t> </w:t>
      </w:r>
      <w:r>
        <w:rPr>
          <w:w w:val="110"/>
          <w:sz w:val="24"/>
        </w:rPr>
        <w:t>press,</w:t>
      </w:r>
      <w:r>
        <w:rPr>
          <w:spacing w:val="-3"/>
          <w:w w:val="110"/>
          <w:sz w:val="24"/>
        </w:rPr>
        <w:t> </w:t>
      </w:r>
      <w:r>
        <w:rPr>
          <w:spacing w:val="-2"/>
          <w:w w:val="110"/>
          <w:sz w:val="24"/>
        </w:rPr>
        <w:t>2008.</w:t>
      </w:r>
    </w:p>
    <w:p>
      <w:pPr>
        <w:pStyle w:val="ListParagraph"/>
        <w:spacing w:after="0" w:line="240" w:lineRule="auto"/>
        <w:jc w:val="both"/>
        <w:rPr>
          <w:sz w:val="24"/>
        </w:rPr>
        <w:sectPr>
          <w:pgSz w:w="12240" w:h="15840"/>
          <w:pgMar w:header="0" w:footer="2233" w:top="1820" w:bottom="2420" w:left="360" w:right="360"/>
        </w:sectPr>
      </w:pPr>
    </w:p>
    <w:p>
      <w:pPr>
        <w:pStyle w:val="ListParagraph"/>
        <w:numPr>
          <w:ilvl w:val="0"/>
          <w:numId w:val="8"/>
        </w:numPr>
        <w:tabs>
          <w:tab w:pos="2071" w:val="left" w:leader="none"/>
          <w:tab w:pos="2074" w:val="left" w:leader="none"/>
        </w:tabs>
        <w:spacing w:line="237" w:lineRule="auto" w:before="93" w:after="0"/>
        <w:ind w:left="2074" w:right="1469" w:hanging="482"/>
        <w:jc w:val="both"/>
        <w:rPr>
          <w:sz w:val="24"/>
        </w:rPr>
      </w:pPr>
      <w:r>
        <w:rPr>
          <w:w w:val="110"/>
          <w:sz w:val="24"/>
        </w:rPr>
        <w:t>J.</w:t>
      </w:r>
      <w:r>
        <w:rPr>
          <w:w w:val="110"/>
          <w:sz w:val="24"/>
        </w:rPr>
        <w:t> T.</w:t>
      </w:r>
      <w:r>
        <w:rPr>
          <w:w w:val="110"/>
          <w:sz w:val="24"/>
        </w:rPr>
        <w:t> Verhoeven,</w:t>
      </w:r>
      <w:r>
        <w:rPr>
          <w:w w:val="110"/>
          <w:sz w:val="24"/>
        </w:rPr>
        <w:t> B.</w:t>
      </w:r>
      <w:r>
        <w:rPr>
          <w:w w:val="110"/>
          <w:sz w:val="24"/>
        </w:rPr>
        <w:t> Arheimer,</w:t>
      </w:r>
      <w:r>
        <w:rPr>
          <w:w w:val="110"/>
          <w:sz w:val="24"/>
        </w:rPr>
        <w:t> C.</w:t>
      </w:r>
      <w:r>
        <w:rPr>
          <w:w w:val="110"/>
          <w:sz w:val="24"/>
        </w:rPr>
        <w:t> Yin, M.</w:t>
      </w:r>
      <w:r>
        <w:rPr>
          <w:w w:val="110"/>
          <w:sz w:val="24"/>
        </w:rPr>
        <w:t> M.</w:t>
      </w:r>
      <w:r>
        <w:rPr>
          <w:w w:val="110"/>
          <w:sz w:val="24"/>
        </w:rPr>
        <w:t> Hefting,</w:t>
      </w:r>
      <w:r>
        <w:rPr>
          <w:w w:val="110"/>
          <w:sz w:val="24"/>
        </w:rPr>
        <w:t> Regional</w:t>
      </w:r>
      <w:r>
        <w:rPr>
          <w:w w:val="110"/>
          <w:sz w:val="24"/>
        </w:rPr>
        <w:t> and</w:t>
      </w:r>
      <w:r>
        <w:rPr>
          <w:w w:val="110"/>
          <w:sz w:val="24"/>
        </w:rPr>
        <w:t> global </w:t>
      </w:r>
      <w:r>
        <w:rPr>
          <w:sz w:val="24"/>
        </w:rPr>
        <w:t>concerns over wetlands and water quality, Trends in ecology &amp; evolution 21 (2) </w:t>
      </w:r>
      <w:r>
        <w:rPr>
          <w:w w:val="110"/>
          <w:sz w:val="24"/>
        </w:rPr>
        <w:t>(2006) 96–103.</w:t>
      </w:r>
    </w:p>
    <w:p>
      <w:pPr>
        <w:pStyle w:val="ListParagraph"/>
        <w:numPr>
          <w:ilvl w:val="0"/>
          <w:numId w:val="8"/>
        </w:numPr>
        <w:tabs>
          <w:tab w:pos="2071" w:val="left" w:leader="none"/>
          <w:tab w:pos="2074" w:val="left" w:leader="none"/>
        </w:tabs>
        <w:spacing w:line="237" w:lineRule="auto" w:before="195" w:after="0"/>
        <w:ind w:left="2074" w:right="1471" w:hanging="482"/>
        <w:jc w:val="both"/>
        <w:rPr>
          <w:sz w:val="24"/>
        </w:rPr>
      </w:pPr>
      <w:r>
        <w:rPr>
          <w:w w:val="105"/>
          <w:sz w:val="24"/>
        </w:rPr>
        <w:t>K. Haarstad, H. Bavor, T. Mæhlum, Organic and metallic pollutants in water </w:t>
      </w:r>
      <w:r>
        <w:rPr>
          <w:spacing w:val="-2"/>
          <w:w w:val="105"/>
          <w:sz w:val="24"/>
        </w:rPr>
        <w:t>treatment</w:t>
      </w:r>
      <w:r>
        <w:rPr>
          <w:spacing w:val="-13"/>
          <w:w w:val="105"/>
          <w:sz w:val="24"/>
        </w:rPr>
        <w:t> </w:t>
      </w:r>
      <w:r>
        <w:rPr>
          <w:spacing w:val="-2"/>
          <w:w w:val="105"/>
          <w:sz w:val="24"/>
        </w:rPr>
        <w:t>and</w:t>
      </w:r>
      <w:r>
        <w:rPr>
          <w:spacing w:val="-12"/>
          <w:w w:val="105"/>
          <w:sz w:val="24"/>
        </w:rPr>
        <w:t> </w:t>
      </w:r>
      <w:r>
        <w:rPr>
          <w:spacing w:val="-2"/>
          <w:w w:val="105"/>
          <w:sz w:val="24"/>
        </w:rPr>
        <w:t>natural</w:t>
      </w:r>
      <w:r>
        <w:rPr>
          <w:spacing w:val="-12"/>
          <w:w w:val="105"/>
          <w:sz w:val="24"/>
        </w:rPr>
        <w:t> </w:t>
      </w:r>
      <w:r>
        <w:rPr>
          <w:spacing w:val="-2"/>
          <w:w w:val="105"/>
          <w:sz w:val="24"/>
        </w:rPr>
        <w:t>wetlands:</w:t>
      </w:r>
      <w:r>
        <w:rPr>
          <w:spacing w:val="8"/>
          <w:w w:val="105"/>
          <w:sz w:val="24"/>
        </w:rPr>
        <w:t> </w:t>
      </w:r>
      <w:r>
        <w:rPr>
          <w:spacing w:val="-2"/>
          <w:w w:val="105"/>
          <w:sz w:val="24"/>
        </w:rPr>
        <w:t>a</w:t>
      </w:r>
      <w:r>
        <w:rPr>
          <w:spacing w:val="-12"/>
          <w:w w:val="105"/>
          <w:sz w:val="24"/>
        </w:rPr>
        <w:t> </w:t>
      </w:r>
      <w:r>
        <w:rPr>
          <w:spacing w:val="-2"/>
          <w:w w:val="105"/>
          <w:sz w:val="24"/>
        </w:rPr>
        <w:t>review,</w:t>
      </w:r>
      <w:r>
        <w:rPr>
          <w:spacing w:val="-9"/>
          <w:w w:val="105"/>
          <w:sz w:val="24"/>
        </w:rPr>
        <w:t> </w:t>
      </w:r>
      <w:r>
        <w:rPr>
          <w:spacing w:val="-2"/>
          <w:w w:val="105"/>
          <w:sz w:val="24"/>
        </w:rPr>
        <w:t>Water</w:t>
      </w:r>
      <w:r>
        <w:rPr>
          <w:spacing w:val="-13"/>
          <w:w w:val="105"/>
          <w:sz w:val="24"/>
        </w:rPr>
        <w:t> </w:t>
      </w:r>
      <w:r>
        <w:rPr>
          <w:spacing w:val="-2"/>
          <w:w w:val="105"/>
          <w:sz w:val="24"/>
        </w:rPr>
        <w:t>Science</w:t>
      </w:r>
      <w:r>
        <w:rPr>
          <w:spacing w:val="-12"/>
          <w:w w:val="105"/>
          <w:sz w:val="24"/>
        </w:rPr>
        <w:t> </w:t>
      </w:r>
      <w:r>
        <w:rPr>
          <w:spacing w:val="-2"/>
          <w:w w:val="105"/>
          <w:sz w:val="24"/>
        </w:rPr>
        <w:t>and</w:t>
      </w:r>
      <w:r>
        <w:rPr>
          <w:spacing w:val="-12"/>
          <w:w w:val="105"/>
          <w:sz w:val="24"/>
        </w:rPr>
        <w:t> </w:t>
      </w:r>
      <w:r>
        <w:rPr>
          <w:spacing w:val="-2"/>
          <w:w w:val="105"/>
          <w:sz w:val="24"/>
        </w:rPr>
        <w:t>Technology</w:t>
      </w:r>
      <w:r>
        <w:rPr>
          <w:spacing w:val="-12"/>
          <w:w w:val="105"/>
          <w:sz w:val="24"/>
        </w:rPr>
        <w:t> </w:t>
      </w:r>
      <w:r>
        <w:rPr>
          <w:spacing w:val="-2"/>
          <w:w w:val="105"/>
          <w:sz w:val="24"/>
        </w:rPr>
        <w:t>65</w:t>
      </w:r>
      <w:r>
        <w:rPr>
          <w:spacing w:val="-13"/>
          <w:w w:val="105"/>
          <w:sz w:val="24"/>
        </w:rPr>
        <w:t> </w:t>
      </w:r>
      <w:r>
        <w:rPr>
          <w:spacing w:val="-2"/>
          <w:w w:val="105"/>
          <w:sz w:val="24"/>
        </w:rPr>
        <w:t>(1) </w:t>
      </w:r>
      <w:r>
        <w:rPr>
          <w:w w:val="105"/>
          <w:sz w:val="24"/>
        </w:rPr>
        <w:t>(2012) 76–99.</w:t>
      </w:r>
    </w:p>
    <w:p>
      <w:pPr>
        <w:pStyle w:val="ListParagraph"/>
        <w:numPr>
          <w:ilvl w:val="0"/>
          <w:numId w:val="8"/>
        </w:numPr>
        <w:tabs>
          <w:tab w:pos="2071" w:val="left" w:leader="none"/>
          <w:tab w:pos="2074" w:val="left" w:leader="none"/>
        </w:tabs>
        <w:spacing w:line="237" w:lineRule="auto" w:before="195" w:after="0"/>
        <w:ind w:left="2074" w:right="1470" w:hanging="482"/>
        <w:jc w:val="both"/>
        <w:rPr>
          <w:sz w:val="24"/>
        </w:rPr>
      </w:pPr>
      <w:r>
        <w:rPr>
          <w:w w:val="105"/>
          <w:sz w:val="24"/>
        </w:rPr>
        <w:t>C.</w:t>
      </w:r>
      <w:r>
        <w:rPr>
          <w:w w:val="105"/>
          <w:sz w:val="24"/>
        </w:rPr>
        <w:t> A.</w:t>
      </w:r>
      <w:r>
        <w:rPr>
          <w:w w:val="105"/>
          <w:sz w:val="24"/>
        </w:rPr>
        <w:t> Johnston,</w:t>
      </w:r>
      <w:r>
        <w:rPr>
          <w:w w:val="105"/>
          <w:sz w:val="24"/>
        </w:rPr>
        <w:t> Sediment</w:t>
      </w:r>
      <w:r>
        <w:rPr>
          <w:w w:val="105"/>
          <w:sz w:val="24"/>
        </w:rPr>
        <w:t> and</w:t>
      </w:r>
      <w:r>
        <w:rPr>
          <w:w w:val="105"/>
          <w:sz w:val="24"/>
        </w:rPr>
        <w:t> nutrient</w:t>
      </w:r>
      <w:r>
        <w:rPr>
          <w:w w:val="105"/>
          <w:sz w:val="24"/>
        </w:rPr>
        <w:t> retention</w:t>
      </w:r>
      <w:r>
        <w:rPr>
          <w:w w:val="105"/>
          <w:sz w:val="24"/>
        </w:rPr>
        <w:t> by</w:t>
      </w:r>
      <w:r>
        <w:rPr>
          <w:w w:val="105"/>
          <w:sz w:val="24"/>
        </w:rPr>
        <w:t> freshwater</w:t>
      </w:r>
      <w:r>
        <w:rPr>
          <w:w w:val="105"/>
          <w:sz w:val="24"/>
        </w:rPr>
        <w:t> wetlands:</w:t>
      </w:r>
      <w:r>
        <w:rPr>
          <w:spacing w:val="40"/>
          <w:w w:val="105"/>
          <w:sz w:val="24"/>
        </w:rPr>
        <w:t> </w:t>
      </w:r>
      <w:r>
        <w:rPr>
          <w:w w:val="105"/>
          <w:sz w:val="24"/>
        </w:rPr>
        <w:t>ef-fects on</w:t>
      </w:r>
      <w:r>
        <w:rPr>
          <w:w w:val="105"/>
          <w:sz w:val="24"/>
        </w:rPr>
        <w:t> surface water quality,</w:t>
      </w:r>
      <w:r>
        <w:rPr>
          <w:w w:val="105"/>
          <w:sz w:val="24"/>
        </w:rPr>
        <w:t> Critical</w:t>
      </w:r>
      <w:r>
        <w:rPr>
          <w:w w:val="105"/>
          <w:sz w:val="24"/>
        </w:rPr>
        <w:t> Reviews in Environmental Science and Technology 21 (5-6) (1991) 491–565.</w:t>
      </w:r>
    </w:p>
    <w:p>
      <w:pPr>
        <w:pStyle w:val="ListParagraph"/>
        <w:numPr>
          <w:ilvl w:val="0"/>
          <w:numId w:val="8"/>
        </w:numPr>
        <w:tabs>
          <w:tab w:pos="2072" w:val="left" w:leader="none"/>
        </w:tabs>
        <w:spacing w:line="291" w:lineRule="exact" w:before="193" w:after="0"/>
        <w:ind w:left="2072" w:right="0" w:hanging="479"/>
        <w:jc w:val="left"/>
        <w:rPr>
          <w:sz w:val="24"/>
        </w:rPr>
      </w:pPr>
      <w:r>
        <w:rPr>
          <w:w w:val="105"/>
          <w:sz w:val="24"/>
        </w:rPr>
        <w:t>M.</w:t>
      </w:r>
      <w:r>
        <w:rPr>
          <w:spacing w:val="20"/>
          <w:w w:val="105"/>
          <w:sz w:val="24"/>
        </w:rPr>
        <w:t> </w:t>
      </w:r>
      <w:r>
        <w:rPr>
          <w:w w:val="105"/>
          <w:sz w:val="24"/>
        </w:rPr>
        <w:t>Acreman,</w:t>
      </w:r>
      <w:r>
        <w:rPr>
          <w:spacing w:val="24"/>
          <w:w w:val="105"/>
          <w:sz w:val="24"/>
        </w:rPr>
        <w:t> </w:t>
      </w:r>
      <w:r>
        <w:rPr>
          <w:w w:val="105"/>
          <w:sz w:val="24"/>
        </w:rPr>
        <w:t>J.</w:t>
      </w:r>
      <w:r>
        <w:rPr>
          <w:spacing w:val="20"/>
          <w:w w:val="105"/>
          <w:sz w:val="24"/>
        </w:rPr>
        <w:t> </w:t>
      </w:r>
      <w:r>
        <w:rPr>
          <w:w w:val="105"/>
          <w:sz w:val="24"/>
        </w:rPr>
        <w:t>Holden,</w:t>
      </w:r>
      <w:r>
        <w:rPr>
          <w:spacing w:val="24"/>
          <w:w w:val="105"/>
          <w:sz w:val="24"/>
        </w:rPr>
        <w:t> </w:t>
      </w:r>
      <w:r>
        <w:rPr>
          <w:w w:val="105"/>
          <w:sz w:val="24"/>
        </w:rPr>
        <w:t>How</w:t>
      </w:r>
      <w:r>
        <w:rPr>
          <w:spacing w:val="20"/>
          <w:w w:val="105"/>
          <w:sz w:val="24"/>
        </w:rPr>
        <w:t> </w:t>
      </w:r>
      <w:r>
        <w:rPr>
          <w:w w:val="105"/>
          <w:sz w:val="24"/>
        </w:rPr>
        <w:t>wetlands</w:t>
      </w:r>
      <w:r>
        <w:rPr>
          <w:spacing w:val="20"/>
          <w:w w:val="105"/>
          <w:sz w:val="24"/>
        </w:rPr>
        <w:t> </w:t>
      </w:r>
      <w:r>
        <w:rPr>
          <w:w w:val="105"/>
          <w:sz w:val="24"/>
        </w:rPr>
        <w:t>affect</w:t>
      </w:r>
      <w:r>
        <w:rPr>
          <w:spacing w:val="21"/>
          <w:w w:val="105"/>
          <w:sz w:val="24"/>
        </w:rPr>
        <w:t> </w:t>
      </w:r>
      <w:r>
        <w:rPr>
          <w:w w:val="105"/>
          <w:sz w:val="24"/>
        </w:rPr>
        <w:t>floods,</w:t>
      </w:r>
      <w:r>
        <w:rPr>
          <w:spacing w:val="23"/>
          <w:w w:val="105"/>
          <w:sz w:val="24"/>
        </w:rPr>
        <w:t> </w:t>
      </w:r>
      <w:r>
        <w:rPr>
          <w:w w:val="105"/>
          <w:sz w:val="24"/>
        </w:rPr>
        <w:t>Wetlands</w:t>
      </w:r>
      <w:r>
        <w:rPr>
          <w:spacing w:val="21"/>
          <w:w w:val="105"/>
          <w:sz w:val="24"/>
        </w:rPr>
        <w:t> </w:t>
      </w:r>
      <w:r>
        <w:rPr>
          <w:w w:val="105"/>
          <w:sz w:val="24"/>
        </w:rPr>
        <w:t>33</w:t>
      </w:r>
      <w:r>
        <w:rPr>
          <w:spacing w:val="20"/>
          <w:w w:val="105"/>
          <w:sz w:val="24"/>
        </w:rPr>
        <w:t> </w:t>
      </w:r>
      <w:r>
        <w:rPr>
          <w:w w:val="105"/>
          <w:sz w:val="24"/>
        </w:rPr>
        <w:t>(5)</w:t>
      </w:r>
      <w:r>
        <w:rPr>
          <w:spacing w:val="20"/>
          <w:w w:val="105"/>
          <w:sz w:val="24"/>
        </w:rPr>
        <w:t> </w:t>
      </w:r>
      <w:r>
        <w:rPr>
          <w:spacing w:val="-2"/>
          <w:w w:val="105"/>
          <w:sz w:val="24"/>
        </w:rPr>
        <w:t>(2013)</w:t>
      </w:r>
    </w:p>
    <w:p>
      <w:pPr>
        <w:pStyle w:val="BodyText"/>
        <w:spacing w:line="291" w:lineRule="exact"/>
        <w:jc w:val="left"/>
      </w:pPr>
      <w:r>
        <w:rPr>
          <w:spacing w:val="-5"/>
        </w:rPr>
        <w:t>773–</w:t>
      </w:r>
      <w:r>
        <w:rPr>
          <w:spacing w:val="-4"/>
        </w:rPr>
        <w:t>786.</w:t>
      </w:r>
    </w:p>
    <w:p>
      <w:pPr>
        <w:pStyle w:val="ListParagraph"/>
        <w:numPr>
          <w:ilvl w:val="0"/>
          <w:numId w:val="8"/>
        </w:numPr>
        <w:tabs>
          <w:tab w:pos="2071" w:val="left" w:leader="none"/>
          <w:tab w:pos="2074" w:val="left" w:leader="none"/>
        </w:tabs>
        <w:spacing w:line="237" w:lineRule="auto" w:before="196" w:after="0"/>
        <w:ind w:left="2074" w:right="1472" w:hanging="482"/>
        <w:jc w:val="both"/>
        <w:rPr>
          <w:sz w:val="24"/>
        </w:rPr>
      </w:pPr>
      <w:r>
        <w:rPr>
          <w:w w:val="105"/>
          <w:sz w:val="24"/>
        </w:rPr>
        <w:t>H. Ogawa, J. W. Male, Simulating the flood mitigation role of wetlands, Jour-nal of Water Resources Planning and Management 112 (1) (1986) 114–128.</w:t>
      </w:r>
    </w:p>
    <w:p>
      <w:pPr>
        <w:pStyle w:val="ListParagraph"/>
        <w:numPr>
          <w:ilvl w:val="0"/>
          <w:numId w:val="8"/>
        </w:numPr>
        <w:tabs>
          <w:tab w:pos="2071" w:val="left" w:leader="none"/>
          <w:tab w:pos="2074" w:val="left" w:leader="none"/>
        </w:tabs>
        <w:spacing w:line="237" w:lineRule="auto" w:before="197" w:after="0"/>
        <w:ind w:left="2074" w:right="1472" w:hanging="482"/>
        <w:jc w:val="both"/>
        <w:rPr>
          <w:sz w:val="24"/>
        </w:rPr>
      </w:pPr>
      <w:r>
        <w:rPr>
          <w:w w:val="105"/>
          <w:sz w:val="24"/>
        </w:rPr>
        <w:t>A.</w:t>
      </w:r>
      <w:r>
        <w:rPr>
          <w:spacing w:val="-1"/>
          <w:w w:val="105"/>
          <w:sz w:val="24"/>
        </w:rPr>
        <w:t> </w:t>
      </w:r>
      <w:r>
        <w:rPr>
          <w:w w:val="105"/>
          <w:sz w:val="24"/>
        </w:rPr>
        <w:t>N.</w:t>
      </w:r>
      <w:r>
        <w:rPr>
          <w:spacing w:val="-1"/>
          <w:w w:val="105"/>
          <w:sz w:val="24"/>
        </w:rPr>
        <w:t> </w:t>
      </w:r>
      <w:r>
        <w:rPr>
          <w:w w:val="105"/>
          <w:sz w:val="24"/>
        </w:rPr>
        <w:t>Kadykalo, C.</w:t>
      </w:r>
      <w:r>
        <w:rPr>
          <w:spacing w:val="-1"/>
          <w:w w:val="105"/>
          <w:sz w:val="24"/>
        </w:rPr>
        <w:t> </w:t>
      </w:r>
      <w:r>
        <w:rPr>
          <w:w w:val="105"/>
          <w:sz w:val="24"/>
        </w:rPr>
        <w:t>S.</w:t>
      </w:r>
      <w:r>
        <w:rPr>
          <w:spacing w:val="-1"/>
          <w:w w:val="105"/>
          <w:sz w:val="24"/>
        </w:rPr>
        <w:t> </w:t>
      </w:r>
      <w:r>
        <w:rPr>
          <w:w w:val="105"/>
          <w:sz w:val="24"/>
        </w:rPr>
        <w:t>Findlay, The</w:t>
      </w:r>
      <w:r>
        <w:rPr>
          <w:spacing w:val="-1"/>
          <w:w w:val="105"/>
          <w:sz w:val="24"/>
        </w:rPr>
        <w:t> </w:t>
      </w:r>
      <w:r>
        <w:rPr>
          <w:w w:val="105"/>
          <w:sz w:val="24"/>
        </w:rPr>
        <w:t>flow</w:t>
      </w:r>
      <w:r>
        <w:rPr>
          <w:spacing w:val="-1"/>
          <w:w w:val="105"/>
          <w:sz w:val="24"/>
        </w:rPr>
        <w:t> </w:t>
      </w:r>
      <w:r>
        <w:rPr>
          <w:w w:val="105"/>
          <w:sz w:val="24"/>
        </w:rPr>
        <w:t>regulation</w:t>
      </w:r>
      <w:r>
        <w:rPr>
          <w:spacing w:val="-1"/>
          <w:w w:val="105"/>
          <w:sz w:val="24"/>
        </w:rPr>
        <w:t> </w:t>
      </w:r>
      <w:r>
        <w:rPr>
          <w:w w:val="105"/>
          <w:sz w:val="24"/>
        </w:rPr>
        <w:t>services</w:t>
      </w:r>
      <w:r>
        <w:rPr>
          <w:spacing w:val="-1"/>
          <w:w w:val="105"/>
          <w:sz w:val="24"/>
        </w:rPr>
        <w:t> </w:t>
      </w:r>
      <w:r>
        <w:rPr>
          <w:w w:val="105"/>
          <w:sz w:val="24"/>
        </w:rPr>
        <w:t>of</w:t>
      </w:r>
      <w:r>
        <w:rPr>
          <w:spacing w:val="-1"/>
          <w:w w:val="105"/>
          <w:sz w:val="24"/>
        </w:rPr>
        <w:t> </w:t>
      </w:r>
      <w:r>
        <w:rPr>
          <w:w w:val="105"/>
          <w:sz w:val="24"/>
        </w:rPr>
        <w:t>wetlands, Ecosys-tem Services 20 (2016) 91–103.</w:t>
      </w:r>
    </w:p>
    <w:p>
      <w:pPr>
        <w:pStyle w:val="ListParagraph"/>
        <w:numPr>
          <w:ilvl w:val="0"/>
          <w:numId w:val="8"/>
        </w:numPr>
        <w:tabs>
          <w:tab w:pos="2071" w:val="left" w:leader="none"/>
          <w:tab w:pos="2074" w:val="left" w:leader="none"/>
        </w:tabs>
        <w:spacing w:line="237" w:lineRule="auto" w:before="196" w:after="0"/>
        <w:ind w:left="2074" w:right="1470" w:hanging="482"/>
        <w:jc w:val="both"/>
        <w:rPr>
          <w:sz w:val="24"/>
        </w:rPr>
      </w:pPr>
      <w:r>
        <w:rPr>
          <w:w w:val="110"/>
          <w:sz w:val="24"/>
        </w:rPr>
        <w:t>K. B. Watson, T. Ricketts, G. Galford, S. Polasky, J. O’Niel-Dunne, Quantify-</w:t>
      </w:r>
      <w:r>
        <w:rPr>
          <w:sz w:val="24"/>
        </w:rPr>
        <w:t>ing flood mitigation services: The economic value of otter creek wetlands and floodplains</w:t>
      </w:r>
      <w:r>
        <w:rPr>
          <w:spacing w:val="40"/>
          <w:sz w:val="24"/>
        </w:rPr>
        <w:t> </w:t>
      </w:r>
      <w:r>
        <w:rPr>
          <w:sz w:val="24"/>
        </w:rPr>
        <w:t>to</w:t>
      </w:r>
      <w:r>
        <w:rPr>
          <w:spacing w:val="40"/>
          <w:sz w:val="24"/>
        </w:rPr>
        <w:t> </w:t>
      </w:r>
      <w:r>
        <w:rPr>
          <w:sz w:val="24"/>
        </w:rPr>
        <w:t>middlebury,</w:t>
      </w:r>
      <w:r>
        <w:rPr>
          <w:spacing w:val="40"/>
          <w:sz w:val="24"/>
        </w:rPr>
        <w:t> </w:t>
      </w:r>
      <w:r>
        <w:rPr>
          <w:sz w:val="24"/>
        </w:rPr>
        <w:t>vt,</w:t>
      </w:r>
      <w:r>
        <w:rPr>
          <w:spacing w:val="40"/>
          <w:sz w:val="24"/>
        </w:rPr>
        <w:t> </w:t>
      </w:r>
      <w:r>
        <w:rPr>
          <w:sz w:val="24"/>
        </w:rPr>
        <w:t>Ecological</w:t>
      </w:r>
      <w:r>
        <w:rPr>
          <w:spacing w:val="40"/>
          <w:sz w:val="24"/>
        </w:rPr>
        <w:t> </w:t>
      </w:r>
      <w:r>
        <w:rPr>
          <w:sz w:val="24"/>
        </w:rPr>
        <w:t>Economics</w:t>
      </w:r>
      <w:r>
        <w:rPr>
          <w:spacing w:val="40"/>
          <w:sz w:val="24"/>
        </w:rPr>
        <w:t> </w:t>
      </w:r>
      <w:r>
        <w:rPr>
          <w:sz w:val="24"/>
        </w:rPr>
        <w:t>130</w:t>
      </w:r>
      <w:r>
        <w:rPr>
          <w:spacing w:val="40"/>
          <w:sz w:val="24"/>
        </w:rPr>
        <w:t> </w:t>
      </w:r>
      <w:r>
        <w:rPr>
          <w:sz w:val="24"/>
        </w:rPr>
        <w:t>(2016)</w:t>
      </w:r>
      <w:r>
        <w:rPr>
          <w:spacing w:val="40"/>
          <w:sz w:val="24"/>
        </w:rPr>
        <w:t> </w:t>
      </w:r>
      <w:r>
        <w:rPr>
          <w:sz w:val="24"/>
        </w:rPr>
        <w:t>16–24.</w:t>
      </w:r>
    </w:p>
    <w:p>
      <w:pPr>
        <w:pStyle w:val="ListParagraph"/>
        <w:numPr>
          <w:ilvl w:val="0"/>
          <w:numId w:val="8"/>
        </w:numPr>
        <w:tabs>
          <w:tab w:pos="2071" w:val="left" w:leader="none"/>
          <w:tab w:pos="2074" w:val="left" w:leader="none"/>
        </w:tabs>
        <w:spacing w:line="237" w:lineRule="auto" w:before="195" w:after="0"/>
        <w:ind w:left="2074" w:right="1471" w:hanging="482"/>
        <w:jc w:val="both"/>
        <w:rPr>
          <w:sz w:val="24"/>
        </w:rPr>
      </w:pPr>
      <w:r>
        <w:rPr>
          <w:w w:val="105"/>
          <w:sz w:val="24"/>
        </w:rPr>
        <w:t>A.</w:t>
      </w:r>
      <w:r>
        <w:rPr>
          <w:spacing w:val="40"/>
          <w:w w:val="105"/>
          <w:sz w:val="24"/>
        </w:rPr>
        <w:t> </w:t>
      </w:r>
      <w:r>
        <w:rPr>
          <w:w w:val="105"/>
          <w:sz w:val="24"/>
        </w:rPr>
        <w:t>Eric,</w:t>
      </w:r>
      <w:r>
        <w:rPr>
          <w:spacing w:val="40"/>
          <w:w w:val="105"/>
          <w:sz w:val="24"/>
        </w:rPr>
        <w:t> </w:t>
      </w:r>
      <w:r>
        <w:rPr>
          <w:w w:val="105"/>
          <w:sz w:val="24"/>
        </w:rPr>
        <w:t>M.-P.</w:t>
      </w:r>
      <w:r>
        <w:rPr>
          <w:spacing w:val="40"/>
          <w:w w:val="105"/>
          <w:sz w:val="24"/>
        </w:rPr>
        <w:t> </w:t>
      </w:r>
      <w:r>
        <w:rPr>
          <w:w w:val="105"/>
          <w:sz w:val="24"/>
        </w:rPr>
        <w:t>Chrystal,</w:t>
      </w:r>
      <w:r>
        <w:rPr>
          <w:spacing w:val="40"/>
          <w:w w:val="105"/>
          <w:sz w:val="24"/>
        </w:rPr>
        <w:t> </w:t>
      </w:r>
      <w:r>
        <w:rPr>
          <w:w w:val="105"/>
          <w:sz w:val="24"/>
        </w:rPr>
        <w:t>A.</w:t>
      </w:r>
      <w:r>
        <w:rPr>
          <w:spacing w:val="40"/>
          <w:w w:val="105"/>
          <w:sz w:val="24"/>
        </w:rPr>
        <w:t> </w:t>
      </w:r>
      <w:r>
        <w:rPr>
          <w:w w:val="105"/>
          <w:sz w:val="24"/>
        </w:rPr>
        <w:t>Erik,</w:t>
      </w:r>
      <w:r>
        <w:rPr>
          <w:spacing w:val="40"/>
          <w:w w:val="105"/>
          <w:sz w:val="24"/>
        </w:rPr>
        <w:t> </w:t>
      </w:r>
      <w:r>
        <w:rPr>
          <w:w w:val="105"/>
          <w:sz w:val="24"/>
        </w:rPr>
        <w:t>B.</w:t>
      </w:r>
      <w:r>
        <w:rPr>
          <w:spacing w:val="40"/>
          <w:w w:val="105"/>
          <w:sz w:val="24"/>
        </w:rPr>
        <w:t> </w:t>
      </w:r>
      <w:r>
        <w:rPr>
          <w:w w:val="105"/>
          <w:sz w:val="24"/>
        </w:rPr>
        <w:t>Kenneth,</w:t>
      </w:r>
      <w:r>
        <w:rPr>
          <w:spacing w:val="40"/>
          <w:w w:val="105"/>
          <w:sz w:val="24"/>
        </w:rPr>
        <w:t> </w:t>
      </w:r>
      <w:r>
        <w:rPr>
          <w:w w:val="105"/>
          <w:sz w:val="24"/>
        </w:rPr>
        <w:t>C.</w:t>
      </w:r>
      <w:r>
        <w:rPr>
          <w:spacing w:val="40"/>
          <w:w w:val="105"/>
          <w:sz w:val="24"/>
        </w:rPr>
        <w:t> </w:t>
      </w:r>
      <w:r>
        <w:rPr>
          <w:w w:val="105"/>
          <w:sz w:val="24"/>
        </w:rPr>
        <w:t>Robert,</w:t>
      </w:r>
      <w:r>
        <w:rPr>
          <w:spacing w:val="40"/>
          <w:w w:val="105"/>
          <w:sz w:val="24"/>
        </w:rPr>
        <w:t> </w:t>
      </w:r>
      <w:r>
        <w:rPr>
          <w:w w:val="105"/>
          <w:sz w:val="24"/>
        </w:rPr>
        <w:t>Evaluating</w:t>
      </w:r>
      <w:r>
        <w:rPr>
          <w:spacing w:val="40"/>
          <w:w w:val="105"/>
          <w:sz w:val="24"/>
        </w:rPr>
        <w:t> </w:t>
      </w:r>
      <w:r>
        <w:rPr>
          <w:w w:val="105"/>
          <w:sz w:val="24"/>
        </w:rPr>
        <w:t>ecosys-tem</w:t>
      </w:r>
      <w:r>
        <w:rPr>
          <w:spacing w:val="-8"/>
          <w:w w:val="105"/>
          <w:sz w:val="24"/>
        </w:rPr>
        <w:t> </w:t>
      </w:r>
      <w:r>
        <w:rPr>
          <w:w w:val="105"/>
          <w:sz w:val="24"/>
        </w:rPr>
        <w:t>services</w:t>
      </w:r>
      <w:r>
        <w:rPr>
          <w:spacing w:val="-9"/>
          <w:w w:val="105"/>
          <w:sz w:val="24"/>
        </w:rPr>
        <w:t> </w:t>
      </w:r>
      <w:r>
        <w:rPr>
          <w:w w:val="105"/>
          <w:sz w:val="24"/>
        </w:rPr>
        <w:t>for</w:t>
      </w:r>
      <w:r>
        <w:rPr>
          <w:spacing w:val="-8"/>
          <w:w w:val="105"/>
          <w:sz w:val="24"/>
        </w:rPr>
        <w:t> </w:t>
      </w:r>
      <w:r>
        <w:rPr>
          <w:w w:val="105"/>
          <w:sz w:val="24"/>
        </w:rPr>
        <w:t>agricultural</w:t>
      </w:r>
      <w:r>
        <w:rPr>
          <w:spacing w:val="-8"/>
          <w:w w:val="105"/>
          <w:sz w:val="24"/>
        </w:rPr>
        <w:t> </w:t>
      </w:r>
      <w:r>
        <w:rPr>
          <w:w w:val="105"/>
          <w:sz w:val="24"/>
        </w:rPr>
        <w:t>wetlands:</w:t>
      </w:r>
      <w:r>
        <w:rPr>
          <w:spacing w:val="13"/>
          <w:w w:val="105"/>
          <w:sz w:val="24"/>
        </w:rPr>
        <w:t> </w:t>
      </w:r>
      <w:r>
        <w:rPr>
          <w:w w:val="105"/>
          <w:sz w:val="24"/>
        </w:rPr>
        <w:t>A</w:t>
      </w:r>
      <w:r>
        <w:rPr>
          <w:spacing w:val="-9"/>
          <w:w w:val="105"/>
          <w:sz w:val="24"/>
        </w:rPr>
        <w:t> </w:t>
      </w:r>
      <w:r>
        <w:rPr>
          <w:w w:val="105"/>
          <w:sz w:val="24"/>
        </w:rPr>
        <w:t>systematic</w:t>
      </w:r>
      <w:r>
        <w:rPr>
          <w:spacing w:val="-9"/>
          <w:w w:val="105"/>
          <w:sz w:val="24"/>
        </w:rPr>
        <w:t> </w:t>
      </w:r>
      <w:r>
        <w:rPr>
          <w:w w:val="105"/>
          <w:sz w:val="24"/>
        </w:rPr>
        <w:t>review</w:t>
      </w:r>
      <w:r>
        <w:rPr>
          <w:spacing w:val="-9"/>
          <w:w w:val="105"/>
          <w:sz w:val="24"/>
        </w:rPr>
        <w:t> </w:t>
      </w:r>
      <w:r>
        <w:rPr>
          <w:w w:val="105"/>
          <w:sz w:val="24"/>
        </w:rPr>
        <w:t>and</w:t>
      </w:r>
      <w:r>
        <w:rPr>
          <w:spacing w:val="-8"/>
          <w:w w:val="105"/>
          <w:sz w:val="24"/>
        </w:rPr>
        <w:t> </w:t>
      </w:r>
      <w:r>
        <w:rPr>
          <w:w w:val="105"/>
          <w:sz w:val="24"/>
        </w:rPr>
        <w:t>meta-analysis, Wetlands Ecology and Management 30 (6) (2022) 1129–1149.</w:t>
      </w:r>
    </w:p>
    <w:p>
      <w:pPr>
        <w:pStyle w:val="ListParagraph"/>
        <w:numPr>
          <w:ilvl w:val="0"/>
          <w:numId w:val="8"/>
        </w:numPr>
        <w:tabs>
          <w:tab w:pos="2071" w:val="left" w:leader="none"/>
          <w:tab w:pos="2074" w:val="left" w:leader="none"/>
        </w:tabs>
        <w:spacing w:line="237" w:lineRule="auto" w:before="194" w:after="0"/>
        <w:ind w:left="2074" w:right="1472" w:hanging="482"/>
        <w:jc w:val="both"/>
        <w:rPr>
          <w:sz w:val="24"/>
        </w:rPr>
      </w:pPr>
      <w:r>
        <w:rPr>
          <w:w w:val="105"/>
          <w:sz w:val="24"/>
        </w:rPr>
        <w:t>L.</w:t>
      </w:r>
      <w:r>
        <w:rPr>
          <w:spacing w:val="-2"/>
          <w:w w:val="105"/>
          <w:sz w:val="24"/>
        </w:rPr>
        <w:t> </w:t>
      </w:r>
      <w:r>
        <w:rPr>
          <w:w w:val="105"/>
          <w:sz w:val="24"/>
        </w:rPr>
        <w:t>Brander, R.</w:t>
      </w:r>
      <w:r>
        <w:rPr>
          <w:spacing w:val="-2"/>
          <w:w w:val="105"/>
          <w:sz w:val="24"/>
        </w:rPr>
        <w:t> </w:t>
      </w:r>
      <w:r>
        <w:rPr>
          <w:w w:val="105"/>
          <w:sz w:val="24"/>
        </w:rPr>
        <w:t>Brouwer, A.</w:t>
      </w:r>
      <w:r>
        <w:rPr>
          <w:spacing w:val="-2"/>
          <w:w w:val="105"/>
          <w:sz w:val="24"/>
        </w:rPr>
        <w:t> </w:t>
      </w:r>
      <w:r>
        <w:rPr>
          <w:w w:val="105"/>
          <w:sz w:val="24"/>
        </w:rPr>
        <w:t>Wagtendonk, Economic</w:t>
      </w:r>
      <w:r>
        <w:rPr>
          <w:spacing w:val="-3"/>
          <w:w w:val="105"/>
          <w:sz w:val="24"/>
        </w:rPr>
        <w:t> </w:t>
      </w:r>
      <w:r>
        <w:rPr>
          <w:w w:val="105"/>
          <w:sz w:val="24"/>
        </w:rPr>
        <w:t>valuation</w:t>
      </w:r>
      <w:r>
        <w:rPr>
          <w:spacing w:val="-2"/>
          <w:w w:val="105"/>
          <w:sz w:val="24"/>
        </w:rPr>
        <w:t> </w:t>
      </w:r>
      <w:r>
        <w:rPr>
          <w:w w:val="105"/>
          <w:sz w:val="24"/>
        </w:rPr>
        <w:t>of</w:t>
      </w:r>
      <w:r>
        <w:rPr>
          <w:spacing w:val="-3"/>
          <w:w w:val="105"/>
          <w:sz w:val="24"/>
        </w:rPr>
        <w:t> </w:t>
      </w:r>
      <w:r>
        <w:rPr>
          <w:w w:val="105"/>
          <w:sz w:val="24"/>
        </w:rPr>
        <w:t>regulating</w:t>
      </w:r>
      <w:r>
        <w:rPr>
          <w:spacing w:val="-2"/>
          <w:w w:val="105"/>
          <w:sz w:val="24"/>
        </w:rPr>
        <w:t> </w:t>
      </w:r>
      <w:r>
        <w:rPr>
          <w:w w:val="105"/>
          <w:sz w:val="24"/>
        </w:rPr>
        <w:t>ser-vices</w:t>
      </w:r>
      <w:r>
        <w:rPr>
          <w:w w:val="105"/>
          <w:sz w:val="24"/>
        </w:rPr>
        <w:t> provided</w:t>
      </w:r>
      <w:r>
        <w:rPr>
          <w:w w:val="105"/>
          <w:sz w:val="24"/>
        </w:rPr>
        <w:t> by</w:t>
      </w:r>
      <w:r>
        <w:rPr>
          <w:w w:val="105"/>
          <w:sz w:val="24"/>
        </w:rPr>
        <w:t> wetlands</w:t>
      </w:r>
      <w:r>
        <w:rPr>
          <w:w w:val="105"/>
          <w:sz w:val="24"/>
        </w:rPr>
        <w:t> in</w:t>
      </w:r>
      <w:r>
        <w:rPr>
          <w:w w:val="105"/>
          <w:sz w:val="24"/>
        </w:rPr>
        <w:t> agricultural</w:t>
      </w:r>
      <w:r>
        <w:rPr>
          <w:w w:val="105"/>
          <w:sz w:val="24"/>
        </w:rPr>
        <w:t> landscapes:</w:t>
      </w:r>
      <w:r>
        <w:rPr>
          <w:spacing w:val="40"/>
          <w:w w:val="105"/>
          <w:sz w:val="24"/>
        </w:rPr>
        <w:t> </w:t>
      </w:r>
      <w:r>
        <w:rPr>
          <w:w w:val="105"/>
          <w:sz w:val="24"/>
        </w:rPr>
        <w:t>A</w:t>
      </w:r>
      <w:r>
        <w:rPr>
          <w:w w:val="105"/>
          <w:sz w:val="24"/>
        </w:rPr>
        <w:t> meta-analysis,</w:t>
      </w:r>
      <w:r>
        <w:rPr>
          <w:w w:val="105"/>
          <w:sz w:val="24"/>
        </w:rPr>
        <w:t> Eco-logical Engineering 56 (2013) 89–96.</w:t>
      </w:r>
    </w:p>
    <w:p>
      <w:pPr>
        <w:pStyle w:val="ListParagraph"/>
        <w:numPr>
          <w:ilvl w:val="0"/>
          <w:numId w:val="8"/>
        </w:numPr>
        <w:tabs>
          <w:tab w:pos="2071" w:val="left" w:leader="none"/>
          <w:tab w:pos="2074" w:val="left" w:leader="none"/>
        </w:tabs>
        <w:spacing w:line="237" w:lineRule="auto" w:before="195" w:after="0"/>
        <w:ind w:left="2074" w:right="1470" w:hanging="482"/>
        <w:jc w:val="both"/>
        <w:rPr>
          <w:sz w:val="24"/>
        </w:rPr>
      </w:pPr>
      <w:r>
        <w:rPr>
          <w:w w:val="105"/>
          <w:sz w:val="24"/>
        </w:rPr>
        <w:t>M.</w:t>
      </w:r>
      <w:r>
        <w:rPr>
          <w:w w:val="105"/>
          <w:sz w:val="24"/>
        </w:rPr>
        <w:t> M.</w:t>
      </w:r>
      <w:r>
        <w:rPr>
          <w:w w:val="105"/>
          <w:sz w:val="24"/>
        </w:rPr>
        <w:t> Brinson,</w:t>
      </w:r>
      <w:r>
        <w:rPr>
          <w:w w:val="105"/>
          <w:sz w:val="24"/>
        </w:rPr>
        <w:t> S.</w:t>
      </w:r>
      <w:r>
        <w:rPr>
          <w:w w:val="105"/>
          <w:sz w:val="24"/>
        </w:rPr>
        <w:t> D.</w:t>
      </w:r>
      <w:r>
        <w:rPr>
          <w:w w:val="105"/>
          <w:sz w:val="24"/>
        </w:rPr>
        <w:t> Eckles,</w:t>
      </w:r>
      <w:r>
        <w:rPr>
          <w:w w:val="105"/>
          <w:sz w:val="24"/>
        </w:rPr>
        <w:t> Us</w:t>
      </w:r>
      <w:r>
        <w:rPr>
          <w:w w:val="105"/>
          <w:sz w:val="24"/>
        </w:rPr>
        <w:t> department</w:t>
      </w:r>
      <w:r>
        <w:rPr>
          <w:w w:val="105"/>
          <w:sz w:val="24"/>
        </w:rPr>
        <w:t> of</w:t>
      </w:r>
      <w:r>
        <w:rPr>
          <w:w w:val="105"/>
          <w:sz w:val="24"/>
        </w:rPr>
        <w:t> agriculture</w:t>
      </w:r>
      <w:r>
        <w:rPr>
          <w:w w:val="105"/>
          <w:sz w:val="24"/>
        </w:rPr>
        <w:t> conservation</w:t>
      </w:r>
      <w:r>
        <w:rPr>
          <w:w w:val="105"/>
          <w:sz w:val="24"/>
        </w:rPr>
        <w:t> pro-</w:t>
      </w:r>
      <w:r>
        <w:rPr>
          <w:sz w:val="24"/>
        </w:rPr>
        <w:t>gram and practice effects on wetland ecosystem services:</w:t>
      </w:r>
      <w:r>
        <w:rPr>
          <w:spacing w:val="40"/>
          <w:sz w:val="24"/>
        </w:rPr>
        <w:t> </w:t>
      </w:r>
      <w:r>
        <w:rPr>
          <w:sz w:val="24"/>
        </w:rPr>
        <w:t>a synthesis, Ecological </w:t>
      </w:r>
      <w:r>
        <w:rPr>
          <w:w w:val="105"/>
          <w:sz w:val="24"/>
        </w:rPr>
        <w:t>applications 21 (sp1) (2011) S116–S127.</w:t>
      </w:r>
    </w:p>
    <w:p>
      <w:pPr>
        <w:pStyle w:val="ListParagraph"/>
        <w:numPr>
          <w:ilvl w:val="0"/>
          <w:numId w:val="8"/>
        </w:numPr>
        <w:tabs>
          <w:tab w:pos="2071" w:val="left" w:leader="none"/>
          <w:tab w:pos="2074" w:val="left" w:leader="none"/>
        </w:tabs>
        <w:spacing w:line="237" w:lineRule="auto" w:before="195" w:after="0"/>
        <w:ind w:left="2074" w:right="1473" w:hanging="482"/>
        <w:jc w:val="both"/>
        <w:rPr>
          <w:sz w:val="24"/>
        </w:rPr>
      </w:pPr>
      <w:r>
        <w:rPr>
          <w:w w:val="105"/>
          <w:sz w:val="24"/>
        </w:rPr>
        <w:t>R. T. Woodward, Y.-S. Wui, The economic value of wetland services:</w:t>
      </w:r>
      <w:r>
        <w:rPr>
          <w:w w:val="105"/>
          <w:sz w:val="24"/>
        </w:rPr>
        <w:t> a meta-analysis, Ecological economics 37 (2) (2001) 257–270.</w:t>
      </w:r>
    </w:p>
    <w:p>
      <w:pPr>
        <w:pStyle w:val="ListParagraph"/>
        <w:numPr>
          <w:ilvl w:val="0"/>
          <w:numId w:val="8"/>
        </w:numPr>
        <w:tabs>
          <w:tab w:pos="2071" w:val="left" w:leader="none"/>
          <w:tab w:pos="2074" w:val="left" w:leader="none"/>
        </w:tabs>
        <w:spacing w:line="237" w:lineRule="auto" w:before="196" w:after="0"/>
        <w:ind w:left="2074" w:right="1472" w:hanging="482"/>
        <w:jc w:val="both"/>
        <w:rPr>
          <w:sz w:val="24"/>
        </w:rPr>
      </w:pPr>
      <w:r>
        <w:rPr>
          <w:w w:val="105"/>
          <w:sz w:val="24"/>
        </w:rPr>
        <w:t>J. T. Verhoeven, T. L. Setter, Agricultural use of wetlands:</w:t>
      </w:r>
      <w:r>
        <w:rPr>
          <w:w w:val="105"/>
          <w:sz w:val="24"/>
        </w:rPr>
        <w:t> opportunities and limitations, Annals of botany 105 (1) (2010) 155–163.</w:t>
      </w:r>
    </w:p>
    <w:p>
      <w:pPr>
        <w:pStyle w:val="ListParagraph"/>
        <w:spacing w:after="0" w:line="237" w:lineRule="auto"/>
        <w:jc w:val="both"/>
        <w:rPr>
          <w:sz w:val="24"/>
        </w:rPr>
        <w:sectPr>
          <w:pgSz w:w="12240" w:h="15840"/>
          <w:pgMar w:header="0" w:footer="2233" w:top="1820" w:bottom="2420" w:left="360" w:right="360"/>
        </w:sectPr>
      </w:pPr>
    </w:p>
    <w:p>
      <w:pPr>
        <w:pStyle w:val="ListParagraph"/>
        <w:numPr>
          <w:ilvl w:val="0"/>
          <w:numId w:val="8"/>
        </w:numPr>
        <w:tabs>
          <w:tab w:pos="2071" w:val="left" w:leader="none"/>
          <w:tab w:pos="2074" w:val="left" w:leader="none"/>
        </w:tabs>
        <w:spacing w:line="237" w:lineRule="auto" w:before="93" w:after="0"/>
        <w:ind w:left="2074" w:right="1469" w:hanging="482"/>
        <w:jc w:val="both"/>
        <w:rPr>
          <w:sz w:val="24"/>
        </w:rPr>
      </w:pPr>
      <w:r>
        <w:rPr>
          <w:w w:val="110"/>
          <w:sz w:val="24"/>
        </w:rPr>
        <w:t>R.</w:t>
      </w:r>
      <w:r>
        <w:rPr>
          <w:spacing w:val="37"/>
          <w:w w:val="110"/>
          <w:sz w:val="24"/>
        </w:rPr>
        <w:t> </w:t>
      </w:r>
      <w:r>
        <w:rPr>
          <w:w w:val="110"/>
          <w:sz w:val="24"/>
        </w:rPr>
        <w:t>K.</w:t>
      </w:r>
      <w:r>
        <w:rPr>
          <w:spacing w:val="37"/>
          <w:w w:val="110"/>
          <w:sz w:val="24"/>
        </w:rPr>
        <w:t> </w:t>
      </w:r>
      <w:r>
        <w:rPr>
          <w:w w:val="110"/>
          <w:sz w:val="24"/>
        </w:rPr>
        <w:t>Turner,</w:t>
      </w:r>
      <w:r>
        <w:rPr>
          <w:spacing w:val="40"/>
          <w:w w:val="110"/>
          <w:sz w:val="24"/>
        </w:rPr>
        <w:t> </w:t>
      </w:r>
      <w:r>
        <w:rPr>
          <w:w w:val="110"/>
          <w:sz w:val="24"/>
        </w:rPr>
        <w:t>J.</w:t>
      </w:r>
      <w:r>
        <w:rPr>
          <w:spacing w:val="37"/>
          <w:w w:val="110"/>
          <w:sz w:val="24"/>
        </w:rPr>
        <w:t> </w:t>
      </w:r>
      <w:r>
        <w:rPr>
          <w:w w:val="110"/>
          <w:sz w:val="24"/>
        </w:rPr>
        <w:t>C.</w:t>
      </w:r>
      <w:r>
        <w:rPr>
          <w:spacing w:val="37"/>
          <w:w w:val="110"/>
          <w:sz w:val="24"/>
        </w:rPr>
        <w:t> </w:t>
      </w:r>
      <w:r>
        <w:rPr>
          <w:w w:val="110"/>
          <w:sz w:val="24"/>
        </w:rPr>
        <w:t>Van</w:t>
      </w:r>
      <w:r>
        <w:rPr>
          <w:spacing w:val="37"/>
          <w:w w:val="110"/>
          <w:sz w:val="24"/>
        </w:rPr>
        <w:t> </w:t>
      </w:r>
      <w:r>
        <w:rPr>
          <w:w w:val="110"/>
          <w:sz w:val="24"/>
        </w:rPr>
        <w:t>Den</w:t>
      </w:r>
      <w:r>
        <w:rPr>
          <w:spacing w:val="37"/>
          <w:w w:val="110"/>
          <w:sz w:val="24"/>
        </w:rPr>
        <w:t> </w:t>
      </w:r>
      <w:r>
        <w:rPr>
          <w:w w:val="110"/>
          <w:sz w:val="24"/>
        </w:rPr>
        <w:t>Bergh,</w:t>
      </w:r>
      <w:r>
        <w:rPr>
          <w:spacing w:val="40"/>
          <w:w w:val="110"/>
          <w:sz w:val="24"/>
        </w:rPr>
        <w:t> </w:t>
      </w:r>
      <w:r>
        <w:rPr>
          <w:w w:val="110"/>
          <w:sz w:val="24"/>
        </w:rPr>
        <w:t>T.</w:t>
      </w:r>
      <w:r>
        <w:rPr>
          <w:spacing w:val="37"/>
          <w:w w:val="110"/>
          <w:sz w:val="24"/>
        </w:rPr>
        <w:t> </w:t>
      </w:r>
      <w:r>
        <w:rPr>
          <w:spacing w:val="9"/>
          <w:w w:val="122"/>
          <w:sz w:val="24"/>
        </w:rPr>
        <w:t>S</w:t>
      </w:r>
      <w:r>
        <w:rPr>
          <w:spacing w:val="-108"/>
          <w:w w:val="97"/>
          <w:sz w:val="24"/>
        </w:rPr>
        <w:t>o</w:t>
      </w:r>
      <w:r>
        <w:rPr>
          <w:spacing w:val="9"/>
          <w:w w:val="129"/>
          <w:sz w:val="24"/>
        </w:rPr>
        <w:t>¨</w:t>
      </w:r>
      <w:r>
        <w:rPr>
          <w:spacing w:val="9"/>
          <w:w w:val="108"/>
          <w:sz w:val="24"/>
        </w:rPr>
        <w:t>derqvist,</w:t>
      </w:r>
      <w:r>
        <w:rPr>
          <w:spacing w:val="40"/>
          <w:w w:val="110"/>
          <w:sz w:val="24"/>
        </w:rPr>
        <w:t> </w:t>
      </w:r>
      <w:r>
        <w:rPr>
          <w:w w:val="110"/>
          <w:sz w:val="24"/>
        </w:rPr>
        <w:t>A.</w:t>
      </w:r>
      <w:r>
        <w:rPr>
          <w:spacing w:val="37"/>
          <w:w w:val="110"/>
          <w:sz w:val="24"/>
        </w:rPr>
        <w:t> </w:t>
      </w:r>
      <w:r>
        <w:rPr>
          <w:w w:val="110"/>
          <w:sz w:val="24"/>
        </w:rPr>
        <w:t>Barendregt,</w:t>
      </w:r>
      <w:r>
        <w:rPr>
          <w:spacing w:val="40"/>
          <w:w w:val="110"/>
          <w:sz w:val="24"/>
        </w:rPr>
        <w:t> </w:t>
      </w:r>
      <w:r>
        <w:rPr>
          <w:w w:val="110"/>
          <w:sz w:val="24"/>
        </w:rPr>
        <w:t>J.</w:t>
      </w:r>
      <w:r>
        <w:rPr>
          <w:spacing w:val="37"/>
          <w:w w:val="110"/>
          <w:sz w:val="24"/>
        </w:rPr>
        <w:t> </w:t>
      </w:r>
      <w:r>
        <w:rPr>
          <w:w w:val="110"/>
          <w:sz w:val="24"/>
        </w:rPr>
        <w:t>Van Der</w:t>
      </w:r>
      <w:r>
        <w:rPr>
          <w:w w:val="110"/>
          <w:sz w:val="24"/>
        </w:rPr>
        <w:t> Straaten,</w:t>
      </w:r>
      <w:r>
        <w:rPr>
          <w:w w:val="110"/>
          <w:sz w:val="24"/>
        </w:rPr>
        <w:t> E.</w:t>
      </w:r>
      <w:r>
        <w:rPr>
          <w:w w:val="110"/>
          <w:sz w:val="24"/>
        </w:rPr>
        <w:t> Maltby,</w:t>
      </w:r>
      <w:r>
        <w:rPr>
          <w:w w:val="110"/>
          <w:sz w:val="24"/>
        </w:rPr>
        <w:t> E.</w:t>
      </w:r>
      <w:r>
        <w:rPr>
          <w:w w:val="110"/>
          <w:sz w:val="24"/>
        </w:rPr>
        <w:t> C.</w:t>
      </w:r>
      <w:r>
        <w:rPr>
          <w:w w:val="110"/>
          <w:sz w:val="24"/>
        </w:rPr>
        <w:t> Van</w:t>
      </w:r>
      <w:r>
        <w:rPr>
          <w:w w:val="110"/>
          <w:sz w:val="24"/>
        </w:rPr>
        <w:t> Ierland,</w:t>
      </w:r>
      <w:r>
        <w:rPr>
          <w:w w:val="110"/>
          <w:sz w:val="24"/>
        </w:rPr>
        <w:t> Ecological-economic</w:t>
      </w:r>
      <w:r>
        <w:rPr>
          <w:w w:val="110"/>
          <w:sz w:val="24"/>
        </w:rPr>
        <w:t> analysis</w:t>
      </w:r>
      <w:r>
        <w:rPr>
          <w:w w:val="110"/>
          <w:sz w:val="24"/>
        </w:rPr>
        <w:t> of wetlands:</w:t>
      </w:r>
      <w:r>
        <w:rPr>
          <w:spacing w:val="9"/>
          <w:w w:val="110"/>
          <w:sz w:val="24"/>
        </w:rPr>
        <w:t> </w:t>
      </w:r>
      <w:r>
        <w:rPr>
          <w:w w:val="110"/>
          <w:sz w:val="24"/>
        </w:rPr>
        <w:t>scientific</w:t>
      </w:r>
      <w:r>
        <w:rPr>
          <w:spacing w:val="-15"/>
          <w:w w:val="110"/>
          <w:sz w:val="24"/>
        </w:rPr>
        <w:t> </w:t>
      </w:r>
      <w:r>
        <w:rPr>
          <w:w w:val="110"/>
          <w:sz w:val="24"/>
        </w:rPr>
        <w:t>integration</w:t>
      </w:r>
      <w:r>
        <w:rPr>
          <w:spacing w:val="-15"/>
          <w:w w:val="110"/>
          <w:sz w:val="24"/>
        </w:rPr>
        <w:t> </w:t>
      </w:r>
      <w:r>
        <w:rPr>
          <w:w w:val="110"/>
          <w:sz w:val="24"/>
        </w:rPr>
        <w:t>for</w:t>
      </w:r>
      <w:r>
        <w:rPr>
          <w:spacing w:val="-15"/>
          <w:w w:val="110"/>
          <w:sz w:val="24"/>
        </w:rPr>
        <w:t> </w:t>
      </w:r>
      <w:r>
        <w:rPr>
          <w:w w:val="110"/>
          <w:sz w:val="24"/>
        </w:rPr>
        <w:t>management</w:t>
      </w:r>
      <w:r>
        <w:rPr>
          <w:spacing w:val="-15"/>
          <w:w w:val="110"/>
          <w:sz w:val="24"/>
        </w:rPr>
        <w:t> </w:t>
      </w:r>
      <w:r>
        <w:rPr>
          <w:w w:val="110"/>
          <w:sz w:val="24"/>
        </w:rPr>
        <w:t>and</w:t>
      </w:r>
      <w:r>
        <w:rPr>
          <w:spacing w:val="-15"/>
          <w:w w:val="110"/>
          <w:sz w:val="24"/>
        </w:rPr>
        <w:t> </w:t>
      </w:r>
      <w:r>
        <w:rPr>
          <w:w w:val="110"/>
          <w:sz w:val="24"/>
        </w:rPr>
        <w:t>policy,</w:t>
      </w:r>
      <w:r>
        <w:rPr>
          <w:spacing w:val="-11"/>
          <w:w w:val="110"/>
          <w:sz w:val="24"/>
        </w:rPr>
        <w:t> </w:t>
      </w:r>
      <w:r>
        <w:rPr>
          <w:w w:val="110"/>
          <w:sz w:val="24"/>
        </w:rPr>
        <w:t>Ecological</w:t>
      </w:r>
      <w:r>
        <w:rPr>
          <w:spacing w:val="-15"/>
          <w:w w:val="110"/>
          <w:sz w:val="24"/>
        </w:rPr>
        <w:t> </w:t>
      </w:r>
      <w:r>
        <w:rPr>
          <w:w w:val="110"/>
          <w:sz w:val="24"/>
        </w:rPr>
        <w:t>eco-nomics 35 (1) (2000) 7–23.</w:t>
      </w:r>
    </w:p>
    <w:p>
      <w:pPr>
        <w:pStyle w:val="ListParagraph"/>
        <w:numPr>
          <w:ilvl w:val="0"/>
          <w:numId w:val="8"/>
        </w:numPr>
        <w:tabs>
          <w:tab w:pos="2071" w:val="left" w:leader="none"/>
          <w:tab w:pos="2074" w:val="left" w:leader="none"/>
        </w:tabs>
        <w:spacing w:line="237" w:lineRule="auto" w:before="195" w:after="0"/>
        <w:ind w:left="2074" w:right="1471" w:hanging="482"/>
        <w:jc w:val="both"/>
        <w:rPr>
          <w:sz w:val="24"/>
        </w:rPr>
      </w:pPr>
      <w:r>
        <w:rPr>
          <w:w w:val="105"/>
          <w:sz w:val="24"/>
        </w:rPr>
        <w:t>E.</w:t>
      </w:r>
      <w:r>
        <w:rPr>
          <w:w w:val="105"/>
          <w:sz w:val="24"/>
        </w:rPr>
        <w:t> Maltby,</w:t>
      </w:r>
      <w:r>
        <w:rPr>
          <w:w w:val="105"/>
          <w:sz w:val="24"/>
        </w:rPr>
        <w:t> M.</w:t>
      </w:r>
      <w:r>
        <w:rPr>
          <w:w w:val="105"/>
          <w:sz w:val="24"/>
        </w:rPr>
        <w:t> C.</w:t>
      </w:r>
      <w:r>
        <w:rPr>
          <w:w w:val="105"/>
          <w:sz w:val="24"/>
        </w:rPr>
        <w:t> Acreman,</w:t>
      </w:r>
      <w:r>
        <w:rPr>
          <w:w w:val="105"/>
          <w:sz w:val="24"/>
        </w:rPr>
        <w:t> Ecosystem</w:t>
      </w:r>
      <w:r>
        <w:rPr>
          <w:w w:val="105"/>
          <w:sz w:val="24"/>
        </w:rPr>
        <w:t> services</w:t>
      </w:r>
      <w:r>
        <w:rPr>
          <w:w w:val="105"/>
          <w:sz w:val="24"/>
        </w:rPr>
        <w:t> of</w:t>
      </w:r>
      <w:r>
        <w:rPr>
          <w:w w:val="105"/>
          <w:sz w:val="24"/>
        </w:rPr>
        <w:t> wetlands:</w:t>
      </w:r>
      <w:r>
        <w:rPr>
          <w:spacing w:val="40"/>
          <w:w w:val="105"/>
          <w:sz w:val="24"/>
        </w:rPr>
        <w:t> </w:t>
      </w:r>
      <w:r>
        <w:rPr>
          <w:w w:val="105"/>
          <w:sz w:val="24"/>
        </w:rPr>
        <w:t>pathfinder</w:t>
      </w:r>
      <w:r>
        <w:rPr>
          <w:w w:val="105"/>
          <w:sz w:val="24"/>
        </w:rPr>
        <w:t> for</w:t>
      </w:r>
      <w:r>
        <w:rPr>
          <w:w w:val="105"/>
          <w:sz w:val="24"/>
        </w:rPr>
        <w:t> a new paradigm, Hydrological Sciences Journal 56 (8) (2011) 1341–1359.</w:t>
      </w:r>
    </w:p>
    <w:p>
      <w:pPr>
        <w:pStyle w:val="ListParagraph"/>
        <w:numPr>
          <w:ilvl w:val="0"/>
          <w:numId w:val="8"/>
        </w:numPr>
        <w:tabs>
          <w:tab w:pos="2071" w:val="left" w:leader="none"/>
          <w:tab w:pos="2074" w:val="left" w:leader="none"/>
        </w:tabs>
        <w:spacing w:line="237" w:lineRule="auto" w:before="197" w:after="0"/>
        <w:ind w:left="2074" w:right="1471" w:hanging="482"/>
        <w:jc w:val="both"/>
        <w:rPr>
          <w:sz w:val="24"/>
        </w:rPr>
      </w:pPr>
      <w:r>
        <w:rPr>
          <w:w w:val="105"/>
          <w:sz w:val="24"/>
        </w:rPr>
        <w:t>C.</w:t>
      </w:r>
      <w:r>
        <w:rPr>
          <w:w w:val="105"/>
          <w:sz w:val="24"/>
        </w:rPr>
        <w:t> on</w:t>
      </w:r>
      <w:r>
        <w:rPr>
          <w:w w:val="105"/>
          <w:sz w:val="24"/>
        </w:rPr>
        <w:t> Wetlands,</w:t>
      </w:r>
      <w:r>
        <w:rPr>
          <w:w w:val="105"/>
          <w:sz w:val="24"/>
        </w:rPr>
        <w:t> Global</w:t>
      </w:r>
      <w:r>
        <w:rPr>
          <w:w w:val="105"/>
          <w:sz w:val="24"/>
        </w:rPr>
        <w:t> wetland</w:t>
      </w:r>
      <w:r>
        <w:rPr>
          <w:w w:val="105"/>
          <w:sz w:val="24"/>
        </w:rPr>
        <w:t> outlook</w:t>
      </w:r>
      <w:r>
        <w:rPr>
          <w:w w:val="105"/>
          <w:sz w:val="24"/>
        </w:rPr>
        <w:t> 2025:</w:t>
      </w:r>
      <w:r>
        <w:rPr>
          <w:w w:val="105"/>
          <w:sz w:val="24"/>
        </w:rPr>
        <w:t> Valuing,</w:t>
      </w:r>
      <w:r>
        <w:rPr>
          <w:w w:val="105"/>
          <w:sz w:val="24"/>
        </w:rPr>
        <w:t> conserving,</w:t>
      </w:r>
      <w:r>
        <w:rPr>
          <w:w w:val="105"/>
          <w:sz w:val="24"/>
        </w:rPr>
        <w:t> restoring and financing wetlands (2025).</w:t>
      </w:r>
      <w:r>
        <w:rPr>
          <w:spacing w:val="40"/>
          <w:w w:val="105"/>
          <w:sz w:val="24"/>
        </w:rPr>
        <w:t> </w:t>
      </w:r>
      <w:r>
        <w:rPr>
          <w:w w:val="105"/>
          <w:sz w:val="24"/>
        </w:rPr>
        <w:t>doi:10.69556/GWO-2025-eng.</w:t>
      </w:r>
    </w:p>
    <w:p>
      <w:pPr>
        <w:pStyle w:val="ListParagraph"/>
        <w:numPr>
          <w:ilvl w:val="0"/>
          <w:numId w:val="8"/>
        </w:numPr>
        <w:tabs>
          <w:tab w:pos="2071" w:val="left" w:leader="none"/>
          <w:tab w:pos="2074" w:val="left" w:leader="none"/>
        </w:tabs>
        <w:spacing w:line="237" w:lineRule="auto" w:before="197" w:after="0"/>
        <w:ind w:left="2074" w:right="1470" w:hanging="482"/>
        <w:jc w:val="both"/>
        <w:rPr>
          <w:sz w:val="24"/>
        </w:rPr>
      </w:pPr>
      <w:r>
        <w:rPr>
          <w:w w:val="110"/>
          <w:sz w:val="24"/>
        </w:rPr>
        <w:t>N.</w:t>
      </w:r>
      <w:r>
        <w:rPr>
          <w:w w:val="110"/>
          <w:sz w:val="24"/>
        </w:rPr>
        <w:t> M.</w:t>
      </w:r>
      <w:r>
        <w:rPr>
          <w:w w:val="110"/>
          <w:sz w:val="24"/>
        </w:rPr>
        <w:t> Haddad,</w:t>
      </w:r>
      <w:r>
        <w:rPr>
          <w:w w:val="110"/>
          <w:sz w:val="24"/>
        </w:rPr>
        <w:t> L.</w:t>
      </w:r>
      <w:r>
        <w:rPr>
          <w:w w:val="110"/>
          <w:sz w:val="24"/>
        </w:rPr>
        <w:t> A.</w:t>
      </w:r>
      <w:r>
        <w:rPr>
          <w:w w:val="110"/>
          <w:sz w:val="24"/>
        </w:rPr>
        <w:t> Brudvig,</w:t>
      </w:r>
      <w:r>
        <w:rPr>
          <w:w w:val="110"/>
          <w:sz w:val="24"/>
        </w:rPr>
        <w:t> J.</w:t>
      </w:r>
      <w:r>
        <w:rPr>
          <w:w w:val="110"/>
          <w:sz w:val="24"/>
        </w:rPr>
        <w:t> Clobert,</w:t>
      </w:r>
      <w:r>
        <w:rPr>
          <w:w w:val="110"/>
          <w:sz w:val="24"/>
        </w:rPr>
        <w:t> K.</w:t>
      </w:r>
      <w:r>
        <w:rPr>
          <w:w w:val="110"/>
          <w:sz w:val="24"/>
        </w:rPr>
        <w:t> F.</w:t>
      </w:r>
      <w:r>
        <w:rPr>
          <w:w w:val="110"/>
          <w:sz w:val="24"/>
        </w:rPr>
        <w:t> Davies,</w:t>
      </w:r>
      <w:r>
        <w:rPr>
          <w:w w:val="110"/>
          <w:sz w:val="24"/>
        </w:rPr>
        <w:t> A.</w:t>
      </w:r>
      <w:r>
        <w:rPr>
          <w:w w:val="110"/>
          <w:sz w:val="24"/>
        </w:rPr>
        <w:t> Gonzalez,</w:t>
      </w:r>
      <w:r>
        <w:rPr>
          <w:w w:val="110"/>
          <w:sz w:val="24"/>
        </w:rPr>
        <w:t> R.</w:t>
      </w:r>
      <w:r>
        <w:rPr>
          <w:w w:val="110"/>
          <w:sz w:val="24"/>
        </w:rPr>
        <w:t> D.</w:t>
      </w:r>
      <w:r>
        <w:rPr>
          <w:spacing w:val="40"/>
          <w:w w:val="110"/>
          <w:sz w:val="24"/>
        </w:rPr>
        <w:t> </w:t>
      </w:r>
      <w:r>
        <w:rPr>
          <w:w w:val="110"/>
          <w:sz w:val="24"/>
        </w:rPr>
        <w:t>Holt, T. E. Lovejoy, J. O. Sexton, M. P. Austin, C. D. Collins, et al., Habitat </w:t>
      </w:r>
      <w:r>
        <w:rPr>
          <w:sz w:val="24"/>
        </w:rPr>
        <w:t>fragmentation</w:t>
      </w:r>
      <w:r>
        <w:rPr>
          <w:spacing w:val="40"/>
          <w:sz w:val="24"/>
        </w:rPr>
        <w:t> </w:t>
      </w:r>
      <w:r>
        <w:rPr>
          <w:sz w:val="24"/>
        </w:rPr>
        <w:t>and</w:t>
      </w:r>
      <w:r>
        <w:rPr>
          <w:spacing w:val="40"/>
          <w:sz w:val="24"/>
        </w:rPr>
        <w:t> </w:t>
      </w:r>
      <w:r>
        <w:rPr>
          <w:sz w:val="24"/>
        </w:rPr>
        <w:t>its</w:t>
      </w:r>
      <w:r>
        <w:rPr>
          <w:spacing w:val="40"/>
          <w:sz w:val="24"/>
        </w:rPr>
        <w:t> </w:t>
      </w:r>
      <w:r>
        <w:rPr>
          <w:sz w:val="24"/>
        </w:rPr>
        <w:t>lasting</w:t>
      </w:r>
      <w:r>
        <w:rPr>
          <w:spacing w:val="40"/>
          <w:sz w:val="24"/>
        </w:rPr>
        <w:t> </w:t>
      </w:r>
      <w:r>
        <w:rPr>
          <w:sz w:val="24"/>
        </w:rPr>
        <w:t>impact</w:t>
      </w:r>
      <w:r>
        <w:rPr>
          <w:spacing w:val="40"/>
          <w:sz w:val="24"/>
        </w:rPr>
        <w:t> </w:t>
      </w:r>
      <w:r>
        <w:rPr>
          <w:sz w:val="24"/>
        </w:rPr>
        <w:t>on</w:t>
      </w:r>
      <w:r>
        <w:rPr>
          <w:spacing w:val="40"/>
          <w:sz w:val="24"/>
        </w:rPr>
        <w:t> </w:t>
      </w:r>
      <w:r>
        <w:rPr>
          <w:sz w:val="24"/>
        </w:rPr>
        <w:t>earth’s</w:t>
      </w:r>
      <w:r>
        <w:rPr>
          <w:spacing w:val="40"/>
          <w:sz w:val="24"/>
        </w:rPr>
        <w:t> </w:t>
      </w:r>
      <w:r>
        <w:rPr>
          <w:sz w:val="24"/>
        </w:rPr>
        <w:t>ecosystems,</w:t>
      </w:r>
      <w:r>
        <w:rPr>
          <w:spacing w:val="40"/>
          <w:sz w:val="24"/>
        </w:rPr>
        <w:t> </w:t>
      </w:r>
      <w:r>
        <w:rPr>
          <w:sz w:val="24"/>
        </w:rPr>
        <w:t>Science</w:t>
      </w:r>
      <w:r>
        <w:rPr>
          <w:spacing w:val="40"/>
          <w:sz w:val="24"/>
        </w:rPr>
        <w:t> </w:t>
      </w:r>
      <w:r>
        <w:rPr>
          <w:sz w:val="24"/>
        </w:rPr>
        <w:t>advances </w:t>
      </w:r>
      <w:r>
        <w:rPr>
          <w:w w:val="110"/>
          <w:sz w:val="24"/>
        </w:rPr>
        <w:t>1 (2) (2015) e1500052.</w:t>
      </w:r>
    </w:p>
    <w:p>
      <w:pPr>
        <w:pStyle w:val="ListParagraph"/>
        <w:numPr>
          <w:ilvl w:val="0"/>
          <w:numId w:val="8"/>
        </w:numPr>
        <w:tabs>
          <w:tab w:pos="2071" w:val="left" w:leader="none"/>
          <w:tab w:pos="2074" w:val="left" w:leader="none"/>
        </w:tabs>
        <w:spacing w:line="237" w:lineRule="auto" w:before="195" w:after="0"/>
        <w:ind w:left="2074" w:right="1473" w:hanging="482"/>
        <w:jc w:val="both"/>
        <w:rPr>
          <w:sz w:val="24"/>
        </w:rPr>
      </w:pPr>
      <w:r>
        <w:rPr>
          <w:w w:val="105"/>
          <w:sz w:val="24"/>
        </w:rPr>
        <w:t>C.</w:t>
      </w:r>
      <w:r>
        <w:rPr>
          <w:w w:val="105"/>
          <w:sz w:val="24"/>
        </w:rPr>
        <w:t> Finlayson,</w:t>
      </w:r>
      <w:r>
        <w:rPr>
          <w:w w:val="105"/>
          <w:sz w:val="24"/>
        </w:rPr>
        <w:t> R.</w:t>
      </w:r>
      <w:r>
        <w:rPr>
          <w:w w:val="105"/>
          <w:sz w:val="24"/>
        </w:rPr>
        <w:t> D’Cruz,</w:t>
      </w:r>
      <w:r>
        <w:rPr>
          <w:w w:val="105"/>
          <w:sz w:val="24"/>
        </w:rPr>
        <w:t> Inland</w:t>
      </w:r>
      <w:r>
        <w:rPr>
          <w:w w:val="105"/>
          <w:sz w:val="24"/>
        </w:rPr>
        <w:t> water</w:t>
      </w:r>
      <w:r>
        <w:rPr>
          <w:w w:val="105"/>
          <w:sz w:val="24"/>
        </w:rPr>
        <w:t> systems,</w:t>
      </w:r>
      <w:r>
        <w:rPr>
          <w:w w:val="105"/>
          <w:sz w:val="24"/>
        </w:rPr>
        <w:t> in:</w:t>
      </w:r>
      <w:r>
        <w:rPr>
          <w:spacing w:val="40"/>
          <w:w w:val="105"/>
          <w:sz w:val="24"/>
        </w:rPr>
        <w:t> </w:t>
      </w:r>
      <w:r>
        <w:rPr>
          <w:w w:val="105"/>
          <w:sz w:val="24"/>
        </w:rPr>
        <w:t>Ecosystems</w:t>
      </w:r>
      <w:r>
        <w:rPr>
          <w:w w:val="105"/>
          <w:sz w:val="24"/>
        </w:rPr>
        <w:t> and</w:t>
      </w:r>
      <w:r>
        <w:rPr>
          <w:w w:val="105"/>
          <w:sz w:val="24"/>
        </w:rPr>
        <w:t> human</w:t>
      </w:r>
      <w:r>
        <w:rPr>
          <w:spacing w:val="40"/>
          <w:w w:val="105"/>
          <w:sz w:val="24"/>
        </w:rPr>
        <w:t> </w:t>
      </w:r>
      <w:r>
        <w:rPr>
          <w:w w:val="105"/>
          <w:sz w:val="24"/>
        </w:rPr>
        <w:t>well-being:</w:t>
      </w:r>
      <w:r>
        <w:rPr>
          <w:spacing w:val="40"/>
          <w:w w:val="105"/>
          <w:sz w:val="24"/>
        </w:rPr>
        <w:t> </w:t>
      </w:r>
      <w:r>
        <w:rPr>
          <w:w w:val="105"/>
          <w:sz w:val="24"/>
        </w:rPr>
        <w:t>Current state and trends, Island Press, 2005, pp. 551–583.</w:t>
      </w:r>
    </w:p>
    <w:p>
      <w:pPr>
        <w:pStyle w:val="ListParagraph"/>
        <w:numPr>
          <w:ilvl w:val="0"/>
          <w:numId w:val="8"/>
        </w:numPr>
        <w:tabs>
          <w:tab w:pos="2071" w:val="left" w:leader="none"/>
          <w:tab w:pos="2074" w:val="left" w:leader="none"/>
        </w:tabs>
        <w:spacing w:line="237" w:lineRule="auto" w:before="197" w:after="0"/>
        <w:ind w:left="2074" w:right="1470" w:hanging="482"/>
        <w:jc w:val="left"/>
        <w:rPr>
          <w:sz w:val="24"/>
        </w:rPr>
      </w:pPr>
      <w:r>
        <w:rPr>
          <w:w w:val="105"/>
          <w:sz w:val="24"/>
        </w:rPr>
        <w:t>R. T. Kingsford, A. Basset, L. Jackson, Wetlands:</w:t>
      </w:r>
      <w:r>
        <w:rPr>
          <w:spacing w:val="40"/>
          <w:w w:val="105"/>
          <w:sz w:val="24"/>
        </w:rPr>
        <w:t> </w:t>
      </w:r>
      <w:r>
        <w:rPr>
          <w:w w:val="105"/>
          <w:sz w:val="24"/>
        </w:rPr>
        <w:t>conservation’s poor cousins, Aquatic Conservation:</w:t>
      </w:r>
      <w:r>
        <w:rPr>
          <w:spacing w:val="22"/>
          <w:w w:val="105"/>
          <w:sz w:val="24"/>
        </w:rPr>
        <w:t> </w:t>
      </w:r>
      <w:r>
        <w:rPr>
          <w:w w:val="105"/>
          <w:sz w:val="24"/>
        </w:rPr>
        <w:t>Marine and Freshwater Ecosystems 26 (5) (2016) 892–</w:t>
      </w:r>
    </w:p>
    <w:p>
      <w:pPr>
        <w:pStyle w:val="BodyText"/>
        <w:spacing w:line="288" w:lineRule="exact"/>
        <w:jc w:val="left"/>
      </w:pPr>
      <w:r>
        <w:rPr>
          <w:spacing w:val="-4"/>
        </w:rPr>
        <w:t>916.</w:t>
      </w:r>
    </w:p>
    <w:p>
      <w:pPr>
        <w:pStyle w:val="ListParagraph"/>
        <w:numPr>
          <w:ilvl w:val="0"/>
          <w:numId w:val="8"/>
        </w:numPr>
        <w:tabs>
          <w:tab w:pos="2072" w:val="left" w:leader="none"/>
        </w:tabs>
        <w:spacing w:line="291" w:lineRule="exact" w:before="195" w:after="0"/>
        <w:ind w:left="2072" w:right="0" w:hanging="479"/>
        <w:jc w:val="left"/>
        <w:rPr>
          <w:sz w:val="24"/>
        </w:rPr>
      </w:pPr>
      <w:r>
        <w:rPr>
          <w:w w:val="110"/>
          <w:sz w:val="24"/>
        </w:rPr>
        <w:t>V.</w:t>
      </w:r>
      <w:r>
        <w:rPr>
          <w:spacing w:val="-9"/>
          <w:w w:val="110"/>
          <w:sz w:val="24"/>
        </w:rPr>
        <w:t> </w:t>
      </w:r>
      <w:r>
        <w:rPr>
          <w:w w:val="110"/>
          <w:sz w:val="24"/>
        </w:rPr>
        <w:t>Reis,</w:t>
      </w:r>
      <w:r>
        <w:rPr>
          <w:spacing w:val="-5"/>
          <w:w w:val="110"/>
          <w:sz w:val="24"/>
        </w:rPr>
        <w:t> </w:t>
      </w:r>
      <w:r>
        <w:rPr>
          <w:w w:val="110"/>
          <w:sz w:val="24"/>
        </w:rPr>
        <w:t>V.</w:t>
      </w:r>
      <w:r>
        <w:rPr>
          <w:spacing w:val="-9"/>
          <w:w w:val="110"/>
          <w:sz w:val="24"/>
        </w:rPr>
        <w:t> </w:t>
      </w:r>
      <w:r>
        <w:rPr>
          <w:w w:val="110"/>
          <w:sz w:val="24"/>
        </w:rPr>
        <w:t>Hermoso,</w:t>
      </w:r>
      <w:r>
        <w:rPr>
          <w:spacing w:val="-5"/>
          <w:w w:val="110"/>
          <w:sz w:val="24"/>
        </w:rPr>
        <w:t> </w:t>
      </w:r>
      <w:r>
        <w:rPr>
          <w:w w:val="110"/>
          <w:sz w:val="24"/>
        </w:rPr>
        <w:t>S.</w:t>
      </w:r>
      <w:r>
        <w:rPr>
          <w:spacing w:val="-8"/>
          <w:w w:val="110"/>
          <w:sz w:val="24"/>
        </w:rPr>
        <w:t> </w:t>
      </w:r>
      <w:r>
        <w:rPr>
          <w:w w:val="110"/>
          <w:sz w:val="24"/>
        </w:rPr>
        <w:t>K.</w:t>
      </w:r>
      <w:r>
        <w:rPr>
          <w:spacing w:val="-9"/>
          <w:w w:val="110"/>
          <w:sz w:val="24"/>
        </w:rPr>
        <w:t> </w:t>
      </w:r>
      <w:r>
        <w:rPr>
          <w:w w:val="110"/>
          <w:sz w:val="24"/>
        </w:rPr>
        <w:t>Hamilton,</w:t>
      </w:r>
      <w:r>
        <w:rPr>
          <w:spacing w:val="-5"/>
          <w:w w:val="110"/>
          <w:sz w:val="24"/>
        </w:rPr>
        <w:t> </w:t>
      </w:r>
      <w:r>
        <w:rPr>
          <w:w w:val="110"/>
          <w:sz w:val="24"/>
        </w:rPr>
        <w:t>D.</w:t>
      </w:r>
      <w:r>
        <w:rPr>
          <w:spacing w:val="-8"/>
          <w:w w:val="110"/>
          <w:sz w:val="24"/>
        </w:rPr>
        <w:t> </w:t>
      </w:r>
      <w:r>
        <w:rPr>
          <w:w w:val="110"/>
          <w:sz w:val="24"/>
        </w:rPr>
        <w:t>Ward,</w:t>
      </w:r>
      <w:r>
        <w:rPr>
          <w:spacing w:val="-5"/>
          <w:w w:val="110"/>
          <w:sz w:val="24"/>
        </w:rPr>
        <w:t> </w:t>
      </w:r>
      <w:r>
        <w:rPr>
          <w:w w:val="110"/>
          <w:sz w:val="24"/>
        </w:rPr>
        <w:t>E.</w:t>
      </w:r>
      <w:r>
        <w:rPr>
          <w:spacing w:val="-9"/>
          <w:w w:val="110"/>
          <w:sz w:val="24"/>
        </w:rPr>
        <w:t> </w:t>
      </w:r>
      <w:r>
        <w:rPr>
          <w:w w:val="110"/>
          <w:sz w:val="24"/>
        </w:rPr>
        <w:t>Fluet-Chouinard,</w:t>
      </w:r>
      <w:r>
        <w:rPr>
          <w:spacing w:val="-5"/>
          <w:w w:val="110"/>
          <w:sz w:val="24"/>
        </w:rPr>
        <w:t> </w:t>
      </w:r>
      <w:r>
        <w:rPr>
          <w:w w:val="110"/>
          <w:sz w:val="24"/>
        </w:rPr>
        <w:t>B.</w:t>
      </w:r>
      <w:r>
        <w:rPr>
          <w:spacing w:val="-8"/>
          <w:w w:val="110"/>
          <w:sz w:val="24"/>
        </w:rPr>
        <w:t> </w:t>
      </w:r>
      <w:r>
        <w:rPr>
          <w:spacing w:val="-2"/>
          <w:w w:val="110"/>
          <w:sz w:val="24"/>
        </w:rPr>
        <w:t>Lehner,</w:t>
      </w:r>
    </w:p>
    <w:p>
      <w:pPr>
        <w:pStyle w:val="BodyText"/>
        <w:spacing w:line="237" w:lineRule="auto"/>
        <w:ind w:right="1523"/>
        <w:jc w:val="left"/>
      </w:pPr>
      <w:r>
        <w:rPr/>
        <w:t>S. Linke, A global assessment of inland wetland conservation status, Bioscience</w:t>
      </w:r>
      <w:r>
        <w:rPr>
          <w:spacing w:val="80"/>
        </w:rPr>
        <w:t> </w:t>
      </w:r>
      <w:r>
        <w:rPr/>
        <w:t>67 (6) (2017) 523–533.</w:t>
      </w:r>
    </w:p>
    <w:p>
      <w:pPr>
        <w:pStyle w:val="ListParagraph"/>
        <w:numPr>
          <w:ilvl w:val="0"/>
          <w:numId w:val="8"/>
        </w:numPr>
        <w:tabs>
          <w:tab w:pos="2071" w:val="left" w:leader="none"/>
          <w:tab w:pos="2074" w:val="left" w:leader="none"/>
        </w:tabs>
        <w:spacing w:line="237" w:lineRule="auto" w:before="197" w:after="0"/>
        <w:ind w:left="2074" w:right="1470" w:hanging="482"/>
        <w:jc w:val="both"/>
        <w:rPr>
          <w:sz w:val="24"/>
        </w:rPr>
      </w:pPr>
      <w:r>
        <w:rPr>
          <w:w w:val="105"/>
          <w:sz w:val="24"/>
        </w:rPr>
        <w:t>M.</w:t>
      </w:r>
      <w:r>
        <w:rPr>
          <w:spacing w:val="26"/>
          <w:w w:val="105"/>
          <w:sz w:val="24"/>
        </w:rPr>
        <w:t> </w:t>
      </w:r>
      <w:r>
        <w:rPr>
          <w:w w:val="105"/>
          <w:sz w:val="24"/>
        </w:rPr>
        <w:t>Dixon,</w:t>
      </w:r>
      <w:r>
        <w:rPr>
          <w:spacing w:val="27"/>
          <w:w w:val="105"/>
          <w:sz w:val="24"/>
        </w:rPr>
        <w:t> </w:t>
      </w:r>
      <w:r>
        <w:rPr>
          <w:w w:val="105"/>
          <w:sz w:val="24"/>
        </w:rPr>
        <w:t>J.</w:t>
      </w:r>
      <w:r>
        <w:rPr>
          <w:spacing w:val="26"/>
          <w:w w:val="105"/>
          <w:sz w:val="24"/>
        </w:rPr>
        <w:t> </w:t>
      </w:r>
      <w:r>
        <w:rPr>
          <w:w w:val="105"/>
          <w:sz w:val="24"/>
        </w:rPr>
        <w:t>Loh,</w:t>
      </w:r>
      <w:r>
        <w:rPr>
          <w:spacing w:val="27"/>
          <w:w w:val="105"/>
          <w:sz w:val="24"/>
        </w:rPr>
        <w:t> </w:t>
      </w:r>
      <w:r>
        <w:rPr>
          <w:w w:val="105"/>
          <w:sz w:val="24"/>
        </w:rPr>
        <w:t>N.</w:t>
      </w:r>
      <w:r>
        <w:rPr>
          <w:spacing w:val="26"/>
          <w:w w:val="105"/>
          <w:sz w:val="24"/>
        </w:rPr>
        <w:t> </w:t>
      </w:r>
      <w:r>
        <w:rPr>
          <w:w w:val="105"/>
          <w:sz w:val="24"/>
        </w:rPr>
        <w:t>Davidson,</w:t>
      </w:r>
      <w:r>
        <w:rPr>
          <w:spacing w:val="27"/>
          <w:w w:val="105"/>
          <w:sz w:val="24"/>
        </w:rPr>
        <w:t> </w:t>
      </w:r>
      <w:r>
        <w:rPr>
          <w:w w:val="105"/>
          <w:sz w:val="24"/>
        </w:rPr>
        <w:t>C.</w:t>
      </w:r>
      <w:r>
        <w:rPr>
          <w:spacing w:val="26"/>
          <w:w w:val="105"/>
          <w:sz w:val="24"/>
        </w:rPr>
        <w:t> </w:t>
      </w:r>
      <w:r>
        <w:rPr>
          <w:w w:val="105"/>
          <w:sz w:val="24"/>
        </w:rPr>
        <w:t>Beltrame,</w:t>
      </w:r>
      <w:r>
        <w:rPr>
          <w:spacing w:val="27"/>
          <w:w w:val="105"/>
          <w:sz w:val="24"/>
        </w:rPr>
        <w:t> </w:t>
      </w:r>
      <w:r>
        <w:rPr>
          <w:w w:val="105"/>
          <w:sz w:val="24"/>
        </w:rPr>
        <w:t>R.</w:t>
      </w:r>
      <w:r>
        <w:rPr>
          <w:spacing w:val="26"/>
          <w:w w:val="105"/>
          <w:sz w:val="24"/>
        </w:rPr>
        <w:t> </w:t>
      </w:r>
      <w:r>
        <w:rPr>
          <w:w w:val="105"/>
          <w:sz w:val="24"/>
        </w:rPr>
        <w:t>Freeman,</w:t>
      </w:r>
      <w:r>
        <w:rPr>
          <w:spacing w:val="27"/>
          <w:w w:val="105"/>
          <w:sz w:val="24"/>
        </w:rPr>
        <w:t> </w:t>
      </w:r>
      <w:r>
        <w:rPr>
          <w:w w:val="105"/>
          <w:sz w:val="24"/>
        </w:rPr>
        <w:t>M.</w:t>
      </w:r>
      <w:r>
        <w:rPr>
          <w:spacing w:val="26"/>
          <w:w w:val="105"/>
          <w:sz w:val="24"/>
        </w:rPr>
        <w:t> </w:t>
      </w:r>
      <w:r>
        <w:rPr>
          <w:w w:val="105"/>
          <w:sz w:val="24"/>
        </w:rPr>
        <w:t>Walpole,</w:t>
      </w:r>
      <w:r>
        <w:rPr>
          <w:spacing w:val="27"/>
          <w:w w:val="105"/>
          <w:sz w:val="24"/>
        </w:rPr>
        <w:t> </w:t>
      </w:r>
      <w:r>
        <w:rPr>
          <w:w w:val="105"/>
          <w:sz w:val="24"/>
        </w:rPr>
        <w:t>Track-ing</w:t>
      </w:r>
      <w:r>
        <w:rPr>
          <w:spacing w:val="-5"/>
          <w:w w:val="105"/>
          <w:sz w:val="24"/>
        </w:rPr>
        <w:t> </w:t>
      </w:r>
      <w:r>
        <w:rPr>
          <w:w w:val="105"/>
          <w:sz w:val="24"/>
        </w:rPr>
        <w:t>global</w:t>
      </w:r>
      <w:r>
        <w:rPr>
          <w:spacing w:val="-5"/>
          <w:w w:val="105"/>
          <w:sz w:val="24"/>
        </w:rPr>
        <w:t> </w:t>
      </w:r>
      <w:r>
        <w:rPr>
          <w:w w:val="105"/>
          <w:sz w:val="24"/>
        </w:rPr>
        <w:t>change</w:t>
      </w:r>
      <w:r>
        <w:rPr>
          <w:spacing w:val="-5"/>
          <w:w w:val="105"/>
          <w:sz w:val="24"/>
        </w:rPr>
        <w:t> </w:t>
      </w:r>
      <w:r>
        <w:rPr>
          <w:w w:val="105"/>
          <w:sz w:val="24"/>
        </w:rPr>
        <w:t>in</w:t>
      </w:r>
      <w:r>
        <w:rPr>
          <w:spacing w:val="-5"/>
          <w:w w:val="105"/>
          <w:sz w:val="24"/>
        </w:rPr>
        <w:t> </w:t>
      </w:r>
      <w:r>
        <w:rPr>
          <w:w w:val="105"/>
          <w:sz w:val="24"/>
        </w:rPr>
        <w:t>ecosystem</w:t>
      </w:r>
      <w:r>
        <w:rPr>
          <w:spacing w:val="-5"/>
          <w:w w:val="105"/>
          <w:sz w:val="24"/>
        </w:rPr>
        <w:t> </w:t>
      </w:r>
      <w:r>
        <w:rPr>
          <w:w w:val="105"/>
          <w:sz w:val="24"/>
        </w:rPr>
        <w:t>area:</w:t>
      </w:r>
      <w:r>
        <w:rPr>
          <w:spacing w:val="17"/>
          <w:w w:val="105"/>
          <w:sz w:val="24"/>
        </w:rPr>
        <w:t> </w:t>
      </w:r>
      <w:r>
        <w:rPr>
          <w:w w:val="105"/>
          <w:sz w:val="24"/>
        </w:rPr>
        <w:t>The</w:t>
      </w:r>
      <w:r>
        <w:rPr>
          <w:spacing w:val="-5"/>
          <w:w w:val="105"/>
          <w:sz w:val="24"/>
        </w:rPr>
        <w:t> </w:t>
      </w:r>
      <w:r>
        <w:rPr>
          <w:w w:val="105"/>
          <w:sz w:val="24"/>
        </w:rPr>
        <w:t>wetland</w:t>
      </w:r>
      <w:r>
        <w:rPr>
          <w:spacing w:val="-5"/>
          <w:w w:val="105"/>
          <w:sz w:val="24"/>
        </w:rPr>
        <w:t> </w:t>
      </w:r>
      <w:r>
        <w:rPr>
          <w:w w:val="105"/>
          <w:sz w:val="24"/>
        </w:rPr>
        <w:t>extent</w:t>
      </w:r>
      <w:r>
        <w:rPr>
          <w:spacing w:val="-5"/>
          <w:w w:val="105"/>
          <w:sz w:val="24"/>
        </w:rPr>
        <w:t> </w:t>
      </w:r>
      <w:r>
        <w:rPr>
          <w:w w:val="105"/>
          <w:sz w:val="24"/>
        </w:rPr>
        <w:t>trends</w:t>
      </w:r>
      <w:r>
        <w:rPr>
          <w:spacing w:val="-5"/>
          <w:w w:val="105"/>
          <w:sz w:val="24"/>
        </w:rPr>
        <w:t> </w:t>
      </w:r>
      <w:r>
        <w:rPr>
          <w:w w:val="105"/>
          <w:sz w:val="24"/>
        </w:rPr>
        <w:t>index,</w:t>
      </w:r>
      <w:r>
        <w:rPr>
          <w:spacing w:val="-4"/>
          <w:w w:val="105"/>
          <w:sz w:val="24"/>
        </w:rPr>
        <w:t> </w:t>
      </w:r>
      <w:r>
        <w:rPr>
          <w:w w:val="105"/>
          <w:sz w:val="24"/>
        </w:rPr>
        <w:t>Biolog-ical Conservation 193 (2016) 27–35.</w:t>
      </w:r>
    </w:p>
    <w:p>
      <w:pPr>
        <w:pStyle w:val="ListParagraph"/>
        <w:numPr>
          <w:ilvl w:val="0"/>
          <w:numId w:val="8"/>
        </w:numPr>
        <w:tabs>
          <w:tab w:pos="2071" w:val="left" w:leader="none"/>
          <w:tab w:pos="2074" w:val="left" w:leader="none"/>
        </w:tabs>
        <w:spacing w:line="237" w:lineRule="auto" w:before="196" w:after="0"/>
        <w:ind w:left="2074" w:right="1470" w:hanging="482"/>
        <w:jc w:val="both"/>
        <w:rPr>
          <w:sz w:val="24"/>
        </w:rPr>
      </w:pPr>
      <w:r>
        <w:rPr>
          <w:w w:val="110"/>
          <w:sz w:val="24"/>
        </w:rPr>
        <w:t>R.</w:t>
      </w:r>
      <w:r>
        <w:rPr>
          <w:w w:val="110"/>
          <w:sz w:val="24"/>
        </w:rPr>
        <w:t> R.</w:t>
      </w:r>
      <w:r>
        <w:rPr>
          <w:w w:val="110"/>
          <w:sz w:val="24"/>
        </w:rPr>
        <w:t> Gardner,</w:t>
      </w:r>
      <w:r>
        <w:rPr>
          <w:w w:val="110"/>
          <w:sz w:val="24"/>
        </w:rPr>
        <w:t> S.</w:t>
      </w:r>
      <w:r>
        <w:rPr>
          <w:w w:val="110"/>
          <w:sz w:val="24"/>
        </w:rPr>
        <w:t> Barchiesi,</w:t>
      </w:r>
      <w:r>
        <w:rPr>
          <w:w w:val="110"/>
          <w:sz w:val="24"/>
        </w:rPr>
        <w:t> C.</w:t>
      </w:r>
      <w:r>
        <w:rPr>
          <w:w w:val="110"/>
          <w:sz w:val="24"/>
        </w:rPr>
        <w:t> Beltrame,</w:t>
      </w:r>
      <w:r>
        <w:rPr>
          <w:w w:val="110"/>
          <w:sz w:val="24"/>
        </w:rPr>
        <w:t> M.</w:t>
      </w:r>
      <w:r>
        <w:rPr>
          <w:w w:val="110"/>
          <w:sz w:val="24"/>
        </w:rPr>
        <w:t> Finlayson,</w:t>
      </w:r>
      <w:r>
        <w:rPr>
          <w:w w:val="110"/>
          <w:sz w:val="24"/>
        </w:rPr>
        <w:t> T.</w:t>
      </w:r>
      <w:r>
        <w:rPr>
          <w:w w:val="110"/>
          <w:sz w:val="24"/>
        </w:rPr>
        <w:t> Galewski,</w:t>
      </w:r>
      <w:r>
        <w:rPr>
          <w:w w:val="110"/>
          <w:sz w:val="24"/>
        </w:rPr>
        <w:t> I.</w:t>
      </w:r>
      <w:r>
        <w:rPr>
          <w:w w:val="110"/>
          <w:sz w:val="24"/>
        </w:rPr>
        <w:t> Har-rison,</w:t>
      </w:r>
      <w:r>
        <w:rPr>
          <w:spacing w:val="26"/>
          <w:w w:val="110"/>
          <w:sz w:val="24"/>
        </w:rPr>
        <w:t> </w:t>
      </w:r>
      <w:r>
        <w:rPr>
          <w:w w:val="110"/>
          <w:sz w:val="24"/>
        </w:rPr>
        <w:t>M.</w:t>
      </w:r>
      <w:r>
        <w:rPr>
          <w:w w:val="110"/>
          <w:sz w:val="24"/>
        </w:rPr>
        <w:t> Paganini,</w:t>
      </w:r>
      <w:r>
        <w:rPr>
          <w:spacing w:val="26"/>
          <w:w w:val="110"/>
          <w:sz w:val="24"/>
        </w:rPr>
        <w:t> </w:t>
      </w:r>
      <w:r>
        <w:rPr>
          <w:w w:val="110"/>
          <w:sz w:val="24"/>
        </w:rPr>
        <w:t>C.</w:t>
      </w:r>
      <w:r>
        <w:rPr>
          <w:w w:val="110"/>
          <w:sz w:val="24"/>
        </w:rPr>
        <w:t> Perennou,</w:t>
      </w:r>
      <w:r>
        <w:rPr>
          <w:spacing w:val="26"/>
          <w:w w:val="110"/>
          <w:sz w:val="24"/>
        </w:rPr>
        <w:t> </w:t>
      </w:r>
      <w:r>
        <w:rPr>
          <w:w w:val="110"/>
          <w:sz w:val="24"/>
        </w:rPr>
        <w:t>D.</w:t>
      </w:r>
      <w:r>
        <w:rPr>
          <w:w w:val="110"/>
          <w:sz w:val="24"/>
        </w:rPr>
        <w:t> Pritchard,</w:t>
      </w:r>
      <w:r>
        <w:rPr>
          <w:spacing w:val="26"/>
          <w:w w:val="110"/>
          <w:sz w:val="24"/>
        </w:rPr>
        <w:t> </w:t>
      </w:r>
      <w:r>
        <w:rPr>
          <w:w w:val="110"/>
          <w:sz w:val="24"/>
        </w:rPr>
        <w:t>A.</w:t>
      </w:r>
      <w:r>
        <w:rPr>
          <w:w w:val="110"/>
          <w:sz w:val="24"/>
        </w:rPr>
        <w:t> Rosenqvist,</w:t>
      </w:r>
      <w:r>
        <w:rPr>
          <w:spacing w:val="26"/>
          <w:w w:val="110"/>
          <w:sz w:val="24"/>
        </w:rPr>
        <w:t> </w:t>
      </w:r>
      <w:r>
        <w:rPr>
          <w:w w:val="110"/>
          <w:sz w:val="24"/>
        </w:rPr>
        <w:t>et</w:t>
      </w:r>
      <w:r>
        <w:rPr>
          <w:w w:val="110"/>
          <w:sz w:val="24"/>
        </w:rPr>
        <w:t> al.,</w:t>
      </w:r>
      <w:r>
        <w:rPr>
          <w:spacing w:val="26"/>
          <w:w w:val="110"/>
          <w:sz w:val="24"/>
        </w:rPr>
        <w:t> </w:t>
      </w:r>
      <w:r>
        <w:rPr>
          <w:w w:val="110"/>
          <w:sz w:val="24"/>
        </w:rPr>
        <w:t>State </w:t>
      </w:r>
      <w:r>
        <w:rPr>
          <w:sz w:val="24"/>
        </w:rPr>
        <w:t>of the world’s wetlands and their services to people:</w:t>
      </w:r>
      <w:r>
        <w:rPr>
          <w:spacing w:val="40"/>
          <w:sz w:val="24"/>
        </w:rPr>
        <w:t> </w:t>
      </w:r>
      <w:r>
        <w:rPr>
          <w:sz w:val="24"/>
        </w:rPr>
        <w:t>a compilation of recent </w:t>
      </w:r>
      <w:r>
        <w:rPr>
          <w:spacing w:val="-2"/>
          <w:w w:val="110"/>
          <w:sz w:val="24"/>
        </w:rPr>
        <w:t>analyses,</w:t>
      </w:r>
      <w:r>
        <w:rPr>
          <w:spacing w:val="-10"/>
          <w:w w:val="110"/>
          <w:sz w:val="24"/>
        </w:rPr>
        <w:t> </w:t>
      </w:r>
      <w:r>
        <w:rPr>
          <w:spacing w:val="-2"/>
          <w:w w:val="110"/>
          <w:sz w:val="24"/>
        </w:rPr>
        <w:t>Tech.</w:t>
      </w:r>
      <w:r>
        <w:rPr>
          <w:spacing w:val="-9"/>
          <w:w w:val="110"/>
          <w:sz w:val="24"/>
        </w:rPr>
        <w:t> </w:t>
      </w:r>
      <w:r>
        <w:rPr>
          <w:spacing w:val="-2"/>
          <w:w w:val="110"/>
          <w:sz w:val="24"/>
        </w:rPr>
        <w:t>rep.,</w:t>
      </w:r>
      <w:r>
        <w:rPr>
          <w:spacing w:val="-9"/>
          <w:w w:val="110"/>
          <w:sz w:val="24"/>
        </w:rPr>
        <w:t> </w:t>
      </w:r>
      <w:r>
        <w:rPr>
          <w:spacing w:val="-2"/>
          <w:w w:val="110"/>
          <w:sz w:val="24"/>
        </w:rPr>
        <w:t>Secretar´ıa</w:t>
      </w:r>
      <w:r>
        <w:rPr>
          <w:spacing w:val="-9"/>
          <w:w w:val="110"/>
          <w:sz w:val="24"/>
        </w:rPr>
        <w:t> </w:t>
      </w:r>
      <w:r>
        <w:rPr>
          <w:spacing w:val="-2"/>
          <w:w w:val="110"/>
          <w:sz w:val="24"/>
        </w:rPr>
        <w:t>de</w:t>
      </w:r>
      <w:r>
        <w:rPr>
          <w:spacing w:val="-10"/>
          <w:w w:val="110"/>
          <w:sz w:val="24"/>
        </w:rPr>
        <w:t> </w:t>
      </w:r>
      <w:r>
        <w:rPr>
          <w:spacing w:val="-2"/>
          <w:w w:val="110"/>
          <w:sz w:val="24"/>
        </w:rPr>
        <w:t>la</w:t>
      </w:r>
      <w:r>
        <w:rPr>
          <w:spacing w:val="-9"/>
          <w:w w:val="110"/>
          <w:sz w:val="24"/>
        </w:rPr>
        <w:t> </w:t>
      </w:r>
      <w:r>
        <w:rPr>
          <w:spacing w:val="9"/>
          <w:w w:val="109"/>
          <w:sz w:val="24"/>
        </w:rPr>
        <w:t>Co</w:t>
      </w:r>
      <w:r>
        <w:rPr>
          <w:spacing w:val="2"/>
          <w:w w:val="109"/>
          <w:sz w:val="24"/>
        </w:rPr>
        <w:t>n</w:t>
      </w:r>
      <w:r>
        <w:rPr>
          <w:spacing w:val="2"/>
          <w:w w:val="113"/>
          <w:sz w:val="24"/>
        </w:rPr>
        <w:t>v</w:t>
      </w:r>
      <w:r>
        <w:rPr>
          <w:spacing w:val="9"/>
          <w:sz w:val="24"/>
        </w:rPr>
        <w:t>enci</w:t>
      </w:r>
      <w:r>
        <w:rPr>
          <w:spacing w:val="-108"/>
          <w:w w:val="92"/>
          <w:sz w:val="24"/>
        </w:rPr>
        <w:t>o</w:t>
      </w:r>
      <w:r>
        <w:rPr>
          <w:spacing w:val="9"/>
          <w:w w:val="166"/>
          <w:sz w:val="24"/>
        </w:rPr>
        <w:t>´</w:t>
      </w:r>
      <w:r>
        <w:rPr>
          <w:spacing w:val="9"/>
          <w:w w:val="102"/>
          <w:sz w:val="24"/>
        </w:rPr>
        <w:t>n</w:t>
      </w:r>
      <w:r>
        <w:rPr>
          <w:spacing w:val="-8"/>
          <w:w w:val="109"/>
          <w:sz w:val="24"/>
        </w:rPr>
        <w:t> </w:t>
      </w:r>
      <w:r>
        <w:rPr>
          <w:spacing w:val="-2"/>
          <w:w w:val="110"/>
          <w:sz w:val="24"/>
        </w:rPr>
        <w:t>de</w:t>
      </w:r>
      <w:r>
        <w:rPr>
          <w:spacing w:val="-10"/>
          <w:w w:val="110"/>
          <w:sz w:val="24"/>
        </w:rPr>
        <w:t> </w:t>
      </w:r>
      <w:r>
        <w:rPr>
          <w:spacing w:val="-2"/>
          <w:w w:val="110"/>
          <w:sz w:val="24"/>
        </w:rPr>
        <w:t>Ramsar</w:t>
      </w:r>
      <w:r>
        <w:rPr>
          <w:spacing w:val="-9"/>
          <w:w w:val="110"/>
          <w:sz w:val="24"/>
        </w:rPr>
        <w:t> </w:t>
      </w:r>
      <w:r>
        <w:rPr>
          <w:spacing w:val="-2"/>
          <w:w w:val="110"/>
          <w:sz w:val="24"/>
        </w:rPr>
        <w:t>(2015).</w:t>
      </w:r>
    </w:p>
    <w:p>
      <w:pPr>
        <w:pStyle w:val="ListParagraph"/>
        <w:numPr>
          <w:ilvl w:val="0"/>
          <w:numId w:val="8"/>
        </w:numPr>
        <w:tabs>
          <w:tab w:pos="2071" w:val="left" w:leader="none"/>
          <w:tab w:pos="2074" w:val="left" w:leader="none"/>
        </w:tabs>
        <w:spacing w:line="237" w:lineRule="auto" w:before="195" w:after="0"/>
        <w:ind w:left="2074" w:right="1471" w:hanging="482"/>
        <w:jc w:val="both"/>
        <w:rPr>
          <w:sz w:val="24"/>
        </w:rPr>
      </w:pPr>
      <w:r>
        <w:rPr>
          <w:w w:val="110"/>
          <w:sz w:val="24"/>
        </w:rPr>
        <w:t>S.</w:t>
      </w:r>
      <w:r>
        <w:rPr>
          <w:w w:val="110"/>
          <w:sz w:val="24"/>
        </w:rPr>
        <w:t> Hu,</w:t>
      </w:r>
      <w:r>
        <w:rPr>
          <w:w w:val="110"/>
          <w:sz w:val="24"/>
        </w:rPr>
        <w:t> Z.</w:t>
      </w:r>
      <w:r>
        <w:rPr>
          <w:w w:val="110"/>
          <w:sz w:val="24"/>
        </w:rPr>
        <w:t> Niu,</w:t>
      </w:r>
      <w:r>
        <w:rPr>
          <w:w w:val="110"/>
          <w:sz w:val="24"/>
        </w:rPr>
        <w:t> Y.</w:t>
      </w:r>
      <w:r>
        <w:rPr>
          <w:w w:val="110"/>
          <w:sz w:val="24"/>
        </w:rPr>
        <w:t> Chen,</w:t>
      </w:r>
      <w:r>
        <w:rPr>
          <w:w w:val="110"/>
          <w:sz w:val="24"/>
        </w:rPr>
        <w:t> L.</w:t>
      </w:r>
      <w:r>
        <w:rPr>
          <w:w w:val="110"/>
          <w:sz w:val="24"/>
        </w:rPr>
        <w:t> Li,</w:t>
      </w:r>
      <w:r>
        <w:rPr>
          <w:w w:val="110"/>
          <w:sz w:val="24"/>
        </w:rPr>
        <w:t> H.</w:t>
      </w:r>
      <w:r>
        <w:rPr>
          <w:w w:val="110"/>
          <w:sz w:val="24"/>
        </w:rPr>
        <w:t> Zhang,</w:t>
      </w:r>
      <w:r>
        <w:rPr>
          <w:w w:val="110"/>
          <w:sz w:val="24"/>
        </w:rPr>
        <w:t> Global</w:t>
      </w:r>
      <w:r>
        <w:rPr>
          <w:w w:val="110"/>
          <w:sz w:val="24"/>
        </w:rPr>
        <w:t> wetlands:</w:t>
      </w:r>
      <w:r>
        <w:rPr>
          <w:spacing w:val="40"/>
          <w:w w:val="110"/>
          <w:sz w:val="24"/>
        </w:rPr>
        <w:t> </w:t>
      </w:r>
      <w:r>
        <w:rPr>
          <w:w w:val="110"/>
          <w:sz w:val="24"/>
        </w:rPr>
        <w:t>Potential</w:t>
      </w:r>
      <w:r>
        <w:rPr>
          <w:w w:val="110"/>
          <w:sz w:val="24"/>
        </w:rPr>
        <w:t> distri-</w:t>
      </w:r>
      <w:r>
        <w:rPr>
          <w:sz w:val="24"/>
        </w:rPr>
        <w:t>bution, wetland loss, and status, Science of the total environment 586 (2017) </w:t>
      </w:r>
      <w:r>
        <w:rPr>
          <w:spacing w:val="-2"/>
          <w:w w:val="110"/>
          <w:sz w:val="24"/>
        </w:rPr>
        <w:t>319–327.</w:t>
      </w:r>
    </w:p>
    <w:p>
      <w:pPr>
        <w:pStyle w:val="ListParagraph"/>
        <w:spacing w:after="0" w:line="237" w:lineRule="auto"/>
        <w:jc w:val="both"/>
        <w:rPr>
          <w:sz w:val="24"/>
        </w:rPr>
        <w:sectPr>
          <w:pgSz w:w="12240" w:h="15840"/>
          <w:pgMar w:header="0" w:footer="2233" w:top="1820" w:bottom="2420" w:left="360" w:right="360"/>
        </w:sectPr>
      </w:pPr>
    </w:p>
    <w:p>
      <w:pPr>
        <w:pStyle w:val="ListParagraph"/>
        <w:numPr>
          <w:ilvl w:val="0"/>
          <w:numId w:val="8"/>
        </w:numPr>
        <w:tabs>
          <w:tab w:pos="2071" w:val="left" w:leader="none"/>
          <w:tab w:pos="2074" w:val="left" w:leader="none"/>
        </w:tabs>
        <w:spacing w:line="237" w:lineRule="auto" w:before="93" w:after="0"/>
        <w:ind w:left="2074" w:right="1472" w:hanging="482"/>
        <w:jc w:val="both"/>
        <w:rPr>
          <w:sz w:val="24"/>
        </w:rPr>
      </w:pPr>
      <w:r>
        <w:rPr>
          <w:w w:val="105"/>
          <w:sz w:val="24"/>
        </w:rPr>
        <w:t>IPCC, Climate change 2023:</w:t>
      </w:r>
      <w:r>
        <w:rPr>
          <w:spacing w:val="34"/>
          <w:w w:val="105"/>
          <w:sz w:val="24"/>
        </w:rPr>
        <w:t> </w:t>
      </w:r>
      <w:r>
        <w:rPr>
          <w:w w:val="105"/>
          <w:sz w:val="24"/>
        </w:rPr>
        <w:t>Synthesis report. contribution of working groups i,</w:t>
      </w:r>
      <w:r>
        <w:rPr>
          <w:w w:val="105"/>
          <w:sz w:val="24"/>
        </w:rPr>
        <w:t> ii</w:t>
      </w:r>
      <w:r>
        <w:rPr>
          <w:w w:val="105"/>
          <w:sz w:val="24"/>
        </w:rPr>
        <w:t> and</w:t>
      </w:r>
      <w:r>
        <w:rPr>
          <w:w w:val="105"/>
          <w:sz w:val="24"/>
        </w:rPr>
        <w:t> iii</w:t>
      </w:r>
      <w:r>
        <w:rPr>
          <w:w w:val="105"/>
          <w:sz w:val="24"/>
        </w:rPr>
        <w:t> to</w:t>
      </w:r>
      <w:r>
        <w:rPr>
          <w:w w:val="105"/>
          <w:sz w:val="24"/>
        </w:rPr>
        <w:t> the</w:t>
      </w:r>
      <w:r>
        <w:rPr>
          <w:w w:val="105"/>
          <w:sz w:val="24"/>
        </w:rPr>
        <w:t> sixth</w:t>
      </w:r>
      <w:r>
        <w:rPr>
          <w:w w:val="105"/>
          <w:sz w:val="24"/>
        </w:rPr>
        <w:t> assessment</w:t>
      </w:r>
      <w:r>
        <w:rPr>
          <w:w w:val="105"/>
          <w:sz w:val="24"/>
        </w:rPr>
        <w:t> report</w:t>
      </w:r>
      <w:r>
        <w:rPr>
          <w:w w:val="105"/>
          <w:sz w:val="24"/>
        </w:rPr>
        <w:t> of</w:t>
      </w:r>
      <w:r>
        <w:rPr>
          <w:w w:val="105"/>
          <w:sz w:val="24"/>
        </w:rPr>
        <w:t> the</w:t>
      </w:r>
      <w:r>
        <w:rPr>
          <w:w w:val="105"/>
          <w:sz w:val="24"/>
        </w:rPr>
        <w:t> intergovernmental</w:t>
      </w:r>
      <w:r>
        <w:rPr>
          <w:w w:val="105"/>
          <w:sz w:val="24"/>
        </w:rPr>
        <w:t> panel</w:t>
      </w:r>
      <w:r>
        <w:rPr>
          <w:w w:val="105"/>
          <w:sz w:val="24"/>
        </w:rPr>
        <w:t> on </w:t>
      </w:r>
      <w:r>
        <w:rPr>
          <w:spacing w:val="-2"/>
          <w:w w:val="105"/>
          <w:sz w:val="24"/>
        </w:rPr>
        <w:t>climate</w:t>
      </w:r>
      <w:r>
        <w:rPr>
          <w:spacing w:val="-7"/>
          <w:w w:val="105"/>
          <w:sz w:val="24"/>
        </w:rPr>
        <w:t> </w:t>
      </w:r>
      <w:r>
        <w:rPr>
          <w:spacing w:val="-2"/>
          <w:w w:val="105"/>
          <w:sz w:val="24"/>
        </w:rPr>
        <w:t>change, Tech.</w:t>
      </w:r>
      <w:r>
        <w:rPr>
          <w:spacing w:val="-7"/>
          <w:w w:val="105"/>
          <w:sz w:val="24"/>
        </w:rPr>
        <w:t> </w:t>
      </w:r>
      <w:r>
        <w:rPr>
          <w:spacing w:val="-2"/>
          <w:w w:val="105"/>
          <w:sz w:val="24"/>
        </w:rPr>
        <w:t>rep., Intergovernmental</w:t>
      </w:r>
      <w:r>
        <w:rPr>
          <w:spacing w:val="-7"/>
          <w:w w:val="105"/>
          <w:sz w:val="24"/>
        </w:rPr>
        <w:t> </w:t>
      </w:r>
      <w:r>
        <w:rPr>
          <w:spacing w:val="-2"/>
          <w:w w:val="105"/>
          <w:sz w:val="24"/>
        </w:rPr>
        <w:t>Panel</w:t>
      </w:r>
      <w:r>
        <w:rPr>
          <w:spacing w:val="-7"/>
          <w:w w:val="105"/>
          <w:sz w:val="24"/>
        </w:rPr>
        <w:t> </w:t>
      </w:r>
      <w:r>
        <w:rPr>
          <w:spacing w:val="-2"/>
          <w:w w:val="105"/>
          <w:sz w:val="24"/>
        </w:rPr>
        <w:t>on</w:t>
      </w:r>
      <w:r>
        <w:rPr>
          <w:spacing w:val="-7"/>
          <w:w w:val="105"/>
          <w:sz w:val="24"/>
        </w:rPr>
        <w:t> </w:t>
      </w:r>
      <w:r>
        <w:rPr>
          <w:spacing w:val="-2"/>
          <w:w w:val="105"/>
          <w:sz w:val="24"/>
        </w:rPr>
        <w:t>Climate</w:t>
      </w:r>
      <w:r>
        <w:rPr>
          <w:spacing w:val="-7"/>
          <w:w w:val="105"/>
          <w:sz w:val="24"/>
        </w:rPr>
        <w:t> </w:t>
      </w:r>
      <w:r>
        <w:rPr>
          <w:spacing w:val="-2"/>
          <w:w w:val="105"/>
          <w:sz w:val="24"/>
        </w:rPr>
        <w:t>Change</w:t>
      </w:r>
      <w:r>
        <w:rPr>
          <w:spacing w:val="-7"/>
          <w:w w:val="105"/>
          <w:sz w:val="24"/>
        </w:rPr>
        <w:t> </w:t>
      </w:r>
      <w:r>
        <w:rPr>
          <w:spacing w:val="-2"/>
          <w:w w:val="105"/>
          <w:sz w:val="24"/>
        </w:rPr>
        <w:t>(2023).</w:t>
      </w:r>
    </w:p>
    <w:p>
      <w:pPr>
        <w:pStyle w:val="ListParagraph"/>
        <w:numPr>
          <w:ilvl w:val="0"/>
          <w:numId w:val="8"/>
        </w:numPr>
        <w:tabs>
          <w:tab w:pos="2072" w:val="left" w:leader="none"/>
        </w:tabs>
        <w:spacing w:line="291" w:lineRule="exact" w:before="184" w:after="0"/>
        <w:ind w:left="2072" w:right="0" w:hanging="479"/>
        <w:jc w:val="both"/>
        <w:rPr>
          <w:sz w:val="24"/>
        </w:rPr>
      </w:pPr>
      <w:r>
        <w:rPr>
          <w:w w:val="115"/>
          <w:sz w:val="24"/>
        </w:rPr>
        <w:t>Z.</w:t>
      </w:r>
      <w:r>
        <w:rPr>
          <w:spacing w:val="12"/>
          <w:w w:val="115"/>
          <w:sz w:val="24"/>
        </w:rPr>
        <w:t> </w:t>
      </w:r>
      <w:r>
        <w:rPr>
          <w:w w:val="115"/>
          <w:sz w:val="24"/>
        </w:rPr>
        <w:t>W.</w:t>
      </w:r>
      <w:r>
        <w:rPr>
          <w:spacing w:val="12"/>
          <w:w w:val="115"/>
          <w:sz w:val="24"/>
        </w:rPr>
        <w:t> </w:t>
      </w:r>
      <w:r>
        <w:rPr>
          <w:w w:val="115"/>
          <w:sz w:val="24"/>
        </w:rPr>
        <w:t>Kundzewicz,</w:t>
      </w:r>
      <w:r>
        <w:rPr>
          <w:spacing w:val="17"/>
          <w:w w:val="115"/>
          <w:sz w:val="24"/>
        </w:rPr>
        <w:t> </w:t>
      </w:r>
      <w:r>
        <w:rPr>
          <w:w w:val="115"/>
          <w:sz w:val="24"/>
        </w:rPr>
        <w:t>L.</w:t>
      </w:r>
      <w:r>
        <w:rPr>
          <w:spacing w:val="12"/>
          <w:w w:val="115"/>
          <w:sz w:val="24"/>
        </w:rPr>
        <w:t> </w:t>
      </w:r>
      <w:r>
        <w:rPr>
          <w:w w:val="115"/>
          <w:sz w:val="24"/>
        </w:rPr>
        <w:t>Mata,</w:t>
      </w:r>
      <w:r>
        <w:rPr>
          <w:spacing w:val="17"/>
          <w:w w:val="115"/>
          <w:sz w:val="24"/>
        </w:rPr>
        <w:t> </w:t>
      </w:r>
      <w:r>
        <w:rPr>
          <w:w w:val="115"/>
          <w:sz w:val="24"/>
        </w:rPr>
        <w:t>N.</w:t>
      </w:r>
      <w:r>
        <w:rPr>
          <w:spacing w:val="13"/>
          <w:w w:val="115"/>
          <w:sz w:val="24"/>
        </w:rPr>
        <w:t> </w:t>
      </w:r>
      <w:r>
        <w:rPr>
          <w:w w:val="115"/>
          <w:sz w:val="24"/>
        </w:rPr>
        <w:t>W.</w:t>
      </w:r>
      <w:r>
        <w:rPr>
          <w:spacing w:val="12"/>
          <w:w w:val="115"/>
          <w:sz w:val="24"/>
        </w:rPr>
        <w:t> </w:t>
      </w:r>
      <w:r>
        <w:rPr>
          <w:w w:val="115"/>
          <w:sz w:val="24"/>
        </w:rPr>
        <w:t>Arnell,</w:t>
      </w:r>
      <w:r>
        <w:rPr>
          <w:spacing w:val="17"/>
          <w:w w:val="115"/>
          <w:sz w:val="24"/>
        </w:rPr>
        <w:t> </w:t>
      </w:r>
      <w:r>
        <w:rPr>
          <w:w w:val="115"/>
          <w:sz w:val="24"/>
        </w:rPr>
        <w:t>P.</w:t>
      </w:r>
      <w:r>
        <w:rPr>
          <w:spacing w:val="12"/>
          <w:w w:val="115"/>
          <w:sz w:val="24"/>
        </w:rPr>
        <w:t> </w:t>
      </w:r>
      <w:r>
        <w:rPr>
          <w:spacing w:val="19"/>
          <w:w w:val="122"/>
          <w:sz w:val="24"/>
        </w:rPr>
        <w:t>D</w:t>
      </w:r>
      <w:r>
        <w:rPr>
          <w:spacing w:val="-98"/>
          <w:w w:val="94"/>
          <w:sz w:val="24"/>
        </w:rPr>
        <w:t>o</w:t>
      </w:r>
      <w:r>
        <w:rPr>
          <w:spacing w:val="19"/>
          <w:w w:val="126"/>
          <w:sz w:val="24"/>
        </w:rPr>
        <w:t>¨</w:t>
      </w:r>
      <w:r>
        <w:rPr>
          <w:spacing w:val="19"/>
          <w:w w:val="116"/>
          <w:sz w:val="24"/>
        </w:rPr>
        <w:t>ll,</w:t>
      </w:r>
      <w:r>
        <w:rPr>
          <w:spacing w:val="17"/>
          <w:w w:val="115"/>
          <w:sz w:val="24"/>
        </w:rPr>
        <w:t> </w:t>
      </w:r>
      <w:r>
        <w:rPr>
          <w:w w:val="115"/>
          <w:sz w:val="24"/>
        </w:rPr>
        <w:t>B.</w:t>
      </w:r>
      <w:r>
        <w:rPr>
          <w:spacing w:val="12"/>
          <w:w w:val="115"/>
          <w:sz w:val="24"/>
        </w:rPr>
        <w:t> </w:t>
      </w:r>
      <w:r>
        <w:rPr>
          <w:w w:val="115"/>
          <w:sz w:val="24"/>
        </w:rPr>
        <w:t>Jimenez,</w:t>
      </w:r>
      <w:r>
        <w:rPr>
          <w:spacing w:val="17"/>
          <w:w w:val="115"/>
          <w:sz w:val="24"/>
        </w:rPr>
        <w:t> </w:t>
      </w:r>
      <w:r>
        <w:rPr>
          <w:w w:val="115"/>
          <w:sz w:val="24"/>
        </w:rPr>
        <w:t>K.</w:t>
      </w:r>
      <w:r>
        <w:rPr>
          <w:spacing w:val="13"/>
          <w:w w:val="115"/>
          <w:sz w:val="24"/>
        </w:rPr>
        <w:t> </w:t>
      </w:r>
      <w:r>
        <w:rPr>
          <w:spacing w:val="-2"/>
          <w:w w:val="115"/>
          <w:sz w:val="24"/>
        </w:rPr>
        <w:t>Miller,</w:t>
      </w:r>
    </w:p>
    <w:p>
      <w:pPr>
        <w:pStyle w:val="BodyText"/>
        <w:spacing w:line="237" w:lineRule="auto"/>
        <w:ind w:right="1471"/>
      </w:pPr>
      <w:r>
        <w:rPr>
          <w:w w:val="105"/>
        </w:rPr>
        <w:t>T.</w:t>
      </w:r>
      <w:r>
        <w:rPr>
          <w:w w:val="105"/>
        </w:rPr>
        <w:t> Oki,</w:t>
      </w:r>
      <w:r>
        <w:rPr>
          <w:w w:val="105"/>
        </w:rPr>
        <w:t> Z.</w:t>
      </w:r>
      <w:r>
        <w:rPr>
          <w:w w:val="105"/>
        </w:rPr>
        <w:t> </w:t>
      </w:r>
      <w:r>
        <w:rPr>
          <w:spacing w:val="-97"/>
          <w:w w:val="112"/>
        </w:rPr>
        <w:t>S</w:t>
      </w:r>
      <w:r>
        <w:rPr>
          <w:spacing w:val="33"/>
          <w:w w:val="136"/>
        </w:rPr>
        <w:t>¸</w:t>
      </w:r>
      <w:r>
        <w:rPr>
          <w:spacing w:val="20"/>
          <w:w w:val="92"/>
        </w:rPr>
        <w:t>en,</w:t>
      </w:r>
      <w:r>
        <w:rPr>
          <w:spacing w:val="-1"/>
          <w:w w:val="104"/>
        </w:rPr>
        <w:t> </w:t>
      </w:r>
      <w:r>
        <w:rPr>
          <w:w w:val="105"/>
        </w:rPr>
        <w:t>I.</w:t>
      </w:r>
      <w:r>
        <w:rPr>
          <w:w w:val="105"/>
        </w:rPr>
        <w:t> Shiklomanov,</w:t>
      </w:r>
      <w:r>
        <w:rPr>
          <w:w w:val="105"/>
        </w:rPr>
        <w:t> The</w:t>
      </w:r>
      <w:r>
        <w:rPr>
          <w:w w:val="105"/>
        </w:rPr>
        <w:t> implications</w:t>
      </w:r>
      <w:r>
        <w:rPr>
          <w:w w:val="105"/>
        </w:rPr>
        <w:t> of</w:t>
      </w:r>
      <w:r>
        <w:rPr>
          <w:w w:val="105"/>
        </w:rPr>
        <w:t> projected</w:t>
      </w:r>
      <w:r>
        <w:rPr>
          <w:w w:val="105"/>
        </w:rPr>
        <w:t> climate</w:t>
      </w:r>
      <w:r>
        <w:rPr>
          <w:w w:val="105"/>
        </w:rPr>
        <w:t> change for</w:t>
      </w:r>
      <w:r>
        <w:rPr>
          <w:spacing w:val="-11"/>
          <w:w w:val="105"/>
        </w:rPr>
        <w:t> </w:t>
      </w:r>
      <w:r>
        <w:rPr>
          <w:w w:val="105"/>
        </w:rPr>
        <w:t>freshwater</w:t>
      </w:r>
      <w:r>
        <w:rPr>
          <w:spacing w:val="-11"/>
          <w:w w:val="105"/>
        </w:rPr>
        <w:t> </w:t>
      </w:r>
      <w:r>
        <w:rPr>
          <w:w w:val="105"/>
        </w:rPr>
        <w:t>resources</w:t>
      </w:r>
      <w:r>
        <w:rPr>
          <w:spacing w:val="-12"/>
          <w:w w:val="105"/>
        </w:rPr>
        <w:t> </w:t>
      </w:r>
      <w:r>
        <w:rPr>
          <w:w w:val="105"/>
        </w:rPr>
        <w:t>and</w:t>
      </w:r>
      <w:r>
        <w:rPr>
          <w:spacing w:val="-11"/>
          <w:w w:val="105"/>
        </w:rPr>
        <w:t> </w:t>
      </w:r>
      <w:r>
        <w:rPr>
          <w:w w:val="105"/>
        </w:rPr>
        <w:t>their</w:t>
      </w:r>
      <w:r>
        <w:rPr>
          <w:spacing w:val="-11"/>
          <w:w w:val="105"/>
        </w:rPr>
        <w:t> </w:t>
      </w:r>
      <w:r>
        <w:rPr>
          <w:w w:val="105"/>
        </w:rPr>
        <w:t>management,</w:t>
      </w:r>
      <w:r>
        <w:rPr>
          <w:spacing w:val="-10"/>
          <w:w w:val="105"/>
        </w:rPr>
        <w:t> </w:t>
      </w:r>
      <w:r>
        <w:rPr>
          <w:w w:val="105"/>
        </w:rPr>
        <w:t>Hydrological</w:t>
      </w:r>
      <w:r>
        <w:rPr>
          <w:spacing w:val="-11"/>
          <w:w w:val="105"/>
        </w:rPr>
        <w:t> </w:t>
      </w:r>
      <w:r>
        <w:rPr>
          <w:w w:val="105"/>
        </w:rPr>
        <w:t>sciences</w:t>
      </w:r>
      <w:r>
        <w:rPr>
          <w:spacing w:val="-12"/>
          <w:w w:val="105"/>
        </w:rPr>
        <w:t> </w:t>
      </w:r>
      <w:r>
        <w:rPr>
          <w:w w:val="105"/>
        </w:rPr>
        <w:t>journal 53 (1) (2008) 3–10.</w:t>
      </w:r>
    </w:p>
    <w:p>
      <w:pPr>
        <w:pStyle w:val="ListParagraph"/>
        <w:numPr>
          <w:ilvl w:val="0"/>
          <w:numId w:val="8"/>
        </w:numPr>
        <w:tabs>
          <w:tab w:pos="2071" w:val="left" w:leader="none"/>
          <w:tab w:pos="2074" w:val="left" w:leader="none"/>
        </w:tabs>
        <w:spacing w:line="237" w:lineRule="auto" w:before="186" w:after="0"/>
        <w:ind w:left="2074" w:right="1473" w:hanging="482"/>
        <w:jc w:val="both"/>
        <w:rPr>
          <w:sz w:val="24"/>
        </w:rPr>
      </w:pPr>
      <w:r>
        <w:rPr>
          <w:w w:val="105"/>
          <w:sz w:val="24"/>
        </w:rPr>
        <w:t>K. L. Erwin, Wetlands and global climate change:</w:t>
      </w:r>
      <w:r>
        <w:rPr>
          <w:w w:val="105"/>
          <w:sz w:val="24"/>
        </w:rPr>
        <w:t> the role of wetland restora-tion</w:t>
      </w:r>
      <w:r>
        <w:rPr>
          <w:w w:val="105"/>
          <w:sz w:val="24"/>
        </w:rPr>
        <w:t> in</w:t>
      </w:r>
      <w:r>
        <w:rPr>
          <w:w w:val="105"/>
          <w:sz w:val="24"/>
        </w:rPr>
        <w:t> a</w:t>
      </w:r>
      <w:r>
        <w:rPr>
          <w:w w:val="105"/>
          <w:sz w:val="24"/>
        </w:rPr>
        <w:t> changing</w:t>
      </w:r>
      <w:r>
        <w:rPr>
          <w:w w:val="105"/>
          <w:sz w:val="24"/>
        </w:rPr>
        <w:t> world,</w:t>
      </w:r>
      <w:r>
        <w:rPr>
          <w:w w:val="105"/>
          <w:sz w:val="24"/>
        </w:rPr>
        <w:t> Wetlands</w:t>
      </w:r>
      <w:r>
        <w:rPr>
          <w:w w:val="105"/>
          <w:sz w:val="24"/>
        </w:rPr>
        <w:t> Ecology</w:t>
      </w:r>
      <w:r>
        <w:rPr>
          <w:w w:val="105"/>
          <w:sz w:val="24"/>
        </w:rPr>
        <w:t> and</w:t>
      </w:r>
      <w:r>
        <w:rPr>
          <w:w w:val="105"/>
          <w:sz w:val="24"/>
        </w:rPr>
        <w:t> management</w:t>
      </w:r>
      <w:r>
        <w:rPr>
          <w:w w:val="105"/>
          <w:sz w:val="24"/>
        </w:rPr>
        <w:t> 17</w:t>
      </w:r>
      <w:r>
        <w:rPr>
          <w:w w:val="105"/>
          <w:sz w:val="24"/>
        </w:rPr>
        <w:t> (1)</w:t>
      </w:r>
      <w:r>
        <w:rPr>
          <w:w w:val="105"/>
          <w:sz w:val="24"/>
        </w:rPr>
        <w:t> (2009) </w:t>
      </w:r>
      <w:r>
        <w:rPr>
          <w:spacing w:val="-2"/>
          <w:w w:val="105"/>
          <w:sz w:val="24"/>
        </w:rPr>
        <w:t>71–84.</w:t>
      </w:r>
    </w:p>
    <w:p>
      <w:pPr>
        <w:pStyle w:val="ListParagraph"/>
        <w:numPr>
          <w:ilvl w:val="0"/>
          <w:numId w:val="8"/>
        </w:numPr>
        <w:tabs>
          <w:tab w:pos="2071" w:val="left" w:leader="none"/>
          <w:tab w:pos="2074" w:val="left" w:leader="none"/>
        </w:tabs>
        <w:spacing w:line="237" w:lineRule="auto" w:before="186" w:after="0"/>
        <w:ind w:left="2074" w:right="1471" w:hanging="482"/>
        <w:jc w:val="both"/>
        <w:rPr>
          <w:sz w:val="24"/>
        </w:rPr>
      </w:pPr>
      <w:r>
        <w:rPr>
          <w:w w:val="110"/>
          <w:sz w:val="24"/>
        </w:rPr>
        <w:t>K. E. Trenberth, A. Dai, G. Van Der Schrier, P. D. Jones, J. Barichivich, K. R. Briffa,</w:t>
      </w:r>
      <w:r>
        <w:rPr>
          <w:spacing w:val="-7"/>
          <w:w w:val="110"/>
          <w:sz w:val="24"/>
        </w:rPr>
        <w:t> </w:t>
      </w:r>
      <w:r>
        <w:rPr>
          <w:w w:val="110"/>
          <w:sz w:val="24"/>
        </w:rPr>
        <w:t>J.</w:t>
      </w:r>
      <w:r>
        <w:rPr>
          <w:spacing w:val="-8"/>
          <w:w w:val="110"/>
          <w:sz w:val="24"/>
        </w:rPr>
        <w:t> </w:t>
      </w:r>
      <w:r>
        <w:rPr>
          <w:w w:val="110"/>
          <w:sz w:val="24"/>
        </w:rPr>
        <w:t>Sheffield,</w:t>
      </w:r>
      <w:r>
        <w:rPr>
          <w:spacing w:val="-7"/>
          <w:w w:val="110"/>
          <w:sz w:val="24"/>
        </w:rPr>
        <w:t> </w:t>
      </w:r>
      <w:r>
        <w:rPr>
          <w:w w:val="110"/>
          <w:sz w:val="24"/>
        </w:rPr>
        <w:t>Global</w:t>
      </w:r>
      <w:r>
        <w:rPr>
          <w:spacing w:val="-8"/>
          <w:w w:val="110"/>
          <w:sz w:val="24"/>
        </w:rPr>
        <w:t> </w:t>
      </w:r>
      <w:r>
        <w:rPr>
          <w:w w:val="110"/>
          <w:sz w:val="24"/>
        </w:rPr>
        <w:t>warming</w:t>
      </w:r>
      <w:r>
        <w:rPr>
          <w:spacing w:val="-9"/>
          <w:w w:val="110"/>
          <w:sz w:val="24"/>
        </w:rPr>
        <w:t> </w:t>
      </w:r>
      <w:r>
        <w:rPr>
          <w:w w:val="110"/>
          <w:sz w:val="24"/>
        </w:rPr>
        <w:t>and</w:t>
      </w:r>
      <w:r>
        <w:rPr>
          <w:spacing w:val="-8"/>
          <w:w w:val="110"/>
          <w:sz w:val="24"/>
        </w:rPr>
        <w:t> </w:t>
      </w:r>
      <w:r>
        <w:rPr>
          <w:w w:val="110"/>
          <w:sz w:val="24"/>
        </w:rPr>
        <w:t>changes</w:t>
      </w:r>
      <w:r>
        <w:rPr>
          <w:spacing w:val="-9"/>
          <w:w w:val="110"/>
          <w:sz w:val="24"/>
        </w:rPr>
        <w:t> </w:t>
      </w:r>
      <w:r>
        <w:rPr>
          <w:w w:val="110"/>
          <w:sz w:val="24"/>
        </w:rPr>
        <w:t>in</w:t>
      </w:r>
      <w:r>
        <w:rPr>
          <w:spacing w:val="-8"/>
          <w:w w:val="110"/>
          <w:sz w:val="24"/>
        </w:rPr>
        <w:t> </w:t>
      </w:r>
      <w:r>
        <w:rPr>
          <w:w w:val="110"/>
          <w:sz w:val="24"/>
        </w:rPr>
        <w:t>drought,</w:t>
      </w:r>
      <w:r>
        <w:rPr>
          <w:spacing w:val="-7"/>
          <w:w w:val="110"/>
          <w:sz w:val="24"/>
        </w:rPr>
        <w:t> </w:t>
      </w:r>
      <w:r>
        <w:rPr>
          <w:w w:val="110"/>
          <w:sz w:val="24"/>
        </w:rPr>
        <w:t>Nature</w:t>
      </w:r>
      <w:r>
        <w:rPr>
          <w:spacing w:val="-9"/>
          <w:w w:val="110"/>
          <w:sz w:val="24"/>
        </w:rPr>
        <w:t> </w:t>
      </w:r>
      <w:r>
        <w:rPr>
          <w:w w:val="110"/>
          <w:sz w:val="24"/>
        </w:rPr>
        <w:t>Climate Change 4 (1) (2014) 17–22.</w:t>
      </w:r>
    </w:p>
    <w:p>
      <w:pPr>
        <w:pStyle w:val="ListParagraph"/>
        <w:numPr>
          <w:ilvl w:val="0"/>
          <w:numId w:val="8"/>
        </w:numPr>
        <w:tabs>
          <w:tab w:pos="2071" w:val="left" w:leader="none"/>
          <w:tab w:pos="2074" w:val="left" w:leader="none"/>
        </w:tabs>
        <w:spacing w:line="237" w:lineRule="auto" w:before="186" w:after="0"/>
        <w:ind w:left="2074" w:right="1469" w:hanging="482"/>
        <w:jc w:val="both"/>
        <w:rPr>
          <w:sz w:val="24"/>
        </w:rPr>
      </w:pPr>
      <w:r>
        <w:rPr>
          <w:w w:val="110"/>
          <w:sz w:val="24"/>
        </w:rPr>
        <w:t>M.</w:t>
      </w:r>
      <w:r>
        <w:rPr>
          <w:w w:val="110"/>
          <w:sz w:val="24"/>
        </w:rPr>
        <w:t> J.</w:t>
      </w:r>
      <w:r>
        <w:rPr>
          <w:w w:val="110"/>
          <w:sz w:val="24"/>
        </w:rPr>
        <w:t> Osland,</w:t>
      </w:r>
      <w:r>
        <w:rPr>
          <w:w w:val="110"/>
          <w:sz w:val="24"/>
        </w:rPr>
        <w:t> N.</w:t>
      </w:r>
      <w:r>
        <w:rPr>
          <w:w w:val="110"/>
          <w:sz w:val="24"/>
        </w:rPr>
        <w:t> M.</w:t>
      </w:r>
      <w:r>
        <w:rPr>
          <w:w w:val="110"/>
          <w:sz w:val="24"/>
        </w:rPr>
        <w:t> Enwright,</w:t>
      </w:r>
      <w:r>
        <w:rPr>
          <w:w w:val="110"/>
          <w:sz w:val="24"/>
        </w:rPr>
        <w:t> R.</w:t>
      </w:r>
      <w:r>
        <w:rPr>
          <w:w w:val="110"/>
          <w:sz w:val="24"/>
        </w:rPr>
        <w:t> H.</w:t>
      </w:r>
      <w:r>
        <w:rPr>
          <w:w w:val="110"/>
          <w:sz w:val="24"/>
        </w:rPr>
        <w:t> Day,</w:t>
      </w:r>
      <w:r>
        <w:rPr>
          <w:w w:val="110"/>
          <w:sz w:val="24"/>
        </w:rPr>
        <w:t> C.</w:t>
      </w:r>
      <w:r>
        <w:rPr>
          <w:w w:val="110"/>
          <w:sz w:val="24"/>
        </w:rPr>
        <w:t> A.</w:t>
      </w:r>
      <w:r>
        <w:rPr>
          <w:w w:val="110"/>
          <w:sz w:val="24"/>
        </w:rPr>
        <w:t> Gabler,</w:t>
      </w:r>
      <w:r>
        <w:rPr>
          <w:w w:val="110"/>
          <w:sz w:val="24"/>
        </w:rPr>
        <w:t> C.</w:t>
      </w:r>
      <w:r>
        <w:rPr>
          <w:w w:val="110"/>
          <w:sz w:val="24"/>
        </w:rPr>
        <w:t> L.</w:t>
      </w:r>
      <w:r>
        <w:rPr>
          <w:w w:val="110"/>
          <w:sz w:val="24"/>
        </w:rPr>
        <w:t> Stagg,</w:t>
      </w:r>
      <w:r>
        <w:rPr>
          <w:w w:val="110"/>
          <w:sz w:val="24"/>
        </w:rPr>
        <w:t> J.</w:t>
      </w:r>
      <w:r>
        <w:rPr>
          <w:w w:val="110"/>
          <w:sz w:val="24"/>
        </w:rPr>
        <w:t> B. Grace,</w:t>
      </w:r>
      <w:r>
        <w:rPr>
          <w:spacing w:val="-5"/>
          <w:w w:val="110"/>
          <w:sz w:val="24"/>
        </w:rPr>
        <w:t> </w:t>
      </w:r>
      <w:r>
        <w:rPr>
          <w:w w:val="110"/>
          <w:sz w:val="24"/>
        </w:rPr>
        <w:t>Beyond</w:t>
      </w:r>
      <w:r>
        <w:rPr>
          <w:spacing w:val="-8"/>
          <w:w w:val="110"/>
          <w:sz w:val="24"/>
        </w:rPr>
        <w:t> </w:t>
      </w:r>
      <w:r>
        <w:rPr>
          <w:w w:val="110"/>
          <w:sz w:val="24"/>
        </w:rPr>
        <w:t>just</w:t>
      </w:r>
      <w:r>
        <w:rPr>
          <w:spacing w:val="-9"/>
          <w:w w:val="110"/>
          <w:sz w:val="24"/>
        </w:rPr>
        <w:t> </w:t>
      </w:r>
      <w:r>
        <w:rPr>
          <w:w w:val="110"/>
          <w:sz w:val="24"/>
        </w:rPr>
        <w:t>sea-level</w:t>
      </w:r>
      <w:r>
        <w:rPr>
          <w:spacing w:val="-9"/>
          <w:w w:val="110"/>
          <w:sz w:val="24"/>
        </w:rPr>
        <w:t> </w:t>
      </w:r>
      <w:r>
        <w:rPr>
          <w:w w:val="110"/>
          <w:sz w:val="24"/>
        </w:rPr>
        <w:t>rise:</w:t>
      </w:r>
      <w:r>
        <w:rPr>
          <w:spacing w:val="18"/>
          <w:w w:val="110"/>
          <w:sz w:val="24"/>
        </w:rPr>
        <w:t> </w:t>
      </w:r>
      <w:r>
        <w:rPr>
          <w:w w:val="110"/>
          <w:sz w:val="24"/>
        </w:rPr>
        <w:t>Considering</w:t>
      </w:r>
      <w:r>
        <w:rPr>
          <w:spacing w:val="-9"/>
          <w:w w:val="110"/>
          <w:sz w:val="24"/>
        </w:rPr>
        <w:t> </w:t>
      </w:r>
      <w:r>
        <w:rPr>
          <w:w w:val="110"/>
          <w:sz w:val="24"/>
        </w:rPr>
        <w:t>macroclimatic</w:t>
      </w:r>
      <w:r>
        <w:rPr>
          <w:spacing w:val="-9"/>
          <w:w w:val="110"/>
          <w:sz w:val="24"/>
        </w:rPr>
        <w:t> </w:t>
      </w:r>
      <w:r>
        <w:rPr>
          <w:w w:val="110"/>
          <w:sz w:val="24"/>
        </w:rPr>
        <w:t>drivers</w:t>
      </w:r>
      <w:r>
        <w:rPr>
          <w:spacing w:val="-9"/>
          <w:w w:val="110"/>
          <w:sz w:val="24"/>
        </w:rPr>
        <w:t> </w:t>
      </w:r>
      <w:r>
        <w:rPr>
          <w:w w:val="110"/>
          <w:sz w:val="24"/>
        </w:rPr>
        <w:t>within </w:t>
      </w:r>
      <w:r>
        <w:rPr>
          <w:spacing w:val="-2"/>
          <w:w w:val="110"/>
          <w:sz w:val="24"/>
        </w:rPr>
        <w:t>coastal</w:t>
      </w:r>
      <w:r>
        <w:rPr>
          <w:spacing w:val="-5"/>
          <w:w w:val="110"/>
          <w:sz w:val="24"/>
        </w:rPr>
        <w:t> </w:t>
      </w:r>
      <w:r>
        <w:rPr>
          <w:spacing w:val="-2"/>
          <w:w w:val="110"/>
          <w:sz w:val="24"/>
        </w:rPr>
        <w:t>wetland</w:t>
      </w:r>
      <w:r>
        <w:rPr>
          <w:spacing w:val="-5"/>
          <w:w w:val="110"/>
          <w:sz w:val="24"/>
        </w:rPr>
        <w:t> </w:t>
      </w:r>
      <w:r>
        <w:rPr>
          <w:spacing w:val="-2"/>
          <w:w w:val="110"/>
          <w:sz w:val="24"/>
        </w:rPr>
        <w:t>vulnerability</w:t>
      </w:r>
      <w:r>
        <w:rPr>
          <w:spacing w:val="-5"/>
          <w:w w:val="110"/>
          <w:sz w:val="24"/>
        </w:rPr>
        <w:t> </w:t>
      </w:r>
      <w:r>
        <w:rPr>
          <w:spacing w:val="-2"/>
          <w:w w:val="110"/>
          <w:sz w:val="24"/>
        </w:rPr>
        <w:t>assessments</w:t>
      </w:r>
      <w:r>
        <w:rPr>
          <w:spacing w:val="-6"/>
          <w:w w:val="110"/>
          <w:sz w:val="24"/>
        </w:rPr>
        <w:t> </w:t>
      </w:r>
      <w:r>
        <w:rPr>
          <w:spacing w:val="-2"/>
          <w:w w:val="110"/>
          <w:sz w:val="24"/>
        </w:rPr>
        <w:t>to</w:t>
      </w:r>
      <w:r>
        <w:rPr>
          <w:spacing w:val="-5"/>
          <w:w w:val="110"/>
          <w:sz w:val="24"/>
        </w:rPr>
        <w:t> </w:t>
      </w:r>
      <w:r>
        <w:rPr>
          <w:spacing w:val="-2"/>
          <w:w w:val="110"/>
          <w:sz w:val="24"/>
        </w:rPr>
        <w:t>climate</w:t>
      </w:r>
      <w:r>
        <w:rPr>
          <w:spacing w:val="-5"/>
          <w:w w:val="110"/>
          <w:sz w:val="24"/>
        </w:rPr>
        <w:t> </w:t>
      </w:r>
      <w:r>
        <w:rPr>
          <w:spacing w:val="-2"/>
          <w:w w:val="110"/>
          <w:sz w:val="24"/>
        </w:rPr>
        <w:t>change,</w:t>
      </w:r>
      <w:r>
        <w:rPr>
          <w:spacing w:val="-2"/>
          <w:w w:val="110"/>
          <w:sz w:val="24"/>
        </w:rPr>
        <w:t> Global</w:t>
      </w:r>
      <w:r>
        <w:rPr>
          <w:spacing w:val="-6"/>
          <w:w w:val="110"/>
          <w:sz w:val="24"/>
        </w:rPr>
        <w:t> </w:t>
      </w:r>
      <w:r>
        <w:rPr>
          <w:spacing w:val="-2"/>
          <w:w w:val="110"/>
          <w:sz w:val="24"/>
        </w:rPr>
        <w:t>change </w:t>
      </w:r>
      <w:r>
        <w:rPr>
          <w:w w:val="110"/>
          <w:sz w:val="24"/>
        </w:rPr>
        <w:t>biology 22 (1) (2016) 1–11.</w:t>
      </w:r>
    </w:p>
    <w:p>
      <w:pPr>
        <w:pStyle w:val="ListParagraph"/>
        <w:numPr>
          <w:ilvl w:val="0"/>
          <w:numId w:val="8"/>
        </w:numPr>
        <w:tabs>
          <w:tab w:pos="2071" w:val="left" w:leader="none"/>
          <w:tab w:pos="2074" w:val="left" w:leader="none"/>
        </w:tabs>
        <w:spacing w:line="237" w:lineRule="auto" w:before="185" w:after="0"/>
        <w:ind w:left="2074" w:right="1471" w:hanging="482"/>
        <w:jc w:val="both"/>
        <w:rPr>
          <w:sz w:val="24"/>
        </w:rPr>
      </w:pPr>
      <w:r>
        <w:rPr>
          <w:w w:val="105"/>
          <w:sz w:val="24"/>
        </w:rPr>
        <w:t>S.</w:t>
      </w:r>
      <w:r>
        <w:rPr>
          <w:w w:val="105"/>
          <w:sz w:val="24"/>
        </w:rPr>
        <w:t> Salimi,</w:t>
      </w:r>
      <w:r>
        <w:rPr>
          <w:w w:val="105"/>
          <w:sz w:val="24"/>
        </w:rPr>
        <w:t> S.</w:t>
      </w:r>
      <w:r>
        <w:rPr>
          <w:w w:val="105"/>
          <w:sz w:val="24"/>
        </w:rPr>
        <w:t> A.</w:t>
      </w:r>
      <w:r>
        <w:rPr>
          <w:w w:val="105"/>
          <w:sz w:val="24"/>
        </w:rPr>
        <w:t> Almuktar,</w:t>
      </w:r>
      <w:r>
        <w:rPr>
          <w:w w:val="105"/>
          <w:sz w:val="24"/>
        </w:rPr>
        <w:t> M.</w:t>
      </w:r>
      <w:r>
        <w:rPr>
          <w:w w:val="105"/>
          <w:sz w:val="24"/>
        </w:rPr>
        <w:t> Scholz,</w:t>
      </w:r>
      <w:r>
        <w:rPr>
          <w:w w:val="105"/>
          <w:sz w:val="24"/>
        </w:rPr>
        <w:t> Impact</w:t>
      </w:r>
      <w:r>
        <w:rPr>
          <w:w w:val="105"/>
          <w:sz w:val="24"/>
        </w:rPr>
        <w:t> of</w:t>
      </w:r>
      <w:r>
        <w:rPr>
          <w:w w:val="105"/>
          <w:sz w:val="24"/>
        </w:rPr>
        <w:t> climate</w:t>
      </w:r>
      <w:r>
        <w:rPr>
          <w:w w:val="105"/>
          <w:sz w:val="24"/>
        </w:rPr>
        <w:t> change</w:t>
      </w:r>
      <w:r>
        <w:rPr>
          <w:w w:val="105"/>
          <w:sz w:val="24"/>
        </w:rPr>
        <w:t> on</w:t>
      </w:r>
      <w:r>
        <w:rPr>
          <w:w w:val="105"/>
          <w:sz w:val="24"/>
        </w:rPr>
        <w:t> wetland ecosystems:</w:t>
      </w:r>
      <w:r>
        <w:rPr>
          <w:spacing w:val="40"/>
          <w:w w:val="105"/>
          <w:sz w:val="24"/>
        </w:rPr>
        <w:t> </w:t>
      </w:r>
      <w:r>
        <w:rPr>
          <w:w w:val="105"/>
          <w:sz w:val="24"/>
        </w:rPr>
        <w:t>A</w:t>
      </w:r>
      <w:r>
        <w:rPr>
          <w:w w:val="105"/>
          <w:sz w:val="24"/>
        </w:rPr>
        <w:t> critical</w:t>
      </w:r>
      <w:r>
        <w:rPr>
          <w:w w:val="105"/>
          <w:sz w:val="24"/>
        </w:rPr>
        <w:t> review</w:t>
      </w:r>
      <w:r>
        <w:rPr>
          <w:w w:val="105"/>
          <w:sz w:val="24"/>
        </w:rPr>
        <w:t> of</w:t>
      </w:r>
      <w:r>
        <w:rPr>
          <w:w w:val="105"/>
          <w:sz w:val="24"/>
        </w:rPr>
        <w:t> experimental</w:t>
      </w:r>
      <w:r>
        <w:rPr>
          <w:w w:val="105"/>
          <w:sz w:val="24"/>
        </w:rPr>
        <w:t> wetlands,</w:t>
      </w:r>
      <w:r>
        <w:rPr>
          <w:w w:val="105"/>
          <w:sz w:val="24"/>
        </w:rPr>
        <w:t> Journal</w:t>
      </w:r>
      <w:r>
        <w:rPr>
          <w:w w:val="105"/>
          <w:sz w:val="24"/>
        </w:rPr>
        <w:t> of</w:t>
      </w:r>
      <w:r>
        <w:rPr>
          <w:w w:val="105"/>
          <w:sz w:val="24"/>
        </w:rPr>
        <w:t> Environ-mental Management 286 (2021) 112160.</w:t>
      </w:r>
    </w:p>
    <w:p>
      <w:pPr>
        <w:pStyle w:val="ListParagraph"/>
        <w:numPr>
          <w:ilvl w:val="0"/>
          <w:numId w:val="8"/>
        </w:numPr>
        <w:tabs>
          <w:tab w:pos="2071" w:val="left" w:leader="none"/>
          <w:tab w:pos="2074" w:val="left" w:leader="none"/>
        </w:tabs>
        <w:spacing w:line="237" w:lineRule="auto" w:before="186" w:after="0"/>
        <w:ind w:left="2074" w:right="1474" w:hanging="482"/>
        <w:jc w:val="both"/>
        <w:rPr>
          <w:sz w:val="24"/>
        </w:rPr>
      </w:pPr>
      <w:r>
        <w:rPr>
          <w:w w:val="110"/>
          <w:sz w:val="24"/>
        </w:rPr>
        <w:t>Y. Xi, S. Peng, P. Ciais, Y. Chen, Future impacts of climate change on inland ramsar</w:t>
      </w:r>
      <w:r>
        <w:rPr>
          <w:spacing w:val="-10"/>
          <w:w w:val="110"/>
          <w:sz w:val="24"/>
        </w:rPr>
        <w:t> </w:t>
      </w:r>
      <w:r>
        <w:rPr>
          <w:w w:val="110"/>
          <w:sz w:val="24"/>
        </w:rPr>
        <w:t>wetlands,</w:t>
      </w:r>
      <w:r>
        <w:rPr>
          <w:spacing w:val="-9"/>
          <w:w w:val="110"/>
          <w:sz w:val="24"/>
        </w:rPr>
        <w:t> </w:t>
      </w:r>
      <w:r>
        <w:rPr>
          <w:w w:val="110"/>
          <w:sz w:val="24"/>
        </w:rPr>
        <w:t>Nature</w:t>
      </w:r>
      <w:r>
        <w:rPr>
          <w:spacing w:val="-10"/>
          <w:w w:val="110"/>
          <w:sz w:val="24"/>
        </w:rPr>
        <w:t> </w:t>
      </w:r>
      <w:r>
        <w:rPr>
          <w:w w:val="110"/>
          <w:sz w:val="24"/>
        </w:rPr>
        <w:t>Climate</w:t>
      </w:r>
      <w:r>
        <w:rPr>
          <w:spacing w:val="-9"/>
          <w:w w:val="110"/>
          <w:sz w:val="24"/>
        </w:rPr>
        <w:t> </w:t>
      </w:r>
      <w:r>
        <w:rPr>
          <w:w w:val="110"/>
          <w:sz w:val="24"/>
        </w:rPr>
        <w:t>Change</w:t>
      </w:r>
      <w:r>
        <w:rPr>
          <w:spacing w:val="-10"/>
          <w:w w:val="110"/>
          <w:sz w:val="24"/>
        </w:rPr>
        <w:t> </w:t>
      </w:r>
      <w:r>
        <w:rPr>
          <w:w w:val="110"/>
          <w:sz w:val="24"/>
        </w:rPr>
        <w:t>11</w:t>
      </w:r>
      <w:r>
        <w:rPr>
          <w:spacing w:val="-9"/>
          <w:w w:val="110"/>
          <w:sz w:val="24"/>
        </w:rPr>
        <w:t> </w:t>
      </w:r>
      <w:r>
        <w:rPr>
          <w:w w:val="110"/>
          <w:sz w:val="24"/>
        </w:rPr>
        <w:t>(1)</w:t>
      </w:r>
      <w:r>
        <w:rPr>
          <w:spacing w:val="-9"/>
          <w:w w:val="110"/>
          <w:sz w:val="24"/>
        </w:rPr>
        <w:t> </w:t>
      </w:r>
      <w:r>
        <w:rPr>
          <w:w w:val="110"/>
          <w:sz w:val="24"/>
        </w:rPr>
        <w:t>(2021)</w:t>
      </w:r>
      <w:r>
        <w:rPr>
          <w:spacing w:val="-10"/>
          <w:w w:val="110"/>
          <w:sz w:val="24"/>
        </w:rPr>
        <w:t> </w:t>
      </w:r>
      <w:r>
        <w:rPr>
          <w:w w:val="110"/>
          <w:sz w:val="24"/>
        </w:rPr>
        <w:t>45–51.</w:t>
      </w:r>
    </w:p>
    <w:p>
      <w:pPr>
        <w:pStyle w:val="ListParagraph"/>
        <w:numPr>
          <w:ilvl w:val="0"/>
          <w:numId w:val="8"/>
        </w:numPr>
        <w:tabs>
          <w:tab w:pos="2071" w:val="left" w:leader="none"/>
          <w:tab w:pos="2074" w:val="left" w:leader="none"/>
        </w:tabs>
        <w:spacing w:line="237" w:lineRule="auto" w:before="187" w:after="0"/>
        <w:ind w:left="2074" w:right="1472" w:hanging="482"/>
        <w:jc w:val="both"/>
        <w:rPr>
          <w:sz w:val="24"/>
        </w:rPr>
      </w:pPr>
      <w:r>
        <w:rPr>
          <w:w w:val="110"/>
          <w:sz w:val="24"/>
        </w:rPr>
        <w:t>J.</w:t>
      </w:r>
      <w:r>
        <w:rPr>
          <w:spacing w:val="-14"/>
          <w:w w:val="110"/>
          <w:sz w:val="24"/>
        </w:rPr>
        <w:t> </w:t>
      </w:r>
      <w:r>
        <w:rPr>
          <w:w w:val="110"/>
          <w:sz w:val="24"/>
        </w:rPr>
        <w:t>Fischer,</w:t>
      </w:r>
      <w:r>
        <w:rPr>
          <w:spacing w:val="-13"/>
          <w:w w:val="110"/>
          <w:sz w:val="24"/>
        </w:rPr>
        <w:t> </w:t>
      </w:r>
      <w:r>
        <w:rPr>
          <w:w w:val="110"/>
          <w:sz w:val="24"/>
        </w:rPr>
        <w:t>D.</w:t>
      </w:r>
      <w:r>
        <w:rPr>
          <w:spacing w:val="-14"/>
          <w:w w:val="110"/>
          <w:sz w:val="24"/>
        </w:rPr>
        <w:t> </w:t>
      </w:r>
      <w:r>
        <w:rPr>
          <w:w w:val="110"/>
          <w:sz w:val="24"/>
        </w:rPr>
        <w:t>B.</w:t>
      </w:r>
      <w:r>
        <w:rPr>
          <w:spacing w:val="-14"/>
          <w:w w:val="110"/>
          <w:sz w:val="24"/>
        </w:rPr>
        <w:t> </w:t>
      </w:r>
      <w:r>
        <w:rPr>
          <w:w w:val="110"/>
          <w:sz w:val="24"/>
        </w:rPr>
        <w:t>Lindenmayer,</w:t>
      </w:r>
      <w:r>
        <w:rPr>
          <w:spacing w:val="-13"/>
          <w:w w:val="110"/>
          <w:sz w:val="24"/>
        </w:rPr>
        <w:t> </w:t>
      </w:r>
      <w:r>
        <w:rPr>
          <w:w w:val="110"/>
          <w:sz w:val="24"/>
        </w:rPr>
        <w:t>Landscape</w:t>
      </w:r>
      <w:r>
        <w:rPr>
          <w:spacing w:val="-14"/>
          <w:w w:val="110"/>
          <w:sz w:val="24"/>
        </w:rPr>
        <w:t> </w:t>
      </w:r>
      <w:r>
        <w:rPr>
          <w:w w:val="110"/>
          <w:sz w:val="24"/>
        </w:rPr>
        <w:t>modification</w:t>
      </w:r>
      <w:r>
        <w:rPr>
          <w:spacing w:val="-14"/>
          <w:w w:val="110"/>
          <w:sz w:val="24"/>
        </w:rPr>
        <w:t> </w:t>
      </w:r>
      <w:r>
        <w:rPr>
          <w:w w:val="110"/>
          <w:sz w:val="24"/>
        </w:rPr>
        <w:t>and</w:t>
      </w:r>
      <w:r>
        <w:rPr>
          <w:spacing w:val="-14"/>
          <w:w w:val="110"/>
          <w:sz w:val="24"/>
        </w:rPr>
        <w:t> </w:t>
      </w:r>
      <w:r>
        <w:rPr>
          <w:w w:val="110"/>
          <w:sz w:val="24"/>
        </w:rPr>
        <w:t>habitat</w:t>
      </w:r>
      <w:r>
        <w:rPr>
          <w:spacing w:val="-14"/>
          <w:w w:val="110"/>
          <w:sz w:val="24"/>
        </w:rPr>
        <w:t> </w:t>
      </w:r>
      <w:r>
        <w:rPr>
          <w:w w:val="110"/>
          <w:sz w:val="24"/>
        </w:rPr>
        <w:t>fragmen-</w:t>
      </w:r>
      <w:r>
        <w:rPr>
          <w:sz w:val="24"/>
        </w:rPr>
        <w:t>tation:</w:t>
      </w:r>
      <w:r>
        <w:rPr>
          <w:spacing w:val="40"/>
          <w:sz w:val="24"/>
        </w:rPr>
        <w:t> </w:t>
      </w:r>
      <w:r>
        <w:rPr>
          <w:sz w:val="24"/>
        </w:rPr>
        <w:t>a</w:t>
      </w:r>
      <w:r>
        <w:rPr>
          <w:spacing w:val="40"/>
          <w:sz w:val="24"/>
        </w:rPr>
        <w:t> </w:t>
      </w:r>
      <w:r>
        <w:rPr>
          <w:sz w:val="24"/>
        </w:rPr>
        <w:t>synthesis,</w:t>
      </w:r>
      <w:r>
        <w:rPr>
          <w:spacing w:val="40"/>
          <w:sz w:val="24"/>
        </w:rPr>
        <w:t> </w:t>
      </w:r>
      <w:r>
        <w:rPr>
          <w:sz w:val="24"/>
        </w:rPr>
        <w:t>Global</w:t>
      </w:r>
      <w:r>
        <w:rPr>
          <w:spacing w:val="40"/>
          <w:sz w:val="24"/>
        </w:rPr>
        <w:t> </w:t>
      </w:r>
      <w:r>
        <w:rPr>
          <w:sz w:val="24"/>
        </w:rPr>
        <w:t>ecology</w:t>
      </w:r>
      <w:r>
        <w:rPr>
          <w:spacing w:val="40"/>
          <w:sz w:val="24"/>
        </w:rPr>
        <w:t> </w:t>
      </w:r>
      <w:r>
        <w:rPr>
          <w:sz w:val="24"/>
        </w:rPr>
        <w:t>and</w:t>
      </w:r>
      <w:r>
        <w:rPr>
          <w:spacing w:val="40"/>
          <w:sz w:val="24"/>
        </w:rPr>
        <w:t> </w:t>
      </w:r>
      <w:r>
        <w:rPr>
          <w:sz w:val="24"/>
        </w:rPr>
        <w:t>biogeography</w:t>
      </w:r>
      <w:r>
        <w:rPr>
          <w:spacing w:val="40"/>
          <w:sz w:val="24"/>
        </w:rPr>
        <w:t> </w:t>
      </w:r>
      <w:r>
        <w:rPr>
          <w:sz w:val="24"/>
        </w:rPr>
        <w:t>16</w:t>
      </w:r>
      <w:r>
        <w:rPr>
          <w:spacing w:val="40"/>
          <w:sz w:val="24"/>
        </w:rPr>
        <w:t> </w:t>
      </w:r>
      <w:r>
        <w:rPr>
          <w:sz w:val="24"/>
        </w:rPr>
        <w:t>(3)</w:t>
      </w:r>
      <w:r>
        <w:rPr>
          <w:spacing w:val="40"/>
          <w:sz w:val="24"/>
        </w:rPr>
        <w:t> </w:t>
      </w:r>
      <w:r>
        <w:rPr>
          <w:sz w:val="24"/>
        </w:rPr>
        <w:t>(2007)</w:t>
      </w:r>
      <w:r>
        <w:rPr>
          <w:spacing w:val="40"/>
          <w:sz w:val="24"/>
        </w:rPr>
        <w:t> </w:t>
      </w:r>
      <w:r>
        <w:rPr>
          <w:sz w:val="24"/>
        </w:rPr>
        <w:t>265–280.</w:t>
      </w:r>
    </w:p>
    <w:p>
      <w:pPr>
        <w:pStyle w:val="ListParagraph"/>
        <w:numPr>
          <w:ilvl w:val="0"/>
          <w:numId w:val="8"/>
        </w:numPr>
        <w:tabs>
          <w:tab w:pos="2071" w:val="left" w:leader="none"/>
          <w:tab w:pos="2074" w:val="left" w:leader="none"/>
        </w:tabs>
        <w:spacing w:line="237" w:lineRule="auto" w:before="186" w:after="0"/>
        <w:ind w:left="2074" w:right="1473" w:hanging="482"/>
        <w:jc w:val="both"/>
        <w:rPr>
          <w:sz w:val="24"/>
        </w:rPr>
      </w:pPr>
      <w:r>
        <w:rPr>
          <w:sz w:val="24"/>
        </w:rPr>
        <w:t>L. Fahrig, Effects of habitat fragmentation on biodiversity, Annual review of ecology,</w:t>
      </w:r>
      <w:r>
        <w:rPr>
          <w:spacing w:val="40"/>
          <w:sz w:val="24"/>
        </w:rPr>
        <w:t> </w:t>
      </w:r>
      <w:r>
        <w:rPr>
          <w:sz w:val="24"/>
        </w:rPr>
        <w:t>evolution,</w:t>
      </w:r>
      <w:r>
        <w:rPr>
          <w:spacing w:val="40"/>
          <w:sz w:val="24"/>
        </w:rPr>
        <w:t> </w:t>
      </w:r>
      <w:r>
        <w:rPr>
          <w:sz w:val="24"/>
        </w:rPr>
        <w:t>and</w:t>
      </w:r>
      <w:r>
        <w:rPr>
          <w:spacing w:val="40"/>
          <w:sz w:val="24"/>
        </w:rPr>
        <w:t> </w:t>
      </w:r>
      <w:r>
        <w:rPr>
          <w:sz w:val="24"/>
        </w:rPr>
        <w:t>systematics</w:t>
      </w:r>
      <w:r>
        <w:rPr>
          <w:spacing w:val="40"/>
          <w:sz w:val="24"/>
        </w:rPr>
        <w:t> </w:t>
      </w:r>
      <w:r>
        <w:rPr>
          <w:sz w:val="24"/>
        </w:rPr>
        <w:t>34</w:t>
      </w:r>
      <w:r>
        <w:rPr>
          <w:spacing w:val="40"/>
          <w:sz w:val="24"/>
        </w:rPr>
        <w:t> </w:t>
      </w:r>
      <w:r>
        <w:rPr>
          <w:sz w:val="24"/>
        </w:rPr>
        <w:t>(1)</w:t>
      </w:r>
      <w:r>
        <w:rPr>
          <w:spacing w:val="40"/>
          <w:sz w:val="24"/>
        </w:rPr>
        <w:t> </w:t>
      </w:r>
      <w:r>
        <w:rPr>
          <w:sz w:val="24"/>
        </w:rPr>
        <w:t>(2003)</w:t>
      </w:r>
      <w:r>
        <w:rPr>
          <w:spacing w:val="40"/>
          <w:sz w:val="24"/>
        </w:rPr>
        <w:t> </w:t>
      </w:r>
      <w:r>
        <w:rPr>
          <w:sz w:val="24"/>
        </w:rPr>
        <w:t>487–515.</w:t>
      </w:r>
    </w:p>
    <w:p>
      <w:pPr>
        <w:pStyle w:val="ListParagraph"/>
        <w:numPr>
          <w:ilvl w:val="0"/>
          <w:numId w:val="8"/>
        </w:numPr>
        <w:tabs>
          <w:tab w:pos="2072" w:val="left" w:leader="none"/>
        </w:tabs>
        <w:spacing w:line="291" w:lineRule="exact" w:before="185" w:after="0"/>
        <w:ind w:left="2072" w:right="0" w:hanging="479"/>
        <w:jc w:val="both"/>
        <w:rPr>
          <w:sz w:val="24"/>
        </w:rPr>
      </w:pPr>
      <w:r>
        <w:rPr>
          <w:spacing w:val="-2"/>
          <w:w w:val="110"/>
          <w:sz w:val="24"/>
        </w:rPr>
        <w:t>J.</w:t>
      </w:r>
      <w:r>
        <w:rPr>
          <w:spacing w:val="-9"/>
          <w:w w:val="110"/>
          <w:sz w:val="24"/>
        </w:rPr>
        <w:t> </w:t>
      </w:r>
      <w:r>
        <w:rPr>
          <w:spacing w:val="-2"/>
          <w:w w:val="110"/>
          <w:sz w:val="24"/>
        </w:rPr>
        <w:t>A.</w:t>
      </w:r>
      <w:r>
        <w:rPr>
          <w:spacing w:val="-9"/>
          <w:w w:val="110"/>
          <w:sz w:val="24"/>
        </w:rPr>
        <w:t> </w:t>
      </w:r>
      <w:r>
        <w:rPr>
          <w:spacing w:val="-2"/>
          <w:w w:val="110"/>
          <w:sz w:val="24"/>
        </w:rPr>
        <w:t>Janssen,</w:t>
      </w:r>
      <w:r>
        <w:rPr>
          <w:spacing w:val="-4"/>
          <w:w w:val="110"/>
          <w:sz w:val="24"/>
        </w:rPr>
        <w:t> </w:t>
      </w:r>
      <w:r>
        <w:rPr>
          <w:spacing w:val="-2"/>
          <w:w w:val="110"/>
          <w:sz w:val="24"/>
        </w:rPr>
        <w:t>J.</w:t>
      </w:r>
      <w:r>
        <w:rPr>
          <w:spacing w:val="-9"/>
          <w:w w:val="110"/>
          <w:sz w:val="24"/>
        </w:rPr>
        <w:t> </w:t>
      </w:r>
      <w:r>
        <w:rPr>
          <w:spacing w:val="-2"/>
          <w:w w:val="110"/>
          <w:sz w:val="24"/>
        </w:rPr>
        <w:t>S.</w:t>
      </w:r>
      <w:r>
        <w:rPr>
          <w:spacing w:val="-9"/>
          <w:w w:val="110"/>
          <w:sz w:val="24"/>
        </w:rPr>
        <w:t> </w:t>
      </w:r>
      <w:r>
        <w:rPr>
          <w:spacing w:val="-2"/>
          <w:w w:val="110"/>
          <w:sz w:val="24"/>
        </w:rPr>
        <w:t>Rodwell,</w:t>
      </w:r>
      <w:r>
        <w:rPr>
          <w:spacing w:val="-4"/>
          <w:w w:val="110"/>
          <w:sz w:val="24"/>
        </w:rPr>
        <w:t> </w:t>
      </w:r>
      <w:r>
        <w:rPr>
          <w:spacing w:val="-2"/>
          <w:w w:val="110"/>
          <w:sz w:val="24"/>
        </w:rPr>
        <w:t>M.</w:t>
      </w:r>
      <w:r>
        <w:rPr>
          <w:spacing w:val="-9"/>
          <w:w w:val="110"/>
          <w:sz w:val="24"/>
        </w:rPr>
        <w:t> </w:t>
      </w:r>
      <w:r>
        <w:rPr>
          <w:spacing w:val="-2"/>
          <w:w w:val="110"/>
          <w:sz w:val="24"/>
        </w:rPr>
        <w:t>Garc´ıa</w:t>
      </w:r>
      <w:r>
        <w:rPr>
          <w:spacing w:val="-9"/>
          <w:w w:val="110"/>
          <w:sz w:val="24"/>
        </w:rPr>
        <w:t> </w:t>
      </w:r>
      <w:r>
        <w:rPr>
          <w:spacing w:val="-2"/>
          <w:w w:val="110"/>
          <w:sz w:val="24"/>
        </w:rPr>
        <w:t>Criado,</w:t>
      </w:r>
      <w:r>
        <w:rPr>
          <w:spacing w:val="-4"/>
          <w:w w:val="110"/>
          <w:sz w:val="24"/>
        </w:rPr>
        <w:t> </w:t>
      </w:r>
      <w:r>
        <w:rPr>
          <w:spacing w:val="-2"/>
          <w:w w:val="110"/>
          <w:sz w:val="24"/>
        </w:rPr>
        <w:t>S.</w:t>
      </w:r>
      <w:r>
        <w:rPr>
          <w:spacing w:val="-9"/>
          <w:w w:val="110"/>
          <w:sz w:val="24"/>
        </w:rPr>
        <w:t> </w:t>
      </w:r>
      <w:r>
        <w:rPr>
          <w:spacing w:val="-2"/>
          <w:w w:val="110"/>
          <w:sz w:val="24"/>
        </w:rPr>
        <w:t>Gubbay,</w:t>
      </w:r>
      <w:r>
        <w:rPr>
          <w:spacing w:val="-4"/>
          <w:w w:val="110"/>
          <w:sz w:val="24"/>
        </w:rPr>
        <w:t> </w:t>
      </w:r>
      <w:r>
        <w:rPr>
          <w:spacing w:val="-2"/>
          <w:w w:val="110"/>
          <w:sz w:val="24"/>
        </w:rPr>
        <w:t>T.</w:t>
      </w:r>
      <w:r>
        <w:rPr>
          <w:spacing w:val="-9"/>
          <w:w w:val="110"/>
          <w:sz w:val="24"/>
        </w:rPr>
        <w:t> </w:t>
      </w:r>
      <w:r>
        <w:rPr>
          <w:spacing w:val="-2"/>
          <w:w w:val="110"/>
          <w:sz w:val="24"/>
        </w:rPr>
        <w:t>Haynes,</w:t>
      </w:r>
      <w:r>
        <w:rPr>
          <w:spacing w:val="-4"/>
          <w:w w:val="110"/>
          <w:sz w:val="24"/>
        </w:rPr>
        <w:t> </w:t>
      </w:r>
      <w:r>
        <w:rPr>
          <w:spacing w:val="-2"/>
          <w:w w:val="110"/>
          <w:sz w:val="24"/>
        </w:rPr>
        <w:t>A.</w:t>
      </w:r>
      <w:r>
        <w:rPr>
          <w:spacing w:val="-9"/>
          <w:w w:val="110"/>
          <w:sz w:val="24"/>
        </w:rPr>
        <w:t> </w:t>
      </w:r>
      <w:r>
        <w:rPr>
          <w:spacing w:val="-2"/>
          <w:w w:val="110"/>
          <w:sz w:val="24"/>
        </w:rPr>
        <w:t>Nieto,</w:t>
      </w:r>
    </w:p>
    <w:p>
      <w:pPr>
        <w:pStyle w:val="BodyText"/>
        <w:spacing w:line="237" w:lineRule="auto"/>
        <w:ind w:right="1470"/>
      </w:pPr>
      <w:r>
        <w:rPr>
          <w:w w:val="110"/>
        </w:rPr>
        <w:t>N.</w:t>
      </w:r>
      <w:r>
        <w:rPr>
          <w:w w:val="110"/>
        </w:rPr>
        <w:t> Sanders,</w:t>
      </w:r>
      <w:r>
        <w:rPr>
          <w:w w:val="110"/>
        </w:rPr>
        <w:t> F.</w:t>
      </w:r>
      <w:r>
        <w:rPr>
          <w:w w:val="110"/>
        </w:rPr>
        <w:t> Landucci,</w:t>
      </w:r>
      <w:r>
        <w:rPr>
          <w:w w:val="110"/>
        </w:rPr>
        <w:t> J.</w:t>
      </w:r>
      <w:r>
        <w:rPr>
          <w:w w:val="110"/>
        </w:rPr>
        <w:t> Loidi,</w:t>
      </w:r>
      <w:r>
        <w:rPr>
          <w:w w:val="110"/>
        </w:rPr>
        <w:t> A.</w:t>
      </w:r>
      <w:r>
        <w:rPr>
          <w:w w:val="110"/>
        </w:rPr>
        <w:t> Ssymank,</w:t>
      </w:r>
      <w:r>
        <w:rPr>
          <w:w w:val="110"/>
        </w:rPr>
        <w:t> et</w:t>
      </w:r>
      <w:r>
        <w:rPr>
          <w:w w:val="110"/>
        </w:rPr>
        <w:t> al.,</w:t>
      </w:r>
      <w:r>
        <w:rPr>
          <w:w w:val="110"/>
        </w:rPr>
        <w:t> European</w:t>
      </w:r>
      <w:r>
        <w:rPr>
          <w:w w:val="110"/>
        </w:rPr>
        <w:t> red</w:t>
      </w:r>
      <w:r>
        <w:rPr>
          <w:w w:val="110"/>
        </w:rPr>
        <w:t> list</w:t>
      </w:r>
      <w:r>
        <w:rPr>
          <w:w w:val="110"/>
        </w:rPr>
        <w:t> of </w:t>
      </w:r>
      <w:r>
        <w:rPr>
          <w:spacing w:val="-2"/>
          <w:w w:val="110"/>
        </w:rPr>
        <w:t>habitats part 2. Terrestrial and freshwater habitats, European Union, 2016.</w:t>
      </w:r>
    </w:p>
    <w:p>
      <w:pPr>
        <w:pStyle w:val="ListParagraph"/>
        <w:numPr>
          <w:ilvl w:val="0"/>
          <w:numId w:val="8"/>
        </w:numPr>
        <w:tabs>
          <w:tab w:pos="2071" w:val="left" w:leader="none"/>
          <w:tab w:pos="2074" w:val="left" w:leader="none"/>
        </w:tabs>
        <w:spacing w:line="237" w:lineRule="auto" w:before="187" w:after="0"/>
        <w:ind w:left="2074" w:right="1471" w:hanging="482"/>
        <w:jc w:val="both"/>
        <w:rPr>
          <w:sz w:val="24"/>
        </w:rPr>
      </w:pPr>
      <w:r>
        <w:rPr>
          <w:w w:val="110"/>
          <w:sz w:val="24"/>
        </w:rPr>
        <w:t>X. Xing, Y. Liu, R. Jin, P. Zhang, S. Tong, W. Zhu, Major role of natural wet-</w:t>
      </w:r>
      <w:r>
        <w:rPr>
          <w:sz w:val="24"/>
        </w:rPr>
        <w:t>land loss in the decline of wetland habitat quality—spatio-temporal monitoring </w:t>
      </w:r>
      <w:r>
        <w:rPr>
          <w:w w:val="110"/>
          <w:sz w:val="24"/>
        </w:rPr>
        <w:t>and</w:t>
      </w:r>
      <w:r>
        <w:rPr>
          <w:spacing w:val="-10"/>
          <w:w w:val="110"/>
          <w:sz w:val="24"/>
        </w:rPr>
        <w:t> </w:t>
      </w:r>
      <w:r>
        <w:rPr>
          <w:w w:val="110"/>
          <w:sz w:val="24"/>
        </w:rPr>
        <w:t>predictive</w:t>
      </w:r>
      <w:r>
        <w:rPr>
          <w:spacing w:val="-9"/>
          <w:w w:val="110"/>
          <w:sz w:val="24"/>
        </w:rPr>
        <w:t> </w:t>
      </w:r>
      <w:r>
        <w:rPr>
          <w:w w:val="110"/>
          <w:sz w:val="24"/>
        </w:rPr>
        <w:t>analysis,</w:t>
      </w:r>
      <w:r>
        <w:rPr>
          <w:spacing w:val="-9"/>
          <w:w w:val="110"/>
          <w:sz w:val="24"/>
        </w:rPr>
        <w:t> </w:t>
      </w:r>
      <w:r>
        <w:rPr>
          <w:w w:val="110"/>
          <w:sz w:val="24"/>
        </w:rPr>
        <w:t>Sustainability</w:t>
      </w:r>
      <w:r>
        <w:rPr>
          <w:spacing w:val="-9"/>
          <w:w w:val="110"/>
          <w:sz w:val="24"/>
        </w:rPr>
        <w:t> </w:t>
      </w:r>
      <w:r>
        <w:rPr>
          <w:w w:val="110"/>
          <w:sz w:val="24"/>
        </w:rPr>
        <w:t>15</w:t>
      </w:r>
      <w:r>
        <w:rPr>
          <w:spacing w:val="-9"/>
          <w:w w:val="110"/>
          <w:sz w:val="24"/>
        </w:rPr>
        <w:t> </w:t>
      </w:r>
      <w:r>
        <w:rPr>
          <w:w w:val="110"/>
          <w:sz w:val="24"/>
        </w:rPr>
        <w:t>(16)</w:t>
      </w:r>
      <w:r>
        <w:rPr>
          <w:spacing w:val="-10"/>
          <w:w w:val="110"/>
          <w:sz w:val="24"/>
        </w:rPr>
        <w:t> </w:t>
      </w:r>
      <w:r>
        <w:rPr>
          <w:w w:val="110"/>
          <w:sz w:val="24"/>
        </w:rPr>
        <w:t>(2023)</w:t>
      </w:r>
      <w:r>
        <w:rPr>
          <w:spacing w:val="-9"/>
          <w:w w:val="110"/>
          <w:sz w:val="24"/>
        </w:rPr>
        <w:t> </w:t>
      </w:r>
      <w:r>
        <w:rPr>
          <w:w w:val="110"/>
          <w:sz w:val="24"/>
        </w:rPr>
        <w:t>12415.</w:t>
      </w:r>
    </w:p>
    <w:p>
      <w:pPr>
        <w:pStyle w:val="ListParagraph"/>
        <w:spacing w:after="0" w:line="237" w:lineRule="auto"/>
        <w:jc w:val="both"/>
        <w:rPr>
          <w:sz w:val="24"/>
        </w:rPr>
        <w:sectPr>
          <w:pgSz w:w="12240" w:h="15840"/>
          <w:pgMar w:header="0" w:footer="2233" w:top="1820" w:bottom="2420" w:left="360" w:right="360"/>
        </w:sectPr>
      </w:pPr>
    </w:p>
    <w:p>
      <w:pPr>
        <w:pStyle w:val="ListParagraph"/>
        <w:numPr>
          <w:ilvl w:val="0"/>
          <w:numId w:val="8"/>
        </w:numPr>
        <w:tabs>
          <w:tab w:pos="2071" w:val="left" w:leader="none"/>
          <w:tab w:pos="2074" w:val="left" w:leader="none"/>
        </w:tabs>
        <w:spacing w:line="237" w:lineRule="auto" w:before="93" w:after="0"/>
        <w:ind w:left="2074" w:right="1471" w:hanging="482"/>
        <w:jc w:val="both"/>
        <w:rPr>
          <w:sz w:val="24"/>
        </w:rPr>
      </w:pPr>
      <w:r>
        <w:rPr>
          <w:w w:val="110"/>
          <w:sz w:val="24"/>
        </w:rPr>
        <w:t>P.</w:t>
      </w:r>
      <w:r>
        <w:rPr>
          <w:spacing w:val="-13"/>
          <w:w w:val="110"/>
          <w:sz w:val="24"/>
        </w:rPr>
        <w:t> </w:t>
      </w:r>
      <w:r>
        <w:rPr>
          <w:w w:val="110"/>
          <w:sz w:val="24"/>
        </w:rPr>
        <w:t>D.</w:t>
      </w:r>
      <w:r>
        <w:rPr>
          <w:spacing w:val="-13"/>
          <w:w w:val="110"/>
          <w:sz w:val="24"/>
        </w:rPr>
        <w:t> </w:t>
      </w:r>
      <w:r>
        <w:rPr>
          <w:w w:val="110"/>
          <w:sz w:val="24"/>
        </w:rPr>
        <w:t>Taylor,</w:t>
      </w:r>
      <w:r>
        <w:rPr>
          <w:spacing w:val="-11"/>
          <w:w w:val="110"/>
          <w:sz w:val="24"/>
        </w:rPr>
        <w:t> </w:t>
      </w:r>
      <w:r>
        <w:rPr>
          <w:w w:val="110"/>
          <w:sz w:val="24"/>
        </w:rPr>
        <w:t>L.</w:t>
      </w:r>
      <w:r>
        <w:rPr>
          <w:spacing w:val="-13"/>
          <w:w w:val="110"/>
          <w:sz w:val="24"/>
        </w:rPr>
        <w:t> </w:t>
      </w:r>
      <w:r>
        <w:rPr>
          <w:w w:val="110"/>
          <w:sz w:val="24"/>
        </w:rPr>
        <w:t>Fahrig,</w:t>
      </w:r>
      <w:r>
        <w:rPr>
          <w:spacing w:val="-11"/>
          <w:w w:val="110"/>
          <w:sz w:val="24"/>
        </w:rPr>
        <w:t> </w:t>
      </w:r>
      <w:r>
        <w:rPr>
          <w:w w:val="110"/>
          <w:sz w:val="24"/>
        </w:rPr>
        <w:t>K.</w:t>
      </w:r>
      <w:r>
        <w:rPr>
          <w:spacing w:val="-13"/>
          <w:w w:val="110"/>
          <w:sz w:val="24"/>
        </w:rPr>
        <w:t> </w:t>
      </w:r>
      <w:r>
        <w:rPr>
          <w:w w:val="110"/>
          <w:sz w:val="24"/>
        </w:rPr>
        <w:t>Henein,</w:t>
      </w:r>
      <w:r>
        <w:rPr>
          <w:spacing w:val="-11"/>
          <w:w w:val="110"/>
          <w:sz w:val="24"/>
        </w:rPr>
        <w:t> </w:t>
      </w:r>
      <w:r>
        <w:rPr>
          <w:w w:val="110"/>
          <w:sz w:val="24"/>
        </w:rPr>
        <w:t>G.</w:t>
      </w:r>
      <w:r>
        <w:rPr>
          <w:spacing w:val="-13"/>
          <w:w w:val="110"/>
          <w:sz w:val="24"/>
        </w:rPr>
        <w:t> </w:t>
      </w:r>
      <w:r>
        <w:rPr>
          <w:w w:val="110"/>
          <w:sz w:val="24"/>
        </w:rPr>
        <w:t>Merriam,</w:t>
      </w:r>
      <w:r>
        <w:rPr>
          <w:spacing w:val="-11"/>
          <w:w w:val="110"/>
          <w:sz w:val="24"/>
        </w:rPr>
        <w:t> </w:t>
      </w:r>
      <w:r>
        <w:rPr>
          <w:w w:val="110"/>
          <w:sz w:val="24"/>
        </w:rPr>
        <w:t>Connectivity</w:t>
      </w:r>
      <w:r>
        <w:rPr>
          <w:spacing w:val="-13"/>
          <w:w w:val="110"/>
          <w:sz w:val="24"/>
        </w:rPr>
        <w:t> </w:t>
      </w:r>
      <w:r>
        <w:rPr>
          <w:w w:val="110"/>
          <w:sz w:val="24"/>
        </w:rPr>
        <w:t>is</w:t>
      </w:r>
      <w:r>
        <w:rPr>
          <w:spacing w:val="-13"/>
          <w:w w:val="110"/>
          <w:sz w:val="24"/>
        </w:rPr>
        <w:t> </w:t>
      </w:r>
      <w:r>
        <w:rPr>
          <w:w w:val="110"/>
          <w:sz w:val="24"/>
        </w:rPr>
        <w:t>a</w:t>
      </w:r>
      <w:r>
        <w:rPr>
          <w:spacing w:val="-13"/>
          <w:w w:val="110"/>
          <w:sz w:val="24"/>
        </w:rPr>
        <w:t> </w:t>
      </w:r>
      <w:r>
        <w:rPr>
          <w:w w:val="110"/>
          <w:sz w:val="24"/>
        </w:rPr>
        <w:t>vital</w:t>
      </w:r>
      <w:r>
        <w:rPr>
          <w:spacing w:val="-13"/>
          <w:w w:val="110"/>
          <w:sz w:val="24"/>
        </w:rPr>
        <w:t> </w:t>
      </w:r>
      <w:r>
        <w:rPr>
          <w:w w:val="110"/>
          <w:sz w:val="24"/>
        </w:rPr>
        <w:t>element </w:t>
      </w:r>
      <w:r>
        <w:rPr>
          <w:sz w:val="24"/>
        </w:rPr>
        <w:t>of landscape structure, Oikos (1993) 571–573.</w:t>
      </w:r>
    </w:p>
    <w:p>
      <w:pPr>
        <w:pStyle w:val="ListParagraph"/>
        <w:numPr>
          <w:ilvl w:val="0"/>
          <w:numId w:val="8"/>
        </w:numPr>
        <w:tabs>
          <w:tab w:pos="2071" w:val="left" w:leader="none"/>
          <w:tab w:pos="2074" w:val="left" w:leader="none"/>
        </w:tabs>
        <w:spacing w:line="237" w:lineRule="auto" w:before="197" w:after="0"/>
        <w:ind w:left="2074" w:right="1471" w:hanging="482"/>
        <w:jc w:val="both"/>
        <w:rPr>
          <w:sz w:val="24"/>
        </w:rPr>
      </w:pPr>
      <w:r>
        <w:rPr>
          <w:w w:val="110"/>
          <w:sz w:val="24"/>
        </w:rPr>
        <w:t>K.</w:t>
      </w:r>
      <w:r>
        <w:rPr>
          <w:w w:val="110"/>
          <w:sz w:val="24"/>
        </w:rPr>
        <w:t> R.</w:t>
      </w:r>
      <w:r>
        <w:rPr>
          <w:w w:val="110"/>
          <w:sz w:val="24"/>
        </w:rPr>
        <w:t> Crooks,</w:t>
      </w:r>
      <w:r>
        <w:rPr>
          <w:w w:val="110"/>
          <w:sz w:val="24"/>
        </w:rPr>
        <w:t> M.</w:t>
      </w:r>
      <w:r>
        <w:rPr>
          <w:w w:val="110"/>
          <w:sz w:val="24"/>
        </w:rPr>
        <w:t> Sanjayan,</w:t>
      </w:r>
      <w:r>
        <w:rPr>
          <w:w w:val="110"/>
          <w:sz w:val="24"/>
        </w:rPr>
        <w:t> Connectivity</w:t>
      </w:r>
      <w:r>
        <w:rPr>
          <w:w w:val="110"/>
          <w:sz w:val="24"/>
        </w:rPr>
        <w:t> conservation,</w:t>
      </w:r>
      <w:r>
        <w:rPr>
          <w:w w:val="110"/>
          <w:sz w:val="24"/>
        </w:rPr>
        <w:t> Vol.</w:t>
      </w:r>
      <w:r>
        <w:rPr>
          <w:w w:val="110"/>
          <w:sz w:val="24"/>
        </w:rPr>
        <w:t> 14,</w:t>
      </w:r>
      <w:r>
        <w:rPr>
          <w:w w:val="110"/>
          <w:sz w:val="24"/>
        </w:rPr>
        <w:t> Cambridge University Press, 2006.</w:t>
      </w:r>
    </w:p>
    <w:p>
      <w:pPr>
        <w:pStyle w:val="ListParagraph"/>
        <w:numPr>
          <w:ilvl w:val="0"/>
          <w:numId w:val="8"/>
        </w:numPr>
        <w:tabs>
          <w:tab w:pos="2071" w:val="left" w:leader="none"/>
          <w:tab w:pos="2074" w:val="left" w:leader="none"/>
        </w:tabs>
        <w:spacing w:line="237" w:lineRule="auto" w:before="197" w:after="0"/>
        <w:ind w:left="2074" w:right="1472" w:hanging="482"/>
        <w:jc w:val="both"/>
        <w:rPr>
          <w:sz w:val="24"/>
        </w:rPr>
      </w:pPr>
      <w:r>
        <w:rPr>
          <w:w w:val="110"/>
          <w:sz w:val="24"/>
        </w:rPr>
        <w:t>A.</w:t>
      </w:r>
      <w:r>
        <w:rPr>
          <w:spacing w:val="-15"/>
          <w:w w:val="110"/>
          <w:sz w:val="24"/>
        </w:rPr>
        <w:t> </w:t>
      </w:r>
      <w:r>
        <w:rPr>
          <w:w w:val="110"/>
          <w:sz w:val="24"/>
        </w:rPr>
        <w:t>F.</w:t>
      </w:r>
      <w:r>
        <w:rPr>
          <w:spacing w:val="-15"/>
          <w:w w:val="110"/>
          <w:sz w:val="24"/>
        </w:rPr>
        <w:t> </w:t>
      </w:r>
      <w:r>
        <w:rPr>
          <w:w w:val="110"/>
          <w:sz w:val="24"/>
        </w:rPr>
        <w:t>Bennett,</w:t>
      </w:r>
      <w:r>
        <w:rPr>
          <w:spacing w:val="-15"/>
          <w:w w:val="110"/>
          <w:sz w:val="24"/>
        </w:rPr>
        <w:t> </w:t>
      </w:r>
      <w:r>
        <w:rPr>
          <w:w w:val="110"/>
          <w:sz w:val="24"/>
        </w:rPr>
        <w:t>Linkages</w:t>
      </w:r>
      <w:r>
        <w:rPr>
          <w:spacing w:val="-15"/>
          <w:w w:val="110"/>
          <w:sz w:val="24"/>
        </w:rPr>
        <w:t> </w:t>
      </w:r>
      <w:r>
        <w:rPr>
          <w:w w:val="110"/>
          <w:sz w:val="24"/>
        </w:rPr>
        <w:t>in</w:t>
      </w:r>
      <w:r>
        <w:rPr>
          <w:spacing w:val="-15"/>
          <w:w w:val="110"/>
          <w:sz w:val="24"/>
        </w:rPr>
        <w:t> </w:t>
      </w:r>
      <w:r>
        <w:rPr>
          <w:w w:val="110"/>
          <w:sz w:val="24"/>
        </w:rPr>
        <w:t>the</w:t>
      </w:r>
      <w:r>
        <w:rPr>
          <w:spacing w:val="-15"/>
          <w:w w:val="110"/>
          <w:sz w:val="24"/>
        </w:rPr>
        <w:t> </w:t>
      </w:r>
      <w:r>
        <w:rPr>
          <w:w w:val="110"/>
          <w:sz w:val="24"/>
        </w:rPr>
        <w:t>Landscape:</w:t>
      </w:r>
      <w:r>
        <w:rPr>
          <w:spacing w:val="4"/>
          <w:w w:val="110"/>
          <w:sz w:val="24"/>
        </w:rPr>
        <w:t> </w:t>
      </w:r>
      <w:r>
        <w:rPr>
          <w:w w:val="110"/>
          <w:sz w:val="24"/>
        </w:rPr>
        <w:t>The</w:t>
      </w:r>
      <w:r>
        <w:rPr>
          <w:spacing w:val="-15"/>
          <w:w w:val="110"/>
          <w:sz w:val="24"/>
        </w:rPr>
        <w:t> </w:t>
      </w:r>
      <w:r>
        <w:rPr>
          <w:w w:val="110"/>
          <w:sz w:val="24"/>
        </w:rPr>
        <w:t>Role</w:t>
      </w:r>
      <w:r>
        <w:rPr>
          <w:spacing w:val="-15"/>
          <w:w w:val="110"/>
          <w:sz w:val="24"/>
        </w:rPr>
        <w:t> </w:t>
      </w:r>
      <w:r>
        <w:rPr>
          <w:w w:val="110"/>
          <w:sz w:val="24"/>
        </w:rPr>
        <w:t>of</w:t>
      </w:r>
      <w:r>
        <w:rPr>
          <w:spacing w:val="-15"/>
          <w:w w:val="110"/>
          <w:sz w:val="24"/>
        </w:rPr>
        <w:t> </w:t>
      </w:r>
      <w:r>
        <w:rPr>
          <w:w w:val="110"/>
          <w:sz w:val="24"/>
        </w:rPr>
        <w:t>Corridors</w:t>
      </w:r>
      <w:r>
        <w:rPr>
          <w:spacing w:val="-15"/>
          <w:w w:val="110"/>
          <w:sz w:val="24"/>
        </w:rPr>
        <w:t> </w:t>
      </w:r>
      <w:r>
        <w:rPr>
          <w:w w:val="110"/>
          <w:sz w:val="24"/>
        </w:rPr>
        <w:t>and</w:t>
      </w:r>
      <w:r>
        <w:rPr>
          <w:spacing w:val="-15"/>
          <w:w w:val="110"/>
          <w:sz w:val="24"/>
        </w:rPr>
        <w:t> </w:t>
      </w:r>
      <w:r>
        <w:rPr>
          <w:w w:val="110"/>
          <w:sz w:val="24"/>
        </w:rPr>
        <w:t>Connec-tivity</w:t>
      </w:r>
      <w:r>
        <w:rPr>
          <w:w w:val="110"/>
          <w:sz w:val="24"/>
        </w:rPr>
        <w:t> in</w:t>
      </w:r>
      <w:r>
        <w:rPr>
          <w:w w:val="110"/>
          <w:sz w:val="24"/>
        </w:rPr>
        <w:t> Wildlife</w:t>
      </w:r>
      <w:r>
        <w:rPr>
          <w:w w:val="110"/>
          <w:sz w:val="24"/>
        </w:rPr>
        <w:t> Conservation,</w:t>
      </w:r>
      <w:r>
        <w:rPr>
          <w:w w:val="110"/>
          <w:sz w:val="24"/>
        </w:rPr>
        <w:t> 2nd</w:t>
      </w:r>
      <w:r>
        <w:rPr>
          <w:w w:val="110"/>
          <w:sz w:val="24"/>
        </w:rPr>
        <w:t> Edition,</w:t>
      </w:r>
      <w:r>
        <w:rPr>
          <w:w w:val="110"/>
          <w:sz w:val="24"/>
        </w:rPr>
        <w:t> IUCN,</w:t>
      </w:r>
      <w:r>
        <w:rPr>
          <w:w w:val="110"/>
          <w:sz w:val="24"/>
        </w:rPr>
        <w:t> Gland,</w:t>
      </w:r>
      <w:r>
        <w:rPr>
          <w:w w:val="110"/>
          <w:sz w:val="24"/>
        </w:rPr>
        <w:t> Switzerland</w:t>
      </w:r>
      <w:r>
        <w:rPr>
          <w:w w:val="110"/>
          <w:sz w:val="24"/>
        </w:rPr>
        <w:t> and Cambridge, UK, 2003.</w:t>
      </w:r>
    </w:p>
    <w:p>
      <w:pPr>
        <w:pStyle w:val="ListParagraph"/>
        <w:numPr>
          <w:ilvl w:val="0"/>
          <w:numId w:val="8"/>
        </w:numPr>
        <w:tabs>
          <w:tab w:pos="2071" w:val="left" w:leader="none"/>
          <w:tab w:pos="2074" w:val="left" w:leader="none"/>
        </w:tabs>
        <w:spacing w:line="237" w:lineRule="auto" w:before="196" w:after="0"/>
        <w:ind w:left="2074" w:right="1472" w:hanging="482"/>
        <w:jc w:val="both"/>
        <w:rPr>
          <w:sz w:val="24"/>
        </w:rPr>
      </w:pPr>
      <w:r>
        <w:rPr>
          <w:w w:val="105"/>
          <w:sz w:val="24"/>
        </w:rPr>
        <w:t>R.</w:t>
      </w:r>
      <w:r>
        <w:rPr>
          <w:spacing w:val="40"/>
          <w:w w:val="105"/>
          <w:sz w:val="24"/>
        </w:rPr>
        <w:t> </w:t>
      </w:r>
      <w:r>
        <w:rPr>
          <w:w w:val="105"/>
          <w:sz w:val="24"/>
        </w:rPr>
        <w:t>DeFries,</w:t>
      </w:r>
      <w:r>
        <w:rPr>
          <w:spacing w:val="40"/>
          <w:w w:val="105"/>
          <w:sz w:val="24"/>
        </w:rPr>
        <w:t> </w:t>
      </w:r>
      <w:r>
        <w:rPr>
          <w:w w:val="105"/>
          <w:sz w:val="24"/>
        </w:rPr>
        <w:t>S.</w:t>
      </w:r>
      <w:r>
        <w:rPr>
          <w:spacing w:val="40"/>
          <w:w w:val="105"/>
          <w:sz w:val="24"/>
        </w:rPr>
        <w:t> </w:t>
      </w:r>
      <w:r>
        <w:rPr>
          <w:w w:val="105"/>
          <w:sz w:val="24"/>
        </w:rPr>
        <w:t>Parashar,</w:t>
      </w:r>
      <w:r>
        <w:rPr>
          <w:spacing w:val="40"/>
          <w:w w:val="105"/>
          <w:sz w:val="24"/>
        </w:rPr>
        <w:t> </w:t>
      </w:r>
      <w:r>
        <w:rPr>
          <w:w w:val="105"/>
          <w:sz w:val="24"/>
        </w:rPr>
        <w:t>A.</w:t>
      </w:r>
      <w:r>
        <w:rPr>
          <w:spacing w:val="40"/>
          <w:w w:val="105"/>
          <w:sz w:val="24"/>
        </w:rPr>
        <w:t> </w:t>
      </w:r>
      <w:r>
        <w:rPr>
          <w:w w:val="105"/>
          <w:sz w:val="24"/>
        </w:rPr>
        <w:t>Neelakantan,</w:t>
      </w:r>
      <w:r>
        <w:rPr>
          <w:spacing w:val="40"/>
          <w:w w:val="105"/>
          <w:sz w:val="24"/>
        </w:rPr>
        <w:t> </w:t>
      </w:r>
      <w:r>
        <w:rPr>
          <w:w w:val="105"/>
          <w:sz w:val="24"/>
        </w:rPr>
        <w:t>B.</w:t>
      </w:r>
      <w:r>
        <w:rPr>
          <w:spacing w:val="40"/>
          <w:w w:val="105"/>
          <w:sz w:val="24"/>
        </w:rPr>
        <w:t> </w:t>
      </w:r>
      <w:r>
        <w:rPr>
          <w:w w:val="105"/>
          <w:sz w:val="24"/>
        </w:rPr>
        <w:t>Clark,</w:t>
      </w:r>
      <w:r>
        <w:rPr>
          <w:spacing w:val="40"/>
          <w:w w:val="105"/>
          <w:sz w:val="24"/>
        </w:rPr>
        <w:t> </w:t>
      </w:r>
      <w:r>
        <w:rPr>
          <w:w w:val="105"/>
          <w:sz w:val="24"/>
        </w:rPr>
        <w:t>J.</w:t>
      </w:r>
      <w:r>
        <w:rPr>
          <w:spacing w:val="40"/>
          <w:w w:val="105"/>
          <w:sz w:val="24"/>
        </w:rPr>
        <w:t> </w:t>
      </w:r>
      <w:r>
        <w:rPr>
          <w:w w:val="105"/>
          <w:sz w:val="24"/>
        </w:rPr>
        <w:t>Krishnaswamy,</w:t>
      </w:r>
      <w:r>
        <w:rPr>
          <w:spacing w:val="40"/>
          <w:w w:val="105"/>
          <w:sz w:val="24"/>
        </w:rPr>
        <w:t> </w:t>
      </w:r>
      <w:r>
        <w:rPr>
          <w:w w:val="105"/>
          <w:sz w:val="24"/>
        </w:rPr>
        <w:t>Land-scape connectivity for</w:t>
      </w:r>
      <w:r>
        <w:rPr>
          <w:w w:val="105"/>
          <w:sz w:val="24"/>
        </w:rPr>
        <w:t> wildlife and</w:t>
      </w:r>
      <w:r>
        <w:rPr>
          <w:w w:val="105"/>
          <w:sz w:val="24"/>
        </w:rPr>
        <w:t> water:</w:t>
      </w:r>
      <w:r>
        <w:rPr>
          <w:w w:val="105"/>
          <w:sz w:val="24"/>
        </w:rPr>
        <w:t> The state of the literature,</w:t>
      </w:r>
      <w:r>
        <w:rPr>
          <w:w w:val="105"/>
          <w:sz w:val="24"/>
        </w:rPr>
        <w:t> Current Landscape Ecology Reports 8 (4) (2023) 149–158.</w:t>
      </w:r>
    </w:p>
    <w:p>
      <w:pPr>
        <w:pStyle w:val="ListParagraph"/>
        <w:numPr>
          <w:ilvl w:val="0"/>
          <w:numId w:val="8"/>
        </w:numPr>
        <w:tabs>
          <w:tab w:pos="2072" w:val="left" w:leader="none"/>
        </w:tabs>
        <w:spacing w:line="291" w:lineRule="exact" w:before="194" w:after="0"/>
        <w:ind w:left="2072" w:right="0" w:hanging="479"/>
        <w:jc w:val="both"/>
        <w:rPr>
          <w:sz w:val="24"/>
        </w:rPr>
      </w:pPr>
      <w:r>
        <w:rPr>
          <w:w w:val="115"/>
          <w:sz w:val="24"/>
        </w:rPr>
        <w:t>S.</w:t>
      </w:r>
      <w:r>
        <w:rPr>
          <w:spacing w:val="4"/>
          <w:w w:val="115"/>
          <w:sz w:val="24"/>
        </w:rPr>
        <w:t> </w:t>
      </w:r>
      <w:r>
        <w:rPr>
          <w:w w:val="115"/>
          <w:sz w:val="24"/>
        </w:rPr>
        <w:t>M.</w:t>
      </w:r>
      <w:r>
        <w:rPr>
          <w:spacing w:val="4"/>
          <w:w w:val="115"/>
          <w:sz w:val="24"/>
        </w:rPr>
        <w:t> </w:t>
      </w:r>
      <w:r>
        <w:rPr>
          <w:w w:val="115"/>
          <w:sz w:val="24"/>
        </w:rPr>
        <w:t>P.</w:t>
      </w:r>
      <w:r>
        <w:rPr>
          <w:spacing w:val="4"/>
          <w:w w:val="115"/>
          <w:sz w:val="24"/>
        </w:rPr>
        <w:t> </w:t>
      </w:r>
      <w:r>
        <w:rPr>
          <w:spacing w:val="11"/>
          <w:w w:val="112"/>
          <w:sz w:val="24"/>
        </w:rPr>
        <w:t>Sulliv</w:t>
      </w:r>
      <w:r>
        <w:rPr>
          <w:spacing w:val="-106"/>
          <w:sz w:val="24"/>
        </w:rPr>
        <w:t>a</w:t>
      </w:r>
      <w:r>
        <w:rPr>
          <w:spacing w:val="11"/>
          <w:w w:val="165"/>
          <w:sz w:val="24"/>
        </w:rPr>
        <w:t>´</w:t>
      </w:r>
      <w:r>
        <w:rPr>
          <w:spacing w:val="11"/>
          <w:w w:val="103"/>
          <w:sz w:val="24"/>
        </w:rPr>
        <w:t>n,</w:t>
      </w:r>
      <w:r>
        <w:rPr>
          <w:spacing w:val="5"/>
          <w:w w:val="115"/>
          <w:sz w:val="24"/>
        </w:rPr>
        <w:t> </w:t>
      </w:r>
      <w:r>
        <w:rPr>
          <w:w w:val="115"/>
          <w:sz w:val="24"/>
        </w:rPr>
        <w:t>R.</w:t>
      </w:r>
      <w:r>
        <w:rPr>
          <w:spacing w:val="4"/>
          <w:w w:val="115"/>
          <w:sz w:val="24"/>
        </w:rPr>
        <w:t> </w:t>
      </w:r>
      <w:r>
        <w:rPr>
          <w:w w:val="115"/>
          <w:sz w:val="24"/>
        </w:rPr>
        <w:t>M.</w:t>
      </w:r>
      <w:r>
        <w:rPr>
          <w:spacing w:val="4"/>
          <w:w w:val="115"/>
          <w:sz w:val="24"/>
        </w:rPr>
        <w:t> </w:t>
      </w:r>
      <w:r>
        <w:rPr>
          <w:w w:val="115"/>
          <w:sz w:val="24"/>
        </w:rPr>
        <w:t>Hughes,</w:t>
      </w:r>
      <w:r>
        <w:rPr>
          <w:spacing w:val="5"/>
          <w:w w:val="115"/>
          <w:sz w:val="24"/>
        </w:rPr>
        <w:t> </w:t>
      </w:r>
      <w:r>
        <w:rPr>
          <w:w w:val="115"/>
          <w:sz w:val="24"/>
        </w:rPr>
        <w:t>R.</w:t>
      </w:r>
      <w:r>
        <w:rPr>
          <w:spacing w:val="5"/>
          <w:w w:val="115"/>
          <w:sz w:val="24"/>
        </w:rPr>
        <w:t> </w:t>
      </w:r>
      <w:r>
        <w:rPr>
          <w:w w:val="115"/>
          <w:sz w:val="24"/>
        </w:rPr>
        <w:t>L.</w:t>
      </w:r>
      <w:r>
        <w:rPr>
          <w:spacing w:val="4"/>
          <w:w w:val="115"/>
          <w:sz w:val="24"/>
        </w:rPr>
        <w:t> </w:t>
      </w:r>
      <w:r>
        <w:rPr>
          <w:w w:val="115"/>
          <w:sz w:val="24"/>
        </w:rPr>
        <w:t>Vadas</w:t>
      </w:r>
      <w:r>
        <w:rPr>
          <w:spacing w:val="3"/>
          <w:w w:val="115"/>
          <w:sz w:val="24"/>
        </w:rPr>
        <w:t> </w:t>
      </w:r>
      <w:r>
        <w:rPr>
          <w:w w:val="115"/>
          <w:sz w:val="24"/>
        </w:rPr>
        <w:t>Jr,</w:t>
      </w:r>
      <w:r>
        <w:rPr>
          <w:spacing w:val="6"/>
          <w:w w:val="115"/>
          <w:sz w:val="24"/>
        </w:rPr>
        <w:t> </w:t>
      </w:r>
      <w:r>
        <w:rPr>
          <w:w w:val="115"/>
          <w:sz w:val="24"/>
        </w:rPr>
        <w:t>G.</w:t>
      </w:r>
      <w:r>
        <w:rPr>
          <w:spacing w:val="3"/>
          <w:w w:val="115"/>
          <w:sz w:val="24"/>
        </w:rPr>
        <w:t> </w:t>
      </w:r>
      <w:r>
        <w:rPr>
          <w:w w:val="115"/>
          <w:sz w:val="24"/>
        </w:rPr>
        <w:t>T.</w:t>
      </w:r>
      <w:r>
        <w:rPr>
          <w:spacing w:val="4"/>
          <w:w w:val="115"/>
          <w:sz w:val="24"/>
        </w:rPr>
        <w:t> </w:t>
      </w:r>
      <w:r>
        <w:rPr>
          <w:w w:val="115"/>
          <w:sz w:val="24"/>
        </w:rPr>
        <w:t>Davies,</w:t>
      </w:r>
      <w:r>
        <w:rPr>
          <w:spacing w:val="6"/>
          <w:w w:val="115"/>
          <w:sz w:val="24"/>
        </w:rPr>
        <w:t> </w:t>
      </w:r>
      <w:r>
        <w:rPr>
          <w:w w:val="115"/>
          <w:sz w:val="24"/>
        </w:rPr>
        <w:t>P.</w:t>
      </w:r>
      <w:r>
        <w:rPr>
          <w:spacing w:val="4"/>
          <w:w w:val="115"/>
          <w:sz w:val="24"/>
        </w:rPr>
        <w:t> </w:t>
      </w:r>
      <w:r>
        <w:rPr>
          <w:w w:val="115"/>
          <w:sz w:val="24"/>
        </w:rPr>
        <w:t>D.</w:t>
      </w:r>
      <w:r>
        <w:rPr>
          <w:spacing w:val="4"/>
          <w:w w:val="115"/>
          <w:sz w:val="24"/>
        </w:rPr>
        <w:t> </w:t>
      </w:r>
      <w:r>
        <w:rPr>
          <w:spacing w:val="-2"/>
          <w:w w:val="115"/>
          <w:sz w:val="24"/>
        </w:rPr>
        <w:t>Shirey,</w:t>
      </w:r>
    </w:p>
    <w:p>
      <w:pPr>
        <w:pStyle w:val="BodyText"/>
        <w:spacing w:line="237" w:lineRule="auto"/>
        <w:ind w:right="1470"/>
      </w:pPr>
      <w:r>
        <w:rPr>
          <w:w w:val="110"/>
        </w:rPr>
        <w:t>S.</w:t>
      </w:r>
      <w:r>
        <w:rPr>
          <w:w w:val="110"/>
        </w:rPr>
        <w:t> A.</w:t>
      </w:r>
      <w:r>
        <w:rPr>
          <w:w w:val="110"/>
        </w:rPr>
        <w:t> Colvin,</w:t>
      </w:r>
      <w:r>
        <w:rPr>
          <w:w w:val="110"/>
        </w:rPr>
        <w:t> D.</w:t>
      </w:r>
      <w:r>
        <w:rPr>
          <w:w w:val="110"/>
        </w:rPr>
        <w:t> M.</w:t>
      </w:r>
      <w:r>
        <w:rPr>
          <w:w w:val="110"/>
        </w:rPr>
        <w:t> Infante,</w:t>
      </w:r>
      <w:r>
        <w:rPr>
          <w:w w:val="110"/>
        </w:rPr>
        <w:t> R.</w:t>
      </w:r>
      <w:r>
        <w:rPr>
          <w:w w:val="110"/>
        </w:rPr>
        <w:t> J.</w:t>
      </w:r>
      <w:r>
        <w:rPr>
          <w:w w:val="110"/>
        </w:rPr>
        <w:t> Danehy,</w:t>
      </w:r>
      <w:r>
        <w:rPr>
          <w:w w:val="110"/>
        </w:rPr>
        <w:t> N.</w:t>
      </w:r>
      <w:r>
        <w:rPr>
          <w:w w:val="110"/>
        </w:rPr>
        <w:t> K.</w:t>
      </w:r>
      <w:r>
        <w:rPr>
          <w:w w:val="110"/>
        </w:rPr>
        <w:t> Sanchez,</w:t>
      </w:r>
      <w:r>
        <w:rPr>
          <w:w w:val="110"/>
        </w:rPr>
        <w:t> R.</w:t>
      </w:r>
      <w:r>
        <w:rPr>
          <w:w w:val="110"/>
        </w:rPr>
        <w:t> B.</w:t>
      </w:r>
      <w:r>
        <w:rPr>
          <w:w w:val="110"/>
        </w:rPr>
        <w:t> Keast,</w:t>
      </w:r>
      <w:r>
        <w:rPr>
          <w:w w:val="110"/>
        </w:rPr>
        <w:t> Wa-</w:t>
      </w:r>
      <w:r>
        <w:rPr/>
        <w:t>terbody connectivity:</w:t>
      </w:r>
      <w:r>
        <w:rPr>
          <w:spacing w:val="40"/>
        </w:rPr>
        <w:t> </w:t>
      </w:r>
      <w:r>
        <w:rPr/>
        <w:t>Linking science and policy for improved waterbody pro-</w:t>
      </w:r>
      <w:r>
        <w:rPr>
          <w:w w:val="110"/>
        </w:rPr>
        <w:t>tection,</w:t>
      </w:r>
      <w:r>
        <w:rPr>
          <w:spacing w:val="-7"/>
          <w:w w:val="110"/>
        </w:rPr>
        <w:t> </w:t>
      </w:r>
      <w:r>
        <w:rPr>
          <w:w w:val="110"/>
        </w:rPr>
        <w:t>BioScience</w:t>
      </w:r>
      <w:r>
        <w:rPr>
          <w:spacing w:val="-7"/>
          <w:w w:val="110"/>
        </w:rPr>
        <w:t> </w:t>
      </w:r>
      <w:r>
        <w:rPr>
          <w:w w:val="110"/>
        </w:rPr>
        <w:t>75</w:t>
      </w:r>
      <w:r>
        <w:rPr>
          <w:spacing w:val="-6"/>
          <w:w w:val="110"/>
        </w:rPr>
        <w:t> </w:t>
      </w:r>
      <w:r>
        <w:rPr>
          <w:w w:val="110"/>
        </w:rPr>
        <w:t>(1)</w:t>
      </w:r>
      <w:r>
        <w:rPr>
          <w:spacing w:val="-7"/>
          <w:w w:val="110"/>
        </w:rPr>
        <w:t> </w:t>
      </w:r>
      <w:r>
        <w:rPr>
          <w:w w:val="110"/>
        </w:rPr>
        <w:t>(2025)</w:t>
      </w:r>
      <w:r>
        <w:rPr>
          <w:spacing w:val="-7"/>
          <w:w w:val="110"/>
        </w:rPr>
        <w:t> </w:t>
      </w:r>
      <w:r>
        <w:rPr>
          <w:w w:val="110"/>
        </w:rPr>
        <w:t>68–91.</w:t>
      </w:r>
    </w:p>
    <w:p>
      <w:pPr>
        <w:pStyle w:val="ListParagraph"/>
        <w:numPr>
          <w:ilvl w:val="0"/>
          <w:numId w:val="8"/>
        </w:numPr>
        <w:tabs>
          <w:tab w:pos="2071" w:val="left" w:leader="none"/>
          <w:tab w:pos="2074" w:val="left" w:leader="none"/>
        </w:tabs>
        <w:spacing w:line="237" w:lineRule="auto" w:before="196" w:after="0"/>
        <w:ind w:left="2074" w:right="1470" w:hanging="482"/>
        <w:jc w:val="both"/>
        <w:rPr>
          <w:sz w:val="24"/>
        </w:rPr>
      </w:pPr>
      <w:r>
        <w:rPr>
          <w:w w:val="105"/>
          <w:sz w:val="24"/>
        </w:rPr>
        <w:t>G. O. Isaac, A. B. Hamzat, O. O. Daramola, Ecological importance and func-tions</w:t>
      </w:r>
      <w:r>
        <w:rPr>
          <w:w w:val="105"/>
          <w:sz w:val="24"/>
        </w:rPr>
        <w:t> of</w:t>
      </w:r>
      <w:r>
        <w:rPr>
          <w:w w:val="105"/>
          <w:sz w:val="24"/>
        </w:rPr>
        <w:t> wetlands,</w:t>
      </w:r>
      <w:r>
        <w:rPr>
          <w:w w:val="105"/>
          <w:sz w:val="24"/>
        </w:rPr>
        <w:t> in:</w:t>
      </w:r>
      <w:r>
        <w:rPr>
          <w:w w:val="105"/>
          <w:sz w:val="24"/>
        </w:rPr>
        <w:t> Wetland</w:t>
      </w:r>
      <w:r>
        <w:rPr>
          <w:w w:val="105"/>
          <w:sz w:val="24"/>
        </w:rPr>
        <w:t> Ecosystems:</w:t>
      </w:r>
      <w:r>
        <w:rPr>
          <w:w w:val="105"/>
          <w:sz w:val="24"/>
        </w:rPr>
        <w:t> Conservation</w:t>
      </w:r>
      <w:r>
        <w:rPr>
          <w:w w:val="105"/>
          <w:sz w:val="24"/>
        </w:rPr>
        <w:t> Strategies,</w:t>
      </w:r>
      <w:r>
        <w:rPr>
          <w:w w:val="105"/>
          <w:sz w:val="24"/>
        </w:rPr>
        <w:t> Policy Management and Applications, Springer, 2025, pp. 23–42.</w:t>
      </w:r>
    </w:p>
    <w:p>
      <w:pPr>
        <w:pStyle w:val="ListParagraph"/>
        <w:numPr>
          <w:ilvl w:val="0"/>
          <w:numId w:val="8"/>
        </w:numPr>
        <w:tabs>
          <w:tab w:pos="2072" w:val="left" w:leader="none"/>
        </w:tabs>
        <w:spacing w:line="291" w:lineRule="exact" w:before="194" w:after="0"/>
        <w:ind w:left="2072" w:right="0" w:hanging="479"/>
        <w:jc w:val="both"/>
        <w:rPr>
          <w:sz w:val="24"/>
        </w:rPr>
      </w:pPr>
      <w:r>
        <w:rPr>
          <w:w w:val="110"/>
          <w:sz w:val="24"/>
        </w:rPr>
        <w:t>M.</w:t>
      </w:r>
      <w:r>
        <w:rPr>
          <w:spacing w:val="36"/>
          <w:w w:val="110"/>
          <w:sz w:val="24"/>
        </w:rPr>
        <w:t> </w:t>
      </w:r>
      <w:r>
        <w:rPr>
          <w:w w:val="110"/>
          <w:sz w:val="24"/>
        </w:rPr>
        <w:t>Loreau,</w:t>
      </w:r>
      <w:r>
        <w:rPr>
          <w:spacing w:val="45"/>
          <w:w w:val="110"/>
          <w:sz w:val="24"/>
        </w:rPr>
        <w:t> </w:t>
      </w:r>
      <w:r>
        <w:rPr>
          <w:w w:val="110"/>
          <w:sz w:val="24"/>
        </w:rPr>
        <w:t>S.</w:t>
      </w:r>
      <w:r>
        <w:rPr>
          <w:spacing w:val="37"/>
          <w:w w:val="110"/>
          <w:sz w:val="24"/>
        </w:rPr>
        <w:t> </w:t>
      </w:r>
      <w:r>
        <w:rPr>
          <w:w w:val="110"/>
          <w:sz w:val="24"/>
        </w:rPr>
        <w:t>Naeem,</w:t>
      </w:r>
      <w:r>
        <w:rPr>
          <w:spacing w:val="44"/>
          <w:w w:val="110"/>
          <w:sz w:val="24"/>
        </w:rPr>
        <w:t> </w:t>
      </w:r>
      <w:r>
        <w:rPr>
          <w:w w:val="110"/>
          <w:sz w:val="24"/>
        </w:rPr>
        <w:t>P.</w:t>
      </w:r>
      <w:r>
        <w:rPr>
          <w:spacing w:val="37"/>
          <w:w w:val="110"/>
          <w:sz w:val="24"/>
        </w:rPr>
        <w:t> </w:t>
      </w:r>
      <w:r>
        <w:rPr>
          <w:w w:val="110"/>
          <w:sz w:val="24"/>
        </w:rPr>
        <w:t>Inchausti,</w:t>
      </w:r>
      <w:r>
        <w:rPr>
          <w:spacing w:val="44"/>
          <w:w w:val="110"/>
          <w:sz w:val="24"/>
        </w:rPr>
        <w:t> </w:t>
      </w:r>
      <w:r>
        <w:rPr>
          <w:w w:val="110"/>
          <w:sz w:val="24"/>
        </w:rPr>
        <w:t>J.</w:t>
      </w:r>
      <w:r>
        <w:rPr>
          <w:spacing w:val="37"/>
          <w:w w:val="110"/>
          <w:sz w:val="24"/>
        </w:rPr>
        <w:t> </w:t>
      </w:r>
      <w:r>
        <w:rPr>
          <w:w w:val="110"/>
          <w:sz w:val="24"/>
        </w:rPr>
        <w:t>Bengtsson,</w:t>
      </w:r>
      <w:r>
        <w:rPr>
          <w:spacing w:val="45"/>
          <w:w w:val="110"/>
          <w:sz w:val="24"/>
        </w:rPr>
        <w:t> </w:t>
      </w:r>
      <w:r>
        <w:rPr>
          <w:w w:val="110"/>
          <w:sz w:val="24"/>
        </w:rPr>
        <w:t>J.</w:t>
      </w:r>
      <w:r>
        <w:rPr>
          <w:spacing w:val="36"/>
          <w:w w:val="110"/>
          <w:sz w:val="24"/>
        </w:rPr>
        <w:t> </w:t>
      </w:r>
      <w:r>
        <w:rPr>
          <w:w w:val="110"/>
          <w:sz w:val="24"/>
        </w:rPr>
        <w:t>P.</w:t>
      </w:r>
      <w:r>
        <w:rPr>
          <w:spacing w:val="37"/>
          <w:w w:val="110"/>
          <w:sz w:val="24"/>
        </w:rPr>
        <w:t> </w:t>
      </w:r>
      <w:r>
        <w:rPr>
          <w:w w:val="110"/>
          <w:sz w:val="24"/>
        </w:rPr>
        <w:t>Grime,</w:t>
      </w:r>
      <w:r>
        <w:rPr>
          <w:spacing w:val="45"/>
          <w:w w:val="110"/>
          <w:sz w:val="24"/>
        </w:rPr>
        <w:t> </w:t>
      </w:r>
      <w:r>
        <w:rPr>
          <w:w w:val="110"/>
          <w:sz w:val="24"/>
        </w:rPr>
        <w:t>A.</w:t>
      </w:r>
      <w:r>
        <w:rPr>
          <w:spacing w:val="36"/>
          <w:w w:val="110"/>
          <w:sz w:val="24"/>
        </w:rPr>
        <w:t> </w:t>
      </w:r>
      <w:r>
        <w:rPr>
          <w:spacing w:val="-2"/>
          <w:w w:val="110"/>
          <w:sz w:val="24"/>
        </w:rPr>
        <w:t>Hector,</w:t>
      </w:r>
    </w:p>
    <w:p>
      <w:pPr>
        <w:pStyle w:val="BodyText"/>
        <w:spacing w:line="237" w:lineRule="auto"/>
        <w:ind w:right="1471"/>
      </w:pPr>
      <w:r>
        <w:rPr>
          <w:w w:val="105"/>
        </w:rPr>
        <w:t>D.</w:t>
      </w:r>
      <w:r>
        <w:rPr>
          <w:spacing w:val="40"/>
          <w:w w:val="105"/>
        </w:rPr>
        <w:t> </w:t>
      </w:r>
      <w:r>
        <w:rPr>
          <w:w w:val="105"/>
        </w:rPr>
        <w:t>U.</w:t>
      </w:r>
      <w:r>
        <w:rPr>
          <w:spacing w:val="40"/>
          <w:w w:val="105"/>
        </w:rPr>
        <w:t> </w:t>
      </w:r>
      <w:r>
        <w:rPr>
          <w:w w:val="105"/>
        </w:rPr>
        <w:t>Hooper,</w:t>
      </w:r>
      <w:r>
        <w:rPr>
          <w:spacing w:val="40"/>
          <w:w w:val="105"/>
        </w:rPr>
        <w:t> </w:t>
      </w:r>
      <w:r>
        <w:rPr>
          <w:w w:val="105"/>
        </w:rPr>
        <w:t>M.</w:t>
      </w:r>
      <w:r>
        <w:rPr>
          <w:spacing w:val="40"/>
          <w:w w:val="105"/>
        </w:rPr>
        <w:t> </w:t>
      </w:r>
      <w:r>
        <w:rPr>
          <w:w w:val="105"/>
        </w:rPr>
        <w:t>A.</w:t>
      </w:r>
      <w:r>
        <w:rPr>
          <w:spacing w:val="40"/>
          <w:w w:val="105"/>
        </w:rPr>
        <w:t> </w:t>
      </w:r>
      <w:r>
        <w:rPr>
          <w:w w:val="105"/>
        </w:rPr>
        <w:t>Huston,</w:t>
      </w:r>
      <w:r>
        <w:rPr>
          <w:spacing w:val="40"/>
          <w:w w:val="105"/>
        </w:rPr>
        <w:t> </w:t>
      </w:r>
      <w:r>
        <w:rPr>
          <w:w w:val="105"/>
        </w:rPr>
        <w:t>D.</w:t>
      </w:r>
      <w:r>
        <w:rPr>
          <w:spacing w:val="40"/>
          <w:w w:val="105"/>
        </w:rPr>
        <w:t> </w:t>
      </w:r>
      <w:r>
        <w:rPr>
          <w:w w:val="105"/>
        </w:rPr>
        <w:t>Raffaelli,</w:t>
      </w:r>
      <w:r>
        <w:rPr>
          <w:spacing w:val="40"/>
          <w:w w:val="105"/>
        </w:rPr>
        <w:t> </w:t>
      </w:r>
      <w:r>
        <w:rPr>
          <w:w w:val="105"/>
        </w:rPr>
        <w:t>B.</w:t>
      </w:r>
      <w:r>
        <w:rPr>
          <w:spacing w:val="40"/>
          <w:w w:val="105"/>
        </w:rPr>
        <w:t> </w:t>
      </w:r>
      <w:r>
        <w:rPr>
          <w:w w:val="105"/>
        </w:rPr>
        <w:t>Schmid,</w:t>
      </w:r>
      <w:r>
        <w:rPr>
          <w:spacing w:val="40"/>
          <w:w w:val="105"/>
        </w:rPr>
        <w:t> </w:t>
      </w:r>
      <w:r>
        <w:rPr>
          <w:w w:val="105"/>
        </w:rPr>
        <w:t>et</w:t>
      </w:r>
      <w:r>
        <w:rPr>
          <w:spacing w:val="40"/>
          <w:w w:val="105"/>
        </w:rPr>
        <w:t> </w:t>
      </w:r>
      <w:r>
        <w:rPr>
          <w:w w:val="105"/>
        </w:rPr>
        <w:t>al.,</w:t>
      </w:r>
      <w:r>
        <w:rPr>
          <w:spacing w:val="40"/>
          <w:w w:val="105"/>
        </w:rPr>
        <w:t> </w:t>
      </w:r>
      <w:r>
        <w:rPr>
          <w:w w:val="105"/>
        </w:rPr>
        <w:t>Biodiversity</w:t>
      </w:r>
      <w:r>
        <w:rPr>
          <w:spacing w:val="40"/>
          <w:w w:val="105"/>
        </w:rPr>
        <w:t> </w:t>
      </w:r>
      <w:r>
        <w:rPr>
          <w:w w:val="105"/>
        </w:rPr>
        <w:t>and</w:t>
      </w:r>
      <w:r>
        <w:rPr>
          <w:spacing w:val="-6"/>
          <w:w w:val="105"/>
        </w:rPr>
        <w:t> </w:t>
      </w:r>
      <w:r>
        <w:rPr>
          <w:w w:val="105"/>
        </w:rPr>
        <w:t>ecosystem</w:t>
      </w:r>
      <w:r>
        <w:rPr>
          <w:spacing w:val="-6"/>
          <w:w w:val="105"/>
        </w:rPr>
        <w:t> </w:t>
      </w:r>
      <w:r>
        <w:rPr>
          <w:w w:val="105"/>
        </w:rPr>
        <w:t>functioning:</w:t>
      </w:r>
      <w:r>
        <w:rPr>
          <w:spacing w:val="17"/>
          <w:w w:val="105"/>
        </w:rPr>
        <w:t> </w:t>
      </w:r>
      <w:r>
        <w:rPr>
          <w:w w:val="105"/>
        </w:rPr>
        <w:t>current</w:t>
      </w:r>
      <w:r>
        <w:rPr>
          <w:spacing w:val="-6"/>
          <w:w w:val="105"/>
        </w:rPr>
        <w:t> </w:t>
      </w:r>
      <w:r>
        <w:rPr>
          <w:w w:val="105"/>
        </w:rPr>
        <w:t>knowledge</w:t>
      </w:r>
      <w:r>
        <w:rPr>
          <w:spacing w:val="-6"/>
          <w:w w:val="105"/>
        </w:rPr>
        <w:t> </w:t>
      </w:r>
      <w:r>
        <w:rPr>
          <w:w w:val="105"/>
        </w:rPr>
        <w:t>and</w:t>
      </w:r>
      <w:r>
        <w:rPr>
          <w:spacing w:val="-6"/>
          <w:w w:val="105"/>
        </w:rPr>
        <w:t> </w:t>
      </w:r>
      <w:r>
        <w:rPr>
          <w:w w:val="105"/>
        </w:rPr>
        <w:t>future</w:t>
      </w:r>
      <w:r>
        <w:rPr>
          <w:spacing w:val="-6"/>
          <w:w w:val="105"/>
        </w:rPr>
        <w:t> </w:t>
      </w:r>
      <w:r>
        <w:rPr>
          <w:w w:val="105"/>
        </w:rPr>
        <w:t>challenges,</w:t>
      </w:r>
      <w:r>
        <w:rPr>
          <w:spacing w:val="-4"/>
          <w:w w:val="105"/>
        </w:rPr>
        <w:t> </w:t>
      </w:r>
      <w:r>
        <w:rPr>
          <w:w w:val="105"/>
        </w:rPr>
        <w:t>science 294 (5543) (2001) 804–808.</w:t>
      </w:r>
    </w:p>
    <w:p>
      <w:pPr>
        <w:pStyle w:val="ListParagraph"/>
        <w:numPr>
          <w:ilvl w:val="0"/>
          <w:numId w:val="8"/>
        </w:numPr>
        <w:tabs>
          <w:tab w:pos="2072" w:val="left" w:leader="none"/>
        </w:tabs>
        <w:spacing w:line="291" w:lineRule="exact" w:before="193" w:after="0"/>
        <w:ind w:left="2072" w:right="0" w:hanging="479"/>
        <w:jc w:val="both"/>
        <w:rPr>
          <w:sz w:val="24"/>
        </w:rPr>
      </w:pPr>
      <w:r>
        <w:rPr>
          <w:w w:val="110"/>
          <w:sz w:val="24"/>
        </w:rPr>
        <w:t>F.</w:t>
      </w:r>
      <w:r>
        <w:rPr>
          <w:spacing w:val="36"/>
          <w:w w:val="110"/>
          <w:sz w:val="24"/>
        </w:rPr>
        <w:t> </w:t>
      </w:r>
      <w:r>
        <w:rPr>
          <w:w w:val="110"/>
          <w:sz w:val="24"/>
        </w:rPr>
        <w:t>Isbell,</w:t>
      </w:r>
      <w:r>
        <w:rPr>
          <w:spacing w:val="42"/>
          <w:w w:val="110"/>
          <w:sz w:val="24"/>
        </w:rPr>
        <w:t> </w:t>
      </w:r>
      <w:r>
        <w:rPr>
          <w:w w:val="110"/>
          <w:sz w:val="24"/>
        </w:rPr>
        <w:t>D.</w:t>
      </w:r>
      <w:r>
        <w:rPr>
          <w:spacing w:val="37"/>
          <w:w w:val="110"/>
          <w:sz w:val="24"/>
        </w:rPr>
        <w:t> </w:t>
      </w:r>
      <w:r>
        <w:rPr>
          <w:w w:val="110"/>
          <w:sz w:val="24"/>
        </w:rPr>
        <w:t>Craven,</w:t>
      </w:r>
      <w:r>
        <w:rPr>
          <w:spacing w:val="42"/>
          <w:w w:val="110"/>
          <w:sz w:val="24"/>
        </w:rPr>
        <w:t> </w:t>
      </w:r>
      <w:r>
        <w:rPr>
          <w:w w:val="110"/>
          <w:sz w:val="24"/>
        </w:rPr>
        <w:t>J.</w:t>
      </w:r>
      <w:r>
        <w:rPr>
          <w:spacing w:val="36"/>
          <w:w w:val="110"/>
          <w:sz w:val="24"/>
        </w:rPr>
        <w:t> </w:t>
      </w:r>
      <w:r>
        <w:rPr>
          <w:w w:val="110"/>
          <w:sz w:val="24"/>
        </w:rPr>
        <w:t>Connolly,</w:t>
      </w:r>
      <w:r>
        <w:rPr>
          <w:spacing w:val="42"/>
          <w:w w:val="110"/>
          <w:sz w:val="24"/>
        </w:rPr>
        <w:t> </w:t>
      </w:r>
      <w:r>
        <w:rPr>
          <w:w w:val="110"/>
          <w:sz w:val="24"/>
        </w:rPr>
        <w:t>M.</w:t>
      </w:r>
      <w:r>
        <w:rPr>
          <w:spacing w:val="37"/>
          <w:w w:val="110"/>
          <w:sz w:val="24"/>
        </w:rPr>
        <w:t> </w:t>
      </w:r>
      <w:r>
        <w:rPr>
          <w:w w:val="110"/>
          <w:sz w:val="24"/>
        </w:rPr>
        <w:t>Loreau,</w:t>
      </w:r>
      <w:r>
        <w:rPr>
          <w:spacing w:val="42"/>
          <w:w w:val="110"/>
          <w:sz w:val="24"/>
        </w:rPr>
        <w:t> </w:t>
      </w:r>
      <w:r>
        <w:rPr>
          <w:w w:val="110"/>
          <w:sz w:val="24"/>
        </w:rPr>
        <w:t>B.</w:t>
      </w:r>
      <w:r>
        <w:rPr>
          <w:spacing w:val="36"/>
          <w:w w:val="110"/>
          <w:sz w:val="24"/>
        </w:rPr>
        <w:t> </w:t>
      </w:r>
      <w:r>
        <w:rPr>
          <w:w w:val="110"/>
          <w:sz w:val="24"/>
        </w:rPr>
        <w:t>Schmid,</w:t>
      </w:r>
      <w:r>
        <w:rPr>
          <w:spacing w:val="43"/>
          <w:w w:val="110"/>
          <w:sz w:val="24"/>
        </w:rPr>
        <w:t> </w:t>
      </w:r>
      <w:r>
        <w:rPr>
          <w:w w:val="110"/>
          <w:sz w:val="24"/>
        </w:rPr>
        <w:t>C.</w:t>
      </w:r>
      <w:r>
        <w:rPr>
          <w:spacing w:val="36"/>
          <w:w w:val="110"/>
          <w:sz w:val="24"/>
        </w:rPr>
        <w:t> </w:t>
      </w:r>
      <w:r>
        <w:rPr>
          <w:spacing w:val="-2"/>
          <w:w w:val="110"/>
          <w:sz w:val="24"/>
        </w:rPr>
        <w:t>Beierkuhnlein,</w:t>
      </w:r>
    </w:p>
    <w:p>
      <w:pPr>
        <w:pStyle w:val="BodyText"/>
        <w:spacing w:line="237" w:lineRule="auto" w:before="1"/>
        <w:ind w:right="1470"/>
      </w:pPr>
      <w:r>
        <w:rPr>
          <w:w w:val="105"/>
        </w:rPr>
        <w:t>T.</w:t>
      </w:r>
      <w:r>
        <w:rPr>
          <w:w w:val="105"/>
        </w:rPr>
        <w:t> M.</w:t>
      </w:r>
      <w:r>
        <w:rPr>
          <w:w w:val="105"/>
        </w:rPr>
        <w:t> Bezemer,</w:t>
      </w:r>
      <w:r>
        <w:rPr>
          <w:w w:val="105"/>
        </w:rPr>
        <w:t> C.</w:t>
      </w:r>
      <w:r>
        <w:rPr>
          <w:w w:val="105"/>
        </w:rPr>
        <w:t> Bonin,</w:t>
      </w:r>
      <w:r>
        <w:rPr>
          <w:w w:val="105"/>
        </w:rPr>
        <w:t> H.</w:t>
      </w:r>
      <w:r>
        <w:rPr>
          <w:w w:val="105"/>
        </w:rPr>
        <w:t> Bruelheide,</w:t>
      </w:r>
      <w:r>
        <w:rPr>
          <w:w w:val="105"/>
        </w:rPr>
        <w:t> E.</w:t>
      </w:r>
      <w:r>
        <w:rPr>
          <w:w w:val="105"/>
        </w:rPr>
        <w:t> De</w:t>
      </w:r>
      <w:r>
        <w:rPr>
          <w:w w:val="105"/>
        </w:rPr>
        <w:t> Luca,</w:t>
      </w:r>
      <w:r>
        <w:rPr>
          <w:w w:val="105"/>
        </w:rPr>
        <w:t> et</w:t>
      </w:r>
      <w:r>
        <w:rPr>
          <w:w w:val="105"/>
        </w:rPr>
        <w:t> al.,</w:t>
      </w:r>
      <w:r>
        <w:rPr>
          <w:w w:val="105"/>
        </w:rPr>
        <w:t> Biodiversity increases</w:t>
      </w:r>
      <w:r>
        <w:rPr>
          <w:spacing w:val="-15"/>
          <w:w w:val="105"/>
        </w:rPr>
        <w:t> </w:t>
      </w:r>
      <w:r>
        <w:rPr>
          <w:w w:val="105"/>
        </w:rPr>
        <w:t>the</w:t>
      </w:r>
      <w:r>
        <w:rPr>
          <w:spacing w:val="-14"/>
          <w:w w:val="105"/>
        </w:rPr>
        <w:t> </w:t>
      </w:r>
      <w:r>
        <w:rPr>
          <w:w w:val="105"/>
        </w:rPr>
        <w:t>resistance</w:t>
      </w:r>
      <w:r>
        <w:rPr>
          <w:spacing w:val="-14"/>
          <w:w w:val="105"/>
        </w:rPr>
        <w:t> </w:t>
      </w:r>
      <w:r>
        <w:rPr>
          <w:w w:val="105"/>
        </w:rPr>
        <w:t>of</w:t>
      </w:r>
      <w:r>
        <w:rPr>
          <w:spacing w:val="-14"/>
          <w:w w:val="105"/>
        </w:rPr>
        <w:t> </w:t>
      </w:r>
      <w:r>
        <w:rPr>
          <w:w w:val="105"/>
        </w:rPr>
        <w:t>ecosystem</w:t>
      </w:r>
      <w:r>
        <w:rPr>
          <w:spacing w:val="-15"/>
          <w:w w:val="105"/>
        </w:rPr>
        <w:t> </w:t>
      </w:r>
      <w:r>
        <w:rPr>
          <w:w w:val="105"/>
        </w:rPr>
        <w:t>productivity</w:t>
      </w:r>
      <w:r>
        <w:rPr>
          <w:spacing w:val="-14"/>
          <w:w w:val="105"/>
        </w:rPr>
        <w:t> </w:t>
      </w:r>
      <w:r>
        <w:rPr>
          <w:w w:val="105"/>
        </w:rPr>
        <w:t>to</w:t>
      </w:r>
      <w:r>
        <w:rPr>
          <w:spacing w:val="-14"/>
          <w:w w:val="105"/>
        </w:rPr>
        <w:t> </w:t>
      </w:r>
      <w:r>
        <w:rPr>
          <w:w w:val="105"/>
        </w:rPr>
        <w:t>climate</w:t>
      </w:r>
      <w:r>
        <w:rPr>
          <w:spacing w:val="-14"/>
          <w:w w:val="105"/>
        </w:rPr>
        <w:t> </w:t>
      </w:r>
      <w:r>
        <w:rPr>
          <w:w w:val="105"/>
        </w:rPr>
        <w:t>extremes,</w:t>
      </w:r>
      <w:r>
        <w:rPr>
          <w:spacing w:val="-15"/>
          <w:w w:val="105"/>
        </w:rPr>
        <w:t> </w:t>
      </w:r>
      <w:r>
        <w:rPr>
          <w:w w:val="105"/>
        </w:rPr>
        <w:t>Nature 526 (7574) (2015) 574–577.</w:t>
      </w:r>
    </w:p>
    <w:p>
      <w:pPr>
        <w:pStyle w:val="ListParagraph"/>
        <w:numPr>
          <w:ilvl w:val="0"/>
          <w:numId w:val="8"/>
        </w:numPr>
        <w:tabs>
          <w:tab w:pos="2072" w:val="left" w:leader="none"/>
        </w:tabs>
        <w:spacing w:line="291" w:lineRule="exact" w:before="193" w:after="0"/>
        <w:ind w:left="2072" w:right="0" w:hanging="479"/>
        <w:jc w:val="both"/>
        <w:rPr>
          <w:sz w:val="24"/>
        </w:rPr>
      </w:pPr>
      <w:r>
        <w:rPr>
          <w:w w:val="115"/>
          <w:sz w:val="24"/>
        </w:rPr>
        <w:t>T.</w:t>
      </w:r>
      <w:r>
        <w:rPr>
          <w:spacing w:val="8"/>
          <w:w w:val="115"/>
          <w:sz w:val="24"/>
        </w:rPr>
        <w:t> </w:t>
      </w:r>
      <w:r>
        <w:rPr>
          <w:w w:val="115"/>
          <w:sz w:val="24"/>
        </w:rPr>
        <w:t>H.</w:t>
      </w:r>
      <w:r>
        <w:rPr>
          <w:spacing w:val="8"/>
          <w:w w:val="115"/>
          <w:sz w:val="24"/>
        </w:rPr>
        <w:t> </w:t>
      </w:r>
      <w:r>
        <w:rPr>
          <w:w w:val="115"/>
          <w:sz w:val="24"/>
        </w:rPr>
        <w:t>Oliver,</w:t>
      </w:r>
      <w:r>
        <w:rPr>
          <w:spacing w:val="9"/>
          <w:w w:val="115"/>
          <w:sz w:val="24"/>
        </w:rPr>
        <w:t> </w:t>
      </w:r>
      <w:r>
        <w:rPr>
          <w:w w:val="115"/>
          <w:sz w:val="24"/>
        </w:rPr>
        <w:t>M.</w:t>
      </w:r>
      <w:r>
        <w:rPr>
          <w:spacing w:val="8"/>
          <w:w w:val="115"/>
          <w:sz w:val="24"/>
        </w:rPr>
        <w:t> </w:t>
      </w:r>
      <w:r>
        <w:rPr>
          <w:w w:val="115"/>
          <w:sz w:val="24"/>
        </w:rPr>
        <w:t>S.</w:t>
      </w:r>
      <w:r>
        <w:rPr>
          <w:spacing w:val="8"/>
          <w:w w:val="115"/>
          <w:sz w:val="24"/>
        </w:rPr>
        <w:t> </w:t>
      </w:r>
      <w:r>
        <w:rPr>
          <w:w w:val="115"/>
          <w:sz w:val="24"/>
        </w:rPr>
        <w:t>Heard,</w:t>
      </w:r>
      <w:r>
        <w:rPr>
          <w:spacing w:val="10"/>
          <w:w w:val="115"/>
          <w:sz w:val="24"/>
        </w:rPr>
        <w:t> </w:t>
      </w:r>
      <w:r>
        <w:rPr>
          <w:w w:val="115"/>
          <w:sz w:val="24"/>
        </w:rPr>
        <w:t>N.</w:t>
      </w:r>
      <w:r>
        <w:rPr>
          <w:spacing w:val="8"/>
          <w:w w:val="115"/>
          <w:sz w:val="24"/>
        </w:rPr>
        <w:t> </w:t>
      </w:r>
      <w:r>
        <w:rPr>
          <w:w w:val="115"/>
          <w:sz w:val="24"/>
        </w:rPr>
        <w:t>J.</w:t>
      </w:r>
      <w:r>
        <w:rPr>
          <w:spacing w:val="8"/>
          <w:w w:val="115"/>
          <w:sz w:val="24"/>
        </w:rPr>
        <w:t> </w:t>
      </w:r>
      <w:r>
        <w:rPr>
          <w:w w:val="115"/>
          <w:sz w:val="24"/>
        </w:rPr>
        <w:t>Isaac,</w:t>
      </w:r>
      <w:r>
        <w:rPr>
          <w:spacing w:val="10"/>
          <w:w w:val="115"/>
          <w:sz w:val="24"/>
        </w:rPr>
        <w:t> </w:t>
      </w:r>
      <w:r>
        <w:rPr>
          <w:w w:val="115"/>
          <w:sz w:val="24"/>
        </w:rPr>
        <w:t>D.</w:t>
      </w:r>
      <w:r>
        <w:rPr>
          <w:spacing w:val="8"/>
          <w:w w:val="115"/>
          <w:sz w:val="24"/>
        </w:rPr>
        <w:t> </w:t>
      </w:r>
      <w:r>
        <w:rPr>
          <w:w w:val="115"/>
          <w:sz w:val="24"/>
        </w:rPr>
        <w:t>B.</w:t>
      </w:r>
      <w:r>
        <w:rPr>
          <w:spacing w:val="8"/>
          <w:w w:val="115"/>
          <w:sz w:val="24"/>
        </w:rPr>
        <w:t> </w:t>
      </w:r>
      <w:r>
        <w:rPr>
          <w:w w:val="115"/>
          <w:sz w:val="24"/>
        </w:rPr>
        <w:t>Roy,</w:t>
      </w:r>
      <w:r>
        <w:rPr>
          <w:spacing w:val="10"/>
          <w:w w:val="115"/>
          <w:sz w:val="24"/>
        </w:rPr>
        <w:t> </w:t>
      </w:r>
      <w:r>
        <w:rPr>
          <w:w w:val="115"/>
          <w:sz w:val="24"/>
        </w:rPr>
        <w:t>D.</w:t>
      </w:r>
      <w:r>
        <w:rPr>
          <w:spacing w:val="8"/>
          <w:w w:val="115"/>
          <w:sz w:val="24"/>
        </w:rPr>
        <w:t> </w:t>
      </w:r>
      <w:r>
        <w:rPr>
          <w:w w:val="115"/>
          <w:sz w:val="24"/>
        </w:rPr>
        <w:t>Procter,</w:t>
      </w:r>
      <w:r>
        <w:rPr>
          <w:spacing w:val="9"/>
          <w:w w:val="115"/>
          <w:sz w:val="24"/>
        </w:rPr>
        <w:t> </w:t>
      </w:r>
      <w:r>
        <w:rPr>
          <w:w w:val="115"/>
          <w:sz w:val="24"/>
        </w:rPr>
        <w:t>F.</w:t>
      </w:r>
      <w:r>
        <w:rPr>
          <w:spacing w:val="9"/>
          <w:w w:val="115"/>
          <w:sz w:val="24"/>
        </w:rPr>
        <w:t> </w:t>
      </w:r>
      <w:r>
        <w:rPr>
          <w:spacing w:val="-2"/>
          <w:w w:val="115"/>
          <w:sz w:val="24"/>
        </w:rPr>
        <w:t>Eigenbrod,</w:t>
      </w:r>
    </w:p>
    <w:p>
      <w:pPr>
        <w:pStyle w:val="BodyText"/>
        <w:spacing w:line="237" w:lineRule="auto" w:before="1"/>
        <w:ind w:right="1471"/>
      </w:pPr>
      <w:r>
        <w:rPr>
          <w:w w:val="105"/>
        </w:rPr>
        <w:t>R.</w:t>
      </w:r>
      <w:r>
        <w:rPr>
          <w:spacing w:val="40"/>
          <w:w w:val="105"/>
        </w:rPr>
        <w:t> </w:t>
      </w:r>
      <w:r>
        <w:rPr>
          <w:w w:val="105"/>
        </w:rPr>
        <w:t>Freckleton,</w:t>
      </w:r>
      <w:r>
        <w:rPr>
          <w:spacing w:val="40"/>
          <w:w w:val="105"/>
        </w:rPr>
        <w:t> </w:t>
      </w:r>
      <w:r>
        <w:rPr>
          <w:w w:val="105"/>
        </w:rPr>
        <w:t>A.</w:t>
      </w:r>
      <w:r>
        <w:rPr>
          <w:spacing w:val="40"/>
          <w:w w:val="105"/>
        </w:rPr>
        <w:t> </w:t>
      </w:r>
      <w:r>
        <w:rPr>
          <w:w w:val="105"/>
        </w:rPr>
        <w:t>Hector,</w:t>
      </w:r>
      <w:r>
        <w:rPr>
          <w:spacing w:val="40"/>
          <w:w w:val="105"/>
        </w:rPr>
        <w:t> </w:t>
      </w:r>
      <w:r>
        <w:rPr>
          <w:w w:val="105"/>
        </w:rPr>
        <w:t>C.</w:t>
      </w:r>
      <w:r>
        <w:rPr>
          <w:spacing w:val="40"/>
          <w:w w:val="105"/>
        </w:rPr>
        <w:t> </w:t>
      </w:r>
      <w:r>
        <w:rPr>
          <w:w w:val="105"/>
        </w:rPr>
        <w:t>D.</w:t>
      </w:r>
      <w:r>
        <w:rPr>
          <w:spacing w:val="40"/>
          <w:w w:val="105"/>
        </w:rPr>
        <w:t> </w:t>
      </w:r>
      <w:r>
        <w:rPr>
          <w:w w:val="105"/>
        </w:rPr>
        <w:t>L.</w:t>
      </w:r>
      <w:r>
        <w:rPr>
          <w:spacing w:val="40"/>
          <w:w w:val="105"/>
        </w:rPr>
        <w:t> </w:t>
      </w:r>
      <w:r>
        <w:rPr>
          <w:w w:val="105"/>
        </w:rPr>
        <w:t>Orme,</w:t>
      </w:r>
      <w:r>
        <w:rPr>
          <w:spacing w:val="40"/>
          <w:w w:val="105"/>
        </w:rPr>
        <w:t> </w:t>
      </w:r>
      <w:r>
        <w:rPr>
          <w:w w:val="105"/>
        </w:rPr>
        <w:t>O.</w:t>
      </w:r>
      <w:r>
        <w:rPr>
          <w:spacing w:val="40"/>
          <w:w w:val="105"/>
        </w:rPr>
        <w:t> </w:t>
      </w:r>
      <w:r>
        <w:rPr>
          <w:w w:val="105"/>
        </w:rPr>
        <w:t>L.</w:t>
      </w:r>
      <w:r>
        <w:rPr>
          <w:spacing w:val="40"/>
          <w:w w:val="105"/>
        </w:rPr>
        <w:t> </w:t>
      </w:r>
      <w:r>
        <w:rPr>
          <w:w w:val="105"/>
        </w:rPr>
        <w:t>Petchey,</w:t>
      </w:r>
      <w:r>
        <w:rPr>
          <w:spacing w:val="40"/>
          <w:w w:val="105"/>
        </w:rPr>
        <w:t> </w:t>
      </w:r>
      <w:r>
        <w:rPr>
          <w:w w:val="105"/>
        </w:rPr>
        <w:t>et</w:t>
      </w:r>
      <w:r>
        <w:rPr>
          <w:spacing w:val="40"/>
          <w:w w:val="105"/>
        </w:rPr>
        <w:t> </w:t>
      </w:r>
      <w:r>
        <w:rPr>
          <w:w w:val="105"/>
        </w:rPr>
        <w:t>al.,</w:t>
      </w:r>
      <w:r>
        <w:rPr>
          <w:spacing w:val="40"/>
          <w:w w:val="105"/>
        </w:rPr>
        <w:t> </w:t>
      </w:r>
      <w:r>
        <w:rPr>
          <w:w w:val="105"/>
        </w:rPr>
        <w:t>Biodiversity and</w:t>
      </w:r>
      <w:r>
        <w:rPr>
          <w:w w:val="105"/>
        </w:rPr>
        <w:t> resilience</w:t>
      </w:r>
      <w:r>
        <w:rPr>
          <w:w w:val="105"/>
        </w:rPr>
        <w:t> of</w:t>
      </w:r>
      <w:r>
        <w:rPr>
          <w:w w:val="105"/>
        </w:rPr>
        <w:t> ecosystem</w:t>
      </w:r>
      <w:r>
        <w:rPr>
          <w:w w:val="105"/>
        </w:rPr>
        <w:t> functions,</w:t>
      </w:r>
      <w:r>
        <w:rPr>
          <w:w w:val="105"/>
        </w:rPr>
        <w:t> Trends</w:t>
      </w:r>
      <w:r>
        <w:rPr>
          <w:w w:val="105"/>
        </w:rPr>
        <w:t> in</w:t>
      </w:r>
      <w:r>
        <w:rPr>
          <w:w w:val="105"/>
        </w:rPr>
        <w:t> ecology</w:t>
      </w:r>
      <w:r>
        <w:rPr>
          <w:w w:val="105"/>
        </w:rPr>
        <w:t> &amp;</w:t>
      </w:r>
      <w:r>
        <w:rPr>
          <w:w w:val="105"/>
        </w:rPr>
        <w:t> evolution</w:t>
      </w:r>
      <w:r>
        <w:rPr>
          <w:w w:val="105"/>
        </w:rPr>
        <w:t> 30</w:t>
      </w:r>
      <w:r>
        <w:rPr>
          <w:w w:val="105"/>
        </w:rPr>
        <w:t> (11) (2015) 673–684.</w:t>
      </w:r>
    </w:p>
    <w:p>
      <w:pPr>
        <w:pStyle w:val="ListParagraph"/>
        <w:numPr>
          <w:ilvl w:val="0"/>
          <w:numId w:val="8"/>
        </w:numPr>
        <w:tabs>
          <w:tab w:pos="2071" w:val="left" w:leader="none"/>
          <w:tab w:pos="2074" w:val="left" w:leader="none"/>
        </w:tabs>
        <w:spacing w:line="237" w:lineRule="auto" w:before="195" w:after="0"/>
        <w:ind w:left="2074" w:right="1473" w:hanging="482"/>
        <w:jc w:val="both"/>
        <w:rPr>
          <w:sz w:val="24"/>
        </w:rPr>
      </w:pPr>
      <w:r>
        <w:rPr>
          <w:sz w:val="24"/>
        </w:rPr>
        <w:t>P. Lionello, The climate of the Mediterranean region:</w:t>
      </w:r>
      <w:r>
        <w:rPr>
          <w:spacing w:val="40"/>
          <w:sz w:val="24"/>
        </w:rPr>
        <w:t> </w:t>
      </w:r>
      <w:r>
        <w:rPr>
          <w:sz w:val="24"/>
        </w:rPr>
        <w:t>From the past to the</w:t>
      </w:r>
      <w:r>
        <w:rPr>
          <w:spacing w:val="40"/>
          <w:sz w:val="24"/>
        </w:rPr>
        <w:t> </w:t>
      </w:r>
      <w:r>
        <w:rPr>
          <w:sz w:val="24"/>
        </w:rPr>
        <w:t>future, Elsevier, 2012.</w:t>
      </w:r>
    </w:p>
    <w:p>
      <w:pPr>
        <w:pStyle w:val="ListParagraph"/>
        <w:spacing w:after="0" w:line="237" w:lineRule="auto"/>
        <w:jc w:val="both"/>
        <w:rPr>
          <w:sz w:val="24"/>
        </w:rPr>
        <w:sectPr>
          <w:pgSz w:w="12240" w:h="15840"/>
          <w:pgMar w:header="0" w:footer="2233" w:top="1820" w:bottom="2420" w:left="360" w:right="360"/>
        </w:sectPr>
      </w:pPr>
    </w:p>
    <w:p>
      <w:pPr>
        <w:pStyle w:val="ListParagraph"/>
        <w:numPr>
          <w:ilvl w:val="0"/>
          <w:numId w:val="8"/>
        </w:numPr>
        <w:tabs>
          <w:tab w:pos="2071" w:val="left" w:leader="none"/>
          <w:tab w:pos="2074" w:val="left" w:leader="none"/>
        </w:tabs>
        <w:spacing w:line="237" w:lineRule="auto" w:before="93" w:after="0"/>
        <w:ind w:left="2074" w:right="1473" w:hanging="482"/>
        <w:jc w:val="both"/>
        <w:rPr>
          <w:sz w:val="24"/>
        </w:rPr>
      </w:pPr>
      <w:r>
        <w:rPr>
          <w:w w:val="105"/>
          <w:sz w:val="24"/>
        </w:rPr>
        <w:t>F.</w:t>
      </w:r>
      <w:r>
        <w:rPr>
          <w:spacing w:val="-12"/>
          <w:w w:val="105"/>
          <w:sz w:val="24"/>
        </w:rPr>
        <w:t> </w:t>
      </w:r>
      <w:r>
        <w:rPr>
          <w:w w:val="105"/>
          <w:sz w:val="24"/>
        </w:rPr>
        <w:t>Giorgi,</w:t>
      </w:r>
      <w:r>
        <w:rPr>
          <w:spacing w:val="-9"/>
          <w:w w:val="105"/>
          <w:sz w:val="24"/>
        </w:rPr>
        <w:t> </w:t>
      </w:r>
      <w:r>
        <w:rPr>
          <w:w w:val="105"/>
          <w:sz w:val="24"/>
        </w:rPr>
        <w:t>P.</w:t>
      </w:r>
      <w:r>
        <w:rPr>
          <w:spacing w:val="-12"/>
          <w:w w:val="105"/>
          <w:sz w:val="24"/>
        </w:rPr>
        <w:t> </w:t>
      </w:r>
      <w:r>
        <w:rPr>
          <w:w w:val="105"/>
          <w:sz w:val="24"/>
        </w:rPr>
        <w:t>Lionello,</w:t>
      </w:r>
      <w:r>
        <w:rPr>
          <w:spacing w:val="-9"/>
          <w:w w:val="105"/>
          <w:sz w:val="24"/>
        </w:rPr>
        <w:t> </w:t>
      </w:r>
      <w:r>
        <w:rPr>
          <w:w w:val="105"/>
          <w:sz w:val="24"/>
        </w:rPr>
        <w:t>Climate</w:t>
      </w:r>
      <w:r>
        <w:rPr>
          <w:spacing w:val="-12"/>
          <w:w w:val="105"/>
          <w:sz w:val="24"/>
        </w:rPr>
        <w:t> </w:t>
      </w:r>
      <w:r>
        <w:rPr>
          <w:w w:val="105"/>
          <w:sz w:val="24"/>
        </w:rPr>
        <w:t>change</w:t>
      </w:r>
      <w:r>
        <w:rPr>
          <w:spacing w:val="-12"/>
          <w:w w:val="105"/>
          <w:sz w:val="24"/>
        </w:rPr>
        <w:t> </w:t>
      </w:r>
      <w:r>
        <w:rPr>
          <w:w w:val="105"/>
          <w:sz w:val="24"/>
        </w:rPr>
        <w:t>projections</w:t>
      </w:r>
      <w:r>
        <w:rPr>
          <w:spacing w:val="-12"/>
          <w:w w:val="105"/>
          <w:sz w:val="24"/>
        </w:rPr>
        <w:t> </w:t>
      </w:r>
      <w:r>
        <w:rPr>
          <w:w w:val="105"/>
          <w:sz w:val="24"/>
        </w:rPr>
        <w:t>for</w:t>
      </w:r>
      <w:r>
        <w:rPr>
          <w:spacing w:val="-12"/>
          <w:w w:val="105"/>
          <w:sz w:val="24"/>
        </w:rPr>
        <w:t> </w:t>
      </w:r>
      <w:r>
        <w:rPr>
          <w:w w:val="105"/>
          <w:sz w:val="24"/>
        </w:rPr>
        <w:t>the</w:t>
      </w:r>
      <w:r>
        <w:rPr>
          <w:spacing w:val="-12"/>
          <w:w w:val="105"/>
          <w:sz w:val="24"/>
        </w:rPr>
        <w:t> </w:t>
      </w:r>
      <w:r>
        <w:rPr>
          <w:w w:val="105"/>
          <w:sz w:val="24"/>
        </w:rPr>
        <w:t>mediterranean</w:t>
      </w:r>
      <w:r>
        <w:rPr>
          <w:spacing w:val="-12"/>
          <w:w w:val="105"/>
          <w:sz w:val="24"/>
        </w:rPr>
        <w:t> </w:t>
      </w:r>
      <w:r>
        <w:rPr>
          <w:w w:val="105"/>
          <w:sz w:val="24"/>
        </w:rPr>
        <w:t>region, Global and planetary change 63 (2-3) (2008) 90–104.</w:t>
      </w:r>
    </w:p>
    <w:p>
      <w:pPr>
        <w:pStyle w:val="ListParagraph"/>
        <w:numPr>
          <w:ilvl w:val="0"/>
          <w:numId w:val="8"/>
        </w:numPr>
        <w:tabs>
          <w:tab w:pos="2071" w:val="left" w:leader="none"/>
          <w:tab w:pos="2074" w:val="left" w:leader="none"/>
        </w:tabs>
        <w:spacing w:line="237" w:lineRule="auto" w:before="187" w:after="0"/>
        <w:ind w:left="2074" w:right="1469" w:hanging="482"/>
        <w:jc w:val="both"/>
        <w:rPr>
          <w:sz w:val="24"/>
        </w:rPr>
      </w:pPr>
      <w:r>
        <w:rPr>
          <w:w w:val="105"/>
          <w:sz w:val="24"/>
        </w:rPr>
        <w:t>W. Cramer, J. Guiot, M. Fader, J. Garrabou, J.-P. Gattuso, A. Iglesias, M. A. Lange,</w:t>
      </w:r>
      <w:r>
        <w:rPr>
          <w:w w:val="105"/>
          <w:sz w:val="24"/>
        </w:rPr>
        <w:t> P.</w:t>
      </w:r>
      <w:r>
        <w:rPr>
          <w:w w:val="105"/>
          <w:sz w:val="24"/>
        </w:rPr>
        <w:t> Lionello,</w:t>
      </w:r>
      <w:r>
        <w:rPr>
          <w:w w:val="105"/>
          <w:sz w:val="24"/>
        </w:rPr>
        <w:t> M.</w:t>
      </w:r>
      <w:r>
        <w:rPr>
          <w:w w:val="105"/>
          <w:sz w:val="24"/>
        </w:rPr>
        <w:t> C.</w:t>
      </w:r>
      <w:r>
        <w:rPr>
          <w:w w:val="105"/>
          <w:sz w:val="24"/>
        </w:rPr>
        <w:t> Llasat,</w:t>
      </w:r>
      <w:r>
        <w:rPr>
          <w:w w:val="105"/>
          <w:sz w:val="24"/>
        </w:rPr>
        <w:t> S.</w:t>
      </w:r>
      <w:r>
        <w:rPr>
          <w:w w:val="105"/>
          <w:sz w:val="24"/>
        </w:rPr>
        <w:t> Paz,</w:t>
      </w:r>
      <w:r>
        <w:rPr>
          <w:w w:val="105"/>
          <w:sz w:val="24"/>
        </w:rPr>
        <w:t> et</w:t>
      </w:r>
      <w:r>
        <w:rPr>
          <w:w w:val="105"/>
          <w:sz w:val="24"/>
        </w:rPr>
        <w:t> al.,</w:t>
      </w:r>
      <w:r>
        <w:rPr>
          <w:w w:val="105"/>
          <w:sz w:val="24"/>
        </w:rPr>
        <w:t> Climate</w:t>
      </w:r>
      <w:r>
        <w:rPr>
          <w:w w:val="105"/>
          <w:sz w:val="24"/>
        </w:rPr>
        <w:t> change</w:t>
      </w:r>
      <w:r>
        <w:rPr>
          <w:w w:val="105"/>
          <w:sz w:val="24"/>
        </w:rPr>
        <w:t> and</w:t>
      </w:r>
      <w:r>
        <w:rPr>
          <w:w w:val="105"/>
          <w:sz w:val="24"/>
        </w:rPr>
        <w:t> intercon-nected</w:t>
      </w:r>
      <w:r>
        <w:rPr>
          <w:spacing w:val="-9"/>
          <w:w w:val="105"/>
          <w:sz w:val="24"/>
        </w:rPr>
        <w:t> </w:t>
      </w:r>
      <w:r>
        <w:rPr>
          <w:w w:val="105"/>
          <w:sz w:val="24"/>
        </w:rPr>
        <w:t>risks</w:t>
      </w:r>
      <w:r>
        <w:rPr>
          <w:spacing w:val="-9"/>
          <w:w w:val="105"/>
          <w:sz w:val="24"/>
        </w:rPr>
        <w:t> </w:t>
      </w:r>
      <w:r>
        <w:rPr>
          <w:w w:val="105"/>
          <w:sz w:val="24"/>
        </w:rPr>
        <w:t>to</w:t>
      </w:r>
      <w:r>
        <w:rPr>
          <w:spacing w:val="-9"/>
          <w:w w:val="105"/>
          <w:sz w:val="24"/>
        </w:rPr>
        <w:t> </w:t>
      </w:r>
      <w:r>
        <w:rPr>
          <w:w w:val="105"/>
          <w:sz w:val="24"/>
        </w:rPr>
        <w:t>sustainable</w:t>
      </w:r>
      <w:r>
        <w:rPr>
          <w:spacing w:val="-10"/>
          <w:w w:val="105"/>
          <w:sz w:val="24"/>
        </w:rPr>
        <w:t> </w:t>
      </w:r>
      <w:r>
        <w:rPr>
          <w:w w:val="105"/>
          <w:sz w:val="24"/>
        </w:rPr>
        <w:t>development</w:t>
      </w:r>
      <w:r>
        <w:rPr>
          <w:spacing w:val="-9"/>
          <w:w w:val="105"/>
          <w:sz w:val="24"/>
        </w:rPr>
        <w:t> </w:t>
      </w:r>
      <w:r>
        <w:rPr>
          <w:w w:val="105"/>
          <w:sz w:val="24"/>
        </w:rPr>
        <w:t>in</w:t>
      </w:r>
      <w:r>
        <w:rPr>
          <w:spacing w:val="-9"/>
          <w:w w:val="105"/>
          <w:sz w:val="24"/>
        </w:rPr>
        <w:t> </w:t>
      </w:r>
      <w:r>
        <w:rPr>
          <w:w w:val="105"/>
          <w:sz w:val="24"/>
        </w:rPr>
        <w:t>the</w:t>
      </w:r>
      <w:r>
        <w:rPr>
          <w:spacing w:val="-10"/>
          <w:w w:val="105"/>
          <w:sz w:val="24"/>
        </w:rPr>
        <w:t> </w:t>
      </w:r>
      <w:r>
        <w:rPr>
          <w:w w:val="105"/>
          <w:sz w:val="24"/>
        </w:rPr>
        <w:t>mediterranean,</w:t>
      </w:r>
      <w:r>
        <w:rPr>
          <w:spacing w:val="-9"/>
          <w:w w:val="105"/>
          <w:sz w:val="24"/>
        </w:rPr>
        <w:t> </w:t>
      </w:r>
      <w:r>
        <w:rPr>
          <w:w w:val="105"/>
          <w:sz w:val="24"/>
        </w:rPr>
        <w:t>Nature</w:t>
      </w:r>
      <w:r>
        <w:rPr>
          <w:spacing w:val="-10"/>
          <w:w w:val="105"/>
          <w:sz w:val="24"/>
        </w:rPr>
        <w:t> </w:t>
      </w:r>
      <w:r>
        <w:rPr>
          <w:w w:val="105"/>
          <w:sz w:val="24"/>
        </w:rPr>
        <w:t>climate change 8 (11) (2018) 972–980.</w:t>
      </w:r>
    </w:p>
    <w:p>
      <w:pPr>
        <w:pStyle w:val="ListParagraph"/>
        <w:numPr>
          <w:ilvl w:val="0"/>
          <w:numId w:val="8"/>
        </w:numPr>
        <w:tabs>
          <w:tab w:pos="2071" w:val="left" w:leader="none"/>
          <w:tab w:pos="2074" w:val="left" w:leader="none"/>
        </w:tabs>
        <w:spacing w:line="237" w:lineRule="auto" w:before="185" w:after="0"/>
        <w:ind w:left="2074" w:right="1471" w:hanging="482"/>
        <w:jc w:val="both"/>
        <w:rPr>
          <w:sz w:val="24"/>
        </w:rPr>
      </w:pPr>
      <w:r>
        <w:rPr>
          <w:w w:val="105"/>
          <w:sz w:val="24"/>
        </w:rPr>
        <w:t>G.</w:t>
      </w:r>
      <w:r>
        <w:rPr>
          <w:w w:val="105"/>
          <w:sz w:val="24"/>
        </w:rPr>
        <w:t> Scarascia-Mugnozza,</w:t>
      </w:r>
      <w:r>
        <w:rPr>
          <w:w w:val="105"/>
          <w:sz w:val="24"/>
        </w:rPr>
        <w:t> H.</w:t>
      </w:r>
      <w:r>
        <w:rPr>
          <w:w w:val="105"/>
          <w:sz w:val="24"/>
        </w:rPr>
        <w:t> Oswald,</w:t>
      </w:r>
      <w:r>
        <w:rPr>
          <w:w w:val="105"/>
          <w:sz w:val="24"/>
        </w:rPr>
        <w:t> P.</w:t>
      </w:r>
      <w:r>
        <w:rPr>
          <w:w w:val="105"/>
          <w:sz w:val="24"/>
        </w:rPr>
        <w:t> Piussi,</w:t>
      </w:r>
      <w:r>
        <w:rPr>
          <w:w w:val="105"/>
          <w:sz w:val="24"/>
        </w:rPr>
        <w:t> K.</w:t>
      </w:r>
      <w:r>
        <w:rPr>
          <w:w w:val="105"/>
          <w:sz w:val="24"/>
        </w:rPr>
        <w:t> Radoglou,</w:t>
      </w:r>
      <w:r>
        <w:rPr>
          <w:w w:val="105"/>
          <w:sz w:val="24"/>
        </w:rPr>
        <w:t> Forests</w:t>
      </w:r>
      <w:r>
        <w:rPr>
          <w:w w:val="105"/>
          <w:sz w:val="24"/>
        </w:rPr>
        <w:t> of</w:t>
      </w:r>
      <w:r>
        <w:rPr>
          <w:w w:val="105"/>
          <w:sz w:val="24"/>
        </w:rPr>
        <w:t> the mediterranean</w:t>
      </w:r>
      <w:r>
        <w:rPr>
          <w:spacing w:val="-3"/>
          <w:w w:val="105"/>
          <w:sz w:val="24"/>
        </w:rPr>
        <w:t> </w:t>
      </w:r>
      <w:r>
        <w:rPr>
          <w:w w:val="105"/>
          <w:sz w:val="24"/>
        </w:rPr>
        <w:t>region:</w:t>
      </w:r>
      <w:r>
        <w:rPr>
          <w:spacing w:val="21"/>
          <w:w w:val="105"/>
          <w:sz w:val="24"/>
        </w:rPr>
        <w:t> </w:t>
      </w:r>
      <w:r>
        <w:rPr>
          <w:w w:val="105"/>
          <w:sz w:val="24"/>
        </w:rPr>
        <w:t>gaps</w:t>
      </w:r>
      <w:r>
        <w:rPr>
          <w:spacing w:val="-3"/>
          <w:w w:val="105"/>
          <w:sz w:val="24"/>
        </w:rPr>
        <w:t> </w:t>
      </w:r>
      <w:r>
        <w:rPr>
          <w:w w:val="105"/>
          <w:sz w:val="24"/>
        </w:rPr>
        <w:t>in</w:t>
      </w:r>
      <w:r>
        <w:rPr>
          <w:spacing w:val="-2"/>
          <w:w w:val="105"/>
          <w:sz w:val="24"/>
        </w:rPr>
        <w:t> </w:t>
      </w:r>
      <w:r>
        <w:rPr>
          <w:w w:val="105"/>
          <w:sz w:val="24"/>
        </w:rPr>
        <w:t>knowledge</w:t>
      </w:r>
      <w:r>
        <w:rPr>
          <w:spacing w:val="-3"/>
          <w:w w:val="105"/>
          <w:sz w:val="24"/>
        </w:rPr>
        <w:t> </w:t>
      </w:r>
      <w:r>
        <w:rPr>
          <w:w w:val="105"/>
          <w:sz w:val="24"/>
        </w:rPr>
        <w:t>and</w:t>
      </w:r>
      <w:r>
        <w:rPr>
          <w:spacing w:val="-2"/>
          <w:w w:val="105"/>
          <w:sz w:val="24"/>
        </w:rPr>
        <w:t> </w:t>
      </w:r>
      <w:r>
        <w:rPr>
          <w:w w:val="105"/>
          <w:sz w:val="24"/>
        </w:rPr>
        <w:t>research</w:t>
      </w:r>
      <w:r>
        <w:rPr>
          <w:spacing w:val="-2"/>
          <w:w w:val="105"/>
          <w:sz w:val="24"/>
        </w:rPr>
        <w:t> </w:t>
      </w:r>
      <w:r>
        <w:rPr>
          <w:w w:val="105"/>
          <w:sz w:val="24"/>
        </w:rPr>
        <w:t>needs,</w:t>
      </w:r>
      <w:r>
        <w:rPr>
          <w:spacing w:val="-1"/>
          <w:w w:val="105"/>
          <w:sz w:val="24"/>
        </w:rPr>
        <w:t> </w:t>
      </w:r>
      <w:r>
        <w:rPr>
          <w:w w:val="105"/>
          <w:sz w:val="24"/>
        </w:rPr>
        <w:t>Forest</w:t>
      </w:r>
      <w:r>
        <w:rPr>
          <w:spacing w:val="-3"/>
          <w:w w:val="105"/>
          <w:sz w:val="24"/>
        </w:rPr>
        <w:t> </w:t>
      </w:r>
      <w:r>
        <w:rPr>
          <w:w w:val="105"/>
          <w:sz w:val="24"/>
        </w:rPr>
        <w:t>Ecology and management 132 (1) (2000) 97–109.</w:t>
      </w:r>
    </w:p>
    <w:p>
      <w:pPr>
        <w:pStyle w:val="ListParagraph"/>
        <w:numPr>
          <w:ilvl w:val="0"/>
          <w:numId w:val="8"/>
        </w:numPr>
        <w:tabs>
          <w:tab w:pos="2071" w:val="left" w:leader="none"/>
          <w:tab w:pos="2074" w:val="left" w:leader="none"/>
        </w:tabs>
        <w:spacing w:line="237" w:lineRule="auto" w:before="186" w:after="0"/>
        <w:ind w:left="2074" w:right="1470" w:hanging="482"/>
        <w:jc w:val="both"/>
        <w:rPr>
          <w:sz w:val="24"/>
        </w:rPr>
      </w:pPr>
      <w:r>
        <w:rPr>
          <w:w w:val="105"/>
          <w:sz w:val="24"/>
        </w:rPr>
        <w:t>I.</w:t>
      </w:r>
      <w:r>
        <w:rPr>
          <w:w w:val="105"/>
          <w:sz w:val="24"/>
        </w:rPr>
        <w:t> P.</w:t>
      </w:r>
      <w:r>
        <w:rPr>
          <w:w w:val="105"/>
          <w:sz w:val="24"/>
        </w:rPr>
        <w:t> on</w:t>
      </w:r>
      <w:r>
        <w:rPr>
          <w:w w:val="105"/>
          <w:sz w:val="24"/>
        </w:rPr>
        <w:t> Climate</w:t>
      </w:r>
      <w:r>
        <w:rPr>
          <w:w w:val="105"/>
          <w:sz w:val="24"/>
        </w:rPr>
        <w:t> Change</w:t>
      </w:r>
      <w:r>
        <w:rPr>
          <w:w w:val="105"/>
          <w:sz w:val="24"/>
        </w:rPr>
        <w:t> (IPCC),</w:t>
      </w:r>
      <w:r>
        <w:rPr>
          <w:w w:val="105"/>
          <w:sz w:val="24"/>
        </w:rPr>
        <w:t> Climate</w:t>
      </w:r>
      <w:r>
        <w:rPr>
          <w:w w:val="105"/>
          <w:sz w:val="24"/>
        </w:rPr>
        <w:t> Change</w:t>
      </w:r>
      <w:r>
        <w:rPr>
          <w:w w:val="105"/>
          <w:sz w:val="24"/>
        </w:rPr>
        <w:t> Information</w:t>
      </w:r>
      <w:r>
        <w:rPr>
          <w:w w:val="105"/>
          <w:sz w:val="24"/>
        </w:rPr>
        <w:t> for</w:t>
      </w:r>
      <w:r>
        <w:rPr>
          <w:w w:val="105"/>
          <w:sz w:val="24"/>
        </w:rPr>
        <w:t> Regional Impact and for Risk Assessment, Cambridge University Press, 2023, Ch. 12, p. </w:t>
      </w:r>
      <w:r>
        <w:rPr>
          <w:spacing w:val="-2"/>
          <w:w w:val="105"/>
          <w:sz w:val="24"/>
        </w:rPr>
        <w:t>1767–1926.</w:t>
      </w:r>
    </w:p>
    <w:p>
      <w:pPr>
        <w:pStyle w:val="ListParagraph"/>
        <w:numPr>
          <w:ilvl w:val="0"/>
          <w:numId w:val="8"/>
        </w:numPr>
        <w:tabs>
          <w:tab w:pos="2072" w:val="left" w:leader="none"/>
        </w:tabs>
        <w:spacing w:line="291" w:lineRule="exact" w:before="184" w:after="0"/>
        <w:ind w:left="2072" w:right="0" w:hanging="479"/>
        <w:jc w:val="both"/>
        <w:rPr>
          <w:sz w:val="24"/>
        </w:rPr>
      </w:pPr>
      <w:r>
        <w:rPr>
          <w:w w:val="110"/>
          <w:sz w:val="24"/>
        </w:rPr>
        <w:t>G.</w:t>
      </w:r>
      <w:r>
        <w:rPr>
          <w:spacing w:val="2"/>
          <w:w w:val="110"/>
          <w:sz w:val="24"/>
        </w:rPr>
        <w:t> </w:t>
      </w:r>
      <w:r>
        <w:rPr>
          <w:w w:val="110"/>
          <w:sz w:val="24"/>
        </w:rPr>
        <w:t>Coro,</w:t>
      </w:r>
      <w:r>
        <w:rPr>
          <w:spacing w:val="3"/>
          <w:w w:val="110"/>
          <w:sz w:val="24"/>
        </w:rPr>
        <w:t> </w:t>
      </w:r>
      <w:r>
        <w:rPr>
          <w:w w:val="110"/>
          <w:sz w:val="24"/>
        </w:rPr>
        <w:t>A.</w:t>
      </w:r>
      <w:r>
        <w:rPr>
          <w:spacing w:val="2"/>
          <w:w w:val="110"/>
          <w:sz w:val="24"/>
        </w:rPr>
        <w:t> </w:t>
      </w:r>
      <w:r>
        <w:rPr>
          <w:w w:val="110"/>
          <w:sz w:val="24"/>
        </w:rPr>
        <w:t>N.</w:t>
      </w:r>
      <w:r>
        <w:rPr>
          <w:spacing w:val="1"/>
          <w:w w:val="110"/>
          <w:sz w:val="24"/>
        </w:rPr>
        <w:t> </w:t>
      </w:r>
      <w:r>
        <w:rPr>
          <w:w w:val="110"/>
          <w:sz w:val="24"/>
        </w:rPr>
        <w:t>Tassetti,</w:t>
      </w:r>
      <w:r>
        <w:rPr>
          <w:spacing w:val="4"/>
          <w:w w:val="110"/>
          <w:sz w:val="24"/>
        </w:rPr>
        <w:t> </w:t>
      </w:r>
      <w:r>
        <w:rPr>
          <w:w w:val="110"/>
          <w:sz w:val="24"/>
        </w:rPr>
        <w:t>E.</w:t>
      </w:r>
      <w:r>
        <w:rPr>
          <w:spacing w:val="2"/>
          <w:w w:val="110"/>
          <w:sz w:val="24"/>
        </w:rPr>
        <w:t> </w:t>
      </w:r>
      <w:r>
        <w:rPr>
          <w:w w:val="110"/>
          <w:sz w:val="24"/>
        </w:rPr>
        <w:t>N.</w:t>
      </w:r>
      <w:r>
        <w:rPr>
          <w:spacing w:val="2"/>
          <w:w w:val="110"/>
          <w:sz w:val="24"/>
        </w:rPr>
        <w:t> </w:t>
      </w:r>
      <w:r>
        <w:rPr>
          <w:w w:val="110"/>
          <w:sz w:val="24"/>
        </w:rPr>
        <w:t>Armelloni,</w:t>
      </w:r>
      <w:r>
        <w:rPr>
          <w:spacing w:val="4"/>
          <w:w w:val="110"/>
          <w:sz w:val="24"/>
        </w:rPr>
        <w:t> </w:t>
      </w:r>
      <w:r>
        <w:rPr>
          <w:w w:val="110"/>
          <w:sz w:val="24"/>
        </w:rPr>
        <w:t>J.</w:t>
      </w:r>
      <w:r>
        <w:rPr>
          <w:spacing w:val="2"/>
          <w:w w:val="110"/>
          <w:sz w:val="24"/>
        </w:rPr>
        <w:t> </w:t>
      </w:r>
      <w:r>
        <w:rPr>
          <w:w w:val="110"/>
          <w:sz w:val="24"/>
        </w:rPr>
        <w:t>Pulcinella,</w:t>
      </w:r>
      <w:r>
        <w:rPr>
          <w:spacing w:val="3"/>
          <w:w w:val="110"/>
          <w:sz w:val="24"/>
        </w:rPr>
        <w:t> </w:t>
      </w:r>
      <w:r>
        <w:rPr>
          <w:w w:val="110"/>
          <w:sz w:val="24"/>
        </w:rPr>
        <w:t>C.</w:t>
      </w:r>
      <w:r>
        <w:rPr>
          <w:spacing w:val="3"/>
          <w:w w:val="110"/>
          <w:sz w:val="24"/>
        </w:rPr>
        <w:t> </w:t>
      </w:r>
      <w:r>
        <w:rPr>
          <w:spacing w:val="-1"/>
          <w:w w:val="132"/>
          <w:sz w:val="24"/>
        </w:rPr>
        <w:t>F</w:t>
      </w:r>
      <w:r>
        <w:rPr>
          <w:spacing w:val="19"/>
          <w:w w:val="93"/>
          <w:sz w:val="24"/>
        </w:rPr>
        <w:t>err</w:t>
      </w:r>
      <w:r>
        <w:rPr>
          <w:spacing w:val="-98"/>
          <w:w w:val="161"/>
          <w:sz w:val="24"/>
        </w:rPr>
        <w:t>`</w:t>
      </w:r>
      <w:r>
        <w:rPr>
          <w:spacing w:val="19"/>
          <w:w w:val="95"/>
          <w:sz w:val="24"/>
        </w:rPr>
        <w:t>a</w:t>
      </w:r>
      <w:r>
        <w:rPr>
          <w:spacing w:val="19"/>
          <w:w w:val="102"/>
          <w:sz w:val="24"/>
        </w:rPr>
        <w:t>,</w:t>
      </w:r>
      <w:r>
        <w:rPr>
          <w:spacing w:val="3"/>
          <w:w w:val="110"/>
          <w:sz w:val="24"/>
        </w:rPr>
        <w:t> </w:t>
      </w:r>
      <w:r>
        <w:rPr>
          <w:w w:val="110"/>
          <w:sz w:val="24"/>
        </w:rPr>
        <w:t>M.</w:t>
      </w:r>
      <w:r>
        <w:rPr>
          <w:spacing w:val="2"/>
          <w:w w:val="110"/>
          <w:sz w:val="24"/>
        </w:rPr>
        <w:t> </w:t>
      </w:r>
      <w:r>
        <w:rPr>
          <w:spacing w:val="-2"/>
          <w:w w:val="110"/>
          <w:sz w:val="24"/>
        </w:rPr>
        <w:t>Sprovieri,</w:t>
      </w:r>
    </w:p>
    <w:p>
      <w:pPr>
        <w:pStyle w:val="BodyText"/>
        <w:spacing w:line="237" w:lineRule="auto"/>
        <w:ind w:right="1473"/>
      </w:pPr>
      <w:r>
        <w:rPr>
          <w:w w:val="105"/>
        </w:rPr>
        <w:t>F. Trincardi, G. Scarcella, Covid-19 lockdowns reveal the resilience of adriatic sea</w:t>
      </w:r>
      <w:r>
        <w:rPr>
          <w:spacing w:val="-2"/>
          <w:w w:val="105"/>
        </w:rPr>
        <w:t> </w:t>
      </w:r>
      <w:r>
        <w:rPr>
          <w:w w:val="105"/>
        </w:rPr>
        <w:t>fisheries</w:t>
      </w:r>
      <w:r>
        <w:rPr>
          <w:spacing w:val="-2"/>
          <w:w w:val="105"/>
        </w:rPr>
        <w:t> </w:t>
      </w:r>
      <w:r>
        <w:rPr>
          <w:w w:val="105"/>
        </w:rPr>
        <w:t>to</w:t>
      </w:r>
      <w:r>
        <w:rPr>
          <w:spacing w:val="-2"/>
          <w:w w:val="105"/>
        </w:rPr>
        <w:t> </w:t>
      </w:r>
      <w:r>
        <w:rPr>
          <w:w w:val="105"/>
        </w:rPr>
        <w:t>forced</w:t>
      </w:r>
      <w:r>
        <w:rPr>
          <w:spacing w:val="-2"/>
          <w:w w:val="105"/>
        </w:rPr>
        <w:t> </w:t>
      </w:r>
      <w:r>
        <w:rPr>
          <w:w w:val="105"/>
        </w:rPr>
        <w:t>fishing</w:t>
      </w:r>
      <w:r>
        <w:rPr>
          <w:spacing w:val="-2"/>
          <w:w w:val="105"/>
        </w:rPr>
        <w:t> </w:t>
      </w:r>
      <w:r>
        <w:rPr>
          <w:w w:val="105"/>
        </w:rPr>
        <w:t>effort</w:t>
      </w:r>
      <w:r>
        <w:rPr>
          <w:spacing w:val="-2"/>
          <w:w w:val="105"/>
        </w:rPr>
        <w:t> </w:t>
      </w:r>
      <w:r>
        <w:rPr>
          <w:w w:val="105"/>
        </w:rPr>
        <w:t>reduction,</w:t>
      </w:r>
      <w:r>
        <w:rPr>
          <w:spacing w:val="-1"/>
          <w:w w:val="105"/>
        </w:rPr>
        <w:t> </w:t>
      </w:r>
      <w:r>
        <w:rPr>
          <w:w w:val="105"/>
        </w:rPr>
        <w:t>Scientific</w:t>
      </w:r>
      <w:r>
        <w:rPr>
          <w:spacing w:val="-2"/>
          <w:w w:val="105"/>
        </w:rPr>
        <w:t> </w:t>
      </w:r>
      <w:r>
        <w:rPr>
          <w:w w:val="105"/>
        </w:rPr>
        <w:t>Reports</w:t>
      </w:r>
      <w:r>
        <w:rPr>
          <w:spacing w:val="-2"/>
          <w:w w:val="105"/>
        </w:rPr>
        <w:t> </w:t>
      </w:r>
      <w:r>
        <w:rPr>
          <w:w w:val="105"/>
        </w:rPr>
        <w:t>12</w:t>
      </w:r>
      <w:r>
        <w:rPr>
          <w:spacing w:val="-2"/>
          <w:w w:val="105"/>
        </w:rPr>
        <w:t> </w:t>
      </w:r>
      <w:r>
        <w:rPr>
          <w:w w:val="105"/>
        </w:rPr>
        <w:t>(1)</w:t>
      </w:r>
      <w:r>
        <w:rPr>
          <w:spacing w:val="-2"/>
          <w:w w:val="105"/>
        </w:rPr>
        <w:t> </w:t>
      </w:r>
      <w:r>
        <w:rPr>
          <w:w w:val="105"/>
        </w:rPr>
        <w:t>(2022) </w:t>
      </w:r>
      <w:r>
        <w:rPr>
          <w:spacing w:val="-4"/>
          <w:w w:val="105"/>
        </w:rPr>
        <w:t>1052.</w:t>
      </w:r>
    </w:p>
    <w:p>
      <w:pPr>
        <w:pStyle w:val="ListParagraph"/>
        <w:numPr>
          <w:ilvl w:val="0"/>
          <w:numId w:val="8"/>
        </w:numPr>
        <w:tabs>
          <w:tab w:pos="2071" w:val="left" w:leader="none"/>
          <w:tab w:pos="2074" w:val="left" w:leader="none"/>
        </w:tabs>
        <w:spacing w:line="237" w:lineRule="auto" w:before="186" w:after="0"/>
        <w:ind w:left="2074" w:right="1473" w:hanging="482"/>
        <w:jc w:val="both"/>
        <w:rPr>
          <w:sz w:val="24"/>
        </w:rPr>
      </w:pPr>
      <w:r>
        <w:rPr>
          <w:sz w:val="24"/>
        </w:rPr>
        <w:t>M. Burgman, Risks and decisions for conservation and environmental manage-ment,</w:t>
      </w:r>
      <w:r>
        <w:rPr>
          <w:spacing w:val="40"/>
          <w:sz w:val="24"/>
        </w:rPr>
        <w:t> </w:t>
      </w:r>
      <w:r>
        <w:rPr>
          <w:sz w:val="24"/>
        </w:rPr>
        <w:t>Cambridge</w:t>
      </w:r>
      <w:r>
        <w:rPr>
          <w:spacing w:val="40"/>
          <w:sz w:val="24"/>
        </w:rPr>
        <w:t> </w:t>
      </w:r>
      <w:r>
        <w:rPr>
          <w:sz w:val="24"/>
        </w:rPr>
        <w:t>University</w:t>
      </w:r>
      <w:r>
        <w:rPr>
          <w:spacing w:val="40"/>
          <w:sz w:val="24"/>
        </w:rPr>
        <w:t> </w:t>
      </w:r>
      <w:r>
        <w:rPr>
          <w:sz w:val="24"/>
        </w:rPr>
        <w:t>Press,</w:t>
      </w:r>
      <w:r>
        <w:rPr>
          <w:spacing w:val="40"/>
          <w:sz w:val="24"/>
        </w:rPr>
        <w:t> </w:t>
      </w:r>
      <w:r>
        <w:rPr>
          <w:sz w:val="24"/>
        </w:rPr>
        <w:t>2005.</w:t>
      </w:r>
    </w:p>
    <w:p>
      <w:pPr>
        <w:pStyle w:val="ListParagraph"/>
        <w:numPr>
          <w:ilvl w:val="0"/>
          <w:numId w:val="8"/>
        </w:numPr>
        <w:tabs>
          <w:tab w:pos="2071" w:val="left" w:leader="none"/>
          <w:tab w:pos="2074" w:val="left" w:leader="none"/>
        </w:tabs>
        <w:spacing w:line="237" w:lineRule="auto" w:before="187" w:after="0"/>
        <w:ind w:left="2074" w:right="1473" w:hanging="482"/>
        <w:jc w:val="both"/>
        <w:rPr>
          <w:sz w:val="24"/>
        </w:rPr>
      </w:pPr>
      <w:r>
        <w:rPr>
          <w:sz w:val="24"/>
        </w:rPr>
        <w:t>S. E. Jørgensen, Overview of the model types available for development of ecological</w:t>
      </w:r>
      <w:r>
        <w:rPr>
          <w:spacing w:val="40"/>
          <w:sz w:val="24"/>
        </w:rPr>
        <w:t> </w:t>
      </w:r>
      <w:r>
        <w:rPr>
          <w:sz w:val="24"/>
        </w:rPr>
        <w:t>models,</w:t>
      </w:r>
      <w:r>
        <w:rPr>
          <w:spacing w:val="40"/>
          <w:sz w:val="24"/>
        </w:rPr>
        <w:t> </w:t>
      </w:r>
      <w:r>
        <w:rPr>
          <w:sz w:val="24"/>
        </w:rPr>
        <w:t>Ecological</w:t>
      </w:r>
      <w:r>
        <w:rPr>
          <w:spacing w:val="40"/>
          <w:sz w:val="24"/>
        </w:rPr>
        <w:t> </w:t>
      </w:r>
      <w:r>
        <w:rPr>
          <w:sz w:val="24"/>
        </w:rPr>
        <w:t>Modelling</w:t>
      </w:r>
      <w:r>
        <w:rPr>
          <w:spacing w:val="40"/>
          <w:sz w:val="24"/>
        </w:rPr>
        <w:t> </w:t>
      </w:r>
      <w:r>
        <w:rPr>
          <w:sz w:val="24"/>
        </w:rPr>
        <w:t>215</w:t>
      </w:r>
      <w:r>
        <w:rPr>
          <w:spacing w:val="40"/>
          <w:sz w:val="24"/>
        </w:rPr>
        <w:t> </w:t>
      </w:r>
      <w:r>
        <w:rPr>
          <w:sz w:val="24"/>
        </w:rPr>
        <w:t>(1-3)</w:t>
      </w:r>
      <w:r>
        <w:rPr>
          <w:spacing w:val="40"/>
          <w:sz w:val="24"/>
        </w:rPr>
        <w:t> </w:t>
      </w:r>
      <w:r>
        <w:rPr>
          <w:sz w:val="24"/>
        </w:rPr>
        <w:t>(2008)</w:t>
      </w:r>
      <w:r>
        <w:rPr>
          <w:spacing w:val="40"/>
          <w:sz w:val="24"/>
        </w:rPr>
        <w:t> </w:t>
      </w:r>
      <w:r>
        <w:rPr>
          <w:sz w:val="24"/>
        </w:rPr>
        <w:t>3–9.</w:t>
      </w:r>
    </w:p>
    <w:p>
      <w:pPr>
        <w:pStyle w:val="ListParagraph"/>
        <w:numPr>
          <w:ilvl w:val="0"/>
          <w:numId w:val="8"/>
        </w:numPr>
        <w:tabs>
          <w:tab w:pos="2071" w:val="left" w:leader="none"/>
          <w:tab w:pos="2074" w:val="left" w:leader="none"/>
        </w:tabs>
        <w:spacing w:line="237" w:lineRule="auto" w:before="187" w:after="0"/>
        <w:ind w:left="2074" w:right="1471" w:hanging="482"/>
        <w:jc w:val="both"/>
        <w:rPr>
          <w:sz w:val="24"/>
        </w:rPr>
      </w:pPr>
      <w:r>
        <w:rPr>
          <w:w w:val="105"/>
          <w:sz w:val="24"/>
        </w:rPr>
        <w:t>A. Schmolke, P. Thorbek, D. L. DeAngelis, V. Grimm, Ecological models sup-porting</w:t>
      </w:r>
      <w:r>
        <w:rPr>
          <w:w w:val="105"/>
          <w:sz w:val="24"/>
        </w:rPr>
        <w:t> environmental</w:t>
      </w:r>
      <w:r>
        <w:rPr>
          <w:w w:val="105"/>
          <w:sz w:val="24"/>
        </w:rPr>
        <w:t> decision</w:t>
      </w:r>
      <w:r>
        <w:rPr>
          <w:w w:val="105"/>
          <w:sz w:val="24"/>
        </w:rPr>
        <w:t> making:</w:t>
      </w:r>
      <w:r>
        <w:rPr>
          <w:spacing w:val="40"/>
          <w:w w:val="105"/>
          <w:sz w:val="24"/>
        </w:rPr>
        <w:t> </w:t>
      </w:r>
      <w:r>
        <w:rPr>
          <w:w w:val="105"/>
          <w:sz w:val="24"/>
        </w:rPr>
        <w:t>a</w:t>
      </w:r>
      <w:r>
        <w:rPr>
          <w:w w:val="105"/>
          <w:sz w:val="24"/>
        </w:rPr>
        <w:t> strategy</w:t>
      </w:r>
      <w:r>
        <w:rPr>
          <w:w w:val="105"/>
          <w:sz w:val="24"/>
        </w:rPr>
        <w:t> for</w:t>
      </w:r>
      <w:r>
        <w:rPr>
          <w:w w:val="105"/>
          <w:sz w:val="24"/>
        </w:rPr>
        <w:t> the</w:t>
      </w:r>
      <w:r>
        <w:rPr>
          <w:w w:val="105"/>
          <w:sz w:val="24"/>
        </w:rPr>
        <w:t> future,</w:t>
      </w:r>
      <w:r>
        <w:rPr>
          <w:w w:val="105"/>
          <w:sz w:val="24"/>
        </w:rPr>
        <w:t> Trends</w:t>
      </w:r>
      <w:r>
        <w:rPr>
          <w:w w:val="105"/>
          <w:sz w:val="24"/>
        </w:rPr>
        <w:t> in ecology &amp; evolution 25 (8) (2010) 479–486.</w:t>
      </w:r>
    </w:p>
    <w:p>
      <w:pPr>
        <w:pStyle w:val="ListParagraph"/>
        <w:numPr>
          <w:ilvl w:val="0"/>
          <w:numId w:val="8"/>
        </w:numPr>
        <w:tabs>
          <w:tab w:pos="2071" w:val="left" w:leader="none"/>
          <w:tab w:pos="2074" w:val="left" w:leader="none"/>
        </w:tabs>
        <w:spacing w:line="237" w:lineRule="auto" w:before="186" w:after="0"/>
        <w:ind w:left="2074" w:right="1470" w:hanging="482"/>
        <w:jc w:val="both"/>
        <w:rPr>
          <w:sz w:val="24"/>
        </w:rPr>
      </w:pPr>
      <w:r>
        <w:rPr>
          <w:w w:val="105"/>
          <w:sz w:val="24"/>
        </w:rPr>
        <w:t>M. R. Evans, M. Bithell, S. J. Cornell, S. R. Dall, S. D´ıaz, S. Emmott, B. Er-nande, V. Grimm, D. J. Hodgson, S. L. Lewis, et al., Predictive systems ecol-ogy, Proceedings of the Royal Society B: Biological Sciences 280 (1771) (2013) </w:t>
      </w:r>
      <w:r>
        <w:rPr>
          <w:spacing w:val="-2"/>
          <w:w w:val="105"/>
          <w:sz w:val="24"/>
        </w:rPr>
        <w:t>20131452.</w:t>
      </w:r>
    </w:p>
    <w:p>
      <w:pPr>
        <w:pStyle w:val="ListParagraph"/>
        <w:numPr>
          <w:ilvl w:val="0"/>
          <w:numId w:val="8"/>
        </w:numPr>
        <w:tabs>
          <w:tab w:pos="2071" w:val="left" w:leader="none"/>
          <w:tab w:pos="2074" w:val="left" w:leader="none"/>
        </w:tabs>
        <w:spacing w:line="237" w:lineRule="auto" w:before="184" w:after="0"/>
        <w:ind w:left="2074" w:right="1473" w:hanging="482"/>
        <w:jc w:val="both"/>
        <w:rPr>
          <w:sz w:val="24"/>
        </w:rPr>
      </w:pPr>
      <w:r>
        <w:rPr>
          <w:sz w:val="24"/>
        </w:rPr>
        <w:t>L. Uusitalo, Advantages and challenges of bayesian networks in environmental modelling,</w:t>
      </w:r>
      <w:r>
        <w:rPr>
          <w:spacing w:val="40"/>
          <w:sz w:val="24"/>
        </w:rPr>
        <w:t> </w:t>
      </w:r>
      <w:r>
        <w:rPr>
          <w:sz w:val="24"/>
        </w:rPr>
        <w:t>Ecological</w:t>
      </w:r>
      <w:r>
        <w:rPr>
          <w:spacing w:val="40"/>
          <w:sz w:val="24"/>
        </w:rPr>
        <w:t> </w:t>
      </w:r>
      <w:r>
        <w:rPr>
          <w:sz w:val="24"/>
        </w:rPr>
        <w:t>modelling</w:t>
      </w:r>
      <w:r>
        <w:rPr>
          <w:spacing w:val="40"/>
          <w:sz w:val="24"/>
        </w:rPr>
        <w:t> </w:t>
      </w:r>
      <w:r>
        <w:rPr>
          <w:sz w:val="24"/>
        </w:rPr>
        <w:t>203</w:t>
      </w:r>
      <w:r>
        <w:rPr>
          <w:spacing w:val="40"/>
          <w:sz w:val="24"/>
        </w:rPr>
        <w:t> </w:t>
      </w:r>
      <w:r>
        <w:rPr>
          <w:sz w:val="24"/>
        </w:rPr>
        <w:t>(3-4)</w:t>
      </w:r>
      <w:r>
        <w:rPr>
          <w:spacing w:val="40"/>
          <w:sz w:val="24"/>
        </w:rPr>
        <w:t> </w:t>
      </w:r>
      <w:r>
        <w:rPr>
          <w:sz w:val="24"/>
        </w:rPr>
        <w:t>(2007)</w:t>
      </w:r>
      <w:r>
        <w:rPr>
          <w:spacing w:val="40"/>
          <w:sz w:val="24"/>
        </w:rPr>
        <w:t> </w:t>
      </w:r>
      <w:r>
        <w:rPr>
          <w:sz w:val="24"/>
        </w:rPr>
        <w:t>312–318.</w:t>
      </w:r>
    </w:p>
    <w:p>
      <w:pPr>
        <w:pStyle w:val="ListParagraph"/>
        <w:numPr>
          <w:ilvl w:val="0"/>
          <w:numId w:val="8"/>
        </w:numPr>
        <w:tabs>
          <w:tab w:pos="2072" w:val="left" w:leader="none"/>
        </w:tabs>
        <w:spacing w:line="291" w:lineRule="exact" w:before="185" w:after="0"/>
        <w:ind w:left="2072" w:right="0" w:hanging="479"/>
        <w:jc w:val="both"/>
        <w:rPr>
          <w:sz w:val="24"/>
        </w:rPr>
      </w:pPr>
      <w:r>
        <w:rPr>
          <w:w w:val="115"/>
          <w:sz w:val="24"/>
        </w:rPr>
        <w:t>D.</w:t>
      </w:r>
      <w:r>
        <w:rPr>
          <w:spacing w:val="-2"/>
          <w:w w:val="115"/>
          <w:sz w:val="24"/>
        </w:rPr>
        <w:t> </w:t>
      </w:r>
      <w:r>
        <w:rPr>
          <w:w w:val="115"/>
          <w:sz w:val="24"/>
        </w:rPr>
        <w:t>R.</w:t>
      </w:r>
      <w:r>
        <w:rPr>
          <w:spacing w:val="-3"/>
          <w:w w:val="115"/>
          <w:sz w:val="24"/>
        </w:rPr>
        <w:t> </w:t>
      </w:r>
      <w:r>
        <w:rPr>
          <w:w w:val="115"/>
          <w:sz w:val="24"/>
        </w:rPr>
        <w:t>Cutler, T.</w:t>
      </w:r>
      <w:r>
        <w:rPr>
          <w:spacing w:val="-3"/>
          <w:w w:val="115"/>
          <w:sz w:val="24"/>
        </w:rPr>
        <w:t> </w:t>
      </w:r>
      <w:r>
        <w:rPr>
          <w:w w:val="115"/>
          <w:sz w:val="24"/>
        </w:rPr>
        <w:t>C.</w:t>
      </w:r>
      <w:r>
        <w:rPr>
          <w:spacing w:val="-3"/>
          <w:w w:val="115"/>
          <w:sz w:val="24"/>
        </w:rPr>
        <w:t> </w:t>
      </w:r>
      <w:r>
        <w:rPr>
          <w:w w:val="115"/>
          <w:sz w:val="24"/>
        </w:rPr>
        <w:t>Edwards</w:t>
      </w:r>
      <w:r>
        <w:rPr>
          <w:spacing w:val="-3"/>
          <w:w w:val="115"/>
          <w:sz w:val="24"/>
        </w:rPr>
        <w:t> </w:t>
      </w:r>
      <w:r>
        <w:rPr>
          <w:w w:val="115"/>
          <w:sz w:val="24"/>
        </w:rPr>
        <w:t>Jr, K.</w:t>
      </w:r>
      <w:r>
        <w:rPr>
          <w:spacing w:val="-3"/>
          <w:w w:val="115"/>
          <w:sz w:val="24"/>
        </w:rPr>
        <w:t> </w:t>
      </w:r>
      <w:r>
        <w:rPr>
          <w:w w:val="115"/>
          <w:sz w:val="24"/>
        </w:rPr>
        <w:t>H.</w:t>
      </w:r>
      <w:r>
        <w:rPr>
          <w:spacing w:val="-3"/>
          <w:w w:val="115"/>
          <w:sz w:val="24"/>
        </w:rPr>
        <w:t> </w:t>
      </w:r>
      <w:r>
        <w:rPr>
          <w:w w:val="115"/>
          <w:sz w:val="24"/>
        </w:rPr>
        <w:t>Beard, A.</w:t>
      </w:r>
      <w:r>
        <w:rPr>
          <w:spacing w:val="-3"/>
          <w:w w:val="115"/>
          <w:sz w:val="24"/>
        </w:rPr>
        <w:t> </w:t>
      </w:r>
      <w:r>
        <w:rPr>
          <w:w w:val="115"/>
          <w:sz w:val="24"/>
        </w:rPr>
        <w:t>Cutler, K.</w:t>
      </w:r>
      <w:r>
        <w:rPr>
          <w:spacing w:val="-2"/>
          <w:w w:val="115"/>
          <w:sz w:val="24"/>
        </w:rPr>
        <w:t> </w:t>
      </w:r>
      <w:r>
        <w:rPr>
          <w:w w:val="115"/>
          <w:sz w:val="24"/>
        </w:rPr>
        <w:t>T.</w:t>
      </w:r>
      <w:r>
        <w:rPr>
          <w:spacing w:val="-2"/>
          <w:w w:val="115"/>
          <w:sz w:val="24"/>
        </w:rPr>
        <w:t> </w:t>
      </w:r>
      <w:r>
        <w:rPr>
          <w:w w:val="115"/>
          <w:sz w:val="24"/>
        </w:rPr>
        <w:t>Hess, J.</w:t>
      </w:r>
      <w:r>
        <w:rPr>
          <w:spacing w:val="-3"/>
          <w:w w:val="115"/>
          <w:sz w:val="24"/>
        </w:rPr>
        <w:t> </w:t>
      </w:r>
      <w:r>
        <w:rPr>
          <w:spacing w:val="-2"/>
          <w:w w:val="115"/>
          <w:sz w:val="24"/>
        </w:rPr>
        <w:t>Gibson,</w:t>
      </w:r>
    </w:p>
    <w:p>
      <w:pPr>
        <w:pStyle w:val="BodyText"/>
        <w:spacing w:line="237" w:lineRule="auto"/>
        <w:ind w:right="1471"/>
      </w:pPr>
      <w:r>
        <w:rPr>
          <w:w w:val="105"/>
        </w:rPr>
        <w:t>J.</w:t>
      </w:r>
      <w:r>
        <w:rPr>
          <w:spacing w:val="-10"/>
          <w:w w:val="105"/>
        </w:rPr>
        <w:t> </w:t>
      </w:r>
      <w:r>
        <w:rPr>
          <w:w w:val="105"/>
        </w:rPr>
        <w:t>J.</w:t>
      </w:r>
      <w:r>
        <w:rPr>
          <w:spacing w:val="-10"/>
          <w:w w:val="105"/>
        </w:rPr>
        <w:t> </w:t>
      </w:r>
      <w:r>
        <w:rPr>
          <w:w w:val="105"/>
        </w:rPr>
        <w:t>Lawler,</w:t>
      </w:r>
      <w:r>
        <w:rPr>
          <w:spacing w:val="-5"/>
          <w:w w:val="105"/>
        </w:rPr>
        <w:t> </w:t>
      </w:r>
      <w:r>
        <w:rPr>
          <w:w w:val="105"/>
        </w:rPr>
        <w:t>Random</w:t>
      </w:r>
      <w:r>
        <w:rPr>
          <w:spacing w:val="-10"/>
          <w:w w:val="105"/>
        </w:rPr>
        <w:t> </w:t>
      </w:r>
      <w:r>
        <w:rPr>
          <w:w w:val="105"/>
        </w:rPr>
        <w:t>forests</w:t>
      </w:r>
      <w:r>
        <w:rPr>
          <w:spacing w:val="-10"/>
          <w:w w:val="105"/>
        </w:rPr>
        <w:t> </w:t>
      </w:r>
      <w:r>
        <w:rPr>
          <w:w w:val="105"/>
        </w:rPr>
        <w:t>for</w:t>
      </w:r>
      <w:r>
        <w:rPr>
          <w:spacing w:val="-10"/>
          <w:w w:val="105"/>
        </w:rPr>
        <w:t> </w:t>
      </w:r>
      <w:r>
        <w:rPr>
          <w:w w:val="105"/>
        </w:rPr>
        <w:t>classification</w:t>
      </w:r>
      <w:r>
        <w:rPr>
          <w:spacing w:val="-10"/>
          <w:w w:val="105"/>
        </w:rPr>
        <w:t> </w:t>
      </w:r>
      <w:r>
        <w:rPr>
          <w:w w:val="105"/>
        </w:rPr>
        <w:t>in</w:t>
      </w:r>
      <w:r>
        <w:rPr>
          <w:spacing w:val="-10"/>
          <w:w w:val="105"/>
        </w:rPr>
        <w:t> </w:t>
      </w:r>
      <w:r>
        <w:rPr>
          <w:w w:val="105"/>
        </w:rPr>
        <w:t>ecology,</w:t>
      </w:r>
      <w:r>
        <w:rPr>
          <w:spacing w:val="-5"/>
          <w:w w:val="105"/>
        </w:rPr>
        <w:t> </w:t>
      </w:r>
      <w:r>
        <w:rPr>
          <w:w w:val="105"/>
        </w:rPr>
        <w:t>Ecology</w:t>
      </w:r>
      <w:r>
        <w:rPr>
          <w:spacing w:val="-10"/>
          <w:w w:val="105"/>
        </w:rPr>
        <w:t> </w:t>
      </w:r>
      <w:r>
        <w:rPr>
          <w:w w:val="105"/>
        </w:rPr>
        <w:t>88</w:t>
      </w:r>
      <w:r>
        <w:rPr>
          <w:spacing w:val="-10"/>
          <w:w w:val="105"/>
        </w:rPr>
        <w:t> </w:t>
      </w:r>
      <w:r>
        <w:rPr>
          <w:w w:val="105"/>
        </w:rPr>
        <w:t>(11)</w:t>
      </w:r>
      <w:r>
        <w:rPr>
          <w:spacing w:val="-10"/>
          <w:w w:val="105"/>
        </w:rPr>
        <w:t> </w:t>
      </w:r>
      <w:r>
        <w:rPr>
          <w:w w:val="105"/>
        </w:rPr>
        <w:t>(2007) </w:t>
      </w:r>
      <w:r>
        <w:rPr>
          <w:spacing w:val="-2"/>
          <w:w w:val="105"/>
        </w:rPr>
        <w:t>2783–2792.</w:t>
      </w:r>
    </w:p>
    <w:p>
      <w:pPr>
        <w:pStyle w:val="BodyText"/>
        <w:spacing w:after="0" w:line="237" w:lineRule="auto"/>
        <w:sectPr>
          <w:pgSz w:w="12240" w:h="15840"/>
          <w:pgMar w:header="0" w:footer="2233" w:top="1820" w:bottom="2420" w:left="360" w:right="360"/>
        </w:sectPr>
      </w:pPr>
    </w:p>
    <w:p>
      <w:pPr>
        <w:pStyle w:val="ListParagraph"/>
        <w:numPr>
          <w:ilvl w:val="0"/>
          <w:numId w:val="8"/>
        </w:numPr>
        <w:tabs>
          <w:tab w:pos="2071" w:val="left" w:leader="none"/>
          <w:tab w:pos="2074" w:val="left" w:leader="none"/>
        </w:tabs>
        <w:spacing w:line="237" w:lineRule="auto" w:before="93" w:after="0"/>
        <w:ind w:left="2074" w:right="1472" w:hanging="482"/>
        <w:jc w:val="both"/>
        <w:rPr>
          <w:sz w:val="24"/>
        </w:rPr>
      </w:pPr>
      <w:r>
        <w:rPr>
          <w:w w:val="105"/>
          <w:sz w:val="24"/>
        </w:rPr>
        <w:t>J.</w:t>
      </w:r>
      <w:r>
        <w:rPr>
          <w:w w:val="105"/>
          <w:sz w:val="24"/>
        </w:rPr>
        <w:t> Elith,</w:t>
      </w:r>
      <w:r>
        <w:rPr>
          <w:w w:val="105"/>
          <w:sz w:val="24"/>
        </w:rPr>
        <w:t> J.</w:t>
      </w:r>
      <w:r>
        <w:rPr>
          <w:w w:val="105"/>
          <w:sz w:val="24"/>
        </w:rPr>
        <w:t> R.</w:t>
      </w:r>
      <w:r>
        <w:rPr>
          <w:w w:val="105"/>
          <w:sz w:val="24"/>
        </w:rPr>
        <w:t> Leathwick,</w:t>
      </w:r>
      <w:r>
        <w:rPr>
          <w:w w:val="105"/>
          <w:sz w:val="24"/>
        </w:rPr>
        <w:t> T.</w:t>
      </w:r>
      <w:r>
        <w:rPr>
          <w:w w:val="105"/>
          <w:sz w:val="24"/>
        </w:rPr>
        <w:t> Hastie,</w:t>
      </w:r>
      <w:r>
        <w:rPr>
          <w:w w:val="105"/>
          <w:sz w:val="24"/>
        </w:rPr>
        <w:t> A</w:t>
      </w:r>
      <w:r>
        <w:rPr>
          <w:w w:val="105"/>
          <w:sz w:val="24"/>
        </w:rPr>
        <w:t> working</w:t>
      </w:r>
      <w:r>
        <w:rPr>
          <w:w w:val="105"/>
          <w:sz w:val="24"/>
        </w:rPr>
        <w:t> guide</w:t>
      </w:r>
      <w:r>
        <w:rPr>
          <w:w w:val="105"/>
          <w:sz w:val="24"/>
        </w:rPr>
        <w:t> to</w:t>
      </w:r>
      <w:r>
        <w:rPr>
          <w:w w:val="105"/>
          <w:sz w:val="24"/>
        </w:rPr>
        <w:t> boosted</w:t>
      </w:r>
      <w:r>
        <w:rPr>
          <w:w w:val="105"/>
          <w:sz w:val="24"/>
        </w:rPr>
        <w:t> regression</w:t>
      </w:r>
      <w:r>
        <w:rPr>
          <w:spacing w:val="80"/>
          <w:w w:val="105"/>
          <w:sz w:val="24"/>
        </w:rPr>
        <w:t> </w:t>
      </w:r>
      <w:r>
        <w:rPr>
          <w:w w:val="105"/>
          <w:sz w:val="24"/>
        </w:rPr>
        <w:t>trees, Journal of animal ecology 77 (4) (2008) 802–813.</w:t>
      </w:r>
    </w:p>
    <w:p>
      <w:pPr>
        <w:pStyle w:val="ListParagraph"/>
        <w:numPr>
          <w:ilvl w:val="0"/>
          <w:numId w:val="8"/>
        </w:numPr>
        <w:tabs>
          <w:tab w:pos="2072" w:val="left" w:leader="none"/>
        </w:tabs>
        <w:spacing w:line="291" w:lineRule="exact" w:before="195" w:after="0"/>
        <w:ind w:left="2072" w:right="0" w:hanging="479"/>
        <w:jc w:val="left"/>
        <w:rPr>
          <w:sz w:val="24"/>
        </w:rPr>
      </w:pPr>
      <w:r>
        <w:rPr>
          <w:w w:val="110"/>
          <w:sz w:val="24"/>
        </w:rPr>
        <w:t>Y.</w:t>
      </w:r>
      <w:r>
        <w:rPr>
          <w:spacing w:val="29"/>
          <w:w w:val="110"/>
          <w:sz w:val="24"/>
        </w:rPr>
        <w:t> </w:t>
      </w:r>
      <w:r>
        <w:rPr>
          <w:w w:val="110"/>
          <w:sz w:val="24"/>
        </w:rPr>
        <w:t>LeCun,</w:t>
      </w:r>
      <w:r>
        <w:rPr>
          <w:spacing w:val="36"/>
          <w:w w:val="110"/>
          <w:sz w:val="24"/>
        </w:rPr>
        <w:t> </w:t>
      </w:r>
      <w:r>
        <w:rPr>
          <w:w w:val="110"/>
          <w:sz w:val="24"/>
        </w:rPr>
        <w:t>Y.</w:t>
      </w:r>
      <w:r>
        <w:rPr>
          <w:spacing w:val="30"/>
          <w:w w:val="110"/>
          <w:sz w:val="24"/>
        </w:rPr>
        <w:t> </w:t>
      </w:r>
      <w:r>
        <w:rPr>
          <w:w w:val="110"/>
          <w:sz w:val="24"/>
        </w:rPr>
        <w:t>Bengio,</w:t>
      </w:r>
      <w:r>
        <w:rPr>
          <w:spacing w:val="36"/>
          <w:w w:val="110"/>
          <w:sz w:val="24"/>
        </w:rPr>
        <w:t> </w:t>
      </w:r>
      <w:r>
        <w:rPr>
          <w:w w:val="110"/>
          <w:sz w:val="24"/>
        </w:rPr>
        <w:t>G.</w:t>
      </w:r>
      <w:r>
        <w:rPr>
          <w:spacing w:val="29"/>
          <w:w w:val="110"/>
          <w:sz w:val="24"/>
        </w:rPr>
        <w:t> </w:t>
      </w:r>
      <w:r>
        <w:rPr>
          <w:w w:val="110"/>
          <w:sz w:val="24"/>
        </w:rPr>
        <w:t>Hinton,</w:t>
      </w:r>
      <w:r>
        <w:rPr>
          <w:spacing w:val="37"/>
          <w:w w:val="110"/>
          <w:sz w:val="24"/>
        </w:rPr>
        <w:t> </w:t>
      </w:r>
      <w:r>
        <w:rPr>
          <w:w w:val="110"/>
          <w:sz w:val="24"/>
        </w:rPr>
        <w:t>Deep</w:t>
      </w:r>
      <w:r>
        <w:rPr>
          <w:spacing w:val="29"/>
          <w:w w:val="110"/>
          <w:sz w:val="24"/>
        </w:rPr>
        <w:t> </w:t>
      </w:r>
      <w:r>
        <w:rPr>
          <w:w w:val="110"/>
          <w:sz w:val="24"/>
        </w:rPr>
        <w:t>learning,</w:t>
      </w:r>
      <w:r>
        <w:rPr>
          <w:spacing w:val="37"/>
          <w:w w:val="110"/>
          <w:sz w:val="24"/>
        </w:rPr>
        <w:t> </w:t>
      </w:r>
      <w:r>
        <w:rPr>
          <w:w w:val="110"/>
          <w:sz w:val="24"/>
        </w:rPr>
        <w:t>nature</w:t>
      </w:r>
      <w:r>
        <w:rPr>
          <w:spacing w:val="30"/>
          <w:w w:val="110"/>
          <w:sz w:val="24"/>
        </w:rPr>
        <w:t> </w:t>
      </w:r>
      <w:r>
        <w:rPr>
          <w:w w:val="110"/>
          <w:sz w:val="24"/>
        </w:rPr>
        <w:t>521</w:t>
      </w:r>
      <w:r>
        <w:rPr>
          <w:spacing w:val="30"/>
          <w:w w:val="110"/>
          <w:sz w:val="24"/>
        </w:rPr>
        <w:t> </w:t>
      </w:r>
      <w:r>
        <w:rPr>
          <w:w w:val="110"/>
          <w:sz w:val="24"/>
        </w:rPr>
        <w:t>(7553)</w:t>
      </w:r>
      <w:r>
        <w:rPr>
          <w:spacing w:val="29"/>
          <w:w w:val="110"/>
          <w:sz w:val="24"/>
        </w:rPr>
        <w:t> </w:t>
      </w:r>
      <w:r>
        <w:rPr>
          <w:spacing w:val="-2"/>
          <w:w w:val="110"/>
          <w:sz w:val="24"/>
        </w:rPr>
        <w:t>(2015)</w:t>
      </w:r>
    </w:p>
    <w:p>
      <w:pPr>
        <w:pStyle w:val="BodyText"/>
        <w:spacing w:line="291" w:lineRule="exact"/>
        <w:jc w:val="left"/>
      </w:pPr>
      <w:r>
        <w:rPr>
          <w:spacing w:val="-5"/>
        </w:rPr>
        <w:t>436–</w:t>
      </w:r>
      <w:r>
        <w:rPr>
          <w:spacing w:val="-4"/>
        </w:rPr>
        <w:t>444.</w:t>
      </w:r>
    </w:p>
    <w:p>
      <w:pPr>
        <w:pStyle w:val="ListParagraph"/>
        <w:numPr>
          <w:ilvl w:val="0"/>
          <w:numId w:val="8"/>
        </w:numPr>
        <w:tabs>
          <w:tab w:pos="2072" w:val="left" w:leader="none"/>
        </w:tabs>
        <w:spacing w:line="291" w:lineRule="exact" w:before="195" w:after="0"/>
        <w:ind w:left="2072" w:right="0" w:hanging="479"/>
        <w:jc w:val="both"/>
        <w:rPr>
          <w:sz w:val="24"/>
        </w:rPr>
      </w:pPr>
      <w:r>
        <w:rPr>
          <w:w w:val="115"/>
          <w:sz w:val="24"/>
        </w:rPr>
        <w:t>D.</w:t>
      </w:r>
      <w:r>
        <w:rPr>
          <w:spacing w:val="-1"/>
          <w:w w:val="115"/>
          <w:sz w:val="24"/>
        </w:rPr>
        <w:t> </w:t>
      </w:r>
      <w:r>
        <w:rPr>
          <w:w w:val="115"/>
          <w:sz w:val="24"/>
        </w:rPr>
        <w:t>Rolnick,</w:t>
      </w:r>
      <w:r>
        <w:rPr>
          <w:spacing w:val="-1"/>
          <w:w w:val="115"/>
          <w:sz w:val="24"/>
        </w:rPr>
        <w:t> </w:t>
      </w:r>
      <w:r>
        <w:rPr>
          <w:w w:val="115"/>
          <w:sz w:val="24"/>
        </w:rPr>
        <w:t>P. L.</w:t>
      </w:r>
      <w:r>
        <w:rPr>
          <w:spacing w:val="-1"/>
          <w:w w:val="115"/>
          <w:sz w:val="24"/>
        </w:rPr>
        <w:t> </w:t>
      </w:r>
      <w:r>
        <w:rPr>
          <w:w w:val="115"/>
          <w:sz w:val="24"/>
        </w:rPr>
        <w:t>Donti,</w:t>
      </w:r>
      <w:r>
        <w:rPr>
          <w:spacing w:val="-1"/>
          <w:w w:val="115"/>
          <w:sz w:val="24"/>
        </w:rPr>
        <w:t> </w:t>
      </w:r>
      <w:r>
        <w:rPr>
          <w:w w:val="115"/>
          <w:sz w:val="24"/>
        </w:rPr>
        <w:t>L. H.</w:t>
      </w:r>
      <w:r>
        <w:rPr>
          <w:spacing w:val="-1"/>
          <w:w w:val="115"/>
          <w:sz w:val="24"/>
        </w:rPr>
        <w:t> </w:t>
      </w:r>
      <w:r>
        <w:rPr>
          <w:w w:val="115"/>
          <w:sz w:val="24"/>
        </w:rPr>
        <w:t>Kaack,</w:t>
      </w:r>
      <w:r>
        <w:rPr>
          <w:spacing w:val="-1"/>
          <w:w w:val="115"/>
          <w:sz w:val="24"/>
        </w:rPr>
        <w:t> </w:t>
      </w:r>
      <w:r>
        <w:rPr>
          <w:w w:val="115"/>
          <w:sz w:val="24"/>
        </w:rPr>
        <w:t>K. Kochanski,</w:t>
      </w:r>
      <w:r>
        <w:rPr>
          <w:spacing w:val="-1"/>
          <w:w w:val="115"/>
          <w:sz w:val="24"/>
        </w:rPr>
        <w:t> </w:t>
      </w:r>
      <w:r>
        <w:rPr>
          <w:w w:val="115"/>
          <w:sz w:val="24"/>
        </w:rPr>
        <w:t>A.</w:t>
      </w:r>
      <w:r>
        <w:rPr>
          <w:spacing w:val="-1"/>
          <w:w w:val="115"/>
          <w:sz w:val="24"/>
        </w:rPr>
        <w:t> </w:t>
      </w:r>
      <w:r>
        <w:rPr>
          <w:w w:val="115"/>
          <w:sz w:val="24"/>
        </w:rPr>
        <w:t>Lacoste, K.</w:t>
      </w:r>
      <w:r>
        <w:rPr>
          <w:spacing w:val="-1"/>
          <w:w w:val="115"/>
          <w:sz w:val="24"/>
        </w:rPr>
        <w:t> </w:t>
      </w:r>
      <w:r>
        <w:rPr>
          <w:spacing w:val="-2"/>
          <w:w w:val="115"/>
          <w:sz w:val="24"/>
        </w:rPr>
        <w:t>Sankaran,</w:t>
      </w:r>
    </w:p>
    <w:p>
      <w:pPr>
        <w:pStyle w:val="BodyText"/>
        <w:spacing w:line="237" w:lineRule="auto" w:before="1"/>
        <w:ind w:right="1471"/>
      </w:pPr>
      <w:r>
        <w:rPr>
          <w:w w:val="105"/>
        </w:rPr>
        <w:t>A. S. Ross, N. Milojevic-Dupont, N. Jaques, A. Waldman-Brown, et al., Tack-ling climate change with machine learning, ACM Computing Surveys (CSUR) 55 (2) (2022) 1–96.</w:t>
      </w:r>
    </w:p>
    <w:p>
      <w:pPr>
        <w:pStyle w:val="ListParagraph"/>
        <w:numPr>
          <w:ilvl w:val="0"/>
          <w:numId w:val="8"/>
        </w:numPr>
        <w:tabs>
          <w:tab w:pos="2072" w:val="left" w:leader="none"/>
        </w:tabs>
        <w:spacing w:line="291" w:lineRule="exact" w:before="193" w:after="0"/>
        <w:ind w:left="2072" w:right="0" w:hanging="479"/>
        <w:jc w:val="both"/>
        <w:rPr>
          <w:sz w:val="24"/>
        </w:rPr>
      </w:pPr>
      <w:r>
        <w:rPr>
          <w:w w:val="110"/>
          <w:sz w:val="24"/>
        </w:rPr>
        <w:t>D.</w:t>
      </w:r>
      <w:r>
        <w:rPr>
          <w:spacing w:val="70"/>
          <w:w w:val="110"/>
          <w:sz w:val="24"/>
        </w:rPr>
        <w:t> </w:t>
      </w:r>
      <w:r>
        <w:rPr>
          <w:w w:val="110"/>
          <w:sz w:val="24"/>
        </w:rPr>
        <w:t>Tuia,</w:t>
      </w:r>
      <w:r>
        <w:rPr>
          <w:spacing w:val="63"/>
          <w:w w:val="150"/>
          <w:sz w:val="24"/>
        </w:rPr>
        <w:t> </w:t>
      </w:r>
      <w:r>
        <w:rPr>
          <w:w w:val="110"/>
          <w:sz w:val="24"/>
        </w:rPr>
        <w:t>B.</w:t>
      </w:r>
      <w:r>
        <w:rPr>
          <w:spacing w:val="70"/>
          <w:w w:val="110"/>
          <w:sz w:val="24"/>
        </w:rPr>
        <w:t> </w:t>
      </w:r>
      <w:r>
        <w:rPr>
          <w:w w:val="110"/>
          <w:sz w:val="24"/>
        </w:rPr>
        <w:t>Kellenberger,</w:t>
      </w:r>
      <w:r>
        <w:rPr>
          <w:spacing w:val="64"/>
          <w:w w:val="150"/>
          <w:sz w:val="24"/>
        </w:rPr>
        <w:t> </w:t>
      </w:r>
      <w:r>
        <w:rPr>
          <w:w w:val="110"/>
          <w:sz w:val="24"/>
        </w:rPr>
        <w:t>S.</w:t>
      </w:r>
      <w:r>
        <w:rPr>
          <w:spacing w:val="70"/>
          <w:w w:val="110"/>
          <w:sz w:val="24"/>
        </w:rPr>
        <w:t> </w:t>
      </w:r>
      <w:r>
        <w:rPr>
          <w:w w:val="110"/>
          <w:sz w:val="24"/>
        </w:rPr>
        <w:t>Beery,</w:t>
      </w:r>
      <w:r>
        <w:rPr>
          <w:spacing w:val="64"/>
          <w:w w:val="150"/>
          <w:sz w:val="24"/>
        </w:rPr>
        <w:t> </w:t>
      </w:r>
      <w:r>
        <w:rPr>
          <w:w w:val="110"/>
          <w:sz w:val="24"/>
        </w:rPr>
        <w:t>B.</w:t>
      </w:r>
      <w:r>
        <w:rPr>
          <w:spacing w:val="70"/>
          <w:w w:val="110"/>
          <w:sz w:val="24"/>
        </w:rPr>
        <w:t> </w:t>
      </w:r>
      <w:r>
        <w:rPr>
          <w:w w:val="110"/>
          <w:sz w:val="24"/>
        </w:rPr>
        <w:t>R.</w:t>
      </w:r>
      <w:r>
        <w:rPr>
          <w:spacing w:val="70"/>
          <w:w w:val="110"/>
          <w:sz w:val="24"/>
        </w:rPr>
        <w:t> </w:t>
      </w:r>
      <w:r>
        <w:rPr>
          <w:w w:val="110"/>
          <w:sz w:val="24"/>
        </w:rPr>
        <w:t>Costelloe,</w:t>
      </w:r>
      <w:r>
        <w:rPr>
          <w:spacing w:val="63"/>
          <w:w w:val="150"/>
          <w:sz w:val="24"/>
        </w:rPr>
        <w:t> </w:t>
      </w:r>
      <w:r>
        <w:rPr>
          <w:w w:val="110"/>
          <w:sz w:val="24"/>
        </w:rPr>
        <w:t>S.</w:t>
      </w:r>
      <w:r>
        <w:rPr>
          <w:spacing w:val="71"/>
          <w:w w:val="110"/>
          <w:sz w:val="24"/>
        </w:rPr>
        <w:t> </w:t>
      </w:r>
      <w:r>
        <w:rPr>
          <w:w w:val="110"/>
          <w:sz w:val="24"/>
        </w:rPr>
        <w:t>Zuffi,</w:t>
      </w:r>
      <w:r>
        <w:rPr>
          <w:spacing w:val="63"/>
          <w:w w:val="150"/>
          <w:sz w:val="24"/>
        </w:rPr>
        <w:t> </w:t>
      </w:r>
      <w:r>
        <w:rPr>
          <w:w w:val="110"/>
          <w:sz w:val="24"/>
        </w:rPr>
        <w:t>B.</w:t>
      </w:r>
      <w:r>
        <w:rPr>
          <w:spacing w:val="70"/>
          <w:w w:val="110"/>
          <w:sz w:val="24"/>
        </w:rPr>
        <w:t> </w:t>
      </w:r>
      <w:r>
        <w:rPr>
          <w:spacing w:val="-2"/>
          <w:w w:val="110"/>
          <w:sz w:val="24"/>
        </w:rPr>
        <w:t>Risse,</w:t>
      </w:r>
    </w:p>
    <w:p>
      <w:pPr>
        <w:pStyle w:val="BodyText"/>
        <w:spacing w:line="237" w:lineRule="auto"/>
        <w:ind w:right="1469"/>
      </w:pPr>
      <w:r>
        <w:rPr>
          <w:w w:val="105"/>
        </w:rPr>
        <w:t>A.</w:t>
      </w:r>
      <w:r>
        <w:rPr>
          <w:spacing w:val="36"/>
          <w:w w:val="105"/>
        </w:rPr>
        <w:t> </w:t>
      </w:r>
      <w:r>
        <w:rPr>
          <w:w w:val="105"/>
        </w:rPr>
        <w:t>Mathis,</w:t>
      </w:r>
      <w:r>
        <w:rPr>
          <w:spacing w:val="39"/>
          <w:w w:val="105"/>
        </w:rPr>
        <w:t> </w:t>
      </w:r>
      <w:r>
        <w:rPr>
          <w:w w:val="105"/>
        </w:rPr>
        <w:t>M.</w:t>
      </w:r>
      <w:r>
        <w:rPr>
          <w:spacing w:val="36"/>
          <w:w w:val="105"/>
        </w:rPr>
        <w:t> </w:t>
      </w:r>
      <w:r>
        <w:rPr>
          <w:w w:val="105"/>
        </w:rPr>
        <w:t>W.</w:t>
      </w:r>
      <w:r>
        <w:rPr>
          <w:spacing w:val="36"/>
          <w:w w:val="105"/>
        </w:rPr>
        <w:t> </w:t>
      </w:r>
      <w:r>
        <w:rPr>
          <w:w w:val="105"/>
        </w:rPr>
        <w:t>Mathis,</w:t>
      </w:r>
      <w:r>
        <w:rPr>
          <w:spacing w:val="39"/>
          <w:w w:val="105"/>
        </w:rPr>
        <w:t> </w:t>
      </w:r>
      <w:r>
        <w:rPr>
          <w:w w:val="105"/>
        </w:rPr>
        <w:t>F.</w:t>
      </w:r>
      <w:r>
        <w:rPr>
          <w:spacing w:val="36"/>
          <w:w w:val="105"/>
        </w:rPr>
        <w:t> </w:t>
      </w:r>
      <w:r>
        <w:rPr>
          <w:w w:val="105"/>
        </w:rPr>
        <w:t>Van</w:t>
      </w:r>
      <w:r>
        <w:rPr>
          <w:spacing w:val="36"/>
          <w:w w:val="105"/>
        </w:rPr>
        <w:t> </w:t>
      </w:r>
      <w:r>
        <w:rPr>
          <w:w w:val="105"/>
        </w:rPr>
        <w:t>Langevelde,</w:t>
      </w:r>
      <w:r>
        <w:rPr>
          <w:spacing w:val="39"/>
          <w:w w:val="105"/>
        </w:rPr>
        <w:t> </w:t>
      </w:r>
      <w:r>
        <w:rPr>
          <w:w w:val="105"/>
        </w:rPr>
        <w:t>T.</w:t>
      </w:r>
      <w:r>
        <w:rPr>
          <w:spacing w:val="36"/>
          <w:w w:val="105"/>
        </w:rPr>
        <w:t> </w:t>
      </w:r>
      <w:r>
        <w:rPr>
          <w:w w:val="105"/>
        </w:rPr>
        <w:t>Burghardt,</w:t>
      </w:r>
      <w:r>
        <w:rPr>
          <w:spacing w:val="39"/>
          <w:w w:val="105"/>
        </w:rPr>
        <w:t> </w:t>
      </w:r>
      <w:r>
        <w:rPr>
          <w:w w:val="105"/>
        </w:rPr>
        <w:t>et</w:t>
      </w:r>
      <w:r>
        <w:rPr>
          <w:spacing w:val="36"/>
          <w:w w:val="105"/>
        </w:rPr>
        <w:t> </w:t>
      </w:r>
      <w:r>
        <w:rPr>
          <w:w w:val="105"/>
        </w:rPr>
        <w:t>al.,</w:t>
      </w:r>
      <w:r>
        <w:rPr>
          <w:spacing w:val="39"/>
          <w:w w:val="105"/>
        </w:rPr>
        <w:t> </w:t>
      </w:r>
      <w:r>
        <w:rPr>
          <w:w w:val="105"/>
        </w:rPr>
        <w:t>Perspec-tives</w:t>
      </w:r>
      <w:r>
        <w:rPr>
          <w:w w:val="105"/>
        </w:rPr>
        <w:t> in</w:t>
      </w:r>
      <w:r>
        <w:rPr>
          <w:w w:val="105"/>
        </w:rPr>
        <w:t> machine</w:t>
      </w:r>
      <w:r>
        <w:rPr>
          <w:w w:val="105"/>
        </w:rPr>
        <w:t> learning</w:t>
      </w:r>
      <w:r>
        <w:rPr>
          <w:w w:val="105"/>
        </w:rPr>
        <w:t> for</w:t>
      </w:r>
      <w:r>
        <w:rPr>
          <w:w w:val="105"/>
        </w:rPr>
        <w:t> wildlife</w:t>
      </w:r>
      <w:r>
        <w:rPr>
          <w:w w:val="105"/>
        </w:rPr>
        <w:t> conservation,</w:t>
      </w:r>
      <w:r>
        <w:rPr>
          <w:w w:val="105"/>
        </w:rPr>
        <w:t> Nature</w:t>
      </w:r>
      <w:r>
        <w:rPr>
          <w:w w:val="105"/>
        </w:rPr>
        <w:t> communications</w:t>
      </w:r>
      <w:r>
        <w:rPr>
          <w:spacing w:val="40"/>
          <w:w w:val="105"/>
        </w:rPr>
        <w:t> </w:t>
      </w:r>
      <w:r>
        <w:rPr>
          <w:w w:val="105"/>
        </w:rPr>
        <w:t>13 (1) (2022) 792.</w:t>
      </w:r>
    </w:p>
    <w:p>
      <w:pPr>
        <w:pStyle w:val="ListParagraph"/>
        <w:numPr>
          <w:ilvl w:val="0"/>
          <w:numId w:val="8"/>
        </w:numPr>
        <w:tabs>
          <w:tab w:pos="2072" w:val="left" w:leader="none"/>
        </w:tabs>
        <w:spacing w:line="240" w:lineRule="auto" w:before="194" w:after="0"/>
        <w:ind w:left="2072" w:right="0" w:hanging="479"/>
        <w:jc w:val="both"/>
        <w:rPr>
          <w:sz w:val="24"/>
        </w:rPr>
      </w:pPr>
      <w:r>
        <w:rPr>
          <w:w w:val="105"/>
          <w:sz w:val="24"/>
        </w:rPr>
        <w:t>L.</w:t>
      </w:r>
      <w:r>
        <w:rPr>
          <w:spacing w:val="8"/>
          <w:w w:val="105"/>
          <w:sz w:val="24"/>
        </w:rPr>
        <w:t> </w:t>
      </w:r>
      <w:r>
        <w:rPr>
          <w:w w:val="105"/>
          <w:sz w:val="24"/>
        </w:rPr>
        <w:t>Breiman,</w:t>
      </w:r>
      <w:r>
        <w:rPr>
          <w:spacing w:val="8"/>
          <w:w w:val="105"/>
          <w:sz w:val="24"/>
        </w:rPr>
        <w:t> </w:t>
      </w:r>
      <w:r>
        <w:rPr>
          <w:w w:val="105"/>
          <w:sz w:val="24"/>
        </w:rPr>
        <w:t>Random</w:t>
      </w:r>
      <w:r>
        <w:rPr>
          <w:spacing w:val="9"/>
          <w:w w:val="105"/>
          <w:sz w:val="24"/>
        </w:rPr>
        <w:t> </w:t>
      </w:r>
      <w:r>
        <w:rPr>
          <w:w w:val="105"/>
          <w:sz w:val="24"/>
        </w:rPr>
        <w:t>forests,</w:t>
      </w:r>
      <w:r>
        <w:rPr>
          <w:spacing w:val="9"/>
          <w:w w:val="105"/>
          <w:sz w:val="24"/>
        </w:rPr>
        <w:t> </w:t>
      </w:r>
      <w:r>
        <w:rPr>
          <w:w w:val="105"/>
          <w:sz w:val="24"/>
        </w:rPr>
        <w:t>Machine</w:t>
      </w:r>
      <w:r>
        <w:rPr>
          <w:spacing w:val="8"/>
          <w:w w:val="105"/>
          <w:sz w:val="24"/>
        </w:rPr>
        <w:t> </w:t>
      </w:r>
      <w:r>
        <w:rPr>
          <w:w w:val="105"/>
          <w:sz w:val="24"/>
        </w:rPr>
        <w:t>learning</w:t>
      </w:r>
      <w:r>
        <w:rPr>
          <w:spacing w:val="9"/>
          <w:w w:val="105"/>
          <w:sz w:val="24"/>
        </w:rPr>
        <w:t> </w:t>
      </w:r>
      <w:r>
        <w:rPr>
          <w:w w:val="105"/>
          <w:sz w:val="24"/>
        </w:rPr>
        <w:t>45</w:t>
      </w:r>
      <w:r>
        <w:rPr>
          <w:spacing w:val="8"/>
          <w:w w:val="105"/>
          <w:sz w:val="24"/>
        </w:rPr>
        <w:t> </w:t>
      </w:r>
      <w:r>
        <w:rPr>
          <w:w w:val="105"/>
          <w:sz w:val="24"/>
        </w:rPr>
        <w:t>(1)</w:t>
      </w:r>
      <w:r>
        <w:rPr>
          <w:spacing w:val="9"/>
          <w:w w:val="105"/>
          <w:sz w:val="24"/>
        </w:rPr>
        <w:t> </w:t>
      </w:r>
      <w:r>
        <w:rPr>
          <w:w w:val="105"/>
          <w:sz w:val="24"/>
        </w:rPr>
        <w:t>(2001)</w:t>
      </w:r>
      <w:r>
        <w:rPr>
          <w:spacing w:val="9"/>
          <w:w w:val="105"/>
          <w:sz w:val="24"/>
        </w:rPr>
        <w:t> </w:t>
      </w:r>
      <w:r>
        <w:rPr>
          <w:w w:val="105"/>
          <w:sz w:val="24"/>
        </w:rPr>
        <w:t>5–</w:t>
      </w:r>
      <w:r>
        <w:rPr>
          <w:spacing w:val="-5"/>
          <w:w w:val="105"/>
          <w:sz w:val="24"/>
        </w:rPr>
        <w:t>32.</w:t>
      </w:r>
    </w:p>
    <w:p>
      <w:pPr>
        <w:pStyle w:val="ListParagraph"/>
        <w:numPr>
          <w:ilvl w:val="0"/>
          <w:numId w:val="8"/>
        </w:numPr>
        <w:tabs>
          <w:tab w:pos="2071" w:val="left" w:leader="none"/>
          <w:tab w:pos="2074" w:val="left" w:leader="none"/>
        </w:tabs>
        <w:spacing w:line="237" w:lineRule="auto" w:before="198" w:after="0"/>
        <w:ind w:left="2074" w:right="1472" w:hanging="482"/>
        <w:jc w:val="both"/>
        <w:rPr>
          <w:sz w:val="24"/>
        </w:rPr>
      </w:pPr>
      <w:r>
        <w:rPr>
          <w:w w:val="105"/>
          <w:sz w:val="24"/>
        </w:rPr>
        <w:t>C.</w:t>
      </w:r>
      <w:r>
        <w:rPr>
          <w:w w:val="105"/>
          <w:sz w:val="24"/>
        </w:rPr>
        <w:t> Crisci,</w:t>
      </w:r>
      <w:r>
        <w:rPr>
          <w:w w:val="105"/>
          <w:sz w:val="24"/>
        </w:rPr>
        <w:t> B.</w:t>
      </w:r>
      <w:r>
        <w:rPr>
          <w:w w:val="105"/>
          <w:sz w:val="24"/>
        </w:rPr>
        <w:t> Ghattas,</w:t>
      </w:r>
      <w:r>
        <w:rPr>
          <w:w w:val="105"/>
          <w:sz w:val="24"/>
        </w:rPr>
        <w:t> G.</w:t>
      </w:r>
      <w:r>
        <w:rPr>
          <w:w w:val="105"/>
          <w:sz w:val="24"/>
        </w:rPr>
        <w:t> Perera,</w:t>
      </w:r>
      <w:r>
        <w:rPr>
          <w:w w:val="105"/>
          <w:sz w:val="24"/>
        </w:rPr>
        <w:t> A</w:t>
      </w:r>
      <w:r>
        <w:rPr>
          <w:w w:val="105"/>
          <w:sz w:val="24"/>
        </w:rPr>
        <w:t> review</w:t>
      </w:r>
      <w:r>
        <w:rPr>
          <w:w w:val="105"/>
          <w:sz w:val="24"/>
        </w:rPr>
        <w:t> of</w:t>
      </w:r>
      <w:r>
        <w:rPr>
          <w:w w:val="105"/>
          <w:sz w:val="24"/>
        </w:rPr>
        <w:t> supervised</w:t>
      </w:r>
      <w:r>
        <w:rPr>
          <w:w w:val="105"/>
          <w:sz w:val="24"/>
        </w:rPr>
        <w:t> machine</w:t>
      </w:r>
      <w:r>
        <w:rPr>
          <w:w w:val="105"/>
          <w:sz w:val="24"/>
        </w:rPr>
        <w:t> learning algorithms and their applications to ecological data, Ecological Modelling 240 (2012) 113–122.</w:t>
      </w:r>
    </w:p>
    <w:p>
      <w:pPr>
        <w:pStyle w:val="ListParagraph"/>
        <w:numPr>
          <w:ilvl w:val="0"/>
          <w:numId w:val="8"/>
        </w:numPr>
        <w:tabs>
          <w:tab w:pos="2071" w:val="left" w:leader="none"/>
          <w:tab w:pos="2074" w:val="left" w:leader="none"/>
        </w:tabs>
        <w:spacing w:line="237" w:lineRule="auto" w:before="195" w:after="0"/>
        <w:ind w:left="2074" w:right="1475" w:hanging="482"/>
        <w:jc w:val="both"/>
        <w:rPr>
          <w:sz w:val="24"/>
        </w:rPr>
      </w:pPr>
      <w:r>
        <w:rPr>
          <w:w w:val="105"/>
          <w:sz w:val="24"/>
        </w:rPr>
        <w:t>F.</w:t>
      </w:r>
      <w:r>
        <w:rPr>
          <w:w w:val="105"/>
          <w:sz w:val="24"/>
        </w:rPr>
        <w:t> Recknagel,</w:t>
      </w:r>
      <w:r>
        <w:rPr>
          <w:w w:val="105"/>
          <w:sz w:val="24"/>
        </w:rPr>
        <w:t> Applications</w:t>
      </w:r>
      <w:r>
        <w:rPr>
          <w:w w:val="105"/>
          <w:sz w:val="24"/>
        </w:rPr>
        <w:t> of</w:t>
      </w:r>
      <w:r>
        <w:rPr>
          <w:w w:val="105"/>
          <w:sz w:val="24"/>
        </w:rPr>
        <w:t> machine</w:t>
      </w:r>
      <w:r>
        <w:rPr>
          <w:w w:val="105"/>
          <w:sz w:val="24"/>
        </w:rPr>
        <w:t> learning</w:t>
      </w:r>
      <w:r>
        <w:rPr>
          <w:w w:val="105"/>
          <w:sz w:val="24"/>
        </w:rPr>
        <w:t> to</w:t>
      </w:r>
      <w:r>
        <w:rPr>
          <w:w w:val="105"/>
          <w:sz w:val="24"/>
        </w:rPr>
        <w:t> ecological</w:t>
      </w:r>
      <w:r>
        <w:rPr>
          <w:w w:val="105"/>
          <w:sz w:val="24"/>
        </w:rPr>
        <w:t> modelling,</w:t>
      </w:r>
      <w:r>
        <w:rPr>
          <w:w w:val="105"/>
          <w:sz w:val="24"/>
        </w:rPr>
        <w:t> Eco-logical modelling 146 (1-3) (2001) 303–310.</w:t>
      </w:r>
    </w:p>
    <w:p>
      <w:pPr>
        <w:pStyle w:val="ListParagraph"/>
        <w:numPr>
          <w:ilvl w:val="0"/>
          <w:numId w:val="8"/>
        </w:numPr>
        <w:tabs>
          <w:tab w:pos="2071" w:val="left" w:leader="none"/>
          <w:tab w:pos="2074" w:val="left" w:leader="none"/>
        </w:tabs>
        <w:spacing w:line="237" w:lineRule="auto" w:before="197" w:after="0"/>
        <w:ind w:left="2074" w:right="1471" w:hanging="482"/>
        <w:jc w:val="both"/>
        <w:rPr>
          <w:sz w:val="24"/>
        </w:rPr>
      </w:pPr>
      <w:r>
        <w:rPr>
          <w:w w:val="105"/>
          <w:sz w:val="24"/>
        </w:rPr>
        <w:t>A.</w:t>
      </w:r>
      <w:r>
        <w:rPr>
          <w:w w:val="105"/>
          <w:sz w:val="24"/>
        </w:rPr>
        <w:t> Bertacchi,</w:t>
      </w:r>
      <w:r>
        <w:rPr>
          <w:w w:val="105"/>
          <w:sz w:val="24"/>
        </w:rPr>
        <w:t> V.</w:t>
      </w:r>
      <w:r>
        <w:rPr>
          <w:w w:val="105"/>
          <w:sz w:val="24"/>
        </w:rPr>
        <w:t> Giannini,</w:t>
      </w:r>
      <w:r>
        <w:rPr>
          <w:w w:val="105"/>
          <w:sz w:val="24"/>
        </w:rPr>
        <w:t> C.</w:t>
      </w:r>
      <w:r>
        <w:rPr>
          <w:w w:val="105"/>
          <w:sz w:val="24"/>
        </w:rPr>
        <w:t> Di</w:t>
      </w:r>
      <w:r>
        <w:rPr>
          <w:w w:val="105"/>
          <w:sz w:val="24"/>
        </w:rPr>
        <w:t> Franco,</w:t>
      </w:r>
      <w:r>
        <w:rPr>
          <w:w w:val="105"/>
          <w:sz w:val="24"/>
        </w:rPr>
        <w:t> N.</w:t>
      </w:r>
      <w:r>
        <w:rPr>
          <w:w w:val="105"/>
          <w:sz w:val="24"/>
        </w:rPr>
        <w:t> Silvestri,</w:t>
      </w:r>
      <w:r>
        <w:rPr>
          <w:w w:val="105"/>
          <w:sz w:val="24"/>
        </w:rPr>
        <w:t> Using</w:t>
      </w:r>
      <w:r>
        <w:rPr>
          <w:w w:val="105"/>
          <w:sz w:val="24"/>
        </w:rPr>
        <w:t> unmanned</w:t>
      </w:r>
      <w:r>
        <w:rPr>
          <w:w w:val="105"/>
          <w:sz w:val="24"/>
        </w:rPr>
        <w:t> aerial vehicles</w:t>
      </w:r>
      <w:r>
        <w:rPr>
          <w:spacing w:val="-5"/>
          <w:w w:val="105"/>
          <w:sz w:val="24"/>
        </w:rPr>
        <w:t> </w:t>
      </w:r>
      <w:r>
        <w:rPr>
          <w:w w:val="105"/>
          <w:sz w:val="24"/>
        </w:rPr>
        <w:t>for</w:t>
      </w:r>
      <w:r>
        <w:rPr>
          <w:spacing w:val="-5"/>
          <w:w w:val="105"/>
          <w:sz w:val="24"/>
        </w:rPr>
        <w:t> </w:t>
      </w:r>
      <w:r>
        <w:rPr>
          <w:w w:val="105"/>
          <w:sz w:val="24"/>
        </w:rPr>
        <w:t>vegetation</w:t>
      </w:r>
      <w:r>
        <w:rPr>
          <w:spacing w:val="-5"/>
          <w:w w:val="105"/>
          <w:sz w:val="24"/>
        </w:rPr>
        <w:t> </w:t>
      </w:r>
      <w:r>
        <w:rPr>
          <w:w w:val="105"/>
          <w:sz w:val="24"/>
        </w:rPr>
        <w:t>mapping</w:t>
      </w:r>
      <w:r>
        <w:rPr>
          <w:spacing w:val="-5"/>
          <w:w w:val="105"/>
          <w:sz w:val="24"/>
        </w:rPr>
        <w:t> </w:t>
      </w:r>
      <w:r>
        <w:rPr>
          <w:w w:val="105"/>
          <w:sz w:val="24"/>
        </w:rPr>
        <w:t>and</w:t>
      </w:r>
      <w:r>
        <w:rPr>
          <w:spacing w:val="-5"/>
          <w:w w:val="105"/>
          <w:sz w:val="24"/>
        </w:rPr>
        <w:t> </w:t>
      </w:r>
      <w:r>
        <w:rPr>
          <w:w w:val="105"/>
          <w:sz w:val="24"/>
        </w:rPr>
        <w:t>identification</w:t>
      </w:r>
      <w:r>
        <w:rPr>
          <w:spacing w:val="-5"/>
          <w:w w:val="105"/>
          <w:sz w:val="24"/>
        </w:rPr>
        <w:t> </w:t>
      </w:r>
      <w:r>
        <w:rPr>
          <w:w w:val="105"/>
          <w:sz w:val="24"/>
        </w:rPr>
        <w:t>of</w:t>
      </w:r>
      <w:r>
        <w:rPr>
          <w:spacing w:val="-5"/>
          <w:w w:val="105"/>
          <w:sz w:val="24"/>
        </w:rPr>
        <w:t> </w:t>
      </w:r>
      <w:r>
        <w:rPr>
          <w:w w:val="105"/>
          <w:sz w:val="24"/>
        </w:rPr>
        <w:t>botanical</w:t>
      </w:r>
      <w:r>
        <w:rPr>
          <w:spacing w:val="-5"/>
          <w:w w:val="105"/>
          <w:sz w:val="24"/>
        </w:rPr>
        <w:t> </w:t>
      </w:r>
      <w:r>
        <w:rPr>
          <w:w w:val="105"/>
          <w:sz w:val="24"/>
        </w:rPr>
        <w:t>species</w:t>
      </w:r>
      <w:r>
        <w:rPr>
          <w:spacing w:val="-5"/>
          <w:w w:val="105"/>
          <w:sz w:val="24"/>
        </w:rPr>
        <w:t> </w:t>
      </w:r>
      <w:r>
        <w:rPr>
          <w:w w:val="105"/>
          <w:sz w:val="24"/>
        </w:rPr>
        <w:t>in</w:t>
      </w:r>
      <w:r>
        <w:rPr>
          <w:spacing w:val="-4"/>
          <w:w w:val="105"/>
          <w:sz w:val="24"/>
        </w:rPr>
        <w:t> </w:t>
      </w:r>
      <w:r>
        <w:rPr>
          <w:w w:val="105"/>
          <w:sz w:val="24"/>
        </w:rPr>
        <w:t>wet-lands, Landscape and Ecological Engineering 15 (2) (2019) 231–240.</w:t>
      </w:r>
    </w:p>
    <w:p>
      <w:pPr>
        <w:pStyle w:val="ListParagraph"/>
        <w:numPr>
          <w:ilvl w:val="0"/>
          <w:numId w:val="8"/>
        </w:numPr>
        <w:tabs>
          <w:tab w:pos="2071" w:val="left" w:leader="none"/>
          <w:tab w:pos="2074" w:val="left" w:leader="none"/>
        </w:tabs>
        <w:spacing w:line="237" w:lineRule="auto" w:before="196" w:after="0"/>
        <w:ind w:left="2074" w:right="1471" w:hanging="482"/>
        <w:jc w:val="both"/>
        <w:rPr>
          <w:sz w:val="24"/>
        </w:rPr>
      </w:pPr>
      <w:r>
        <w:rPr>
          <w:w w:val="105"/>
          <w:sz w:val="24"/>
        </w:rPr>
        <w:t>A. Bertacchi, T. Lombardi, A. Saggese, V. Lazzeri, et al., The vegetation of a relict salt marsh area in the pisan coast in the context of brackish wetlands of tuscany, Plant Sociology 58 (1) (2021) 41–53.</w:t>
      </w:r>
    </w:p>
    <w:p>
      <w:pPr>
        <w:pStyle w:val="ListParagraph"/>
        <w:numPr>
          <w:ilvl w:val="0"/>
          <w:numId w:val="8"/>
        </w:numPr>
        <w:tabs>
          <w:tab w:pos="2071" w:val="left" w:leader="none"/>
          <w:tab w:pos="2074" w:val="left" w:leader="none"/>
        </w:tabs>
        <w:spacing w:line="237" w:lineRule="auto" w:before="196" w:after="0"/>
        <w:ind w:left="2074" w:right="1470" w:hanging="482"/>
        <w:jc w:val="both"/>
        <w:rPr>
          <w:sz w:val="24"/>
        </w:rPr>
      </w:pPr>
      <w:r>
        <w:rPr>
          <w:w w:val="105"/>
          <w:sz w:val="24"/>
        </w:rPr>
        <w:t>G.</w:t>
      </w:r>
      <w:r>
        <w:rPr>
          <w:w w:val="105"/>
          <w:sz w:val="24"/>
        </w:rPr>
        <w:t> N.</w:t>
      </w:r>
      <w:r>
        <w:rPr>
          <w:w w:val="105"/>
          <w:sz w:val="24"/>
        </w:rPr>
        <w:t> Baldaccini,</w:t>
      </w:r>
      <w:r>
        <w:rPr>
          <w:w w:val="105"/>
          <w:sz w:val="24"/>
        </w:rPr>
        <w:t> Zone</w:t>
      </w:r>
      <w:r>
        <w:rPr>
          <w:w w:val="105"/>
          <w:sz w:val="24"/>
        </w:rPr>
        <w:t> umide:</w:t>
      </w:r>
      <w:r>
        <w:rPr>
          <w:spacing w:val="40"/>
          <w:w w:val="105"/>
          <w:sz w:val="24"/>
        </w:rPr>
        <w:t> </w:t>
      </w:r>
      <w:r>
        <w:rPr>
          <w:w w:val="105"/>
          <w:sz w:val="24"/>
        </w:rPr>
        <w:t>Dal</w:t>
      </w:r>
      <w:r>
        <w:rPr>
          <w:w w:val="105"/>
          <w:sz w:val="24"/>
        </w:rPr>
        <w:t> degrado</w:t>
      </w:r>
      <w:r>
        <w:rPr>
          <w:w w:val="105"/>
          <w:sz w:val="24"/>
        </w:rPr>
        <w:t> al</w:t>
      </w:r>
      <w:r>
        <w:rPr>
          <w:w w:val="105"/>
          <w:sz w:val="24"/>
        </w:rPr>
        <w:t> recupero</w:t>
      </w:r>
      <w:r>
        <w:rPr>
          <w:w w:val="105"/>
          <w:sz w:val="24"/>
        </w:rPr>
        <w:t> ecologico.</w:t>
      </w:r>
      <w:r>
        <w:rPr>
          <w:w w:val="105"/>
          <w:sz w:val="24"/>
        </w:rPr>
        <w:t> il</w:t>
      </w:r>
      <w:r>
        <w:rPr>
          <w:w w:val="105"/>
          <w:sz w:val="24"/>
        </w:rPr>
        <w:t> caso</w:t>
      </w:r>
      <w:r>
        <w:rPr>
          <w:w w:val="105"/>
          <w:sz w:val="24"/>
        </w:rPr>
        <w:t> del lago di massaciuccoli (toscana nord-occidentale), Biol. Ambient 32 (2018) 85–</w:t>
      </w:r>
      <w:r>
        <w:rPr>
          <w:spacing w:val="-4"/>
          <w:w w:val="105"/>
          <w:sz w:val="24"/>
        </w:rPr>
        <w:t>98.</w:t>
      </w:r>
    </w:p>
    <w:p>
      <w:pPr>
        <w:pStyle w:val="ListParagraph"/>
        <w:numPr>
          <w:ilvl w:val="0"/>
          <w:numId w:val="8"/>
        </w:numPr>
        <w:tabs>
          <w:tab w:pos="2071" w:val="left" w:leader="none"/>
          <w:tab w:pos="2074" w:val="left" w:leader="none"/>
        </w:tabs>
        <w:spacing w:line="237" w:lineRule="auto" w:before="196" w:after="0"/>
        <w:ind w:left="2074" w:right="1470" w:hanging="482"/>
        <w:jc w:val="both"/>
        <w:rPr>
          <w:sz w:val="24"/>
        </w:rPr>
      </w:pPr>
      <w:r>
        <w:rPr>
          <w:w w:val="105"/>
          <w:sz w:val="24"/>
        </w:rPr>
        <w:t>D. Viciani, L. Dell’Olmo, C. Vicenti, L. Lastrucci, Natura 2000 protected habi-tats,</w:t>
      </w:r>
      <w:r>
        <w:rPr>
          <w:spacing w:val="-6"/>
          <w:w w:val="105"/>
          <w:sz w:val="24"/>
        </w:rPr>
        <w:t> </w:t>
      </w:r>
      <w:r>
        <w:rPr>
          <w:w w:val="105"/>
          <w:sz w:val="24"/>
        </w:rPr>
        <w:t>massaciuccoli</w:t>
      </w:r>
      <w:r>
        <w:rPr>
          <w:spacing w:val="-11"/>
          <w:w w:val="105"/>
          <w:sz w:val="24"/>
        </w:rPr>
        <w:t> </w:t>
      </w:r>
      <w:r>
        <w:rPr>
          <w:w w:val="105"/>
          <w:sz w:val="24"/>
        </w:rPr>
        <w:t>lake</w:t>
      </w:r>
      <w:r>
        <w:rPr>
          <w:spacing w:val="-11"/>
          <w:w w:val="105"/>
          <w:sz w:val="24"/>
        </w:rPr>
        <w:t> </w:t>
      </w:r>
      <w:r>
        <w:rPr>
          <w:w w:val="105"/>
          <w:sz w:val="24"/>
        </w:rPr>
        <w:t>(northern</w:t>
      </w:r>
      <w:r>
        <w:rPr>
          <w:spacing w:val="-11"/>
          <w:w w:val="105"/>
          <w:sz w:val="24"/>
        </w:rPr>
        <w:t> </w:t>
      </w:r>
      <w:r>
        <w:rPr>
          <w:w w:val="105"/>
          <w:sz w:val="24"/>
        </w:rPr>
        <w:t>tuscany,</w:t>
      </w:r>
      <w:r>
        <w:rPr>
          <w:spacing w:val="-6"/>
          <w:w w:val="105"/>
          <w:sz w:val="24"/>
        </w:rPr>
        <w:t> </w:t>
      </w:r>
      <w:r>
        <w:rPr>
          <w:w w:val="105"/>
          <w:sz w:val="24"/>
        </w:rPr>
        <w:t>italy),</w:t>
      </w:r>
      <w:r>
        <w:rPr>
          <w:spacing w:val="-6"/>
          <w:w w:val="105"/>
          <w:sz w:val="24"/>
        </w:rPr>
        <w:t> </w:t>
      </w:r>
      <w:r>
        <w:rPr>
          <w:w w:val="105"/>
          <w:sz w:val="24"/>
        </w:rPr>
        <w:t>Journal</w:t>
      </w:r>
      <w:r>
        <w:rPr>
          <w:spacing w:val="-11"/>
          <w:w w:val="105"/>
          <w:sz w:val="24"/>
        </w:rPr>
        <w:t> </w:t>
      </w:r>
      <w:r>
        <w:rPr>
          <w:w w:val="105"/>
          <w:sz w:val="24"/>
        </w:rPr>
        <w:t>of</w:t>
      </w:r>
      <w:r>
        <w:rPr>
          <w:spacing w:val="-11"/>
          <w:w w:val="105"/>
          <w:sz w:val="24"/>
        </w:rPr>
        <w:t> </w:t>
      </w:r>
      <w:r>
        <w:rPr>
          <w:w w:val="105"/>
          <w:sz w:val="24"/>
        </w:rPr>
        <w:t>Maps</w:t>
      </w:r>
      <w:r>
        <w:rPr>
          <w:spacing w:val="-11"/>
          <w:w w:val="105"/>
          <w:sz w:val="24"/>
        </w:rPr>
        <w:t> </w:t>
      </w:r>
      <w:r>
        <w:rPr>
          <w:w w:val="105"/>
          <w:sz w:val="24"/>
        </w:rPr>
        <w:t>13</w:t>
      </w:r>
      <w:r>
        <w:rPr>
          <w:spacing w:val="-11"/>
          <w:w w:val="105"/>
          <w:sz w:val="24"/>
        </w:rPr>
        <w:t> </w:t>
      </w:r>
      <w:r>
        <w:rPr>
          <w:w w:val="105"/>
          <w:sz w:val="24"/>
        </w:rPr>
        <w:t>(2)</w:t>
      </w:r>
      <w:r>
        <w:rPr>
          <w:spacing w:val="-11"/>
          <w:w w:val="105"/>
          <w:sz w:val="24"/>
        </w:rPr>
        <w:t> </w:t>
      </w:r>
      <w:r>
        <w:rPr>
          <w:w w:val="105"/>
          <w:sz w:val="24"/>
        </w:rPr>
        <w:t>(2017) </w:t>
      </w:r>
      <w:r>
        <w:rPr>
          <w:spacing w:val="-2"/>
          <w:w w:val="105"/>
          <w:sz w:val="24"/>
        </w:rPr>
        <w:t>219–226.</w:t>
      </w:r>
    </w:p>
    <w:p>
      <w:pPr>
        <w:pStyle w:val="ListParagraph"/>
        <w:spacing w:after="0" w:line="237" w:lineRule="auto"/>
        <w:jc w:val="both"/>
        <w:rPr>
          <w:sz w:val="24"/>
        </w:rPr>
        <w:sectPr>
          <w:pgSz w:w="12240" w:h="15840"/>
          <w:pgMar w:header="0" w:footer="2233" w:top="1820" w:bottom="2420" w:left="360" w:right="360"/>
        </w:sectPr>
      </w:pPr>
    </w:p>
    <w:p>
      <w:pPr>
        <w:pStyle w:val="ListParagraph"/>
        <w:numPr>
          <w:ilvl w:val="0"/>
          <w:numId w:val="8"/>
        </w:numPr>
        <w:tabs>
          <w:tab w:pos="2071" w:val="left" w:leader="none"/>
          <w:tab w:pos="2074" w:val="left" w:leader="none"/>
        </w:tabs>
        <w:spacing w:line="237" w:lineRule="auto" w:before="93" w:after="0"/>
        <w:ind w:left="2074" w:right="1471" w:hanging="482"/>
        <w:jc w:val="both"/>
        <w:rPr>
          <w:sz w:val="24"/>
        </w:rPr>
      </w:pPr>
      <w:r>
        <w:rPr>
          <w:w w:val="105"/>
          <w:sz w:val="24"/>
        </w:rPr>
        <w:t>G.</w:t>
      </w:r>
      <w:r>
        <w:rPr>
          <w:w w:val="105"/>
          <w:sz w:val="24"/>
        </w:rPr>
        <w:t> Coro,</w:t>
      </w:r>
      <w:r>
        <w:rPr>
          <w:w w:val="105"/>
          <w:sz w:val="24"/>
        </w:rPr>
        <w:t> P.</w:t>
      </w:r>
      <w:r>
        <w:rPr>
          <w:w w:val="105"/>
          <w:sz w:val="24"/>
        </w:rPr>
        <w:t> Bove,</w:t>
      </w:r>
      <w:r>
        <w:rPr>
          <w:w w:val="105"/>
          <w:sz w:val="24"/>
        </w:rPr>
        <w:t> I.</w:t>
      </w:r>
      <w:r>
        <w:rPr>
          <w:w w:val="105"/>
          <w:sz w:val="24"/>
        </w:rPr>
        <w:t> Baneschi,</w:t>
      </w:r>
      <w:r>
        <w:rPr>
          <w:w w:val="105"/>
          <w:sz w:val="24"/>
        </w:rPr>
        <w:t> A.</w:t>
      </w:r>
      <w:r>
        <w:rPr>
          <w:w w:val="105"/>
          <w:sz w:val="24"/>
        </w:rPr>
        <w:t> Bertini,</w:t>
      </w:r>
      <w:r>
        <w:rPr>
          <w:w w:val="105"/>
          <w:sz w:val="24"/>
        </w:rPr>
        <w:t> L.</w:t>
      </w:r>
      <w:r>
        <w:rPr>
          <w:w w:val="105"/>
          <w:sz w:val="24"/>
        </w:rPr>
        <w:t> Calvisi,</w:t>
      </w:r>
      <w:r>
        <w:rPr>
          <w:w w:val="105"/>
          <w:sz w:val="24"/>
        </w:rPr>
        <w:t> A.</w:t>
      </w:r>
      <w:r>
        <w:rPr>
          <w:w w:val="105"/>
          <w:sz w:val="24"/>
        </w:rPr>
        <w:t> Provenzale,</w:t>
      </w:r>
      <w:r>
        <w:rPr>
          <w:w w:val="105"/>
          <w:sz w:val="24"/>
        </w:rPr>
        <w:t> Climate change</w:t>
      </w:r>
      <w:r>
        <w:rPr>
          <w:w w:val="105"/>
          <w:sz w:val="24"/>
        </w:rPr>
        <w:t> effects</w:t>
      </w:r>
      <w:r>
        <w:rPr>
          <w:w w:val="105"/>
          <w:sz w:val="24"/>
        </w:rPr>
        <w:t> on</w:t>
      </w:r>
      <w:r>
        <w:rPr>
          <w:w w:val="105"/>
          <w:sz w:val="24"/>
        </w:rPr>
        <w:t> animal</w:t>
      </w:r>
      <w:r>
        <w:rPr>
          <w:w w:val="105"/>
          <w:sz w:val="24"/>
        </w:rPr>
        <w:t> presence</w:t>
      </w:r>
      <w:r>
        <w:rPr>
          <w:w w:val="105"/>
          <w:sz w:val="24"/>
        </w:rPr>
        <w:t> in</w:t>
      </w:r>
      <w:r>
        <w:rPr>
          <w:w w:val="105"/>
          <w:sz w:val="24"/>
        </w:rPr>
        <w:t> the</w:t>
      </w:r>
      <w:r>
        <w:rPr>
          <w:w w:val="105"/>
          <w:sz w:val="24"/>
        </w:rPr>
        <w:t> massaciuccoli</w:t>
      </w:r>
      <w:r>
        <w:rPr>
          <w:w w:val="105"/>
          <w:sz w:val="24"/>
        </w:rPr>
        <w:t> lake</w:t>
      </w:r>
      <w:r>
        <w:rPr>
          <w:w w:val="105"/>
          <w:sz w:val="24"/>
        </w:rPr>
        <w:t> basin,</w:t>
      </w:r>
      <w:r>
        <w:rPr>
          <w:w w:val="105"/>
          <w:sz w:val="24"/>
        </w:rPr>
        <w:t> Ecological Informatics 81 (2024) 102644.</w:t>
      </w:r>
    </w:p>
    <w:p>
      <w:pPr>
        <w:pStyle w:val="ListParagraph"/>
        <w:numPr>
          <w:ilvl w:val="0"/>
          <w:numId w:val="8"/>
        </w:numPr>
        <w:tabs>
          <w:tab w:pos="2071" w:val="left" w:leader="none"/>
          <w:tab w:pos="2074" w:val="left" w:leader="none"/>
        </w:tabs>
        <w:spacing w:line="237" w:lineRule="auto" w:before="196" w:after="0"/>
        <w:ind w:left="2074" w:right="1471" w:hanging="482"/>
        <w:jc w:val="both"/>
        <w:rPr>
          <w:sz w:val="24"/>
        </w:rPr>
      </w:pPr>
      <w:r>
        <w:rPr>
          <w:w w:val="105"/>
          <w:sz w:val="24"/>
        </w:rPr>
        <w:t>F.</w:t>
      </w:r>
      <w:r>
        <w:rPr>
          <w:w w:val="105"/>
          <w:sz w:val="24"/>
        </w:rPr>
        <w:t> Pasquetti,</w:t>
      </w:r>
      <w:r>
        <w:rPr>
          <w:w w:val="105"/>
          <w:sz w:val="24"/>
        </w:rPr>
        <w:t> S.</w:t>
      </w:r>
      <w:r>
        <w:rPr>
          <w:w w:val="105"/>
          <w:sz w:val="24"/>
        </w:rPr>
        <w:t> Natali,</w:t>
      </w:r>
      <w:r>
        <w:rPr>
          <w:w w:val="105"/>
          <w:sz w:val="24"/>
        </w:rPr>
        <w:t> M.</w:t>
      </w:r>
      <w:r>
        <w:rPr>
          <w:w w:val="105"/>
          <w:sz w:val="24"/>
        </w:rPr>
        <w:t> Luppichini,</w:t>
      </w:r>
      <w:r>
        <w:rPr>
          <w:w w:val="105"/>
          <w:sz w:val="24"/>
        </w:rPr>
        <w:t> M.</w:t>
      </w:r>
      <w:r>
        <w:rPr>
          <w:w w:val="105"/>
          <w:sz w:val="24"/>
        </w:rPr>
        <w:t> Bini,</w:t>
      </w:r>
      <w:r>
        <w:rPr>
          <w:w w:val="105"/>
          <w:sz w:val="24"/>
        </w:rPr>
        <w:t> N.</w:t>
      </w:r>
      <w:r>
        <w:rPr>
          <w:w w:val="105"/>
          <w:sz w:val="24"/>
        </w:rPr>
        <w:t> Del</w:t>
      </w:r>
      <w:r>
        <w:rPr>
          <w:w w:val="105"/>
          <w:sz w:val="24"/>
        </w:rPr>
        <w:t> Seppia,</w:t>
      </w:r>
      <w:r>
        <w:rPr>
          <w:w w:val="105"/>
          <w:sz w:val="24"/>
        </w:rPr>
        <w:t> A.</w:t>
      </w:r>
      <w:r>
        <w:rPr>
          <w:w w:val="105"/>
          <w:sz w:val="24"/>
        </w:rPr>
        <w:t> Delgado-Huertas,</w:t>
      </w:r>
      <w:r>
        <w:rPr>
          <w:w w:val="105"/>
          <w:sz w:val="24"/>
        </w:rPr>
        <w:t> R.</w:t>
      </w:r>
      <w:r>
        <w:rPr>
          <w:w w:val="105"/>
          <w:sz w:val="24"/>
        </w:rPr>
        <w:t> Giannecchini,</w:t>
      </w:r>
      <w:r>
        <w:rPr>
          <w:w w:val="105"/>
          <w:sz w:val="24"/>
        </w:rPr>
        <w:t> Hydrodynamics</w:t>
      </w:r>
      <w:r>
        <w:rPr>
          <w:w w:val="105"/>
          <w:sz w:val="24"/>
        </w:rPr>
        <w:t> and</w:t>
      </w:r>
      <w:r>
        <w:rPr>
          <w:w w:val="105"/>
          <w:sz w:val="24"/>
        </w:rPr>
        <w:t> water</w:t>
      </w:r>
      <w:r>
        <w:rPr>
          <w:w w:val="105"/>
          <w:sz w:val="24"/>
        </w:rPr>
        <w:t> quality</w:t>
      </w:r>
      <w:r>
        <w:rPr>
          <w:w w:val="105"/>
          <w:sz w:val="24"/>
        </w:rPr>
        <w:t> of</w:t>
      </w:r>
      <w:r>
        <w:rPr>
          <w:w w:val="105"/>
          <w:sz w:val="24"/>
        </w:rPr>
        <w:t> a</w:t>
      </w:r>
      <w:r>
        <w:rPr>
          <w:w w:val="105"/>
          <w:sz w:val="24"/>
        </w:rPr>
        <w:t> highly</w:t>
      </w:r>
      <w:r>
        <w:rPr>
          <w:w w:val="105"/>
          <w:sz w:val="24"/>
        </w:rPr>
        <w:t> an-thropized</w:t>
      </w:r>
      <w:r>
        <w:rPr>
          <w:w w:val="105"/>
          <w:sz w:val="24"/>
        </w:rPr>
        <w:t> wetland:</w:t>
      </w:r>
      <w:r>
        <w:rPr>
          <w:w w:val="105"/>
          <w:sz w:val="24"/>
        </w:rPr>
        <w:t> the</w:t>
      </w:r>
      <w:r>
        <w:rPr>
          <w:w w:val="105"/>
          <w:sz w:val="24"/>
        </w:rPr>
        <w:t> case</w:t>
      </w:r>
      <w:r>
        <w:rPr>
          <w:w w:val="105"/>
          <w:sz w:val="24"/>
        </w:rPr>
        <w:t> study</w:t>
      </w:r>
      <w:r>
        <w:rPr>
          <w:w w:val="105"/>
          <w:sz w:val="24"/>
        </w:rPr>
        <w:t> of</w:t>
      </w:r>
      <w:r>
        <w:rPr>
          <w:w w:val="105"/>
          <w:sz w:val="24"/>
        </w:rPr>
        <w:t> the</w:t>
      </w:r>
      <w:r>
        <w:rPr>
          <w:w w:val="105"/>
          <w:sz w:val="24"/>
        </w:rPr>
        <w:t> massaciuccoli</w:t>
      </w:r>
      <w:r>
        <w:rPr>
          <w:w w:val="105"/>
          <w:sz w:val="24"/>
        </w:rPr>
        <w:t> basin</w:t>
      </w:r>
      <w:r>
        <w:rPr>
          <w:w w:val="105"/>
          <w:sz w:val="24"/>
        </w:rPr>
        <w:t> (tuscany,</w:t>
      </w:r>
      <w:r>
        <w:rPr>
          <w:w w:val="105"/>
          <w:sz w:val="24"/>
        </w:rPr>
        <w:t> italy), Environmental Science and Pollution Research 31 (30) (2024) 43117–43137.</w:t>
      </w:r>
    </w:p>
    <w:p>
      <w:pPr>
        <w:pStyle w:val="ListParagraph"/>
        <w:numPr>
          <w:ilvl w:val="0"/>
          <w:numId w:val="8"/>
        </w:numPr>
        <w:tabs>
          <w:tab w:pos="2072" w:val="left" w:leader="none"/>
        </w:tabs>
        <w:spacing w:line="291" w:lineRule="exact" w:before="193" w:after="0"/>
        <w:ind w:left="2072" w:right="0" w:hanging="479"/>
        <w:jc w:val="left"/>
        <w:rPr>
          <w:sz w:val="24"/>
        </w:rPr>
      </w:pPr>
      <w:r>
        <w:rPr>
          <w:w w:val="105"/>
          <w:sz w:val="24"/>
        </w:rPr>
        <w:t>Ramsar</w:t>
      </w:r>
      <w:r>
        <w:rPr>
          <w:spacing w:val="47"/>
          <w:w w:val="105"/>
          <w:sz w:val="24"/>
        </w:rPr>
        <w:t> </w:t>
      </w:r>
      <w:r>
        <w:rPr>
          <w:w w:val="105"/>
          <w:sz w:val="24"/>
        </w:rPr>
        <w:t>Sites</w:t>
      </w:r>
      <w:r>
        <w:rPr>
          <w:spacing w:val="48"/>
          <w:w w:val="105"/>
          <w:sz w:val="24"/>
        </w:rPr>
        <w:t> </w:t>
      </w:r>
      <w:r>
        <w:rPr>
          <w:w w:val="105"/>
          <w:sz w:val="24"/>
        </w:rPr>
        <w:t>Information</w:t>
      </w:r>
      <w:r>
        <w:rPr>
          <w:spacing w:val="48"/>
          <w:w w:val="105"/>
          <w:sz w:val="24"/>
        </w:rPr>
        <w:t> </w:t>
      </w:r>
      <w:r>
        <w:rPr>
          <w:w w:val="105"/>
          <w:sz w:val="24"/>
        </w:rPr>
        <w:t>Service,</w:t>
      </w:r>
      <w:r>
        <w:rPr>
          <w:spacing w:val="57"/>
          <w:w w:val="105"/>
          <w:sz w:val="24"/>
        </w:rPr>
        <w:t> </w:t>
      </w:r>
      <w:r>
        <w:rPr>
          <w:w w:val="105"/>
          <w:sz w:val="24"/>
        </w:rPr>
        <w:t>Lago</w:t>
      </w:r>
      <w:r>
        <w:rPr>
          <w:spacing w:val="48"/>
          <w:w w:val="105"/>
          <w:sz w:val="24"/>
        </w:rPr>
        <w:t> </w:t>
      </w:r>
      <w:r>
        <w:rPr>
          <w:w w:val="105"/>
          <w:sz w:val="24"/>
        </w:rPr>
        <w:t>e</w:t>
      </w:r>
      <w:r>
        <w:rPr>
          <w:spacing w:val="48"/>
          <w:w w:val="105"/>
          <w:sz w:val="24"/>
        </w:rPr>
        <w:t> </w:t>
      </w:r>
      <w:r>
        <w:rPr>
          <w:w w:val="105"/>
          <w:sz w:val="24"/>
        </w:rPr>
        <w:t>padule</w:t>
      </w:r>
      <w:r>
        <w:rPr>
          <w:spacing w:val="48"/>
          <w:w w:val="105"/>
          <w:sz w:val="24"/>
        </w:rPr>
        <w:t> </w:t>
      </w:r>
      <w:r>
        <w:rPr>
          <w:w w:val="105"/>
          <w:sz w:val="24"/>
        </w:rPr>
        <w:t>di</w:t>
      </w:r>
      <w:r>
        <w:rPr>
          <w:spacing w:val="48"/>
          <w:w w:val="105"/>
          <w:sz w:val="24"/>
        </w:rPr>
        <w:t> </w:t>
      </w:r>
      <w:r>
        <w:rPr>
          <w:w w:val="105"/>
          <w:sz w:val="24"/>
        </w:rPr>
        <w:t>massaciuccoli,</w:t>
      </w:r>
      <w:r>
        <w:rPr>
          <w:spacing w:val="57"/>
          <w:w w:val="105"/>
          <w:sz w:val="24"/>
        </w:rPr>
        <w:t> </w:t>
      </w:r>
      <w:r>
        <w:rPr>
          <w:spacing w:val="-2"/>
          <w:w w:val="105"/>
          <w:sz w:val="24"/>
        </w:rPr>
        <w:t>https:</w:t>
      </w:r>
    </w:p>
    <w:p>
      <w:pPr>
        <w:pStyle w:val="BodyText"/>
        <w:spacing w:line="289" w:lineRule="exact"/>
        <w:jc w:val="left"/>
      </w:pPr>
      <w:r>
        <w:rPr>
          <w:w w:val="105"/>
        </w:rPr>
        <w:t>//rsis.ramsar.org/ris/2311,</w:t>
      </w:r>
      <w:r>
        <w:rPr>
          <w:spacing w:val="48"/>
          <w:w w:val="105"/>
        </w:rPr>
        <w:t> </w:t>
      </w:r>
      <w:r>
        <w:rPr>
          <w:w w:val="105"/>
        </w:rPr>
        <w:t>ramsar</w:t>
      </w:r>
      <w:r>
        <w:rPr>
          <w:spacing w:val="40"/>
          <w:w w:val="105"/>
        </w:rPr>
        <w:t> </w:t>
      </w:r>
      <w:r>
        <w:rPr>
          <w:w w:val="105"/>
        </w:rPr>
        <w:t>Site</w:t>
      </w:r>
      <w:r>
        <w:rPr>
          <w:spacing w:val="40"/>
          <w:w w:val="105"/>
        </w:rPr>
        <w:t> </w:t>
      </w:r>
      <w:r>
        <w:rPr>
          <w:w w:val="105"/>
        </w:rPr>
        <w:t>no.</w:t>
      </w:r>
      <w:r>
        <w:rPr>
          <w:spacing w:val="40"/>
          <w:w w:val="105"/>
        </w:rPr>
        <w:t> </w:t>
      </w:r>
      <w:r>
        <w:rPr>
          <w:w w:val="105"/>
        </w:rPr>
        <w:t>2311,</w:t>
      </w:r>
      <w:r>
        <w:rPr>
          <w:spacing w:val="48"/>
          <w:w w:val="105"/>
        </w:rPr>
        <w:t> </w:t>
      </w:r>
      <w:r>
        <w:rPr>
          <w:w w:val="105"/>
        </w:rPr>
        <w:t>designated</w:t>
      </w:r>
      <w:r>
        <w:rPr>
          <w:spacing w:val="42"/>
          <w:w w:val="105"/>
        </w:rPr>
        <w:t> </w:t>
      </w:r>
      <w:r>
        <w:rPr>
          <w:w w:val="105"/>
        </w:rPr>
        <w:t>22</w:t>
      </w:r>
      <w:r>
        <w:rPr>
          <w:spacing w:val="40"/>
          <w:w w:val="105"/>
        </w:rPr>
        <w:t> </w:t>
      </w:r>
      <w:r>
        <w:rPr>
          <w:w w:val="105"/>
        </w:rPr>
        <w:t>June</w:t>
      </w:r>
      <w:r>
        <w:rPr>
          <w:spacing w:val="39"/>
          <w:w w:val="105"/>
        </w:rPr>
        <w:t> </w:t>
      </w:r>
      <w:r>
        <w:rPr>
          <w:spacing w:val="-2"/>
          <w:w w:val="105"/>
        </w:rPr>
        <w:t>2017,</w:t>
      </w:r>
    </w:p>
    <w:p>
      <w:pPr>
        <w:pStyle w:val="BodyText"/>
        <w:spacing w:line="291" w:lineRule="exact"/>
        <w:jc w:val="left"/>
      </w:pPr>
      <w:r>
        <w:rPr/>
        <w:t>area</w:t>
      </w:r>
      <w:r>
        <w:rPr>
          <w:spacing w:val="16"/>
        </w:rPr>
        <w:t> </w:t>
      </w:r>
      <w:r>
        <w:rPr/>
        <w:t>11,135</w:t>
      </w:r>
      <w:r>
        <w:rPr>
          <w:spacing w:val="17"/>
        </w:rPr>
        <w:t> </w:t>
      </w:r>
      <w:r>
        <w:rPr/>
        <w:t>ha</w:t>
      </w:r>
      <w:r>
        <w:rPr>
          <w:spacing w:val="17"/>
        </w:rPr>
        <w:t> </w:t>
      </w:r>
      <w:r>
        <w:rPr>
          <w:spacing w:val="-2"/>
        </w:rPr>
        <w:t>(2017).</w:t>
      </w:r>
    </w:p>
    <w:p>
      <w:pPr>
        <w:pStyle w:val="ListParagraph"/>
        <w:numPr>
          <w:ilvl w:val="0"/>
          <w:numId w:val="8"/>
        </w:numPr>
        <w:tabs>
          <w:tab w:pos="2072" w:val="left" w:leader="none"/>
        </w:tabs>
        <w:spacing w:line="291" w:lineRule="exact" w:before="195" w:after="0"/>
        <w:ind w:left="2072" w:right="0" w:hanging="479"/>
        <w:jc w:val="both"/>
        <w:rPr>
          <w:sz w:val="24"/>
        </w:rPr>
      </w:pPr>
      <w:r>
        <w:rPr>
          <w:w w:val="115"/>
          <w:sz w:val="24"/>
        </w:rPr>
        <w:t>V.</w:t>
      </w:r>
      <w:r>
        <w:rPr>
          <w:spacing w:val="-6"/>
          <w:w w:val="115"/>
          <w:sz w:val="24"/>
        </w:rPr>
        <w:t> </w:t>
      </w:r>
      <w:r>
        <w:rPr>
          <w:w w:val="115"/>
          <w:sz w:val="24"/>
        </w:rPr>
        <w:t>Ciccolini,</w:t>
      </w:r>
      <w:r>
        <w:rPr>
          <w:spacing w:val="-5"/>
          <w:w w:val="115"/>
          <w:sz w:val="24"/>
        </w:rPr>
        <w:t> </w:t>
      </w:r>
      <w:r>
        <w:rPr>
          <w:w w:val="115"/>
          <w:sz w:val="24"/>
        </w:rPr>
        <w:t>V.</w:t>
      </w:r>
      <w:r>
        <w:rPr>
          <w:spacing w:val="-6"/>
          <w:w w:val="115"/>
          <w:sz w:val="24"/>
        </w:rPr>
        <w:t> </w:t>
      </w:r>
      <w:r>
        <w:rPr>
          <w:w w:val="115"/>
          <w:sz w:val="24"/>
        </w:rPr>
        <w:t>Giannini,</w:t>
      </w:r>
      <w:r>
        <w:rPr>
          <w:spacing w:val="-5"/>
          <w:w w:val="115"/>
          <w:sz w:val="24"/>
        </w:rPr>
        <w:t> </w:t>
      </w:r>
      <w:r>
        <w:rPr>
          <w:w w:val="115"/>
          <w:sz w:val="24"/>
        </w:rPr>
        <w:t>S.</w:t>
      </w:r>
      <w:r>
        <w:rPr>
          <w:spacing w:val="-6"/>
          <w:w w:val="115"/>
          <w:sz w:val="24"/>
        </w:rPr>
        <w:t> </w:t>
      </w:r>
      <w:r>
        <w:rPr>
          <w:w w:val="115"/>
          <w:sz w:val="24"/>
        </w:rPr>
        <w:t>Bosco,</w:t>
      </w:r>
      <w:r>
        <w:rPr>
          <w:spacing w:val="-5"/>
          <w:w w:val="115"/>
          <w:sz w:val="24"/>
        </w:rPr>
        <w:t> </w:t>
      </w:r>
      <w:r>
        <w:rPr>
          <w:w w:val="115"/>
          <w:sz w:val="24"/>
        </w:rPr>
        <w:t>E.</w:t>
      </w:r>
      <w:r>
        <w:rPr>
          <w:spacing w:val="-6"/>
          <w:w w:val="115"/>
          <w:sz w:val="24"/>
        </w:rPr>
        <w:t> </w:t>
      </w:r>
      <w:r>
        <w:rPr>
          <w:w w:val="115"/>
          <w:sz w:val="24"/>
        </w:rPr>
        <w:t>Pellegrino,</w:t>
      </w:r>
      <w:r>
        <w:rPr>
          <w:spacing w:val="-5"/>
          <w:w w:val="115"/>
          <w:sz w:val="24"/>
        </w:rPr>
        <w:t> </w:t>
      </w:r>
      <w:r>
        <w:rPr>
          <w:w w:val="115"/>
          <w:sz w:val="24"/>
        </w:rPr>
        <w:t>C.</w:t>
      </w:r>
      <w:r>
        <w:rPr>
          <w:spacing w:val="-5"/>
          <w:w w:val="115"/>
          <w:sz w:val="24"/>
        </w:rPr>
        <w:t> </w:t>
      </w:r>
      <w:r>
        <w:rPr>
          <w:w w:val="115"/>
          <w:sz w:val="24"/>
        </w:rPr>
        <w:t>Pistocchi,</w:t>
      </w:r>
      <w:r>
        <w:rPr>
          <w:spacing w:val="-5"/>
          <w:w w:val="115"/>
          <w:sz w:val="24"/>
        </w:rPr>
        <w:t> </w:t>
      </w:r>
      <w:r>
        <w:rPr>
          <w:w w:val="115"/>
          <w:sz w:val="24"/>
        </w:rPr>
        <w:t>T.</w:t>
      </w:r>
      <w:r>
        <w:rPr>
          <w:spacing w:val="-5"/>
          <w:w w:val="115"/>
          <w:sz w:val="24"/>
        </w:rPr>
        <w:t> </w:t>
      </w:r>
      <w:r>
        <w:rPr>
          <w:spacing w:val="-2"/>
          <w:w w:val="115"/>
          <w:sz w:val="24"/>
        </w:rPr>
        <w:t>Sabbatini,</w:t>
      </w:r>
    </w:p>
    <w:p>
      <w:pPr>
        <w:pStyle w:val="BodyText"/>
        <w:spacing w:line="237" w:lineRule="auto"/>
        <w:ind w:right="1470"/>
      </w:pPr>
      <w:r>
        <w:rPr>
          <w:w w:val="105"/>
        </w:rPr>
        <w:t>R.</w:t>
      </w:r>
      <w:r>
        <w:rPr>
          <w:w w:val="105"/>
        </w:rPr>
        <w:t> Rossetto,</w:t>
      </w:r>
      <w:r>
        <w:rPr>
          <w:w w:val="105"/>
        </w:rPr>
        <w:t> N.</w:t>
      </w:r>
      <w:r>
        <w:rPr>
          <w:w w:val="105"/>
        </w:rPr>
        <w:t> Silvestri,</w:t>
      </w:r>
      <w:r>
        <w:rPr>
          <w:w w:val="105"/>
        </w:rPr>
        <w:t> E.</w:t>
      </w:r>
      <w:r>
        <w:rPr>
          <w:w w:val="105"/>
        </w:rPr>
        <w:t> Bonari,</w:t>
      </w:r>
      <w:r>
        <w:rPr>
          <w:w w:val="105"/>
        </w:rPr>
        <w:t> Restoration</w:t>
      </w:r>
      <w:r>
        <w:rPr>
          <w:w w:val="105"/>
        </w:rPr>
        <w:t> of</w:t>
      </w:r>
      <w:r>
        <w:rPr>
          <w:w w:val="105"/>
        </w:rPr>
        <w:t> a</w:t>
      </w:r>
      <w:r>
        <w:rPr>
          <w:w w:val="105"/>
        </w:rPr>
        <w:t> mediterranean</w:t>
      </w:r>
      <w:r>
        <w:rPr>
          <w:w w:val="105"/>
        </w:rPr>
        <w:t> drained peatland:</w:t>
      </w:r>
      <w:r>
        <w:rPr>
          <w:w w:val="105"/>
        </w:rPr>
        <w:t> the case study of the massaciuccoli lake basin (tuscany,</w:t>
      </w:r>
      <w:r>
        <w:rPr>
          <w:w w:val="105"/>
        </w:rPr>
        <w:t> it),</w:t>
      </w:r>
      <w:r>
        <w:rPr>
          <w:w w:val="105"/>
        </w:rPr>
        <w:t> in:</w:t>
      </w:r>
      <w:r>
        <w:rPr>
          <w:w w:val="105"/>
        </w:rPr>
        <w:t> Ex-tended</w:t>
      </w:r>
      <w:r>
        <w:rPr>
          <w:w w:val="105"/>
        </w:rPr>
        <w:t> abstract)</w:t>
      </w:r>
      <w:r>
        <w:rPr>
          <w:w w:val="105"/>
        </w:rPr>
        <w:t> in</w:t>
      </w:r>
      <w:r>
        <w:rPr>
          <w:w w:val="105"/>
        </w:rPr>
        <w:t> International</w:t>
      </w:r>
      <w:r>
        <w:rPr>
          <w:w w:val="105"/>
        </w:rPr>
        <w:t> Workshop</w:t>
      </w:r>
      <w:r>
        <w:rPr>
          <w:w w:val="105"/>
        </w:rPr>
        <w:t> AWARE</w:t>
      </w:r>
      <w:r>
        <w:rPr>
          <w:w w:val="105"/>
        </w:rPr>
        <w:t> Approaches</w:t>
      </w:r>
      <w:r>
        <w:rPr>
          <w:w w:val="105"/>
        </w:rPr>
        <w:t> in</w:t>
      </w:r>
      <w:r>
        <w:rPr>
          <w:w w:val="105"/>
        </w:rPr>
        <w:t> Wetland Restoration, 2013, pp. 21–23.</w:t>
      </w:r>
    </w:p>
    <w:p>
      <w:pPr>
        <w:pStyle w:val="ListParagraph"/>
        <w:numPr>
          <w:ilvl w:val="0"/>
          <w:numId w:val="8"/>
        </w:numPr>
        <w:tabs>
          <w:tab w:pos="2071" w:val="left" w:leader="none"/>
          <w:tab w:pos="2074" w:val="left" w:leader="none"/>
        </w:tabs>
        <w:spacing w:line="237" w:lineRule="auto" w:before="195" w:after="0"/>
        <w:ind w:left="2074" w:right="1473" w:hanging="482"/>
        <w:jc w:val="both"/>
        <w:rPr>
          <w:sz w:val="24"/>
        </w:rPr>
      </w:pPr>
      <w:r>
        <w:rPr>
          <w:w w:val="105"/>
          <w:sz w:val="24"/>
        </w:rPr>
        <w:t>A.</w:t>
      </w:r>
      <w:r>
        <w:rPr>
          <w:spacing w:val="-3"/>
          <w:w w:val="105"/>
          <w:sz w:val="24"/>
        </w:rPr>
        <w:t> </w:t>
      </w:r>
      <w:r>
        <w:rPr>
          <w:w w:val="105"/>
          <w:sz w:val="24"/>
        </w:rPr>
        <w:t>Nikologianni, Exploring</w:t>
      </w:r>
      <w:r>
        <w:rPr>
          <w:spacing w:val="-3"/>
          <w:w w:val="105"/>
          <w:sz w:val="24"/>
        </w:rPr>
        <w:t> </w:t>
      </w:r>
      <w:r>
        <w:rPr>
          <w:w w:val="105"/>
          <w:sz w:val="24"/>
        </w:rPr>
        <w:t>the</w:t>
      </w:r>
      <w:r>
        <w:rPr>
          <w:spacing w:val="-3"/>
          <w:w w:val="105"/>
          <w:sz w:val="24"/>
        </w:rPr>
        <w:t> </w:t>
      </w:r>
      <w:r>
        <w:rPr>
          <w:w w:val="105"/>
          <w:sz w:val="24"/>
        </w:rPr>
        <w:t>future:</w:t>
      </w:r>
      <w:r>
        <w:rPr>
          <w:spacing w:val="26"/>
          <w:w w:val="105"/>
          <w:sz w:val="24"/>
        </w:rPr>
        <w:t> </w:t>
      </w:r>
      <w:r>
        <w:rPr>
          <w:w w:val="105"/>
          <w:sz w:val="24"/>
        </w:rPr>
        <w:t>Landscape</w:t>
      </w:r>
      <w:r>
        <w:rPr>
          <w:spacing w:val="-3"/>
          <w:w w:val="105"/>
          <w:sz w:val="24"/>
        </w:rPr>
        <w:t> </w:t>
      </w:r>
      <w:r>
        <w:rPr>
          <w:w w:val="105"/>
          <w:sz w:val="24"/>
        </w:rPr>
        <w:t>architects</w:t>
      </w:r>
      <w:r>
        <w:rPr>
          <w:spacing w:val="-3"/>
          <w:w w:val="105"/>
          <w:sz w:val="24"/>
        </w:rPr>
        <w:t> </w:t>
      </w:r>
      <w:r>
        <w:rPr>
          <w:w w:val="105"/>
          <w:sz w:val="24"/>
        </w:rPr>
        <w:t>and</w:t>
      </w:r>
      <w:r>
        <w:rPr>
          <w:spacing w:val="-3"/>
          <w:w w:val="105"/>
          <w:sz w:val="24"/>
        </w:rPr>
        <w:t> </w:t>
      </w:r>
      <w:r>
        <w:rPr>
          <w:w w:val="105"/>
          <w:sz w:val="24"/>
        </w:rPr>
        <w:t>emerging</w:t>
      </w:r>
      <w:r>
        <w:rPr>
          <w:spacing w:val="-3"/>
          <w:w w:val="105"/>
          <w:sz w:val="24"/>
        </w:rPr>
        <w:t> </w:t>
      </w:r>
      <w:r>
        <w:rPr>
          <w:w w:val="105"/>
          <w:sz w:val="24"/>
        </w:rPr>
        <w:t>pro-fessionals, Common Ground 1 (2019) 47–47.</w:t>
      </w:r>
    </w:p>
    <w:p>
      <w:pPr>
        <w:pStyle w:val="ListParagraph"/>
        <w:numPr>
          <w:ilvl w:val="0"/>
          <w:numId w:val="8"/>
        </w:numPr>
        <w:tabs>
          <w:tab w:pos="2071" w:val="left" w:leader="none"/>
          <w:tab w:pos="2074" w:val="left" w:leader="none"/>
        </w:tabs>
        <w:spacing w:line="213" w:lineRule="auto" w:before="220" w:after="0"/>
        <w:ind w:left="2074" w:right="1470" w:hanging="482"/>
        <w:jc w:val="both"/>
        <w:rPr>
          <w:sz w:val="24"/>
        </w:rPr>
      </w:pPr>
      <w:r>
        <w:rPr>
          <w:w w:val="110"/>
          <w:sz w:val="24"/>
        </w:rPr>
        <w:t>I.</w:t>
      </w:r>
      <w:r>
        <w:rPr>
          <w:spacing w:val="-3"/>
          <w:w w:val="110"/>
          <w:sz w:val="24"/>
        </w:rPr>
        <w:t> </w:t>
      </w:r>
      <w:r>
        <w:rPr>
          <w:w w:val="110"/>
          <w:sz w:val="24"/>
        </w:rPr>
        <w:t>Baneschi,</w:t>
      </w:r>
      <w:r>
        <w:rPr>
          <w:w w:val="110"/>
          <w:sz w:val="24"/>
        </w:rPr>
        <w:t> Geochemical</w:t>
      </w:r>
      <w:r>
        <w:rPr>
          <w:spacing w:val="-3"/>
          <w:w w:val="110"/>
          <w:sz w:val="24"/>
        </w:rPr>
        <w:t> </w:t>
      </w:r>
      <w:r>
        <w:rPr>
          <w:w w:val="110"/>
          <w:sz w:val="24"/>
        </w:rPr>
        <w:t>and</w:t>
      </w:r>
      <w:r>
        <w:rPr>
          <w:spacing w:val="-3"/>
          <w:w w:val="110"/>
          <w:sz w:val="24"/>
        </w:rPr>
        <w:t> </w:t>
      </w:r>
      <w:r>
        <w:rPr>
          <w:w w:val="110"/>
          <w:sz w:val="24"/>
        </w:rPr>
        <w:t>environmental</w:t>
      </w:r>
      <w:r>
        <w:rPr>
          <w:spacing w:val="-3"/>
          <w:w w:val="110"/>
          <w:sz w:val="24"/>
        </w:rPr>
        <w:t> </w:t>
      </w:r>
      <w:r>
        <w:rPr>
          <w:w w:val="110"/>
          <w:sz w:val="24"/>
        </w:rPr>
        <w:t>study</w:t>
      </w:r>
      <w:r>
        <w:rPr>
          <w:spacing w:val="-3"/>
          <w:w w:val="110"/>
          <w:sz w:val="24"/>
        </w:rPr>
        <w:t> </w:t>
      </w:r>
      <w:r>
        <w:rPr>
          <w:w w:val="110"/>
          <w:sz w:val="24"/>
        </w:rPr>
        <w:t>of</w:t>
      </w:r>
      <w:r>
        <w:rPr>
          <w:spacing w:val="-3"/>
          <w:w w:val="110"/>
          <w:sz w:val="24"/>
        </w:rPr>
        <w:t> </w:t>
      </w:r>
      <w:r>
        <w:rPr>
          <w:w w:val="110"/>
          <w:sz w:val="24"/>
        </w:rPr>
        <w:t>a</w:t>
      </w:r>
      <w:r>
        <w:rPr>
          <w:spacing w:val="-3"/>
          <w:w w:val="110"/>
          <w:sz w:val="24"/>
        </w:rPr>
        <w:t> </w:t>
      </w:r>
      <w:r>
        <w:rPr>
          <w:w w:val="110"/>
          <w:sz w:val="24"/>
        </w:rPr>
        <w:t>coastal</w:t>
      </w:r>
      <w:r>
        <w:rPr>
          <w:spacing w:val="-3"/>
          <w:w w:val="110"/>
          <w:sz w:val="24"/>
        </w:rPr>
        <w:t> </w:t>
      </w:r>
      <w:r>
        <w:rPr>
          <w:w w:val="110"/>
          <w:sz w:val="24"/>
        </w:rPr>
        <w:t>ecosystem: Massaciuccoli</w:t>
      </w:r>
      <w:r>
        <w:rPr>
          <w:w w:val="110"/>
          <w:sz w:val="24"/>
        </w:rPr>
        <w:t> lake</w:t>
      </w:r>
      <w:r>
        <w:rPr>
          <w:w w:val="110"/>
          <w:sz w:val="24"/>
        </w:rPr>
        <w:t> (northern</w:t>
      </w:r>
      <w:r>
        <w:rPr>
          <w:w w:val="110"/>
          <w:sz w:val="24"/>
        </w:rPr>
        <w:t> tuscany,</w:t>
      </w:r>
      <w:r>
        <w:rPr>
          <w:w w:val="110"/>
          <w:sz w:val="24"/>
        </w:rPr>
        <w:t> italy),</w:t>
      </w:r>
      <w:r>
        <w:rPr>
          <w:w w:val="110"/>
          <w:sz w:val="24"/>
        </w:rPr>
        <w:t> Ph.D.</w:t>
      </w:r>
      <w:r>
        <w:rPr>
          <w:w w:val="110"/>
          <w:sz w:val="24"/>
        </w:rPr>
        <w:t> thesis,</w:t>
      </w:r>
      <w:r>
        <w:rPr>
          <w:w w:val="110"/>
          <w:sz w:val="24"/>
        </w:rPr>
        <w:t> </w:t>
      </w:r>
      <w:r>
        <w:rPr>
          <w:spacing w:val="13"/>
          <w:w w:val="106"/>
          <w:sz w:val="24"/>
        </w:rPr>
        <w:t>UNIVERSI</w:t>
      </w:r>
      <w:r>
        <w:rPr>
          <w:spacing w:val="9"/>
          <w:w w:val="106"/>
          <w:sz w:val="24"/>
        </w:rPr>
        <w:t>T</w:t>
      </w:r>
      <w:r>
        <w:rPr>
          <w:spacing w:val="-134"/>
          <w:w w:val="105"/>
          <w:sz w:val="24"/>
        </w:rPr>
        <w:t>A</w:t>
      </w:r>
      <w:r>
        <w:rPr>
          <w:spacing w:val="13"/>
          <w:w w:val="146"/>
          <w:position w:val="6"/>
          <w:sz w:val="24"/>
        </w:rPr>
        <w:t>`</w:t>
      </w:r>
      <w:r>
        <w:rPr>
          <w:spacing w:val="-1"/>
          <w:w w:val="109"/>
          <w:position w:val="6"/>
          <w:sz w:val="24"/>
        </w:rPr>
        <w:t> </w:t>
      </w:r>
      <w:r>
        <w:rPr>
          <w:w w:val="110"/>
          <w:sz w:val="24"/>
        </w:rPr>
        <w:t>CA’FOSCARI VENEZIA; </w:t>
      </w:r>
      <w:r>
        <w:rPr>
          <w:spacing w:val="11"/>
          <w:w w:val="109"/>
          <w:sz w:val="24"/>
        </w:rPr>
        <w:t>Uni</w:t>
      </w:r>
      <w:r>
        <w:rPr>
          <w:spacing w:val="4"/>
          <w:w w:val="109"/>
          <w:sz w:val="24"/>
        </w:rPr>
        <w:t>v</w:t>
      </w:r>
      <w:r>
        <w:rPr>
          <w:spacing w:val="11"/>
          <w:sz w:val="24"/>
        </w:rPr>
        <w:t>ersit</w:t>
      </w:r>
      <w:r>
        <w:rPr>
          <w:spacing w:val="-106"/>
          <w:w w:val="99"/>
          <w:sz w:val="24"/>
        </w:rPr>
        <w:t>a</w:t>
      </w:r>
      <w:r>
        <w:rPr>
          <w:spacing w:val="11"/>
          <w:w w:val="165"/>
          <w:sz w:val="24"/>
        </w:rPr>
        <w:t>`</w:t>
      </w:r>
      <w:r>
        <w:rPr>
          <w:spacing w:val="-1"/>
          <w:w w:val="109"/>
          <w:sz w:val="24"/>
        </w:rPr>
        <w:t> </w:t>
      </w:r>
      <w:r>
        <w:rPr>
          <w:w w:val="110"/>
          <w:sz w:val="24"/>
        </w:rPr>
        <w:t>degli studi Ca’Foscari di Venezia (2007).</w:t>
      </w:r>
    </w:p>
    <w:p>
      <w:pPr>
        <w:pStyle w:val="ListParagraph"/>
        <w:numPr>
          <w:ilvl w:val="0"/>
          <w:numId w:val="8"/>
        </w:numPr>
        <w:tabs>
          <w:tab w:pos="2072" w:val="left" w:leader="none"/>
        </w:tabs>
        <w:spacing w:line="291" w:lineRule="exact" w:before="198" w:after="0"/>
        <w:ind w:left="2072" w:right="0" w:hanging="479"/>
        <w:jc w:val="both"/>
        <w:rPr>
          <w:sz w:val="24"/>
        </w:rPr>
      </w:pPr>
      <w:r>
        <w:rPr>
          <w:spacing w:val="-2"/>
          <w:w w:val="115"/>
          <w:sz w:val="24"/>
        </w:rPr>
        <w:t>R.</w:t>
      </w:r>
      <w:r>
        <w:rPr>
          <w:spacing w:val="11"/>
          <w:w w:val="115"/>
          <w:sz w:val="24"/>
        </w:rPr>
        <w:t> </w:t>
      </w:r>
      <w:r>
        <w:rPr>
          <w:spacing w:val="-2"/>
          <w:w w:val="115"/>
          <w:sz w:val="24"/>
        </w:rPr>
        <w:t>Rossetto,</w:t>
      </w:r>
      <w:r>
        <w:rPr>
          <w:spacing w:val="15"/>
          <w:w w:val="115"/>
          <w:sz w:val="24"/>
        </w:rPr>
        <w:t> </w:t>
      </w:r>
      <w:r>
        <w:rPr>
          <w:spacing w:val="-2"/>
          <w:w w:val="115"/>
          <w:sz w:val="24"/>
        </w:rPr>
        <w:t>P.</w:t>
      </w:r>
      <w:r>
        <w:rPr>
          <w:spacing w:val="12"/>
          <w:w w:val="115"/>
          <w:sz w:val="24"/>
        </w:rPr>
        <w:t> </w:t>
      </w:r>
      <w:r>
        <w:rPr>
          <w:spacing w:val="-2"/>
          <w:w w:val="115"/>
          <w:sz w:val="24"/>
        </w:rPr>
        <w:t>Basile,</w:t>
      </w:r>
      <w:r>
        <w:rPr>
          <w:spacing w:val="15"/>
          <w:w w:val="115"/>
          <w:sz w:val="24"/>
        </w:rPr>
        <w:t> </w:t>
      </w:r>
      <w:r>
        <w:rPr>
          <w:spacing w:val="-2"/>
          <w:w w:val="115"/>
          <w:sz w:val="24"/>
        </w:rPr>
        <w:t>S.</w:t>
      </w:r>
      <w:r>
        <w:rPr>
          <w:spacing w:val="11"/>
          <w:w w:val="115"/>
          <w:sz w:val="24"/>
        </w:rPr>
        <w:t> </w:t>
      </w:r>
      <w:r>
        <w:rPr>
          <w:spacing w:val="10"/>
          <w:w w:val="133"/>
          <w:sz w:val="24"/>
        </w:rPr>
        <w:t>C</w:t>
      </w:r>
      <w:r>
        <w:rPr>
          <w:spacing w:val="11"/>
          <w:w w:val="103"/>
          <w:sz w:val="24"/>
        </w:rPr>
        <w:t>ann</w:t>
      </w:r>
      <w:r>
        <w:rPr>
          <w:spacing w:val="4"/>
          <w:w w:val="103"/>
          <w:sz w:val="24"/>
        </w:rPr>
        <w:t>a</w:t>
      </w:r>
      <w:r>
        <w:rPr>
          <w:spacing w:val="11"/>
          <w:w w:val="114"/>
          <w:sz w:val="24"/>
        </w:rPr>
        <w:t>v</w:t>
      </w:r>
      <w:r>
        <w:rPr>
          <w:spacing w:val="-106"/>
          <w:w w:val="168"/>
          <w:sz w:val="24"/>
        </w:rPr>
        <w:t>`</w:t>
      </w:r>
      <w:r>
        <w:rPr>
          <w:spacing w:val="11"/>
          <w:w w:val="93"/>
          <w:sz w:val="24"/>
        </w:rPr>
        <w:t>o</w:t>
      </w:r>
      <w:r>
        <w:rPr>
          <w:spacing w:val="11"/>
          <w:w w:val="109"/>
          <w:sz w:val="24"/>
        </w:rPr>
        <w:t>,</w:t>
      </w:r>
      <w:r>
        <w:rPr>
          <w:spacing w:val="16"/>
          <w:w w:val="115"/>
          <w:sz w:val="24"/>
        </w:rPr>
        <w:t> </w:t>
      </w:r>
      <w:r>
        <w:rPr>
          <w:spacing w:val="-2"/>
          <w:w w:val="115"/>
          <w:sz w:val="24"/>
        </w:rPr>
        <w:t>C.</w:t>
      </w:r>
      <w:r>
        <w:rPr>
          <w:spacing w:val="11"/>
          <w:w w:val="115"/>
          <w:sz w:val="24"/>
        </w:rPr>
        <w:t> </w:t>
      </w:r>
      <w:r>
        <w:rPr>
          <w:spacing w:val="-2"/>
          <w:w w:val="115"/>
          <w:sz w:val="24"/>
        </w:rPr>
        <w:t>Pistocchi,</w:t>
      </w:r>
      <w:r>
        <w:rPr>
          <w:spacing w:val="15"/>
          <w:w w:val="115"/>
          <w:sz w:val="24"/>
        </w:rPr>
        <w:t> </w:t>
      </w:r>
      <w:r>
        <w:rPr>
          <w:spacing w:val="-2"/>
          <w:w w:val="115"/>
          <w:sz w:val="24"/>
        </w:rPr>
        <w:t>T.</w:t>
      </w:r>
      <w:r>
        <w:rPr>
          <w:spacing w:val="12"/>
          <w:w w:val="115"/>
          <w:sz w:val="24"/>
        </w:rPr>
        <w:t> </w:t>
      </w:r>
      <w:r>
        <w:rPr>
          <w:spacing w:val="-2"/>
          <w:w w:val="115"/>
          <w:sz w:val="24"/>
        </w:rPr>
        <w:t>Sabbatini,</w:t>
      </w:r>
      <w:r>
        <w:rPr>
          <w:spacing w:val="15"/>
          <w:w w:val="115"/>
          <w:sz w:val="24"/>
        </w:rPr>
        <w:t> </w:t>
      </w:r>
      <w:r>
        <w:rPr>
          <w:spacing w:val="-2"/>
          <w:w w:val="115"/>
          <w:sz w:val="24"/>
        </w:rPr>
        <w:t>N.</w:t>
      </w:r>
      <w:r>
        <w:rPr>
          <w:spacing w:val="12"/>
          <w:w w:val="115"/>
          <w:sz w:val="24"/>
        </w:rPr>
        <w:t> </w:t>
      </w:r>
      <w:r>
        <w:rPr>
          <w:spacing w:val="-2"/>
          <w:w w:val="115"/>
          <w:sz w:val="24"/>
        </w:rPr>
        <w:t>Silvestri,</w:t>
      </w:r>
    </w:p>
    <w:p>
      <w:pPr>
        <w:pStyle w:val="BodyText"/>
        <w:spacing w:line="237" w:lineRule="auto" w:before="1"/>
        <w:ind w:right="1472"/>
      </w:pPr>
      <w:r>
        <w:rPr/>
        <w:t>E. Bonari, et al., Surface water and groundwater monitoring and numerical modeling of the southern sector of the massaciuccoli lake basin, in:</w:t>
      </w:r>
      <w:r>
        <w:rPr>
          <w:spacing w:val="40"/>
        </w:rPr>
        <w:t> </w:t>
      </w:r>
      <w:r>
        <w:rPr/>
        <w:t>Rendiconti Online</w:t>
      </w:r>
      <w:r>
        <w:rPr>
          <w:spacing w:val="24"/>
        </w:rPr>
        <w:t> </w:t>
      </w:r>
      <w:r>
        <w:rPr>
          <w:spacing w:val="13"/>
          <w:w w:val="93"/>
        </w:rPr>
        <w:t>S</w:t>
      </w:r>
      <w:r>
        <w:rPr>
          <w:spacing w:val="19"/>
          <w:w w:val="93"/>
        </w:rPr>
        <w:t>o</w:t>
      </w:r>
      <w:r>
        <w:rPr>
          <w:spacing w:val="13"/>
          <w:w w:val="91"/>
        </w:rPr>
        <w:t>ciet</w:t>
      </w:r>
      <w:r>
        <w:rPr>
          <w:spacing w:val="-104"/>
          <w:w w:val="156"/>
        </w:rPr>
        <w:t>`</w:t>
      </w:r>
      <w:r>
        <w:rPr>
          <w:spacing w:val="13"/>
          <w:w w:val="90"/>
        </w:rPr>
        <w:t>a</w:t>
      </w:r>
      <w:r>
        <w:rPr>
          <w:spacing w:val="25"/>
        </w:rPr>
        <w:t> </w:t>
      </w:r>
      <w:r>
        <w:rPr/>
        <w:t>Geologica</w:t>
      </w:r>
      <w:r>
        <w:rPr>
          <w:spacing w:val="25"/>
        </w:rPr>
        <w:t> </w:t>
      </w:r>
      <w:r>
        <w:rPr/>
        <w:t>Italiana,</w:t>
      </w:r>
      <w:r>
        <w:rPr>
          <w:spacing w:val="29"/>
        </w:rPr>
        <w:t> </w:t>
      </w:r>
      <w:r>
        <w:rPr/>
        <w:t>Vol.</w:t>
      </w:r>
      <w:r>
        <w:rPr>
          <w:spacing w:val="25"/>
        </w:rPr>
        <w:t> </w:t>
      </w:r>
      <w:r>
        <w:rPr/>
        <w:t>11,</w:t>
      </w:r>
      <w:r>
        <w:rPr>
          <w:spacing w:val="29"/>
        </w:rPr>
        <w:t> </w:t>
      </w:r>
      <w:r>
        <w:rPr/>
        <w:t>Michele</w:t>
      </w:r>
      <w:r>
        <w:rPr>
          <w:spacing w:val="25"/>
        </w:rPr>
        <w:t> </w:t>
      </w:r>
      <w:r>
        <w:rPr/>
        <w:t>Marroni,</w:t>
      </w:r>
      <w:r>
        <w:rPr>
          <w:spacing w:val="29"/>
        </w:rPr>
        <w:t> </w:t>
      </w:r>
      <w:r>
        <w:rPr/>
        <w:t>Mauro</w:t>
      </w:r>
      <w:r>
        <w:rPr>
          <w:spacing w:val="25"/>
        </w:rPr>
        <w:t> </w:t>
      </w:r>
      <w:r>
        <w:rPr/>
        <w:t>Rosi,</w:t>
      </w:r>
      <w:r>
        <w:rPr>
          <w:spacing w:val="29"/>
        </w:rPr>
        <w:t> </w:t>
      </w:r>
      <w:r>
        <w:rPr>
          <w:spacing w:val="-2"/>
        </w:rPr>
        <w:t>2010,</w:t>
      </w:r>
    </w:p>
    <w:p>
      <w:pPr>
        <w:pStyle w:val="BodyText"/>
        <w:spacing w:line="287" w:lineRule="exact"/>
      </w:pPr>
      <w:r>
        <w:rPr/>
        <w:t>pp.</w:t>
      </w:r>
      <w:r>
        <w:rPr>
          <w:spacing w:val="17"/>
        </w:rPr>
        <w:t> </w:t>
      </w:r>
      <w:r>
        <w:rPr/>
        <w:t>189–</w:t>
      </w:r>
      <w:r>
        <w:rPr>
          <w:spacing w:val="-4"/>
        </w:rPr>
        <w:t>190.</w:t>
      </w:r>
    </w:p>
    <w:p>
      <w:pPr>
        <w:pStyle w:val="ListParagraph"/>
        <w:numPr>
          <w:ilvl w:val="0"/>
          <w:numId w:val="8"/>
        </w:numPr>
        <w:tabs>
          <w:tab w:pos="2071" w:val="left" w:leader="none"/>
          <w:tab w:pos="2074" w:val="left" w:leader="none"/>
        </w:tabs>
        <w:spacing w:line="237" w:lineRule="auto" w:before="197" w:after="0"/>
        <w:ind w:left="2074" w:right="1469" w:hanging="482"/>
        <w:jc w:val="both"/>
        <w:rPr>
          <w:sz w:val="24"/>
        </w:rPr>
      </w:pPr>
      <w:r>
        <w:rPr>
          <w:w w:val="105"/>
          <w:sz w:val="24"/>
        </w:rPr>
        <w:t>R. Rossetto, I. Baneschi, P. Basile, M. Guidi, C. Pistocchi, T. Sabbatini, N. Sil-vestri,</w:t>
      </w:r>
      <w:r>
        <w:rPr>
          <w:spacing w:val="-2"/>
          <w:w w:val="105"/>
          <w:sz w:val="24"/>
        </w:rPr>
        <w:t> </w:t>
      </w:r>
      <w:r>
        <w:rPr>
          <w:w w:val="105"/>
          <w:sz w:val="24"/>
        </w:rPr>
        <w:t>E.</w:t>
      </w:r>
      <w:r>
        <w:rPr>
          <w:spacing w:val="-4"/>
          <w:w w:val="105"/>
          <w:sz w:val="24"/>
        </w:rPr>
        <w:t> </w:t>
      </w:r>
      <w:r>
        <w:rPr>
          <w:w w:val="105"/>
          <w:sz w:val="24"/>
        </w:rPr>
        <w:t>Bonari,</w:t>
      </w:r>
      <w:r>
        <w:rPr>
          <w:spacing w:val="-2"/>
          <w:w w:val="105"/>
          <w:sz w:val="24"/>
        </w:rPr>
        <w:t> </w:t>
      </w:r>
      <w:r>
        <w:rPr>
          <w:w w:val="105"/>
          <w:sz w:val="24"/>
        </w:rPr>
        <w:t>Water</w:t>
      </w:r>
      <w:r>
        <w:rPr>
          <w:spacing w:val="-4"/>
          <w:w w:val="105"/>
          <w:sz w:val="24"/>
        </w:rPr>
        <w:t> </w:t>
      </w:r>
      <w:r>
        <w:rPr>
          <w:w w:val="105"/>
          <w:sz w:val="24"/>
        </w:rPr>
        <w:t>management</w:t>
      </w:r>
      <w:r>
        <w:rPr>
          <w:spacing w:val="-4"/>
          <w:w w:val="105"/>
          <w:sz w:val="24"/>
        </w:rPr>
        <w:t> </w:t>
      </w:r>
      <w:r>
        <w:rPr>
          <w:w w:val="105"/>
          <w:sz w:val="24"/>
        </w:rPr>
        <w:t>sustainability</w:t>
      </w:r>
      <w:r>
        <w:rPr>
          <w:spacing w:val="-4"/>
          <w:w w:val="105"/>
          <w:sz w:val="24"/>
        </w:rPr>
        <w:t> </w:t>
      </w:r>
      <w:r>
        <w:rPr>
          <w:w w:val="105"/>
          <w:sz w:val="24"/>
        </w:rPr>
        <w:t>in</w:t>
      </w:r>
      <w:r>
        <w:rPr>
          <w:spacing w:val="-4"/>
          <w:w w:val="105"/>
          <w:sz w:val="24"/>
        </w:rPr>
        <w:t> </w:t>
      </w:r>
      <w:r>
        <w:rPr>
          <w:w w:val="105"/>
          <w:sz w:val="24"/>
        </w:rPr>
        <w:t>reclaimed</w:t>
      </w:r>
      <w:r>
        <w:rPr>
          <w:spacing w:val="-4"/>
          <w:w w:val="105"/>
          <w:sz w:val="24"/>
        </w:rPr>
        <w:t> </w:t>
      </w:r>
      <w:r>
        <w:rPr>
          <w:w w:val="105"/>
          <w:sz w:val="24"/>
        </w:rPr>
        <w:t>coastal</w:t>
      </w:r>
      <w:r>
        <w:rPr>
          <w:spacing w:val="-4"/>
          <w:w w:val="105"/>
          <w:sz w:val="24"/>
        </w:rPr>
        <w:t> </w:t>
      </w:r>
      <w:r>
        <w:rPr>
          <w:w w:val="105"/>
          <w:sz w:val="24"/>
        </w:rPr>
        <w:t>areas. the</w:t>
      </w:r>
      <w:r>
        <w:rPr>
          <w:w w:val="105"/>
          <w:sz w:val="24"/>
        </w:rPr>
        <w:t> case</w:t>
      </w:r>
      <w:r>
        <w:rPr>
          <w:w w:val="105"/>
          <w:sz w:val="24"/>
        </w:rPr>
        <w:t> of</w:t>
      </w:r>
      <w:r>
        <w:rPr>
          <w:w w:val="105"/>
          <w:sz w:val="24"/>
        </w:rPr>
        <w:t> the</w:t>
      </w:r>
      <w:r>
        <w:rPr>
          <w:w w:val="105"/>
          <w:sz w:val="24"/>
        </w:rPr>
        <w:t> massaciuccoli</w:t>
      </w:r>
      <w:r>
        <w:rPr>
          <w:w w:val="105"/>
          <w:sz w:val="24"/>
        </w:rPr>
        <w:t> lake</w:t>
      </w:r>
      <w:r>
        <w:rPr>
          <w:w w:val="105"/>
          <w:sz w:val="24"/>
        </w:rPr>
        <w:t> basin</w:t>
      </w:r>
      <w:r>
        <w:rPr>
          <w:w w:val="105"/>
          <w:sz w:val="24"/>
        </w:rPr>
        <w:t> (tuscany,</w:t>
      </w:r>
      <w:r>
        <w:rPr>
          <w:w w:val="105"/>
          <w:sz w:val="24"/>
        </w:rPr>
        <w:t> italy),</w:t>
      </w:r>
      <w:r>
        <w:rPr>
          <w:w w:val="105"/>
          <w:sz w:val="24"/>
        </w:rPr>
        <w:t> in:</w:t>
      </w:r>
      <w:r>
        <w:rPr>
          <w:spacing w:val="40"/>
          <w:w w:val="105"/>
          <w:sz w:val="24"/>
        </w:rPr>
        <w:t> </w:t>
      </w:r>
      <w:r>
        <w:rPr>
          <w:w w:val="105"/>
          <w:sz w:val="24"/>
        </w:rPr>
        <w:t>EGU</w:t>
      </w:r>
      <w:r>
        <w:rPr>
          <w:w w:val="105"/>
          <w:sz w:val="24"/>
        </w:rPr>
        <w:t> General Assembly Conference Abstracts, 2010, p. 12158.</w:t>
      </w:r>
    </w:p>
    <w:p>
      <w:pPr>
        <w:pStyle w:val="ListParagraph"/>
        <w:numPr>
          <w:ilvl w:val="0"/>
          <w:numId w:val="8"/>
        </w:numPr>
        <w:tabs>
          <w:tab w:pos="2071" w:val="left" w:leader="none"/>
          <w:tab w:pos="2074" w:val="left" w:leader="none"/>
        </w:tabs>
        <w:spacing w:line="213" w:lineRule="auto" w:before="218" w:after="0"/>
        <w:ind w:left="2074" w:right="1470" w:hanging="482"/>
        <w:jc w:val="both"/>
        <w:rPr>
          <w:sz w:val="24"/>
        </w:rPr>
      </w:pPr>
      <w:r>
        <w:rPr>
          <w:w w:val="105"/>
          <w:sz w:val="24"/>
        </w:rPr>
        <w:t>N. Silvestri, V. Giannini, et al., 6.1. study case 1:</w:t>
      </w:r>
      <w:r>
        <w:rPr>
          <w:spacing w:val="36"/>
          <w:w w:val="105"/>
          <w:sz w:val="24"/>
        </w:rPr>
        <w:t> </w:t>
      </w:r>
      <w:r>
        <w:rPr>
          <w:w w:val="105"/>
          <w:sz w:val="24"/>
        </w:rPr>
        <w:t>Restoration of an agricultural drained</w:t>
      </w:r>
      <w:r>
        <w:rPr>
          <w:w w:val="105"/>
          <w:sz w:val="24"/>
        </w:rPr>
        <w:t> peatland:</w:t>
      </w:r>
      <w:r>
        <w:rPr>
          <w:spacing w:val="40"/>
          <w:w w:val="105"/>
          <w:sz w:val="24"/>
        </w:rPr>
        <w:t> </w:t>
      </w:r>
      <w:r>
        <w:rPr>
          <w:w w:val="105"/>
          <w:sz w:val="24"/>
        </w:rPr>
        <w:t>the</w:t>
      </w:r>
      <w:r>
        <w:rPr>
          <w:w w:val="105"/>
          <w:sz w:val="24"/>
        </w:rPr>
        <w:t> case</w:t>
      </w:r>
      <w:r>
        <w:rPr>
          <w:w w:val="105"/>
          <w:sz w:val="24"/>
        </w:rPr>
        <w:t> study</w:t>
      </w:r>
      <w:r>
        <w:rPr>
          <w:w w:val="105"/>
          <w:sz w:val="24"/>
        </w:rPr>
        <w:t> of</w:t>
      </w:r>
      <w:r>
        <w:rPr>
          <w:w w:val="105"/>
          <w:sz w:val="24"/>
        </w:rPr>
        <w:t> the</w:t>
      </w:r>
      <w:r>
        <w:rPr>
          <w:w w:val="105"/>
          <w:sz w:val="24"/>
        </w:rPr>
        <w:t> massaciuccoli</w:t>
      </w:r>
      <w:r>
        <w:rPr>
          <w:w w:val="105"/>
          <w:sz w:val="24"/>
        </w:rPr>
        <w:t> lake</w:t>
      </w:r>
      <w:r>
        <w:rPr>
          <w:w w:val="105"/>
          <w:sz w:val="24"/>
        </w:rPr>
        <w:t> basin</w:t>
      </w:r>
      <w:r>
        <w:rPr>
          <w:w w:val="105"/>
          <w:sz w:val="24"/>
        </w:rPr>
        <w:t> in</w:t>
      </w:r>
      <w:r>
        <w:rPr>
          <w:w w:val="105"/>
          <w:sz w:val="24"/>
        </w:rPr>
        <w:t> tuscany (italy),</w:t>
      </w:r>
      <w:r>
        <w:rPr>
          <w:spacing w:val="80"/>
          <w:w w:val="105"/>
          <w:sz w:val="24"/>
        </w:rPr>
        <w:t> </w:t>
      </w:r>
      <w:r>
        <w:rPr>
          <w:spacing w:val="9"/>
          <w:w w:val="98"/>
          <w:sz w:val="24"/>
        </w:rPr>
        <w:t>MONOGRA</w:t>
      </w:r>
      <w:r>
        <w:rPr>
          <w:spacing w:val="-7"/>
          <w:w w:val="98"/>
          <w:sz w:val="24"/>
        </w:rPr>
        <w:t>F</w:t>
      </w:r>
      <w:r>
        <w:rPr>
          <w:spacing w:val="-92"/>
          <w:w w:val="146"/>
          <w:position w:val="6"/>
          <w:sz w:val="24"/>
        </w:rPr>
        <w:t>´</w:t>
      </w:r>
      <w:r>
        <w:rPr>
          <w:spacing w:val="9"/>
          <w:w w:val="119"/>
          <w:sz w:val="24"/>
        </w:rPr>
        <w:t>I</w:t>
      </w:r>
      <w:r>
        <w:rPr>
          <w:spacing w:val="9"/>
          <w:w w:val="106"/>
          <w:sz w:val="24"/>
        </w:rPr>
        <w:t>A</w:t>
      </w:r>
      <w:r>
        <w:rPr>
          <w:spacing w:val="9"/>
          <w:w w:val="97"/>
          <w:sz w:val="24"/>
        </w:rPr>
        <w:t>S</w:t>
      </w:r>
      <w:r>
        <w:rPr>
          <w:spacing w:val="80"/>
          <w:w w:val="105"/>
          <w:sz w:val="24"/>
        </w:rPr>
        <w:t> </w:t>
      </w:r>
      <w:r>
        <w:rPr>
          <w:w w:val="105"/>
          <w:sz w:val="24"/>
        </w:rPr>
        <w:t>DO</w:t>
      </w:r>
      <w:r>
        <w:rPr>
          <w:spacing w:val="80"/>
          <w:w w:val="105"/>
          <w:sz w:val="24"/>
        </w:rPr>
        <w:t> </w:t>
      </w:r>
      <w:r>
        <w:rPr>
          <w:w w:val="105"/>
          <w:sz w:val="24"/>
        </w:rPr>
        <w:t>IBADER</w:t>
      </w:r>
      <w:r>
        <w:rPr>
          <w:spacing w:val="80"/>
          <w:w w:val="105"/>
          <w:sz w:val="24"/>
        </w:rPr>
        <w:t> </w:t>
      </w:r>
      <w:r>
        <w:rPr>
          <w:w w:val="105"/>
          <w:sz w:val="24"/>
        </w:rPr>
        <w:t>(2019)</w:t>
      </w:r>
      <w:r>
        <w:rPr>
          <w:spacing w:val="80"/>
          <w:w w:val="105"/>
          <w:sz w:val="24"/>
        </w:rPr>
        <w:t> </w:t>
      </w:r>
      <w:r>
        <w:rPr>
          <w:w w:val="105"/>
          <w:sz w:val="24"/>
        </w:rPr>
        <w:t>95–101.</w:t>
      </w:r>
    </w:p>
    <w:p>
      <w:pPr>
        <w:pStyle w:val="ListParagraph"/>
        <w:spacing w:after="0" w:line="213" w:lineRule="auto"/>
        <w:jc w:val="both"/>
        <w:rPr>
          <w:sz w:val="24"/>
        </w:rPr>
        <w:sectPr>
          <w:pgSz w:w="12240" w:h="15840"/>
          <w:pgMar w:header="0" w:footer="2233" w:top="1820" w:bottom="2420" w:left="360" w:right="360"/>
        </w:sectPr>
      </w:pPr>
    </w:p>
    <w:p>
      <w:pPr>
        <w:pStyle w:val="ListParagraph"/>
        <w:numPr>
          <w:ilvl w:val="0"/>
          <w:numId w:val="8"/>
        </w:numPr>
        <w:tabs>
          <w:tab w:pos="2071" w:val="left" w:leader="none"/>
          <w:tab w:pos="2074" w:val="left" w:leader="none"/>
        </w:tabs>
        <w:spacing w:line="223" w:lineRule="auto" w:before="107" w:after="0"/>
        <w:ind w:left="2074" w:right="1471" w:hanging="482"/>
        <w:jc w:val="both"/>
        <w:rPr>
          <w:sz w:val="24"/>
        </w:rPr>
      </w:pPr>
      <w:r>
        <w:rPr>
          <w:w w:val="110"/>
          <w:sz w:val="24"/>
        </w:rPr>
        <w:t>A.</w:t>
      </w:r>
      <w:r>
        <w:rPr>
          <w:spacing w:val="40"/>
          <w:w w:val="110"/>
          <w:sz w:val="24"/>
        </w:rPr>
        <w:t> </w:t>
      </w:r>
      <w:r>
        <w:rPr>
          <w:w w:val="110"/>
          <w:sz w:val="24"/>
        </w:rPr>
        <w:t>Bertacchi,</w:t>
      </w:r>
      <w:r>
        <w:rPr>
          <w:spacing w:val="40"/>
          <w:w w:val="110"/>
          <w:sz w:val="24"/>
        </w:rPr>
        <w:t> </w:t>
      </w:r>
      <w:r>
        <w:rPr>
          <w:w w:val="110"/>
          <w:sz w:val="24"/>
        </w:rPr>
        <w:t>T.</w:t>
      </w:r>
      <w:r>
        <w:rPr>
          <w:spacing w:val="40"/>
          <w:w w:val="110"/>
          <w:sz w:val="24"/>
        </w:rPr>
        <w:t> </w:t>
      </w:r>
      <w:r>
        <w:rPr>
          <w:w w:val="110"/>
          <w:sz w:val="24"/>
        </w:rPr>
        <w:t>Lombardi,</w:t>
      </w:r>
      <w:r>
        <w:rPr>
          <w:spacing w:val="40"/>
          <w:w w:val="110"/>
          <w:sz w:val="24"/>
        </w:rPr>
        <w:t> </w:t>
      </w:r>
      <w:r>
        <w:rPr>
          <w:w w:val="110"/>
          <w:sz w:val="24"/>
        </w:rPr>
        <w:t>V.</w:t>
      </w:r>
      <w:r>
        <w:rPr>
          <w:spacing w:val="40"/>
          <w:w w:val="110"/>
          <w:sz w:val="24"/>
        </w:rPr>
        <w:t> </w:t>
      </w:r>
      <w:r>
        <w:rPr>
          <w:w w:val="110"/>
          <w:sz w:val="24"/>
        </w:rPr>
        <w:t>Giannini,</w:t>
      </w:r>
      <w:r>
        <w:rPr>
          <w:spacing w:val="40"/>
          <w:w w:val="110"/>
          <w:sz w:val="24"/>
        </w:rPr>
        <w:t> </w:t>
      </w:r>
      <w:r>
        <w:rPr>
          <w:w w:val="110"/>
          <w:sz w:val="24"/>
        </w:rPr>
        <w:t>N.</w:t>
      </w:r>
      <w:r>
        <w:rPr>
          <w:spacing w:val="40"/>
          <w:w w:val="110"/>
          <w:sz w:val="24"/>
        </w:rPr>
        <w:t> </w:t>
      </w:r>
      <w:r>
        <w:rPr>
          <w:w w:val="110"/>
          <w:sz w:val="24"/>
        </w:rPr>
        <w:t>Silvestri,</w:t>
      </w:r>
      <w:r>
        <w:rPr>
          <w:spacing w:val="40"/>
          <w:w w:val="110"/>
          <w:sz w:val="24"/>
        </w:rPr>
        <w:t> </w:t>
      </w:r>
      <w:r>
        <w:rPr>
          <w:w w:val="110"/>
          <w:sz w:val="24"/>
        </w:rPr>
        <w:t>E.</w:t>
      </w:r>
      <w:r>
        <w:rPr>
          <w:spacing w:val="40"/>
          <w:w w:val="110"/>
          <w:sz w:val="24"/>
        </w:rPr>
        <w:t> </w:t>
      </w:r>
      <w:r>
        <w:rPr>
          <w:w w:val="110"/>
          <w:sz w:val="24"/>
        </w:rPr>
        <w:t>Bonari,</w:t>
      </w:r>
      <w:r>
        <w:rPr>
          <w:spacing w:val="40"/>
          <w:w w:val="110"/>
          <w:sz w:val="24"/>
        </w:rPr>
        <w:t> </w:t>
      </w:r>
      <w:r>
        <w:rPr>
          <w:w w:val="110"/>
          <w:sz w:val="24"/>
        </w:rPr>
        <w:t>et</w:t>
      </w:r>
      <w:r>
        <w:rPr>
          <w:spacing w:val="40"/>
          <w:w w:val="110"/>
          <w:sz w:val="24"/>
        </w:rPr>
        <w:t> </w:t>
      </w:r>
      <w:r>
        <w:rPr>
          <w:w w:val="110"/>
          <w:sz w:val="24"/>
        </w:rPr>
        <w:t>al.,</w:t>
      </w:r>
      <w:r>
        <w:rPr>
          <w:spacing w:val="40"/>
          <w:w w:val="110"/>
          <w:sz w:val="24"/>
        </w:rPr>
        <w:t> </w:t>
      </w:r>
      <w:r>
        <w:rPr>
          <w:w w:val="110"/>
          <w:sz w:val="24"/>
        </w:rPr>
        <w:t>A </w:t>
      </w:r>
      <w:r>
        <w:rPr>
          <w:sz w:val="24"/>
        </w:rPr>
        <w:t>case of ecological renaturation in a drained mediterranean peatland: the case </w:t>
      </w:r>
      <w:r>
        <w:rPr>
          <w:w w:val="110"/>
          <w:sz w:val="24"/>
        </w:rPr>
        <w:t>study</w:t>
      </w:r>
      <w:r>
        <w:rPr>
          <w:spacing w:val="-10"/>
          <w:w w:val="110"/>
          <w:sz w:val="24"/>
        </w:rPr>
        <w:t> </w:t>
      </w:r>
      <w:r>
        <w:rPr>
          <w:w w:val="110"/>
          <w:sz w:val="24"/>
        </w:rPr>
        <w:t>of</w:t>
      </w:r>
      <w:r>
        <w:rPr>
          <w:spacing w:val="-4"/>
          <w:w w:val="110"/>
          <w:sz w:val="24"/>
        </w:rPr>
        <w:t> </w:t>
      </w:r>
      <w:r>
        <w:rPr>
          <w:w w:val="110"/>
          <w:sz w:val="24"/>
        </w:rPr>
        <w:t>the</w:t>
      </w:r>
      <w:r>
        <w:rPr>
          <w:spacing w:val="-3"/>
          <w:w w:val="110"/>
          <w:sz w:val="24"/>
        </w:rPr>
        <w:t> </w:t>
      </w:r>
      <w:r>
        <w:rPr>
          <w:w w:val="110"/>
          <w:sz w:val="24"/>
        </w:rPr>
        <w:t>massaciuccoli</w:t>
      </w:r>
      <w:r>
        <w:rPr>
          <w:spacing w:val="-3"/>
          <w:w w:val="110"/>
          <w:sz w:val="24"/>
        </w:rPr>
        <w:t> </w:t>
      </w:r>
      <w:r>
        <w:rPr>
          <w:w w:val="110"/>
          <w:sz w:val="24"/>
        </w:rPr>
        <w:t>lake</w:t>
      </w:r>
      <w:r>
        <w:rPr>
          <w:spacing w:val="-3"/>
          <w:w w:val="110"/>
          <w:sz w:val="24"/>
        </w:rPr>
        <w:t> </w:t>
      </w:r>
      <w:r>
        <w:rPr>
          <w:w w:val="110"/>
          <w:sz w:val="24"/>
        </w:rPr>
        <w:t>basin</w:t>
      </w:r>
      <w:r>
        <w:rPr>
          <w:spacing w:val="-3"/>
          <w:w w:val="110"/>
          <w:sz w:val="24"/>
        </w:rPr>
        <w:t> </w:t>
      </w:r>
      <w:r>
        <w:rPr>
          <w:w w:val="110"/>
          <w:sz w:val="24"/>
        </w:rPr>
        <w:t>(tuscany,</w:t>
      </w:r>
      <w:r>
        <w:rPr>
          <w:spacing w:val="-1"/>
          <w:w w:val="110"/>
          <w:sz w:val="24"/>
        </w:rPr>
        <w:t> </w:t>
      </w:r>
      <w:r>
        <w:rPr>
          <w:w w:val="110"/>
          <w:sz w:val="24"/>
        </w:rPr>
        <w:t>it),</w:t>
      </w:r>
      <w:r>
        <w:rPr>
          <w:spacing w:val="-1"/>
          <w:w w:val="110"/>
          <w:sz w:val="24"/>
        </w:rPr>
        <w:t> </w:t>
      </w:r>
      <w:r>
        <w:rPr>
          <w:w w:val="110"/>
          <w:sz w:val="24"/>
        </w:rPr>
        <w:t>in:</w:t>
      </w:r>
      <w:r>
        <w:rPr>
          <w:spacing w:val="23"/>
          <w:w w:val="110"/>
          <w:sz w:val="24"/>
        </w:rPr>
        <w:t> </w:t>
      </w:r>
      <w:r>
        <w:rPr>
          <w:w w:val="110"/>
          <w:sz w:val="24"/>
        </w:rPr>
        <w:t>110</w:t>
      </w:r>
      <w:r>
        <w:rPr>
          <w:rFonts w:ascii="Lucida Sans Unicode" w:hAnsi="Lucida Sans Unicode"/>
          <w:w w:val="110"/>
          <w:sz w:val="24"/>
        </w:rPr>
        <w:t>°</w:t>
      </w:r>
      <w:r>
        <w:rPr>
          <w:rFonts w:ascii="Lucida Sans Unicode" w:hAnsi="Lucida Sans Unicode"/>
          <w:spacing w:val="-21"/>
          <w:w w:val="110"/>
          <w:sz w:val="24"/>
        </w:rPr>
        <w:t> </w:t>
      </w:r>
      <w:r>
        <w:rPr>
          <w:w w:val="110"/>
          <w:sz w:val="24"/>
        </w:rPr>
        <w:t>Congresso</w:t>
      </w:r>
      <w:r>
        <w:rPr>
          <w:spacing w:val="-4"/>
          <w:w w:val="110"/>
          <w:sz w:val="24"/>
        </w:rPr>
        <w:t> </w:t>
      </w:r>
      <w:r>
        <w:rPr>
          <w:w w:val="110"/>
          <w:sz w:val="24"/>
        </w:rPr>
        <w:t>della </w:t>
      </w:r>
      <w:r>
        <w:rPr>
          <w:spacing w:val="13"/>
          <w:w w:val="103"/>
          <w:sz w:val="24"/>
        </w:rPr>
        <w:t>S</w:t>
      </w:r>
      <w:r>
        <w:rPr>
          <w:spacing w:val="19"/>
          <w:w w:val="103"/>
          <w:sz w:val="24"/>
        </w:rPr>
        <w:t>o</w:t>
      </w:r>
      <w:r>
        <w:rPr>
          <w:spacing w:val="13"/>
          <w:w w:val="101"/>
          <w:sz w:val="24"/>
        </w:rPr>
        <w:t>ciet</w:t>
      </w:r>
      <w:r>
        <w:rPr>
          <w:spacing w:val="-104"/>
          <w:sz w:val="24"/>
        </w:rPr>
        <w:t>a</w:t>
      </w:r>
      <w:r>
        <w:rPr>
          <w:spacing w:val="13"/>
          <w:w w:val="166"/>
          <w:sz w:val="24"/>
        </w:rPr>
        <w:t>`</w:t>
      </w:r>
      <w:r>
        <w:rPr>
          <w:spacing w:val="-1"/>
          <w:w w:val="109"/>
          <w:sz w:val="24"/>
        </w:rPr>
        <w:t> </w:t>
      </w:r>
      <w:r>
        <w:rPr>
          <w:w w:val="110"/>
          <w:sz w:val="24"/>
        </w:rPr>
        <w:t>Botanica</w:t>
      </w:r>
      <w:r>
        <w:rPr>
          <w:w w:val="110"/>
          <w:sz w:val="24"/>
        </w:rPr>
        <w:t> Italiana</w:t>
      </w:r>
      <w:r>
        <w:rPr>
          <w:w w:val="110"/>
          <w:sz w:val="24"/>
        </w:rPr>
        <w:t> onlus</w:t>
      </w:r>
      <w:r>
        <w:rPr>
          <w:w w:val="110"/>
          <w:sz w:val="24"/>
        </w:rPr>
        <w:t> Pavia,</w:t>
      </w:r>
      <w:r>
        <w:rPr>
          <w:w w:val="110"/>
          <w:sz w:val="24"/>
        </w:rPr>
        <w:t> 14-17</w:t>
      </w:r>
      <w:r>
        <w:rPr>
          <w:w w:val="110"/>
          <w:sz w:val="24"/>
        </w:rPr>
        <w:t> September</w:t>
      </w:r>
      <w:r>
        <w:rPr>
          <w:w w:val="110"/>
          <w:sz w:val="24"/>
        </w:rPr>
        <w:t> 2015:</w:t>
      </w:r>
      <w:r>
        <w:rPr>
          <w:spacing w:val="28"/>
          <w:w w:val="110"/>
          <w:sz w:val="24"/>
        </w:rPr>
        <w:t> </w:t>
      </w:r>
      <w:r>
        <w:rPr>
          <w:w w:val="110"/>
          <w:sz w:val="24"/>
        </w:rPr>
        <w:t>ABSTRACTS KEYNOTE</w:t>
      </w:r>
      <w:r>
        <w:rPr>
          <w:spacing w:val="69"/>
          <w:w w:val="110"/>
          <w:sz w:val="24"/>
        </w:rPr>
        <w:t> </w:t>
      </w:r>
      <w:r>
        <w:rPr>
          <w:w w:val="110"/>
          <w:sz w:val="24"/>
        </w:rPr>
        <w:t>LECTURES,</w:t>
      </w:r>
      <w:r>
        <w:rPr>
          <w:spacing w:val="71"/>
          <w:w w:val="110"/>
          <w:sz w:val="24"/>
        </w:rPr>
        <w:t> </w:t>
      </w:r>
      <w:r>
        <w:rPr>
          <w:w w:val="110"/>
          <w:sz w:val="24"/>
        </w:rPr>
        <w:t>COMMUNICATIONS,</w:t>
      </w:r>
      <w:r>
        <w:rPr>
          <w:spacing w:val="69"/>
          <w:w w:val="110"/>
          <w:sz w:val="24"/>
        </w:rPr>
        <w:t> </w:t>
      </w:r>
      <w:r>
        <w:rPr>
          <w:w w:val="110"/>
          <w:sz w:val="24"/>
        </w:rPr>
        <w:t>POSTERS,</w:t>
      </w:r>
      <w:r>
        <w:rPr>
          <w:spacing w:val="69"/>
          <w:w w:val="110"/>
          <w:sz w:val="24"/>
        </w:rPr>
        <w:t> </w:t>
      </w:r>
      <w:r>
        <w:rPr>
          <w:spacing w:val="13"/>
          <w:w w:val="103"/>
          <w:sz w:val="24"/>
        </w:rPr>
        <w:t>S</w:t>
      </w:r>
      <w:r>
        <w:rPr>
          <w:spacing w:val="19"/>
          <w:w w:val="103"/>
          <w:sz w:val="24"/>
        </w:rPr>
        <w:t>o</w:t>
      </w:r>
      <w:r>
        <w:rPr>
          <w:spacing w:val="13"/>
          <w:w w:val="101"/>
          <w:sz w:val="24"/>
        </w:rPr>
        <w:t>ciet</w:t>
      </w:r>
      <w:r>
        <w:rPr>
          <w:spacing w:val="-104"/>
          <w:sz w:val="24"/>
        </w:rPr>
        <w:t>a</w:t>
      </w:r>
      <w:r>
        <w:rPr>
          <w:spacing w:val="13"/>
          <w:w w:val="166"/>
          <w:sz w:val="24"/>
        </w:rPr>
        <w:t>`</w:t>
      </w:r>
      <w:r>
        <w:rPr>
          <w:spacing w:val="69"/>
          <w:w w:val="110"/>
          <w:sz w:val="24"/>
        </w:rPr>
        <w:t> </w:t>
      </w:r>
      <w:r>
        <w:rPr>
          <w:w w:val="110"/>
          <w:sz w:val="24"/>
        </w:rPr>
        <w:t>Botanica</w:t>
      </w:r>
    </w:p>
    <w:p>
      <w:pPr>
        <w:pStyle w:val="BodyText"/>
        <w:spacing w:line="289" w:lineRule="exact"/>
        <w:jc w:val="left"/>
      </w:pPr>
      <w:r>
        <w:rPr/>
        <w:t>Italiana,</w:t>
      </w:r>
      <w:r>
        <w:rPr>
          <w:spacing w:val="37"/>
        </w:rPr>
        <w:t> </w:t>
      </w:r>
      <w:r>
        <w:rPr/>
        <w:t>2015,</w:t>
      </w:r>
      <w:r>
        <w:rPr>
          <w:spacing w:val="39"/>
        </w:rPr>
        <w:t> </w:t>
      </w:r>
      <w:r>
        <w:rPr/>
        <w:t>pp.</w:t>
      </w:r>
      <w:r>
        <w:rPr>
          <w:spacing w:val="38"/>
        </w:rPr>
        <w:t> </w:t>
      </w:r>
      <w:r>
        <w:rPr/>
        <w:t>16–</w:t>
      </w:r>
      <w:r>
        <w:rPr>
          <w:spacing w:val="-5"/>
        </w:rPr>
        <w:t>16.</w:t>
      </w:r>
    </w:p>
    <w:p>
      <w:pPr>
        <w:pStyle w:val="ListParagraph"/>
        <w:numPr>
          <w:ilvl w:val="0"/>
          <w:numId w:val="8"/>
        </w:numPr>
        <w:tabs>
          <w:tab w:pos="2071" w:val="left" w:leader="none"/>
          <w:tab w:pos="2074" w:val="left" w:leader="none"/>
        </w:tabs>
        <w:spacing w:line="237" w:lineRule="auto" w:before="198" w:after="0"/>
        <w:ind w:left="2074" w:right="1470" w:hanging="482"/>
        <w:jc w:val="both"/>
        <w:rPr>
          <w:sz w:val="24"/>
        </w:rPr>
      </w:pPr>
      <w:r>
        <w:rPr>
          <w:w w:val="105"/>
          <w:sz w:val="24"/>
        </w:rPr>
        <w:t>L.</w:t>
      </w:r>
      <w:r>
        <w:rPr>
          <w:w w:val="105"/>
          <w:sz w:val="24"/>
        </w:rPr>
        <w:t> Giugliano,</w:t>
      </w:r>
      <w:r>
        <w:rPr>
          <w:w w:val="105"/>
          <w:sz w:val="24"/>
        </w:rPr>
        <w:t> F.</w:t>
      </w:r>
      <w:r>
        <w:rPr>
          <w:w w:val="105"/>
          <w:sz w:val="24"/>
        </w:rPr>
        <w:t> Terzani,</w:t>
      </w:r>
      <w:r>
        <w:rPr>
          <w:w w:val="105"/>
          <w:sz w:val="24"/>
        </w:rPr>
        <w:t> The</w:t>
      </w:r>
      <w:r>
        <w:rPr>
          <w:w w:val="105"/>
          <w:sz w:val="24"/>
        </w:rPr>
        <w:t> dragonflies</w:t>
      </w:r>
      <w:r>
        <w:rPr>
          <w:w w:val="105"/>
          <w:sz w:val="24"/>
        </w:rPr>
        <w:t> of</w:t>
      </w:r>
      <w:r>
        <w:rPr>
          <w:w w:val="105"/>
          <w:sz w:val="24"/>
        </w:rPr>
        <w:t> the</w:t>
      </w:r>
      <w:r>
        <w:rPr>
          <w:w w:val="105"/>
          <w:sz w:val="24"/>
        </w:rPr>
        <w:t> retrodunal</w:t>
      </w:r>
      <w:r>
        <w:rPr>
          <w:w w:val="105"/>
          <w:sz w:val="24"/>
        </w:rPr>
        <w:t> wetlands</w:t>
      </w:r>
      <w:r>
        <w:rPr>
          <w:w w:val="105"/>
          <w:sz w:val="24"/>
        </w:rPr>
        <w:t> in</w:t>
      </w:r>
      <w:r>
        <w:rPr>
          <w:w w:val="105"/>
          <w:sz w:val="24"/>
        </w:rPr>
        <w:t> the migliarino,</w:t>
      </w:r>
      <w:r>
        <w:rPr>
          <w:spacing w:val="-13"/>
          <w:w w:val="105"/>
          <w:sz w:val="24"/>
        </w:rPr>
        <w:t> </w:t>
      </w:r>
      <w:r>
        <w:rPr>
          <w:w w:val="105"/>
          <w:sz w:val="24"/>
        </w:rPr>
        <w:t>san</w:t>
      </w:r>
      <w:r>
        <w:rPr>
          <w:spacing w:val="-15"/>
          <w:w w:val="105"/>
          <w:sz w:val="24"/>
        </w:rPr>
        <w:t> </w:t>
      </w:r>
      <w:r>
        <w:rPr>
          <w:w w:val="105"/>
          <w:sz w:val="24"/>
        </w:rPr>
        <w:t>rossore,</w:t>
      </w:r>
      <w:r>
        <w:rPr>
          <w:spacing w:val="-12"/>
          <w:w w:val="105"/>
          <w:sz w:val="24"/>
        </w:rPr>
        <w:t> </w:t>
      </w:r>
      <w:r>
        <w:rPr>
          <w:w w:val="105"/>
          <w:sz w:val="24"/>
        </w:rPr>
        <w:t>massaciuccoli</w:t>
      </w:r>
      <w:r>
        <w:rPr>
          <w:spacing w:val="-15"/>
          <w:w w:val="105"/>
          <w:sz w:val="24"/>
        </w:rPr>
        <w:t> </w:t>
      </w:r>
      <w:r>
        <w:rPr>
          <w:w w:val="105"/>
          <w:sz w:val="24"/>
        </w:rPr>
        <w:t>regional</w:t>
      </w:r>
      <w:r>
        <w:rPr>
          <w:spacing w:val="-14"/>
          <w:w w:val="105"/>
          <w:sz w:val="24"/>
        </w:rPr>
        <w:t> </w:t>
      </w:r>
      <w:r>
        <w:rPr>
          <w:w w:val="105"/>
          <w:sz w:val="24"/>
        </w:rPr>
        <w:t>park</w:t>
      </w:r>
      <w:r>
        <w:rPr>
          <w:spacing w:val="-14"/>
          <w:w w:val="105"/>
          <w:sz w:val="24"/>
        </w:rPr>
        <w:t> </w:t>
      </w:r>
      <w:r>
        <w:rPr>
          <w:w w:val="105"/>
          <w:sz w:val="24"/>
        </w:rPr>
        <w:t>(odonata).,</w:t>
      </w:r>
      <w:r>
        <w:rPr>
          <w:spacing w:val="-12"/>
          <w:w w:val="105"/>
          <w:sz w:val="24"/>
        </w:rPr>
        <w:t> </w:t>
      </w:r>
      <w:r>
        <w:rPr>
          <w:w w:val="105"/>
          <w:sz w:val="24"/>
        </w:rPr>
        <w:t>Bollettino</w:t>
      </w:r>
      <w:r>
        <w:rPr>
          <w:spacing w:val="-15"/>
          <w:w w:val="105"/>
          <w:sz w:val="24"/>
        </w:rPr>
        <w:t> </w:t>
      </w:r>
      <w:r>
        <w:rPr>
          <w:w w:val="105"/>
          <w:sz w:val="24"/>
        </w:rPr>
        <w:t>della </w:t>
      </w:r>
      <w:r>
        <w:rPr>
          <w:spacing w:val="13"/>
          <w:w w:val="98"/>
          <w:sz w:val="24"/>
        </w:rPr>
        <w:t>S</w:t>
      </w:r>
      <w:r>
        <w:rPr>
          <w:spacing w:val="19"/>
          <w:w w:val="98"/>
          <w:sz w:val="24"/>
        </w:rPr>
        <w:t>o</w:t>
      </w:r>
      <w:r>
        <w:rPr>
          <w:spacing w:val="13"/>
          <w:w w:val="96"/>
          <w:sz w:val="24"/>
        </w:rPr>
        <w:t>ciet</w:t>
      </w:r>
      <w:r>
        <w:rPr>
          <w:spacing w:val="-104"/>
          <w:w w:val="95"/>
          <w:sz w:val="24"/>
        </w:rPr>
        <w:t>a</w:t>
      </w:r>
      <w:r>
        <w:rPr>
          <w:spacing w:val="13"/>
          <w:w w:val="161"/>
          <w:sz w:val="24"/>
        </w:rPr>
        <w:t>`</w:t>
      </w:r>
      <w:r>
        <w:rPr>
          <w:spacing w:val="-1"/>
          <w:w w:val="104"/>
          <w:sz w:val="24"/>
        </w:rPr>
        <w:t> </w:t>
      </w:r>
      <w:r>
        <w:rPr>
          <w:w w:val="105"/>
          <w:sz w:val="24"/>
        </w:rPr>
        <w:t>Entomologica Italiana 143 (2011) 3–13.</w:t>
      </w:r>
    </w:p>
    <w:p>
      <w:pPr>
        <w:pStyle w:val="ListParagraph"/>
        <w:numPr>
          <w:ilvl w:val="0"/>
          <w:numId w:val="8"/>
        </w:numPr>
        <w:tabs>
          <w:tab w:pos="2071" w:val="left" w:leader="none"/>
          <w:tab w:pos="2074" w:val="left" w:leader="none"/>
        </w:tabs>
        <w:spacing w:line="237" w:lineRule="auto" w:before="195" w:after="0"/>
        <w:ind w:left="2074" w:right="1472" w:hanging="482"/>
        <w:jc w:val="both"/>
        <w:rPr>
          <w:sz w:val="24"/>
        </w:rPr>
      </w:pPr>
      <w:r>
        <w:rPr>
          <w:w w:val="105"/>
          <w:sz w:val="24"/>
        </w:rPr>
        <w:t>I.</w:t>
      </w:r>
      <w:r>
        <w:rPr>
          <w:spacing w:val="40"/>
          <w:w w:val="105"/>
          <w:sz w:val="24"/>
        </w:rPr>
        <w:t> </w:t>
      </w:r>
      <w:r>
        <w:rPr>
          <w:w w:val="105"/>
          <w:sz w:val="24"/>
        </w:rPr>
        <w:t>Colombini,</w:t>
      </w:r>
      <w:r>
        <w:rPr>
          <w:spacing w:val="40"/>
          <w:w w:val="105"/>
          <w:sz w:val="24"/>
        </w:rPr>
        <w:t> </w:t>
      </w:r>
      <w:r>
        <w:rPr>
          <w:w w:val="105"/>
          <w:sz w:val="24"/>
        </w:rPr>
        <w:t>F.</w:t>
      </w:r>
      <w:r>
        <w:rPr>
          <w:spacing w:val="40"/>
          <w:w w:val="105"/>
          <w:sz w:val="24"/>
        </w:rPr>
        <w:t> </w:t>
      </w:r>
      <w:r>
        <w:rPr>
          <w:spacing w:val="19"/>
          <w:sz w:val="24"/>
        </w:rPr>
        <w:t>Cim</w:t>
      </w:r>
      <w:r>
        <w:rPr>
          <w:spacing w:val="-98"/>
          <w:w w:val="78"/>
          <w:sz w:val="24"/>
        </w:rPr>
        <w:t>o</w:t>
      </w:r>
      <w:r>
        <w:rPr>
          <w:spacing w:val="19"/>
          <w:w w:val="153"/>
          <w:sz w:val="24"/>
        </w:rPr>
        <w:t>`</w:t>
      </w:r>
      <w:r>
        <w:rPr>
          <w:spacing w:val="19"/>
          <w:w w:val="94"/>
          <w:sz w:val="24"/>
        </w:rPr>
        <w:t>,</w:t>
      </w:r>
      <w:r>
        <w:rPr>
          <w:spacing w:val="40"/>
          <w:w w:val="105"/>
          <w:sz w:val="24"/>
        </w:rPr>
        <w:t> </w:t>
      </w:r>
      <w:r>
        <w:rPr>
          <w:w w:val="105"/>
          <w:sz w:val="24"/>
        </w:rPr>
        <w:t>L.</w:t>
      </w:r>
      <w:r>
        <w:rPr>
          <w:spacing w:val="40"/>
          <w:w w:val="105"/>
          <w:sz w:val="24"/>
        </w:rPr>
        <w:t> </w:t>
      </w:r>
      <w:r>
        <w:rPr>
          <w:w w:val="105"/>
          <w:sz w:val="24"/>
        </w:rPr>
        <w:t>Chelazzi,</w:t>
      </w:r>
      <w:r>
        <w:rPr>
          <w:spacing w:val="40"/>
          <w:w w:val="105"/>
          <w:sz w:val="24"/>
        </w:rPr>
        <w:t> </w:t>
      </w:r>
      <w:r>
        <w:rPr>
          <w:w w:val="105"/>
          <w:sz w:val="24"/>
        </w:rPr>
        <w:t>Macroinvertebrate</w:t>
      </w:r>
      <w:r>
        <w:rPr>
          <w:spacing w:val="40"/>
          <w:w w:val="105"/>
          <w:sz w:val="24"/>
        </w:rPr>
        <w:t> </w:t>
      </w:r>
      <w:r>
        <w:rPr>
          <w:w w:val="105"/>
          <w:sz w:val="24"/>
        </w:rPr>
        <w:t>diversity,</w:t>
      </w:r>
      <w:r>
        <w:rPr>
          <w:spacing w:val="40"/>
          <w:w w:val="105"/>
          <w:sz w:val="24"/>
        </w:rPr>
        <w:t> </w:t>
      </w:r>
      <w:r>
        <w:rPr>
          <w:w w:val="105"/>
          <w:sz w:val="24"/>
        </w:rPr>
        <w:t>in:</w:t>
      </w:r>
      <w:r>
        <w:rPr>
          <w:spacing w:val="40"/>
          <w:w w:val="105"/>
          <w:sz w:val="24"/>
        </w:rPr>
        <w:t> </w:t>
      </w:r>
      <w:r>
        <w:rPr>
          <w:w w:val="105"/>
          <w:sz w:val="24"/>
        </w:rPr>
        <w:t>DEME-TRA: Development of a Quick Monitoring Index as a Tool to Assess Environ-mental Impacts of Transgenic Crops, Plant Genetics Institute, CNR; University of Florence; Regione Toscana, Firenze, Italy, 2013, Ch. 3.2, pp. 59–79.</w:t>
      </w:r>
    </w:p>
    <w:p>
      <w:pPr>
        <w:pStyle w:val="ListParagraph"/>
        <w:numPr>
          <w:ilvl w:val="0"/>
          <w:numId w:val="8"/>
        </w:numPr>
        <w:tabs>
          <w:tab w:pos="2071" w:val="left" w:leader="none"/>
          <w:tab w:pos="2074" w:val="left" w:leader="none"/>
        </w:tabs>
        <w:spacing w:line="237" w:lineRule="auto" w:before="195" w:after="0"/>
        <w:ind w:left="2074" w:right="1473" w:hanging="482"/>
        <w:jc w:val="both"/>
        <w:rPr>
          <w:sz w:val="24"/>
        </w:rPr>
      </w:pPr>
      <w:r>
        <w:rPr>
          <w:w w:val="105"/>
          <w:sz w:val="24"/>
        </w:rPr>
        <w:t>D. Colombaroli, W. Tinner, Determining the long-term changes in biodiversity and</w:t>
      </w:r>
      <w:r>
        <w:rPr>
          <w:spacing w:val="-7"/>
          <w:w w:val="105"/>
          <w:sz w:val="24"/>
        </w:rPr>
        <w:t> </w:t>
      </w:r>
      <w:r>
        <w:rPr>
          <w:w w:val="105"/>
          <w:sz w:val="24"/>
        </w:rPr>
        <w:t>provisioning</w:t>
      </w:r>
      <w:r>
        <w:rPr>
          <w:spacing w:val="-7"/>
          <w:w w:val="105"/>
          <w:sz w:val="24"/>
        </w:rPr>
        <w:t> </w:t>
      </w:r>
      <w:r>
        <w:rPr>
          <w:w w:val="105"/>
          <w:sz w:val="24"/>
        </w:rPr>
        <w:t>services</w:t>
      </w:r>
      <w:r>
        <w:rPr>
          <w:spacing w:val="-7"/>
          <w:w w:val="105"/>
          <w:sz w:val="24"/>
        </w:rPr>
        <w:t> </w:t>
      </w:r>
      <w:r>
        <w:rPr>
          <w:w w:val="105"/>
          <w:sz w:val="24"/>
        </w:rPr>
        <w:t>along</w:t>
      </w:r>
      <w:r>
        <w:rPr>
          <w:spacing w:val="-7"/>
          <w:w w:val="105"/>
          <w:sz w:val="24"/>
        </w:rPr>
        <w:t> </w:t>
      </w:r>
      <w:r>
        <w:rPr>
          <w:w w:val="105"/>
          <w:sz w:val="24"/>
        </w:rPr>
        <w:t>a</w:t>
      </w:r>
      <w:r>
        <w:rPr>
          <w:spacing w:val="-7"/>
          <w:w w:val="105"/>
          <w:sz w:val="24"/>
        </w:rPr>
        <w:t> </w:t>
      </w:r>
      <w:r>
        <w:rPr>
          <w:w w:val="105"/>
          <w:sz w:val="24"/>
        </w:rPr>
        <w:t>transect</w:t>
      </w:r>
      <w:r>
        <w:rPr>
          <w:spacing w:val="-7"/>
          <w:w w:val="105"/>
          <w:sz w:val="24"/>
        </w:rPr>
        <w:t> </w:t>
      </w:r>
      <w:r>
        <w:rPr>
          <w:w w:val="105"/>
          <w:sz w:val="24"/>
        </w:rPr>
        <w:t>from</w:t>
      </w:r>
      <w:r>
        <w:rPr>
          <w:spacing w:val="-7"/>
          <w:w w:val="105"/>
          <w:sz w:val="24"/>
        </w:rPr>
        <w:t> </w:t>
      </w:r>
      <w:r>
        <w:rPr>
          <w:w w:val="105"/>
          <w:sz w:val="24"/>
        </w:rPr>
        <w:t>central</w:t>
      </w:r>
      <w:r>
        <w:rPr>
          <w:spacing w:val="-7"/>
          <w:w w:val="105"/>
          <w:sz w:val="24"/>
        </w:rPr>
        <w:t> </w:t>
      </w:r>
      <w:r>
        <w:rPr>
          <w:w w:val="105"/>
          <w:sz w:val="24"/>
        </w:rPr>
        <w:t>europe</w:t>
      </w:r>
      <w:r>
        <w:rPr>
          <w:spacing w:val="-7"/>
          <w:w w:val="105"/>
          <w:sz w:val="24"/>
        </w:rPr>
        <w:t> </w:t>
      </w:r>
      <w:r>
        <w:rPr>
          <w:w w:val="105"/>
          <w:sz w:val="24"/>
        </w:rPr>
        <w:t>to</w:t>
      </w:r>
      <w:r>
        <w:rPr>
          <w:spacing w:val="-7"/>
          <w:w w:val="105"/>
          <w:sz w:val="24"/>
        </w:rPr>
        <w:t> </w:t>
      </w:r>
      <w:r>
        <w:rPr>
          <w:w w:val="105"/>
          <w:sz w:val="24"/>
        </w:rPr>
        <w:t>the</w:t>
      </w:r>
      <w:r>
        <w:rPr>
          <w:spacing w:val="-7"/>
          <w:w w:val="105"/>
          <w:sz w:val="24"/>
        </w:rPr>
        <w:t> </w:t>
      </w:r>
      <w:r>
        <w:rPr>
          <w:w w:val="105"/>
          <w:sz w:val="24"/>
        </w:rPr>
        <w:t>mediter-ranean, The Holocene 23 (11) (2013) 1625–1634.</w:t>
      </w:r>
    </w:p>
    <w:p>
      <w:pPr>
        <w:pStyle w:val="ListParagraph"/>
        <w:numPr>
          <w:ilvl w:val="0"/>
          <w:numId w:val="8"/>
        </w:numPr>
        <w:tabs>
          <w:tab w:pos="2072" w:val="left" w:leader="none"/>
        </w:tabs>
        <w:spacing w:line="291" w:lineRule="exact" w:before="194" w:after="0"/>
        <w:ind w:left="2072" w:right="0" w:hanging="596"/>
        <w:jc w:val="both"/>
        <w:rPr>
          <w:sz w:val="24"/>
        </w:rPr>
      </w:pPr>
      <w:r>
        <w:rPr>
          <w:w w:val="110"/>
          <w:sz w:val="24"/>
        </w:rPr>
        <w:t>A.</w:t>
      </w:r>
      <w:r>
        <w:rPr>
          <w:spacing w:val="-15"/>
          <w:w w:val="110"/>
          <w:sz w:val="24"/>
        </w:rPr>
        <w:t> </w:t>
      </w:r>
      <w:r>
        <w:rPr>
          <w:w w:val="110"/>
          <w:sz w:val="24"/>
        </w:rPr>
        <w:t>Pignalosa,</w:t>
      </w:r>
      <w:r>
        <w:rPr>
          <w:spacing w:val="-12"/>
          <w:w w:val="110"/>
          <w:sz w:val="24"/>
        </w:rPr>
        <w:t> </w:t>
      </w:r>
      <w:r>
        <w:rPr>
          <w:w w:val="110"/>
          <w:sz w:val="24"/>
        </w:rPr>
        <w:t>N.</w:t>
      </w:r>
      <w:r>
        <w:rPr>
          <w:spacing w:val="-15"/>
          <w:w w:val="110"/>
          <w:sz w:val="24"/>
        </w:rPr>
        <w:t> </w:t>
      </w:r>
      <w:r>
        <w:rPr>
          <w:w w:val="110"/>
          <w:sz w:val="24"/>
        </w:rPr>
        <w:t>Silvestri,</w:t>
      </w:r>
      <w:r>
        <w:rPr>
          <w:spacing w:val="-11"/>
          <w:w w:val="110"/>
          <w:sz w:val="24"/>
        </w:rPr>
        <w:t> </w:t>
      </w:r>
      <w:r>
        <w:rPr>
          <w:w w:val="110"/>
          <w:sz w:val="24"/>
        </w:rPr>
        <w:t>F.</w:t>
      </w:r>
      <w:r>
        <w:rPr>
          <w:spacing w:val="-15"/>
          <w:w w:val="110"/>
          <w:sz w:val="24"/>
        </w:rPr>
        <w:t> </w:t>
      </w:r>
      <w:r>
        <w:rPr>
          <w:w w:val="110"/>
          <w:sz w:val="24"/>
        </w:rPr>
        <w:t>Pugliese,</w:t>
      </w:r>
      <w:r>
        <w:rPr>
          <w:spacing w:val="-11"/>
          <w:w w:val="110"/>
          <w:sz w:val="24"/>
        </w:rPr>
        <w:t> </w:t>
      </w:r>
      <w:r>
        <w:rPr>
          <w:w w:val="110"/>
          <w:sz w:val="24"/>
        </w:rPr>
        <w:t>A.</w:t>
      </w:r>
      <w:r>
        <w:rPr>
          <w:spacing w:val="-15"/>
          <w:w w:val="110"/>
          <w:sz w:val="24"/>
        </w:rPr>
        <w:t> </w:t>
      </w:r>
      <w:r>
        <w:rPr>
          <w:w w:val="110"/>
          <w:sz w:val="24"/>
        </w:rPr>
        <w:t>Corniello,</w:t>
      </w:r>
      <w:r>
        <w:rPr>
          <w:spacing w:val="-11"/>
          <w:w w:val="110"/>
          <w:sz w:val="24"/>
        </w:rPr>
        <w:t> </w:t>
      </w:r>
      <w:r>
        <w:rPr>
          <w:w w:val="110"/>
          <w:sz w:val="24"/>
        </w:rPr>
        <w:t>C.</w:t>
      </w:r>
      <w:r>
        <w:rPr>
          <w:spacing w:val="-15"/>
          <w:w w:val="110"/>
          <w:sz w:val="24"/>
        </w:rPr>
        <w:t> </w:t>
      </w:r>
      <w:r>
        <w:rPr>
          <w:w w:val="110"/>
          <w:sz w:val="24"/>
        </w:rPr>
        <w:t>Gerundo,</w:t>
      </w:r>
      <w:r>
        <w:rPr>
          <w:spacing w:val="-11"/>
          <w:w w:val="110"/>
          <w:sz w:val="24"/>
        </w:rPr>
        <w:t> </w:t>
      </w:r>
      <w:r>
        <w:rPr>
          <w:w w:val="110"/>
          <w:sz w:val="24"/>
        </w:rPr>
        <w:t>N.</w:t>
      </w:r>
      <w:r>
        <w:rPr>
          <w:spacing w:val="-15"/>
          <w:w w:val="110"/>
          <w:sz w:val="24"/>
        </w:rPr>
        <w:t> </w:t>
      </w:r>
      <w:r>
        <w:rPr>
          <w:w w:val="110"/>
          <w:sz w:val="24"/>
        </w:rPr>
        <w:t>Del</w:t>
      </w:r>
      <w:r>
        <w:rPr>
          <w:spacing w:val="-15"/>
          <w:w w:val="110"/>
          <w:sz w:val="24"/>
        </w:rPr>
        <w:t> </w:t>
      </w:r>
      <w:r>
        <w:rPr>
          <w:spacing w:val="-2"/>
          <w:w w:val="110"/>
          <w:sz w:val="24"/>
        </w:rPr>
        <w:t>Seppia,</w:t>
      </w:r>
    </w:p>
    <w:p>
      <w:pPr>
        <w:pStyle w:val="BodyText"/>
        <w:spacing w:line="237" w:lineRule="auto"/>
        <w:ind w:right="1471"/>
      </w:pPr>
      <w:r>
        <w:rPr/>
        <w:t>M.</w:t>
      </w:r>
      <w:r>
        <w:rPr>
          <w:spacing w:val="40"/>
        </w:rPr>
        <w:t> </w:t>
      </w:r>
      <w:r>
        <w:rPr/>
        <w:t>Lucchesi,</w:t>
      </w:r>
      <w:r>
        <w:rPr>
          <w:spacing w:val="40"/>
        </w:rPr>
        <w:t> </w:t>
      </w:r>
      <w:r>
        <w:rPr/>
        <w:t>N.</w:t>
      </w:r>
      <w:r>
        <w:rPr>
          <w:spacing w:val="40"/>
        </w:rPr>
        <w:t> </w:t>
      </w:r>
      <w:r>
        <w:rPr/>
        <w:t>Coscini,</w:t>
      </w:r>
      <w:r>
        <w:rPr>
          <w:spacing w:val="40"/>
        </w:rPr>
        <w:t> </w:t>
      </w:r>
      <w:r>
        <w:rPr/>
        <w:t>F.</w:t>
      </w:r>
      <w:r>
        <w:rPr>
          <w:spacing w:val="40"/>
        </w:rPr>
        <w:t> </w:t>
      </w:r>
      <w:r>
        <w:rPr/>
        <w:t>De</w:t>
      </w:r>
      <w:r>
        <w:rPr>
          <w:spacing w:val="40"/>
        </w:rPr>
        <w:t> </w:t>
      </w:r>
      <w:r>
        <w:rPr/>
        <w:t>Paola,</w:t>
      </w:r>
      <w:r>
        <w:rPr>
          <w:spacing w:val="40"/>
        </w:rPr>
        <w:t> </w:t>
      </w:r>
      <w:r>
        <w:rPr/>
        <w:t>M.</w:t>
      </w:r>
      <w:r>
        <w:rPr>
          <w:spacing w:val="40"/>
        </w:rPr>
        <w:t> </w:t>
      </w:r>
      <w:r>
        <w:rPr/>
        <w:t>Giugni,</w:t>
      </w:r>
      <w:r>
        <w:rPr>
          <w:spacing w:val="40"/>
        </w:rPr>
        <w:t> </w:t>
      </w:r>
      <w:r>
        <w:rPr/>
        <w:t>Long-term</w:t>
      </w:r>
      <w:r>
        <w:rPr>
          <w:spacing w:val="40"/>
        </w:rPr>
        <w:t> </w:t>
      </w:r>
      <w:r>
        <w:rPr/>
        <w:t>simulations</w:t>
      </w:r>
      <w:r>
        <w:rPr>
          <w:spacing w:val="40"/>
        </w:rPr>
        <w:t> </w:t>
      </w:r>
      <w:r>
        <w:rPr/>
        <w:t>of nature-based</w:t>
      </w:r>
      <w:r>
        <w:rPr>
          <w:spacing w:val="40"/>
        </w:rPr>
        <w:t> </w:t>
      </w:r>
      <w:r>
        <w:rPr/>
        <w:t>solutions</w:t>
      </w:r>
      <w:r>
        <w:rPr>
          <w:spacing w:val="40"/>
        </w:rPr>
        <w:t> </w:t>
      </w:r>
      <w:r>
        <w:rPr/>
        <w:t>effects</w:t>
      </w:r>
      <w:r>
        <w:rPr>
          <w:spacing w:val="40"/>
        </w:rPr>
        <w:t> </w:t>
      </w:r>
      <w:r>
        <w:rPr/>
        <w:t>on</w:t>
      </w:r>
      <w:r>
        <w:rPr>
          <w:spacing w:val="40"/>
        </w:rPr>
        <w:t> </w:t>
      </w:r>
      <w:r>
        <w:rPr/>
        <w:t>runoff</w:t>
      </w:r>
      <w:r>
        <w:rPr>
          <w:spacing w:val="40"/>
        </w:rPr>
        <w:t> </w:t>
      </w:r>
      <w:r>
        <w:rPr/>
        <w:t>and</w:t>
      </w:r>
      <w:r>
        <w:rPr>
          <w:spacing w:val="40"/>
        </w:rPr>
        <w:t> </w:t>
      </w:r>
      <w:r>
        <w:rPr/>
        <w:t>soil</w:t>
      </w:r>
      <w:r>
        <w:rPr>
          <w:spacing w:val="40"/>
        </w:rPr>
        <w:t> </w:t>
      </w:r>
      <w:r>
        <w:rPr/>
        <w:t>losses</w:t>
      </w:r>
      <w:r>
        <w:rPr>
          <w:spacing w:val="40"/>
        </w:rPr>
        <w:t> </w:t>
      </w:r>
      <w:r>
        <w:rPr/>
        <w:t>in</w:t>
      </w:r>
      <w:r>
        <w:rPr>
          <w:spacing w:val="40"/>
        </w:rPr>
        <w:t> </w:t>
      </w:r>
      <w:r>
        <w:rPr/>
        <w:t>a</w:t>
      </w:r>
      <w:r>
        <w:rPr>
          <w:spacing w:val="40"/>
        </w:rPr>
        <w:t> </w:t>
      </w:r>
      <w:r>
        <w:rPr/>
        <w:t>flat</w:t>
      </w:r>
      <w:r>
        <w:rPr>
          <w:spacing w:val="40"/>
        </w:rPr>
        <w:t> </w:t>
      </w:r>
      <w:r>
        <w:rPr/>
        <w:t>agricultural area within the catchment of lake massaciuccoli (central italy), Agricultural</w:t>
      </w:r>
      <w:r>
        <w:rPr>
          <w:spacing w:val="80"/>
          <w:w w:val="150"/>
        </w:rPr>
        <w:t> </w:t>
      </w:r>
      <w:r>
        <w:rPr/>
        <w:t>Water Management 273 (2022) 107870.</w:t>
      </w:r>
    </w:p>
    <w:p>
      <w:pPr>
        <w:pStyle w:val="ListParagraph"/>
        <w:numPr>
          <w:ilvl w:val="0"/>
          <w:numId w:val="8"/>
        </w:numPr>
        <w:tabs>
          <w:tab w:pos="2072" w:val="left" w:leader="none"/>
        </w:tabs>
        <w:spacing w:line="291" w:lineRule="exact" w:before="193" w:after="0"/>
        <w:ind w:left="2072" w:right="0" w:hanging="596"/>
        <w:jc w:val="both"/>
        <w:rPr>
          <w:sz w:val="24"/>
        </w:rPr>
      </w:pPr>
      <w:r>
        <w:rPr>
          <w:w w:val="110"/>
          <w:sz w:val="24"/>
        </w:rPr>
        <w:t>A.</w:t>
      </w:r>
      <w:r>
        <w:rPr>
          <w:spacing w:val="-15"/>
          <w:w w:val="110"/>
          <w:sz w:val="24"/>
        </w:rPr>
        <w:t> </w:t>
      </w:r>
      <w:r>
        <w:rPr>
          <w:w w:val="110"/>
          <w:sz w:val="24"/>
        </w:rPr>
        <w:t>Pignalosa,</w:t>
      </w:r>
      <w:r>
        <w:rPr>
          <w:spacing w:val="-12"/>
          <w:w w:val="110"/>
          <w:sz w:val="24"/>
        </w:rPr>
        <w:t> </w:t>
      </w:r>
      <w:r>
        <w:rPr>
          <w:w w:val="110"/>
          <w:sz w:val="24"/>
        </w:rPr>
        <w:t>N.</w:t>
      </w:r>
      <w:r>
        <w:rPr>
          <w:spacing w:val="-15"/>
          <w:w w:val="110"/>
          <w:sz w:val="24"/>
        </w:rPr>
        <w:t> </w:t>
      </w:r>
      <w:r>
        <w:rPr>
          <w:w w:val="110"/>
          <w:sz w:val="24"/>
        </w:rPr>
        <w:t>Silvestri,</w:t>
      </w:r>
      <w:r>
        <w:rPr>
          <w:spacing w:val="-11"/>
          <w:w w:val="110"/>
          <w:sz w:val="24"/>
        </w:rPr>
        <w:t> </w:t>
      </w:r>
      <w:r>
        <w:rPr>
          <w:w w:val="110"/>
          <w:sz w:val="24"/>
        </w:rPr>
        <w:t>F.</w:t>
      </w:r>
      <w:r>
        <w:rPr>
          <w:spacing w:val="-15"/>
          <w:w w:val="110"/>
          <w:sz w:val="24"/>
        </w:rPr>
        <w:t> </w:t>
      </w:r>
      <w:r>
        <w:rPr>
          <w:w w:val="110"/>
          <w:sz w:val="24"/>
        </w:rPr>
        <w:t>Pugliese,</w:t>
      </w:r>
      <w:r>
        <w:rPr>
          <w:spacing w:val="-11"/>
          <w:w w:val="110"/>
          <w:sz w:val="24"/>
        </w:rPr>
        <w:t> </w:t>
      </w:r>
      <w:r>
        <w:rPr>
          <w:w w:val="110"/>
          <w:sz w:val="24"/>
        </w:rPr>
        <w:t>C.</w:t>
      </w:r>
      <w:r>
        <w:rPr>
          <w:spacing w:val="-15"/>
          <w:w w:val="110"/>
          <w:sz w:val="24"/>
        </w:rPr>
        <w:t> </w:t>
      </w:r>
      <w:r>
        <w:rPr>
          <w:w w:val="110"/>
          <w:sz w:val="24"/>
        </w:rPr>
        <w:t>Gerundo,</w:t>
      </w:r>
      <w:r>
        <w:rPr>
          <w:spacing w:val="-11"/>
          <w:w w:val="110"/>
          <w:sz w:val="24"/>
        </w:rPr>
        <w:t> </w:t>
      </w:r>
      <w:r>
        <w:rPr>
          <w:w w:val="110"/>
          <w:sz w:val="24"/>
        </w:rPr>
        <w:t>A.</w:t>
      </w:r>
      <w:r>
        <w:rPr>
          <w:spacing w:val="-15"/>
          <w:w w:val="110"/>
          <w:sz w:val="24"/>
        </w:rPr>
        <w:t> </w:t>
      </w:r>
      <w:r>
        <w:rPr>
          <w:w w:val="110"/>
          <w:sz w:val="24"/>
        </w:rPr>
        <w:t>Corniello,</w:t>
      </w:r>
      <w:r>
        <w:rPr>
          <w:spacing w:val="-11"/>
          <w:w w:val="110"/>
          <w:sz w:val="24"/>
        </w:rPr>
        <w:t> </w:t>
      </w:r>
      <w:r>
        <w:rPr>
          <w:w w:val="110"/>
          <w:sz w:val="24"/>
        </w:rPr>
        <w:t>N.</w:t>
      </w:r>
      <w:r>
        <w:rPr>
          <w:spacing w:val="-15"/>
          <w:w w:val="110"/>
          <w:sz w:val="24"/>
        </w:rPr>
        <w:t> </w:t>
      </w:r>
      <w:r>
        <w:rPr>
          <w:w w:val="110"/>
          <w:sz w:val="24"/>
        </w:rPr>
        <w:t>Del</w:t>
      </w:r>
      <w:r>
        <w:rPr>
          <w:spacing w:val="-15"/>
          <w:w w:val="110"/>
          <w:sz w:val="24"/>
        </w:rPr>
        <w:t> </w:t>
      </w:r>
      <w:r>
        <w:rPr>
          <w:spacing w:val="-2"/>
          <w:w w:val="110"/>
          <w:sz w:val="24"/>
        </w:rPr>
        <w:t>Seppia,</w:t>
      </w:r>
    </w:p>
    <w:p>
      <w:pPr>
        <w:pStyle w:val="BodyText"/>
        <w:spacing w:line="237" w:lineRule="auto"/>
        <w:ind w:right="1471"/>
      </w:pPr>
      <w:r>
        <w:rPr>
          <w:w w:val="105"/>
        </w:rPr>
        <w:t>M.</w:t>
      </w:r>
      <w:r>
        <w:rPr>
          <w:spacing w:val="31"/>
          <w:w w:val="105"/>
        </w:rPr>
        <w:t> </w:t>
      </w:r>
      <w:r>
        <w:rPr>
          <w:w w:val="105"/>
        </w:rPr>
        <w:t>Lucchesi,</w:t>
      </w:r>
      <w:r>
        <w:rPr>
          <w:spacing w:val="35"/>
          <w:w w:val="105"/>
        </w:rPr>
        <w:t> </w:t>
      </w:r>
      <w:r>
        <w:rPr>
          <w:w w:val="105"/>
        </w:rPr>
        <w:t>N.</w:t>
      </w:r>
      <w:r>
        <w:rPr>
          <w:spacing w:val="31"/>
          <w:w w:val="105"/>
        </w:rPr>
        <w:t> </w:t>
      </w:r>
      <w:r>
        <w:rPr>
          <w:w w:val="105"/>
        </w:rPr>
        <w:t>Coscini,</w:t>
      </w:r>
      <w:r>
        <w:rPr>
          <w:spacing w:val="35"/>
          <w:w w:val="105"/>
        </w:rPr>
        <w:t> </w:t>
      </w:r>
      <w:r>
        <w:rPr>
          <w:w w:val="105"/>
        </w:rPr>
        <w:t>F.</w:t>
      </w:r>
      <w:r>
        <w:rPr>
          <w:spacing w:val="31"/>
          <w:w w:val="105"/>
        </w:rPr>
        <w:t> </w:t>
      </w:r>
      <w:r>
        <w:rPr>
          <w:w w:val="105"/>
        </w:rPr>
        <w:t>De</w:t>
      </w:r>
      <w:r>
        <w:rPr>
          <w:spacing w:val="30"/>
          <w:w w:val="105"/>
        </w:rPr>
        <w:t> </w:t>
      </w:r>
      <w:r>
        <w:rPr>
          <w:w w:val="105"/>
        </w:rPr>
        <w:t>Paola,</w:t>
      </w:r>
      <w:r>
        <w:rPr>
          <w:spacing w:val="35"/>
          <w:w w:val="105"/>
        </w:rPr>
        <w:t> </w:t>
      </w:r>
      <w:r>
        <w:rPr>
          <w:w w:val="105"/>
        </w:rPr>
        <w:t>Modelling</w:t>
      </w:r>
      <w:r>
        <w:rPr>
          <w:spacing w:val="30"/>
          <w:w w:val="105"/>
        </w:rPr>
        <w:t> </w:t>
      </w:r>
      <w:r>
        <w:rPr>
          <w:w w:val="105"/>
        </w:rPr>
        <w:t>the</w:t>
      </w:r>
      <w:r>
        <w:rPr>
          <w:spacing w:val="30"/>
          <w:w w:val="105"/>
        </w:rPr>
        <w:t> </w:t>
      </w:r>
      <w:r>
        <w:rPr>
          <w:w w:val="105"/>
        </w:rPr>
        <w:t>effects</w:t>
      </w:r>
      <w:r>
        <w:rPr>
          <w:spacing w:val="30"/>
          <w:w w:val="105"/>
        </w:rPr>
        <w:t> </w:t>
      </w:r>
      <w:r>
        <w:rPr>
          <w:w w:val="105"/>
        </w:rPr>
        <w:t>of</w:t>
      </w:r>
      <w:r>
        <w:rPr>
          <w:spacing w:val="30"/>
          <w:w w:val="105"/>
        </w:rPr>
        <w:t> </w:t>
      </w:r>
      <w:r>
        <w:rPr>
          <w:w w:val="105"/>
        </w:rPr>
        <w:t>nbs</w:t>
      </w:r>
      <w:r>
        <w:rPr>
          <w:spacing w:val="30"/>
          <w:w w:val="105"/>
        </w:rPr>
        <w:t> </w:t>
      </w:r>
      <w:r>
        <w:rPr>
          <w:w w:val="105"/>
        </w:rPr>
        <w:t>adoption in</w:t>
      </w:r>
      <w:r>
        <w:rPr>
          <w:w w:val="105"/>
        </w:rPr>
        <w:t> mitigating</w:t>
      </w:r>
      <w:r>
        <w:rPr>
          <w:w w:val="105"/>
        </w:rPr>
        <w:t> soil</w:t>
      </w:r>
      <w:r>
        <w:rPr>
          <w:w w:val="105"/>
        </w:rPr>
        <w:t> losses</w:t>
      </w:r>
      <w:r>
        <w:rPr>
          <w:w w:val="105"/>
        </w:rPr>
        <w:t> of</w:t>
      </w:r>
      <w:r>
        <w:rPr>
          <w:w w:val="105"/>
        </w:rPr>
        <w:t> a</w:t>
      </w:r>
      <w:r>
        <w:rPr>
          <w:w w:val="105"/>
        </w:rPr>
        <w:t> land</w:t>
      </w:r>
      <w:r>
        <w:rPr>
          <w:w w:val="105"/>
        </w:rPr>
        <w:t> reclamation</w:t>
      </w:r>
      <w:r>
        <w:rPr>
          <w:w w:val="105"/>
        </w:rPr>
        <w:t> area</w:t>
      </w:r>
      <w:r>
        <w:rPr>
          <w:w w:val="105"/>
        </w:rPr>
        <w:t> in</w:t>
      </w:r>
      <w:r>
        <w:rPr>
          <w:w w:val="105"/>
        </w:rPr>
        <w:t> the</w:t>
      </w:r>
      <w:r>
        <w:rPr>
          <w:w w:val="105"/>
        </w:rPr>
        <w:t> massaciuccoli</w:t>
      </w:r>
      <w:r>
        <w:rPr>
          <w:w w:val="105"/>
        </w:rPr>
        <w:t> lake catchment</w:t>
      </w:r>
      <w:r>
        <w:rPr>
          <w:w w:val="105"/>
        </w:rPr>
        <w:t> (central</w:t>
      </w:r>
      <w:r>
        <w:rPr>
          <w:w w:val="105"/>
        </w:rPr>
        <w:t> italy),</w:t>
      </w:r>
      <w:r>
        <w:rPr>
          <w:w w:val="105"/>
        </w:rPr>
        <w:t> in:</w:t>
      </w:r>
      <w:r>
        <w:rPr>
          <w:spacing w:val="40"/>
          <w:w w:val="105"/>
        </w:rPr>
        <w:t> </w:t>
      </w:r>
      <w:r>
        <w:rPr>
          <w:w w:val="105"/>
        </w:rPr>
        <w:t>EGU</w:t>
      </w:r>
      <w:r>
        <w:rPr>
          <w:w w:val="105"/>
        </w:rPr>
        <w:t> General</w:t>
      </w:r>
      <w:r>
        <w:rPr>
          <w:w w:val="105"/>
        </w:rPr>
        <w:t> Assembly</w:t>
      </w:r>
      <w:r>
        <w:rPr>
          <w:w w:val="105"/>
        </w:rPr>
        <w:t> Conference</w:t>
      </w:r>
      <w:r>
        <w:rPr>
          <w:w w:val="105"/>
        </w:rPr>
        <w:t> Abstracts, 2022, pp. EGU22–7965.</w:t>
      </w:r>
    </w:p>
    <w:p>
      <w:pPr>
        <w:pStyle w:val="ListParagraph"/>
        <w:numPr>
          <w:ilvl w:val="0"/>
          <w:numId w:val="8"/>
        </w:numPr>
        <w:tabs>
          <w:tab w:pos="2071" w:val="left" w:leader="none"/>
          <w:tab w:pos="2074" w:val="left" w:leader="none"/>
        </w:tabs>
        <w:spacing w:line="237" w:lineRule="auto" w:before="195" w:after="0"/>
        <w:ind w:left="2074" w:right="1471" w:hanging="599"/>
        <w:jc w:val="both"/>
        <w:rPr>
          <w:sz w:val="24"/>
        </w:rPr>
      </w:pPr>
      <w:r>
        <w:rPr>
          <w:w w:val="115"/>
          <w:sz w:val="24"/>
        </w:rPr>
        <w:t>R.</w:t>
      </w:r>
      <w:r>
        <w:rPr>
          <w:w w:val="115"/>
          <w:sz w:val="24"/>
        </w:rPr>
        <w:t> Toscana,</w:t>
      </w:r>
      <w:r>
        <w:rPr>
          <w:w w:val="115"/>
          <w:sz w:val="24"/>
        </w:rPr>
        <w:t> Contratto</w:t>
      </w:r>
      <w:r>
        <w:rPr>
          <w:w w:val="115"/>
          <w:sz w:val="24"/>
        </w:rPr>
        <w:t> di</w:t>
      </w:r>
      <w:r>
        <w:rPr>
          <w:w w:val="115"/>
          <w:sz w:val="24"/>
        </w:rPr>
        <w:t> lago</w:t>
      </w:r>
      <w:r>
        <w:rPr>
          <w:w w:val="115"/>
          <w:sz w:val="24"/>
        </w:rPr>
        <w:t> per</w:t>
      </w:r>
      <w:r>
        <w:rPr>
          <w:w w:val="115"/>
          <w:sz w:val="24"/>
        </w:rPr>
        <w:t> il</w:t>
      </w:r>
      <w:r>
        <w:rPr>
          <w:w w:val="115"/>
          <w:sz w:val="24"/>
        </w:rPr>
        <w:t> massaciuccoli,</w:t>
      </w:r>
      <w:r>
        <w:rPr>
          <w:w w:val="115"/>
          <w:sz w:val="24"/>
        </w:rPr>
        <w:t> </w:t>
      </w:r>
      <w:hyperlink r:id="rId9">
        <w:r>
          <w:rPr>
            <w:w w:val="115"/>
            <w:sz w:val="24"/>
          </w:rPr>
          <w:t>https://partecipa</w:t>
        </w:r>
      </w:hyperlink>
      <w:r>
        <w:rPr>
          <w:w w:val="115"/>
          <w:sz w:val="24"/>
        </w:rPr>
        <w:t>. toscana.it/web/contratto-</w:t>
      </w:r>
      <w:r>
        <w:rPr>
          <w:w w:val="120"/>
          <w:sz w:val="24"/>
        </w:rPr>
        <w:t>di-</w:t>
      </w:r>
      <w:r>
        <w:rPr>
          <w:w w:val="115"/>
          <w:sz w:val="24"/>
        </w:rPr>
        <w:t>lago-per-</w:t>
      </w:r>
      <w:r>
        <w:rPr>
          <w:w w:val="170"/>
          <w:sz w:val="24"/>
        </w:rPr>
        <w:t>il-</w:t>
      </w:r>
      <w:r>
        <w:rPr>
          <w:w w:val="115"/>
          <w:sz w:val="24"/>
        </w:rPr>
        <w:t>massaciuccoli,</w:t>
      </w:r>
      <w:r>
        <w:rPr>
          <w:w w:val="115"/>
          <w:sz w:val="24"/>
        </w:rPr>
        <w:t> accessed:</w:t>
      </w:r>
      <w:r>
        <w:rPr>
          <w:spacing w:val="40"/>
          <w:w w:val="115"/>
          <w:sz w:val="24"/>
        </w:rPr>
        <w:t> </w:t>
      </w:r>
      <w:r>
        <w:rPr>
          <w:w w:val="110"/>
          <w:sz w:val="24"/>
        </w:rPr>
        <w:t>2025-12-18</w:t>
      </w:r>
      <w:r>
        <w:rPr>
          <w:spacing w:val="-10"/>
          <w:w w:val="110"/>
          <w:sz w:val="24"/>
        </w:rPr>
        <w:t> </w:t>
      </w:r>
      <w:r>
        <w:rPr>
          <w:w w:val="110"/>
          <w:sz w:val="24"/>
        </w:rPr>
        <w:t>(2018).</w:t>
      </w:r>
    </w:p>
    <w:p>
      <w:pPr>
        <w:pStyle w:val="ListParagraph"/>
        <w:numPr>
          <w:ilvl w:val="0"/>
          <w:numId w:val="8"/>
        </w:numPr>
        <w:tabs>
          <w:tab w:pos="2071" w:val="left" w:leader="none"/>
          <w:tab w:pos="2074" w:val="left" w:leader="none"/>
        </w:tabs>
        <w:spacing w:line="237" w:lineRule="auto" w:before="195" w:after="0"/>
        <w:ind w:left="2074" w:right="1470" w:hanging="599"/>
        <w:jc w:val="both"/>
        <w:rPr>
          <w:sz w:val="24"/>
        </w:rPr>
      </w:pPr>
      <w:r>
        <w:rPr>
          <w:w w:val="105"/>
          <w:sz w:val="24"/>
        </w:rPr>
        <w:t>IPBES,</w:t>
      </w:r>
      <w:r>
        <w:rPr>
          <w:w w:val="105"/>
          <w:sz w:val="24"/>
        </w:rPr>
        <w:t> Global</w:t>
      </w:r>
      <w:r>
        <w:rPr>
          <w:w w:val="105"/>
          <w:sz w:val="24"/>
        </w:rPr>
        <w:t> assessment</w:t>
      </w:r>
      <w:r>
        <w:rPr>
          <w:w w:val="105"/>
          <w:sz w:val="24"/>
        </w:rPr>
        <w:t> report</w:t>
      </w:r>
      <w:r>
        <w:rPr>
          <w:w w:val="105"/>
          <w:sz w:val="24"/>
        </w:rPr>
        <w:t> on</w:t>
      </w:r>
      <w:r>
        <w:rPr>
          <w:w w:val="105"/>
          <w:sz w:val="24"/>
        </w:rPr>
        <w:t> biodiversity</w:t>
      </w:r>
      <w:r>
        <w:rPr>
          <w:w w:val="105"/>
          <w:sz w:val="24"/>
        </w:rPr>
        <w:t> and</w:t>
      </w:r>
      <w:r>
        <w:rPr>
          <w:w w:val="105"/>
          <w:sz w:val="24"/>
        </w:rPr>
        <w:t> ecosystem</w:t>
      </w:r>
      <w:r>
        <w:rPr>
          <w:w w:val="105"/>
          <w:sz w:val="24"/>
        </w:rPr>
        <w:t> services</w:t>
      </w:r>
      <w:r>
        <w:rPr>
          <w:w w:val="105"/>
          <w:sz w:val="24"/>
        </w:rPr>
        <w:t> of</w:t>
      </w:r>
      <w:r>
        <w:rPr>
          <w:spacing w:val="40"/>
          <w:w w:val="105"/>
          <w:sz w:val="24"/>
        </w:rPr>
        <w:t> </w:t>
      </w:r>
      <w:r>
        <w:rPr>
          <w:w w:val="105"/>
          <w:sz w:val="24"/>
        </w:rPr>
        <w:t>the</w:t>
      </w:r>
      <w:r>
        <w:rPr>
          <w:w w:val="105"/>
          <w:sz w:val="24"/>
        </w:rPr>
        <w:t> intergovernmental</w:t>
      </w:r>
      <w:r>
        <w:rPr>
          <w:w w:val="105"/>
          <w:sz w:val="24"/>
        </w:rPr>
        <w:t> science-policy</w:t>
      </w:r>
      <w:r>
        <w:rPr>
          <w:w w:val="105"/>
          <w:sz w:val="24"/>
        </w:rPr>
        <w:t> platform</w:t>
      </w:r>
      <w:r>
        <w:rPr>
          <w:w w:val="105"/>
          <w:sz w:val="24"/>
        </w:rPr>
        <w:t> on</w:t>
      </w:r>
      <w:r>
        <w:rPr>
          <w:w w:val="105"/>
          <w:sz w:val="24"/>
        </w:rPr>
        <w:t> biodiversity</w:t>
      </w:r>
      <w:r>
        <w:rPr>
          <w:w w:val="105"/>
          <w:sz w:val="24"/>
        </w:rPr>
        <w:t> and</w:t>
      </w:r>
      <w:r>
        <w:rPr>
          <w:w w:val="105"/>
          <w:sz w:val="24"/>
        </w:rPr>
        <w:t> ecosystem services (2019).</w:t>
      </w:r>
    </w:p>
    <w:p>
      <w:pPr>
        <w:pStyle w:val="ListParagraph"/>
        <w:spacing w:after="0" w:line="237" w:lineRule="auto"/>
        <w:jc w:val="both"/>
        <w:rPr>
          <w:sz w:val="24"/>
        </w:rPr>
        <w:sectPr>
          <w:pgSz w:w="12240" w:h="15840"/>
          <w:pgMar w:header="0" w:footer="2233" w:top="1820" w:bottom="2420" w:left="360" w:right="360"/>
        </w:sectPr>
      </w:pPr>
    </w:p>
    <w:p>
      <w:pPr>
        <w:pStyle w:val="ListParagraph"/>
        <w:numPr>
          <w:ilvl w:val="0"/>
          <w:numId w:val="8"/>
        </w:numPr>
        <w:tabs>
          <w:tab w:pos="2071" w:val="left" w:leader="none"/>
          <w:tab w:pos="2074" w:val="left" w:leader="none"/>
        </w:tabs>
        <w:spacing w:line="237" w:lineRule="auto" w:before="93" w:after="0"/>
        <w:ind w:left="2074" w:right="1470" w:hanging="599"/>
        <w:jc w:val="both"/>
        <w:rPr>
          <w:sz w:val="24"/>
        </w:rPr>
      </w:pPr>
      <w:r>
        <w:rPr>
          <w:w w:val="105"/>
          <w:sz w:val="24"/>
        </w:rPr>
        <w:t>H.</w:t>
      </w:r>
      <w:r>
        <w:rPr>
          <w:spacing w:val="40"/>
          <w:w w:val="105"/>
          <w:sz w:val="24"/>
        </w:rPr>
        <w:t> </w:t>
      </w:r>
      <w:r>
        <w:rPr>
          <w:w w:val="105"/>
          <w:sz w:val="24"/>
        </w:rPr>
        <w:t>J.</w:t>
      </w:r>
      <w:r>
        <w:rPr>
          <w:spacing w:val="40"/>
          <w:w w:val="105"/>
          <w:sz w:val="24"/>
        </w:rPr>
        <w:t> </w:t>
      </w:r>
      <w:r>
        <w:rPr>
          <w:w w:val="105"/>
          <w:sz w:val="24"/>
        </w:rPr>
        <w:t>De</w:t>
      </w:r>
      <w:r>
        <w:rPr>
          <w:spacing w:val="40"/>
          <w:w w:val="105"/>
          <w:sz w:val="24"/>
        </w:rPr>
        <w:t> </w:t>
      </w:r>
      <w:r>
        <w:rPr>
          <w:w w:val="105"/>
          <w:sz w:val="24"/>
        </w:rPr>
        <w:t>Lange,</w:t>
      </w:r>
      <w:r>
        <w:rPr>
          <w:spacing w:val="40"/>
          <w:w w:val="105"/>
          <w:sz w:val="24"/>
        </w:rPr>
        <w:t> </w:t>
      </w:r>
      <w:r>
        <w:rPr>
          <w:w w:val="105"/>
          <w:sz w:val="24"/>
        </w:rPr>
        <w:t>S.</w:t>
      </w:r>
      <w:r>
        <w:rPr>
          <w:spacing w:val="40"/>
          <w:w w:val="105"/>
          <w:sz w:val="24"/>
        </w:rPr>
        <w:t> </w:t>
      </w:r>
      <w:r>
        <w:rPr>
          <w:w w:val="105"/>
          <w:sz w:val="24"/>
        </w:rPr>
        <w:t>Sala,</w:t>
      </w:r>
      <w:r>
        <w:rPr>
          <w:spacing w:val="40"/>
          <w:w w:val="105"/>
          <w:sz w:val="24"/>
        </w:rPr>
        <w:t> </w:t>
      </w:r>
      <w:r>
        <w:rPr>
          <w:w w:val="105"/>
          <w:sz w:val="24"/>
        </w:rPr>
        <w:t>M.</w:t>
      </w:r>
      <w:r>
        <w:rPr>
          <w:spacing w:val="40"/>
          <w:w w:val="105"/>
          <w:sz w:val="24"/>
        </w:rPr>
        <w:t> </w:t>
      </w:r>
      <w:r>
        <w:rPr>
          <w:w w:val="105"/>
          <w:sz w:val="24"/>
        </w:rPr>
        <w:t>Vighi,</w:t>
      </w:r>
      <w:r>
        <w:rPr>
          <w:spacing w:val="40"/>
          <w:w w:val="105"/>
          <w:sz w:val="24"/>
        </w:rPr>
        <w:t> </w:t>
      </w:r>
      <w:r>
        <w:rPr>
          <w:w w:val="105"/>
          <w:sz w:val="24"/>
        </w:rPr>
        <w:t>J.</w:t>
      </w:r>
      <w:r>
        <w:rPr>
          <w:spacing w:val="40"/>
          <w:w w:val="105"/>
          <w:sz w:val="24"/>
        </w:rPr>
        <w:t> </w:t>
      </w:r>
      <w:r>
        <w:rPr>
          <w:w w:val="105"/>
          <w:sz w:val="24"/>
        </w:rPr>
        <w:t>H.</w:t>
      </w:r>
      <w:r>
        <w:rPr>
          <w:spacing w:val="40"/>
          <w:w w:val="105"/>
          <w:sz w:val="24"/>
        </w:rPr>
        <w:t> </w:t>
      </w:r>
      <w:r>
        <w:rPr>
          <w:w w:val="105"/>
          <w:sz w:val="24"/>
        </w:rPr>
        <w:t>Faber,</w:t>
      </w:r>
      <w:r>
        <w:rPr>
          <w:spacing w:val="40"/>
          <w:w w:val="105"/>
          <w:sz w:val="24"/>
        </w:rPr>
        <w:t> </w:t>
      </w:r>
      <w:r>
        <w:rPr>
          <w:w w:val="105"/>
          <w:sz w:val="24"/>
        </w:rPr>
        <w:t>Ecological</w:t>
      </w:r>
      <w:r>
        <w:rPr>
          <w:spacing w:val="40"/>
          <w:w w:val="105"/>
          <w:sz w:val="24"/>
        </w:rPr>
        <w:t> </w:t>
      </w:r>
      <w:r>
        <w:rPr>
          <w:w w:val="105"/>
          <w:sz w:val="24"/>
        </w:rPr>
        <w:t>vulnerability</w:t>
      </w:r>
      <w:r>
        <w:rPr>
          <w:spacing w:val="40"/>
          <w:w w:val="105"/>
          <w:sz w:val="24"/>
        </w:rPr>
        <w:t> </w:t>
      </w:r>
      <w:r>
        <w:rPr>
          <w:w w:val="105"/>
          <w:sz w:val="24"/>
        </w:rPr>
        <w:t>in</w:t>
      </w:r>
      <w:r>
        <w:rPr>
          <w:spacing w:val="40"/>
          <w:w w:val="105"/>
          <w:sz w:val="24"/>
        </w:rPr>
        <w:t> </w:t>
      </w:r>
      <w:r>
        <w:rPr>
          <w:w w:val="105"/>
          <w:sz w:val="24"/>
        </w:rPr>
        <w:t>risk</w:t>
      </w:r>
      <w:r>
        <w:rPr>
          <w:spacing w:val="-3"/>
          <w:w w:val="105"/>
          <w:sz w:val="24"/>
        </w:rPr>
        <w:t> </w:t>
      </w:r>
      <w:r>
        <w:rPr>
          <w:w w:val="105"/>
          <w:sz w:val="24"/>
        </w:rPr>
        <w:t>assessment—a</w:t>
      </w:r>
      <w:r>
        <w:rPr>
          <w:spacing w:val="-3"/>
          <w:w w:val="105"/>
          <w:sz w:val="24"/>
        </w:rPr>
        <w:t> </w:t>
      </w:r>
      <w:r>
        <w:rPr>
          <w:w w:val="105"/>
          <w:sz w:val="24"/>
        </w:rPr>
        <w:t>review</w:t>
      </w:r>
      <w:r>
        <w:rPr>
          <w:spacing w:val="-3"/>
          <w:w w:val="105"/>
          <w:sz w:val="24"/>
        </w:rPr>
        <w:t> </w:t>
      </w:r>
      <w:r>
        <w:rPr>
          <w:w w:val="105"/>
          <w:sz w:val="24"/>
        </w:rPr>
        <w:t>and</w:t>
      </w:r>
      <w:r>
        <w:rPr>
          <w:spacing w:val="-3"/>
          <w:w w:val="105"/>
          <w:sz w:val="24"/>
        </w:rPr>
        <w:t> </w:t>
      </w:r>
      <w:r>
        <w:rPr>
          <w:w w:val="105"/>
          <w:sz w:val="24"/>
        </w:rPr>
        <w:t>perspectives,</w:t>
      </w:r>
      <w:r>
        <w:rPr>
          <w:spacing w:val="-2"/>
          <w:w w:val="105"/>
          <w:sz w:val="24"/>
        </w:rPr>
        <w:t> </w:t>
      </w:r>
      <w:r>
        <w:rPr>
          <w:w w:val="105"/>
          <w:sz w:val="24"/>
        </w:rPr>
        <w:t>Science</w:t>
      </w:r>
      <w:r>
        <w:rPr>
          <w:spacing w:val="-3"/>
          <w:w w:val="105"/>
          <w:sz w:val="24"/>
        </w:rPr>
        <w:t> </w:t>
      </w:r>
      <w:r>
        <w:rPr>
          <w:w w:val="105"/>
          <w:sz w:val="24"/>
        </w:rPr>
        <w:t>of</w:t>
      </w:r>
      <w:r>
        <w:rPr>
          <w:spacing w:val="-3"/>
          <w:w w:val="105"/>
          <w:sz w:val="24"/>
        </w:rPr>
        <w:t> </w:t>
      </w:r>
      <w:r>
        <w:rPr>
          <w:w w:val="105"/>
          <w:sz w:val="24"/>
        </w:rPr>
        <w:t>the</w:t>
      </w:r>
      <w:r>
        <w:rPr>
          <w:spacing w:val="-3"/>
          <w:w w:val="105"/>
          <w:sz w:val="24"/>
        </w:rPr>
        <w:t> </w:t>
      </w:r>
      <w:r>
        <w:rPr>
          <w:w w:val="105"/>
          <w:sz w:val="24"/>
        </w:rPr>
        <w:t>total</w:t>
      </w:r>
      <w:r>
        <w:rPr>
          <w:spacing w:val="-3"/>
          <w:w w:val="105"/>
          <w:sz w:val="24"/>
        </w:rPr>
        <w:t> </w:t>
      </w:r>
      <w:r>
        <w:rPr>
          <w:w w:val="105"/>
          <w:sz w:val="24"/>
        </w:rPr>
        <w:t>environment 408 (18) (2010) 3871–3879.</w:t>
      </w:r>
    </w:p>
    <w:p>
      <w:pPr>
        <w:pStyle w:val="ListParagraph"/>
        <w:numPr>
          <w:ilvl w:val="0"/>
          <w:numId w:val="8"/>
        </w:numPr>
        <w:tabs>
          <w:tab w:pos="2072" w:val="left" w:leader="none"/>
        </w:tabs>
        <w:spacing w:line="291" w:lineRule="exact" w:before="194" w:after="0"/>
        <w:ind w:left="2072" w:right="0" w:hanging="596"/>
        <w:jc w:val="both"/>
        <w:rPr>
          <w:sz w:val="24"/>
        </w:rPr>
      </w:pPr>
      <w:r>
        <w:rPr>
          <w:w w:val="115"/>
          <w:sz w:val="24"/>
        </w:rPr>
        <w:t>B.</w:t>
      </w:r>
      <w:r>
        <w:rPr>
          <w:spacing w:val="65"/>
          <w:w w:val="115"/>
          <w:sz w:val="24"/>
        </w:rPr>
        <w:t> </w:t>
      </w:r>
      <w:r>
        <w:rPr>
          <w:w w:val="115"/>
          <w:sz w:val="24"/>
        </w:rPr>
        <w:t>S.</w:t>
      </w:r>
      <w:r>
        <w:rPr>
          <w:spacing w:val="66"/>
          <w:w w:val="115"/>
          <w:sz w:val="24"/>
        </w:rPr>
        <w:t> </w:t>
      </w:r>
      <w:r>
        <w:rPr>
          <w:w w:val="115"/>
          <w:sz w:val="24"/>
        </w:rPr>
        <w:t>Halpern,</w:t>
      </w:r>
      <w:r>
        <w:rPr>
          <w:spacing w:val="62"/>
          <w:w w:val="150"/>
          <w:sz w:val="24"/>
        </w:rPr>
        <w:t> </w:t>
      </w:r>
      <w:r>
        <w:rPr>
          <w:w w:val="115"/>
          <w:sz w:val="24"/>
        </w:rPr>
        <w:t>S.</w:t>
      </w:r>
      <w:r>
        <w:rPr>
          <w:spacing w:val="66"/>
          <w:w w:val="115"/>
          <w:sz w:val="24"/>
        </w:rPr>
        <w:t> </w:t>
      </w:r>
      <w:r>
        <w:rPr>
          <w:w w:val="115"/>
          <w:sz w:val="24"/>
        </w:rPr>
        <w:t>Walbridge,</w:t>
      </w:r>
      <w:r>
        <w:rPr>
          <w:spacing w:val="62"/>
          <w:w w:val="150"/>
          <w:sz w:val="24"/>
        </w:rPr>
        <w:t> </w:t>
      </w:r>
      <w:r>
        <w:rPr>
          <w:w w:val="115"/>
          <w:sz w:val="24"/>
        </w:rPr>
        <w:t>K.</w:t>
      </w:r>
      <w:r>
        <w:rPr>
          <w:spacing w:val="66"/>
          <w:w w:val="115"/>
          <w:sz w:val="24"/>
        </w:rPr>
        <w:t> </w:t>
      </w:r>
      <w:r>
        <w:rPr>
          <w:w w:val="115"/>
          <w:sz w:val="24"/>
        </w:rPr>
        <w:t>A.</w:t>
      </w:r>
      <w:r>
        <w:rPr>
          <w:spacing w:val="66"/>
          <w:w w:val="115"/>
          <w:sz w:val="24"/>
        </w:rPr>
        <w:t> </w:t>
      </w:r>
      <w:r>
        <w:rPr>
          <w:w w:val="115"/>
          <w:sz w:val="24"/>
        </w:rPr>
        <w:t>Selkoe,</w:t>
      </w:r>
      <w:r>
        <w:rPr>
          <w:spacing w:val="62"/>
          <w:w w:val="150"/>
          <w:sz w:val="24"/>
        </w:rPr>
        <w:t> </w:t>
      </w:r>
      <w:r>
        <w:rPr>
          <w:w w:val="115"/>
          <w:sz w:val="24"/>
        </w:rPr>
        <w:t>C.</w:t>
      </w:r>
      <w:r>
        <w:rPr>
          <w:spacing w:val="66"/>
          <w:w w:val="115"/>
          <w:sz w:val="24"/>
        </w:rPr>
        <w:t> </w:t>
      </w:r>
      <w:r>
        <w:rPr>
          <w:w w:val="115"/>
          <w:sz w:val="24"/>
        </w:rPr>
        <w:t>V.</w:t>
      </w:r>
      <w:r>
        <w:rPr>
          <w:spacing w:val="66"/>
          <w:w w:val="115"/>
          <w:sz w:val="24"/>
        </w:rPr>
        <w:t> </w:t>
      </w:r>
      <w:r>
        <w:rPr>
          <w:w w:val="115"/>
          <w:sz w:val="24"/>
        </w:rPr>
        <w:t>Kappel,</w:t>
      </w:r>
      <w:r>
        <w:rPr>
          <w:spacing w:val="62"/>
          <w:w w:val="150"/>
          <w:sz w:val="24"/>
        </w:rPr>
        <w:t> </w:t>
      </w:r>
      <w:r>
        <w:rPr>
          <w:w w:val="115"/>
          <w:sz w:val="24"/>
        </w:rPr>
        <w:t>F.</w:t>
      </w:r>
      <w:r>
        <w:rPr>
          <w:spacing w:val="66"/>
          <w:w w:val="115"/>
          <w:sz w:val="24"/>
        </w:rPr>
        <w:t> </w:t>
      </w:r>
      <w:r>
        <w:rPr>
          <w:spacing w:val="-2"/>
          <w:w w:val="115"/>
          <w:sz w:val="24"/>
        </w:rPr>
        <w:t>Micheli,</w:t>
      </w:r>
    </w:p>
    <w:p>
      <w:pPr>
        <w:pStyle w:val="BodyText"/>
        <w:spacing w:line="237" w:lineRule="auto"/>
        <w:ind w:right="1469"/>
      </w:pPr>
      <w:r>
        <w:rPr>
          <w:w w:val="110"/>
        </w:rPr>
        <w:t>C. d’Agrosa, J. F. Bruno, K. S. Casey, C. Ebert, H. E. Fox, et al., A global map </w:t>
      </w:r>
      <w:r>
        <w:rPr/>
        <w:t>of</w:t>
      </w:r>
      <w:r>
        <w:rPr>
          <w:spacing w:val="39"/>
        </w:rPr>
        <w:t> </w:t>
      </w:r>
      <w:r>
        <w:rPr/>
        <w:t>human</w:t>
      </w:r>
      <w:r>
        <w:rPr>
          <w:spacing w:val="39"/>
        </w:rPr>
        <w:t> </w:t>
      </w:r>
      <w:r>
        <w:rPr/>
        <w:t>impact</w:t>
      </w:r>
      <w:r>
        <w:rPr>
          <w:spacing w:val="40"/>
        </w:rPr>
        <w:t> </w:t>
      </w:r>
      <w:r>
        <w:rPr/>
        <w:t>on</w:t>
      </w:r>
      <w:r>
        <w:rPr>
          <w:spacing w:val="39"/>
        </w:rPr>
        <w:t> </w:t>
      </w:r>
      <w:r>
        <w:rPr/>
        <w:t>marine</w:t>
      </w:r>
      <w:r>
        <w:rPr>
          <w:spacing w:val="39"/>
        </w:rPr>
        <w:t> </w:t>
      </w:r>
      <w:r>
        <w:rPr/>
        <w:t>ecosystems,</w:t>
      </w:r>
      <w:r>
        <w:rPr>
          <w:spacing w:val="40"/>
        </w:rPr>
        <w:t> </w:t>
      </w:r>
      <w:r>
        <w:rPr/>
        <w:t>science</w:t>
      </w:r>
      <w:r>
        <w:rPr>
          <w:spacing w:val="39"/>
        </w:rPr>
        <w:t> </w:t>
      </w:r>
      <w:r>
        <w:rPr/>
        <w:t>319</w:t>
      </w:r>
      <w:r>
        <w:rPr>
          <w:spacing w:val="39"/>
        </w:rPr>
        <w:t> </w:t>
      </w:r>
      <w:r>
        <w:rPr/>
        <w:t>(5865)</w:t>
      </w:r>
      <w:r>
        <w:rPr>
          <w:spacing w:val="39"/>
        </w:rPr>
        <w:t> </w:t>
      </w:r>
      <w:r>
        <w:rPr/>
        <w:t>(2008)</w:t>
      </w:r>
      <w:r>
        <w:rPr>
          <w:spacing w:val="40"/>
        </w:rPr>
        <w:t> </w:t>
      </w:r>
      <w:r>
        <w:rPr/>
        <w:t>948–952.</w:t>
      </w:r>
    </w:p>
    <w:p>
      <w:pPr>
        <w:pStyle w:val="ListParagraph"/>
        <w:numPr>
          <w:ilvl w:val="0"/>
          <w:numId w:val="8"/>
        </w:numPr>
        <w:tabs>
          <w:tab w:pos="2072" w:val="left" w:leader="none"/>
        </w:tabs>
        <w:spacing w:line="291" w:lineRule="exact" w:before="195" w:after="0"/>
        <w:ind w:left="2072" w:right="0" w:hanging="596"/>
        <w:jc w:val="both"/>
        <w:rPr>
          <w:sz w:val="24"/>
        </w:rPr>
      </w:pPr>
      <w:r>
        <w:rPr>
          <w:w w:val="115"/>
          <w:sz w:val="24"/>
        </w:rPr>
        <w:t>W.</w:t>
      </w:r>
      <w:r>
        <w:rPr>
          <w:spacing w:val="27"/>
          <w:w w:val="115"/>
          <w:sz w:val="24"/>
        </w:rPr>
        <w:t> </w:t>
      </w:r>
      <w:r>
        <w:rPr>
          <w:w w:val="115"/>
          <w:sz w:val="24"/>
        </w:rPr>
        <w:t>G.</w:t>
      </w:r>
      <w:r>
        <w:rPr>
          <w:spacing w:val="27"/>
          <w:w w:val="115"/>
          <w:sz w:val="24"/>
        </w:rPr>
        <w:t> </w:t>
      </w:r>
      <w:r>
        <w:rPr>
          <w:w w:val="115"/>
          <w:sz w:val="24"/>
        </w:rPr>
        <w:t>Landis,</w:t>
      </w:r>
      <w:r>
        <w:rPr>
          <w:spacing w:val="33"/>
          <w:w w:val="115"/>
          <w:sz w:val="24"/>
        </w:rPr>
        <w:t> </w:t>
      </w:r>
      <w:r>
        <w:rPr>
          <w:w w:val="115"/>
          <w:sz w:val="24"/>
        </w:rPr>
        <w:t>J.</w:t>
      </w:r>
      <w:r>
        <w:rPr>
          <w:spacing w:val="28"/>
          <w:w w:val="115"/>
          <w:sz w:val="24"/>
        </w:rPr>
        <w:t> </w:t>
      </w:r>
      <w:r>
        <w:rPr>
          <w:w w:val="115"/>
          <w:sz w:val="24"/>
        </w:rPr>
        <w:t>L.</w:t>
      </w:r>
      <w:r>
        <w:rPr>
          <w:spacing w:val="27"/>
          <w:w w:val="115"/>
          <w:sz w:val="24"/>
        </w:rPr>
        <w:t> </w:t>
      </w:r>
      <w:r>
        <w:rPr>
          <w:w w:val="115"/>
          <w:sz w:val="24"/>
        </w:rPr>
        <w:t>Durda,</w:t>
      </w:r>
      <w:r>
        <w:rPr>
          <w:spacing w:val="33"/>
          <w:w w:val="115"/>
          <w:sz w:val="24"/>
        </w:rPr>
        <w:t> </w:t>
      </w:r>
      <w:r>
        <w:rPr>
          <w:w w:val="115"/>
          <w:sz w:val="24"/>
        </w:rPr>
        <w:t>M.</w:t>
      </w:r>
      <w:r>
        <w:rPr>
          <w:spacing w:val="27"/>
          <w:w w:val="115"/>
          <w:sz w:val="24"/>
        </w:rPr>
        <w:t> </w:t>
      </w:r>
      <w:r>
        <w:rPr>
          <w:w w:val="115"/>
          <w:sz w:val="24"/>
        </w:rPr>
        <w:t>L.</w:t>
      </w:r>
      <w:r>
        <w:rPr>
          <w:spacing w:val="28"/>
          <w:w w:val="115"/>
          <w:sz w:val="24"/>
        </w:rPr>
        <w:t> </w:t>
      </w:r>
      <w:r>
        <w:rPr>
          <w:w w:val="115"/>
          <w:sz w:val="24"/>
        </w:rPr>
        <w:t>Brooks,</w:t>
      </w:r>
      <w:r>
        <w:rPr>
          <w:spacing w:val="33"/>
          <w:w w:val="115"/>
          <w:sz w:val="24"/>
        </w:rPr>
        <w:t> </w:t>
      </w:r>
      <w:r>
        <w:rPr>
          <w:w w:val="115"/>
          <w:sz w:val="24"/>
        </w:rPr>
        <w:t>P.</w:t>
      </w:r>
      <w:r>
        <w:rPr>
          <w:spacing w:val="27"/>
          <w:w w:val="115"/>
          <w:sz w:val="24"/>
        </w:rPr>
        <w:t> </w:t>
      </w:r>
      <w:r>
        <w:rPr>
          <w:w w:val="115"/>
          <w:sz w:val="24"/>
        </w:rPr>
        <w:t>M.</w:t>
      </w:r>
      <w:r>
        <w:rPr>
          <w:spacing w:val="27"/>
          <w:w w:val="115"/>
          <w:sz w:val="24"/>
        </w:rPr>
        <w:t> </w:t>
      </w:r>
      <w:r>
        <w:rPr>
          <w:w w:val="115"/>
          <w:sz w:val="24"/>
        </w:rPr>
        <w:t>Chapman,</w:t>
      </w:r>
      <w:r>
        <w:rPr>
          <w:spacing w:val="33"/>
          <w:w w:val="115"/>
          <w:sz w:val="24"/>
        </w:rPr>
        <w:t> </w:t>
      </w:r>
      <w:r>
        <w:rPr>
          <w:w w:val="115"/>
          <w:sz w:val="24"/>
        </w:rPr>
        <w:t>C.</w:t>
      </w:r>
      <w:r>
        <w:rPr>
          <w:spacing w:val="27"/>
          <w:w w:val="115"/>
          <w:sz w:val="24"/>
        </w:rPr>
        <w:t> </w:t>
      </w:r>
      <w:r>
        <w:rPr>
          <w:w w:val="115"/>
          <w:sz w:val="24"/>
        </w:rPr>
        <w:t>A.</w:t>
      </w:r>
      <w:r>
        <w:rPr>
          <w:spacing w:val="27"/>
          <w:w w:val="115"/>
          <w:sz w:val="24"/>
        </w:rPr>
        <w:t> </w:t>
      </w:r>
      <w:r>
        <w:rPr>
          <w:spacing w:val="-2"/>
          <w:w w:val="115"/>
          <w:sz w:val="24"/>
        </w:rPr>
        <w:t>Menzie,</w:t>
      </w:r>
    </w:p>
    <w:p>
      <w:pPr>
        <w:pStyle w:val="BodyText"/>
        <w:spacing w:line="237" w:lineRule="auto"/>
        <w:ind w:right="1470"/>
      </w:pPr>
      <w:r>
        <w:rPr>
          <w:w w:val="105"/>
        </w:rPr>
        <w:t>R.</w:t>
      </w:r>
      <w:r>
        <w:rPr>
          <w:spacing w:val="40"/>
          <w:w w:val="105"/>
        </w:rPr>
        <w:t> </w:t>
      </w:r>
      <w:r>
        <w:rPr>
          <w:w w:val="105"/>
        </w:rPr>
        <w:t>G.</w:t>
      </w:r>
      <w:r>
        <w:rPr>
          <w:spacing w:val="40"/>
          <w:w w:val="105"/>
        </w:rPr>
        <w:t> </w:t>
      </w:r>
      <w:r>
        <w:rPr>
          <w:w w:val="105"/>
        </w:rPr>
        <w:t>Stahl</w:t>
      </w:r>
      <w:r>
        <w:rPr>
          <w:spacing w:val="40"/>
          <w:w w:val="105"/>
        </w:rPr>
        <w:t> </w:t>
      </w:r>
      <w:r>
        <w:rPr>
          <w:w w:val="105"/>
        </w:rPr>
        <w:t>Jr,</w:t>
      </w:r>
      <w:r>
        <w:rPr>
          <w:spacing w:val="40"/>
          <w:w w:val="105"/>
        </w:rPr>
        <w:t> </w:t>
      </w:r>
      <w:r>
        <w:rPr>
          <w:w w:val="105"/>
        </w:rPr>
        <w:t>J.</w:t>
      </w:r>
      <w:r>
        <w:rPr>
          <w:spacing w:val="40"/>
          <w:w w:val="105"/>
        </w:rPr>
        <w:t> </w:t>
      </w:r>
      <w:r>
        <w:rPr>
          <w:w w:val="105"/>
        </w:rPr>
        <w:t>L.</w:t>
      </w:r>
      <w:r>
        <w:rPr>
          <w:spacing w:val="40"/>
          <w:w w:val="105"/>
        </w:rPr>
        <w:t> </w:t>
      </w:r>
      <w:r>
        <w:rPr>
          <w:w w:val="105"/>
        </w:rPr>
        <w:t>Stauber,</w:t>
      </w:r>
      <w:r>
        <w:rPr>
          <w:spacing w:val="40"/>
          <w:w w:val="105"/>
        </w:rPr>
        <w:t> </w:t>
      </w:r>
      <w:r>
        <w:rPr>
          <w:w w:val="105"/>
        </w:rPr>
        <w:t>Ecological</w:t>
      </w:r>
      <w:r>
        <w:rPr>
          <w:spacing w:val="40"/>
          <w:w w:val="105"/>
        </w:rPr>
        <w:t> </w:t>
      </w:r>
      <w:r>
        <w:rPr>
          <w:w w:val="105"/>
        </w:rPr>
        <w:t>risk</w:t>
      </w:r>
      <w:r>
        <w:rPr>
          <w:spacing w:val="40"/>
          <w:w w:val="105"/>
        </w:rPr>
        <w:t> </w:t>
      </w:r>
      <w:r>
        <w:rPr>
          <w:w w:val="105"/>
        </w:rPr>
        <w:t>assessment</w:t>
      </w:r>
      <w:r>
        <w:rPr>
          <w:spacing w:val="40"/>
          <w:w w:val="105"/>
        </w:rPr>
        <w:t> </w:t>
      </w:r>
      <w:r>
        <w:rPr>
          <w:w w:val="105"/>
        </w:rPr>
        <w:t>in</w:t>
      </w:r>
      <w:r>
        <w:rPr>
          <w:spacing w:val="40"/>
          <w:w w:val="105"/>
        </w:rPr>
        <w:t> </w:t>
      </w:r>
      <w:r>
        <w:rPr>
          <w:w w:val="105"/>
        </w:rPr>
        <w:t>the</w:t>
      </w:r>
      <w:r>
        <w:rPr>
          <w:spacing w:val="40"/>
          <w:w w:val="105"/>
        </w:rPr>
        <w:t> </w:t>
      </w:r>
      <w:r>
        <w:rPr>
          <w:w w:val="105"/>
        </w:rPr>
        <w:t>context</w:t>
      </w:r>
      <w:r>
        <w:rPr>
          <w:spacing w:val="40"/>
          <w:w w:val="105"/>
        </w:rPr>
        <w:t> </w:t>
      </w:r>
      <w:r>
        <w:rPr>
          <w:w w:val="105"/>
        </w:rPr>
        <w:t>of global</w:t>
      </w:r>
      <w:r>
        <w:rPr>
          <w:w w:val="105"/>
        </w:rPr>
        <w:t> climate</w:t>
      </w:r>
      <w:r>
        <w:rPr>
          <w:w w:val="105"/>
        </w:rPr>
        <w:t> change,</w:t>
      </w:r>
      <w:r>
        <w:rPr>
          <w:w w:val="105"/>
        </w:rPr>
        <w:t> Environmental</w:t>
      </w:r>
      <w:r>
        <w:rPr>
          <w:w w:val="105"/>
        </w:rPr>
        <w:t> toxicology</w:t>
      </w:r>
      <w:r>
        <w:rPr>
          <w:w w:val="105"/>
        </w:rPr>
        <w:t> and</w:t>
      </w:r>
      <w:r>
        <w:rPr>
          <w:w w:val="105"/>
        </w:rPr>
        <w:t> chemistry</w:t>
      </w:r>
      <w:r>
        <w:rPr>
          <w:w w:val="105"/>
        </w:rPr>
        <w:t> 32</w:t>
      </w:r>
      <w:r>
        <w:rPr>
          <w:w w:val="105"/>
        </w:rPr>
        <w:t> (1)</w:t>
      </w:r>
      <w:r>
        <w:rPr>
          <w:w w:val="105"/>
        </w:rPr>
        <w:t> (2013) </w:t>
      </w:r>
      <w:r>
        <w:rPr>
          <w:spacing w:val="-2"/>
          <w:w w:val="105"/>
        </w:rPr>
        <w:t>79–92.</w:t>
      </w:r>
    </w:p>
    <w:p>
      <w:pPr>
        <w:pStyle w:val="ListParagraph"/>
        <w:numPr>
          <w:ilvl w:val="0"/>
          <w:numId w:val="8"/>
        </w:numPr>
        <w:tabs>
          <w:tab w:pos="2071" w:val="left" w:leader="none"/>
          <w:tab w:pos="2074" w:val="left" w:leader="none"/>
        </w:tabs>
        <w:spacing w:line="237" w:lineRule="auto" w:before="196" w:after="0"/>
        <w:ind w:left="2074" w:right="1471" w:hanging="599"/>
        <w:jc w:val="both"/>
        <w:rPr>
          <w:sz w:val="24"/>
        </w:rPr>
      </w:pPr>
      <w:r>
        <w:rPr>
          <w:w w:val="105"/>
          <w:sz w:val="24"/>
        </w:rPr>
        <w:t>N.</w:t>
      </w:r>
      <w:r>
        <w:rPr>
          <w:w w:val="105"/>
          <w:sz w:val="24"/>
        </w:rPr>
        <w:t> C.</w:t>
      </w:r>
      <w:r>
        <w:rPr>
          <w:w w:val="105"/>
          <w:sz w:val="24"/>
        </w:rPr>
        <w:t> Davidson,</w:t>
      </w:r>
      <w:r>
        <w:rPr>
          <w:w w:val="105"/>
          <w:sz w:val="24"/>
        </w:rPr>
        <w:t> Wetland</w:t>
      </w:r>
      <w:r>
        <w:rPr>
          <w:w w:val="105"/>
          <w:sz w:val="24"/>
        </w:rPr>
        <w:t> losses</w:t>
      </w:r>
      <w:r>
        <w:rPr>
          <w:w w:val="105"/>
          <w:sz w:val="24"/>
        </w:rPr>
        <w:t> and</w:t>
      </w:r>
      <w:r>
        <w:rPr>
          <w:w w:val="105"/>
          <w:sz w:val="24"/>
        </w:rPr>
        <w:t> the</w:t>
      </w:r>
      <w:r>
        <w:rPr>
          <w:w w:val="105"/>
          <w:sz w:val="24"/>
        </w:rPr>
        <w:t> status</w:t>
      </w:r>
      <w:r>
        <w:rPr>
          <w:w w:val="105"/>
          <w:sz w:val="24"/>
        </w:rPr>
        <w:t> of</w:t>
      </w:r>
      <w:r>
        <w:rPr>
          <w:w w:val="105"/>
          <w:sz w:val="24"/>
        </w:rPr>
        <w:t> wetland-dependent</w:t>
      </w:r>
      <w:r>
        <w:rPr>
          <w:w w:val="105"/>
          <w:sz w:val="24"/>
        </w:rPr>
        <w:t> species, in:</w:t>
      </w:r>
      <w:r>
        <w:rPr>
          <w:spacing w:val="40"/>
          <w:w w:val="105"/>
          <w:sz w:val="24"/>
        </w:rPr>
        <w:t> </w:t>
      </w:r>
      <w:r>
        <w:rPr>
          <w:w w:val="105"/>
          <w:sz w:val="24"/>
        </w:rPr>
        <w:t>The wetland book, Springer, 2018, pp. 369–381.</w:t>
      </w:r>
    </w:p>
    <w:p>
      <w:pPr>
        <w:pStyle w:val="ListParagraph"/>
        <w:numPr>
          <w:ilvl w:val="0"/>
          <w:numId w:val="8"/>
        </w:numPr>
        <w:tabs>
          <w:tab w:pos="2072" w:val="left" w:leader="none"/>
        </w:tabs>
        <w:spacing w:line="291" w:lineRule="exact" w:before="195" w:after="0"/>
        <w:ind w:left="2072" w:right="0" w:hanging="596"/>
        <w:jc w:val="both"/>
        <w:rPr>
          <w:sz w:val="24"/>
        </w:rPr>
      </w:pPr>
      <w:r>
        <w:rPr>
          <w:w w:val="110"/>
          <w:sz w:val="24"/>
        </w:rPr>
        <w:t>C.</w:t>
      </w:r>
      <w:r>
        <w:rPr>
          <w:spacing w:val="-7"/>
          <w:w w:val="110"/>
          <w:sz w:val="24"/>
        </w:rPr>
        <w:t> </w:t>
      </w:r>
      <w:r>
        <w:rPr>
          <w:w w:val="110"/>
          <w:sz w:val="24"/>
        </w:rPr>
        <w:t>Finlayson,</w:t>
      </w:r>
      <w:r>
        <w:rPr>
          <w:spacing w:val="-4"/>
          <w:w w:val="110"/>
          <w:sz w:val="24"/>
        </w:rPr>
        <w:t> </w:t>
      </w:r>
      <w:r>
        <w:rPr>
          <w:w w:val="110"/>
          <w:sz w:val="24"/>
        </w:rPr>
        <w:t>G.</w:t>
      </w:r>
      <w:r>
        <w:rPr>
          <w:spacing w:val="-7"/>
          <w:w w:val="110"/>
          <w:sz w:val="24"/>
        </w:rPr>
        <w:t> </w:t>
      </w:r>
      <w:r>
        <w:rPr>
          <w:w w:val="110"/>
          <w:sz w:val="24"/>
        </w:rPr>
        <w:t>T.</w:t>
      </w:r>
      <w:r>
        <w:rPr>
          <w:spacing w:val="-7"/>
          <w:w w:val="110"/>
          <w:sz w:val="24"/>
        </w:rPr>
        <w:t> </w:t>
      </w:r>
      <w:r>
        <w:rPr>
          <w:w w:val="110"/>
          <w:sz w:val="24"/>
        </w:rPr>
        <w:t>Davies,</w:t>
      </w:r>
      <w:r>
        <w:rPr>
          <w:spacing w:val="-3"/>
          <w:w w:val="110"/>
          <w:sz w:val="24"/>
        </w:rPr>
        <w:t> </w:t>
      </w:r>
      <w:r>
        <w:rPr>
          <w:w w:val="110"/>
          <w:sz w:val="24"/>
        </w:rPr>
        <w:t>W.</w:t>
      </w:r>
      <w:r>
        <w:rPr>
          <w:spacing w:val="-7"/>
          <w:w w:val="110"/>
          <w:sz w:val="24"/>
        </w:rPr>
        <w:t> </w:t>
      </w:r>
      <w:r>
        <w:rPr>
          <w:w w:val="110"/>
          <w:sz w:val="24"/>
        </w:rPr>
        <w:t>R.</w:t>
      </w:r>
      <w:r>
        <w:rPr>
          <w:spacing w:val="-7"/>
          <w:w w:val="110"/>
          <w:sz w:val="24"/>
        </w:rPr>
        <w:t> </w:t>
      </w:r>
      <w:r>
        <w:rPr>
          <w:w w:val="110"/>
          <w:sz w:val="24"/>
        </w:rPr>
        <w:t>Moomaw,</w:t>
      </w:r>
      <w:r>
        <w:rPr>
          <w:spacing w:val="-3"/>
          <w:w w:val="110"/>
          <w:sz w:val="24"/>
        </w:rPr>
        <w:t> </w:t>
      </w:r>
      <w:r>
        <w:rPr>
          <w:w w:val="110"/>
          <w:sz w:val="24"/>
        </w:rPr>
        <w:t>G.</w:t>
      </w:r>
      <w:r>
        <w:rPr>
          <w:spacing w:val="-7"/>
          <w:w w:val="110"/>
          <w:sz w:val="24"/>
        </w:rPr>
        <w:t> </w:t>
      </w:r>
      <w:r>
        <w:rPr>
          <w:w w:val="110"/>
          <w:sz w:val="24"/>
        </w:rPr>
        <w:t>Chmura,</w:t>
      </w:r>
      <w:r>
        <w:rPr>
          <w:spacing w:val="-4"/>
          <w:w w:val="110"/>
          <w:sz w:val="24"/>
        </w:rPr>
        <w:t> </w:t>
      </w:r>
      <w:r>
        <w:rPr>
          <w:w w:val="110"/>
          <w:sz w:val="24"/>
        </w:rPr>
        <w:t>S.</w:t>
      </w:r>
      <w:r>
        <w:rPr>
          <w:spacing w:val="-7"/>
          <w:w w:val="110"/>
          <w:sz w:val="24"/>
        </w:rPr>
        <w:t> </w:t>
      </w:r>
      <w:r>
        <w:rPr>
          <w:w w:val="110"/>
          <w:sz w:val="24"/>
        </w:rPr>
        <w:t>M.</w:t>
      </w:r>
      <w:r>
        <w:rPr>
          <w:spacing w:val="-8"/>
          <w:w w:val="110"/>
          <w:sz w:val="24"/>
        </w:rPr>
        <w:t> </w:t>
      </w:r>
      <w:r>
        <w:rPr>
          <w:w w:val="110"/>
          <w:sz w:val="24"/>
        </w:rPr>
        <w:t>Natali,</w:t>
      </w:r>
      <w:r>
        <w:rPr>
          <w:spacing w:val="-3"/>
          <w:w w:val="110"/>
          <w:sz w:val="24"/>
        </w:rPr>
        <w:t> </w:t>
      </w:r>
      <w:r>
        <w:rPr>
          <w:w w:val="110"/>
          <w:sz w:val="24"/>
        </w:rPr>
        <w:t>J.</w:t>
      </w:r>
      <w:r>
        <w:rPr>
          <w:spacing w:val="-7"/>
          <w:w w:val="110"/>
          <w:sz w:val="24"/>
        </w:rPr>
        <w:t> </w:t>
      </w:r>
      <w:r>
        <w:rPr>
          <w:spacing w:val="-2"/>
          <w:w w:val="110"/>
          <w:sz w:val="24"/>
        </w:rPr>
        <w:t>Perry,</w:t>
      </w:r>
    </w:p>
    <w:p>
      <w:pPr>
        <w:pStyle w:val="BodyText"/>
        <w:spacing w:line="237" w:lineRule="auto"/>
        <w:ind w:right="1472"/>
      </w:pPr>
      <w:r>
        <w:rPr>
          <w:w w:val="105"/>
        </w:rPr>
        <w:t>N.</w:t>
      </w:r>
      <w:r>
        <w:rPr>
          <w:w w:val="105"/>
        </w:rPr>
        <w:t> Roulet,</w:t>
      </w:r>
      <w:r>
        <w:rPr>
          <w:w w:val="105"/>
        </w:rPr>
        <w:t> A.</w:t>
      </w:r>
      <w:r>
        <w:rPr>
          <w:w w:val="105"/>
        </w:rPr>
        <w:t> E.</w:t>
      </w:r>
      <w:r>
        <w:rPr>
          <w:w w:val="105"/>
        </w:rPr>
        <w:t> Sutton-Grier,</w:t>
      </w:r>
      <w:r>
        <w:rPr>
          <w:w w:val="105"/>
        </w:rPr>
        <w:t> The</w:t>
      </w:r>
      <w:r>
        <w:rPr>
          <w:w w:val="105"/>
        </w:rPr>
        <w:t> second</w:t>
      </w:r>
      <w:r>
        <w:rPr>
          <w:w w:val="105"/>
        </w:rPr>
        <w:t> warning</w:t>
      </w:r>
      <w:r>
        <w:rPr>
          <w:w w:val="105"/>
        </w:rPr>
        <w:t> to</w:t>
      </w:r>
      <w:r>
        <w:rPr>
          <w:w w:val="105"/>
        </w:rPr>
        <w:t> humanity–providing</w:t>
      </w:r>
      <w:r>
        <w:rPr>
          <w:w w:val="105"/>
        </w:rPr>
        <w:t> a context for wetland management and policy, Wetlands 39 (1) (2019) 1–5.</w:t>
      </w:r>
    </w:p>
    <w:p>
      <w:pPr>
        <w:pStyle w:val="ListParagraph"/>
        <w:numPr>
          <w:ilvl w:val="0"/>
          <w:numId w:val="8"/>
        </w:numPr>
        <w:tabs>
          <w:tab w:pos="2071" w:val="left" w:leader="none"/>
          <w:tab w:pos="2074" w:val="left" w:leader="none"/>
        </w:tabs>
        <w:spacing w:line="237" w:lineRule="auto" w:before="197" w:after="0"/>
        <w:ind w:left="2074" w:right="1472" w:hanging="599"/>
        <w:jc w:val="both"/>
        <w:rPr>
          <w:sz w:val="24"/>
        </w:rPr>
      </w:pPr>
      <w:r>
        <w:rPr>
          <w:w w:val="105"/>
          <w:sz w:val="24"/>
        </w:rPr>
        <w:t>N. C. Davidson, How much wetland has the world lost?</w:t>
      </w:r>
      <w:r>
        <w:rPr>
          <w:w w:val="105"/>
          <w:sz w:val="24"/>
        </w:rPr>
        <w:t> long-term and recent trends</w:t>
      </w:r>
      <w:r>
        <w:rPr>
          <w:spacing w:val="-6"/>
          <w:w w:val="105"/>
          <w:sz w:val="24"/>
        </w:rPr>
        <w:t> </w:t>
      </w:r>
      <w:r>
        <w:rPr>
          <w:w w:val="105"/>
          <w:sz w:val="24"/>
        </w:rPr>
        <w:t>in</w:t>
      </w:r>
      <w:r>
        <w:rPr>
          <w:spacing w:val="-6"/>
          <w:w w:val="105"/>
          <w:sz w:val="24"/>
        </w:rPr>
        <w:t> </w:t>
      </w:r>
      <w:r>
        <w:rPr>
          <w:w w:val="105"/>
          <w:sz w:val="24"/>
        </w:rPr>
        <w:t>global</w:t>
      </w:r>
      <w:r>
        <w:rPr>
          <w:spacing w:val="-6"/>
          <w:w w:val="105"/>
          <w:sz w:val="24"/>
        </w:rPr>
        <w:t> </w:t>
      </w:r>
      <w:r>
        <w:rPr>
          <w:w w:val="105"/>
          <w:sz w:val="24"/>
        </w:rPr>
        <w:t>wetland</w:t>
      </w:r>
      <w:r>
        <w:rPr>
          <w:spacing w:val="-6"/>
          <w:w w:val="105"/>
          <w:sz w:val="24"/>
        </w:rPr>
        <w:t> </w:t>
      </w:r>
      <w:r>
        <w:rPr>
          <w:w w:val="105"/>
          <w:sz w:val="24"/>
        </w:rPr>
        <w:t>area,</w:t>
      </w:r>
      <w:r>
        <w:rPr>
          <w:spacing w:val="-5"/>
          <w:w w:val="105"/>
          <w:sz w:val="24"/>
        </w:rPr>
        <w:t> </w:t>
      </w:r>
      <w:r>
        <w:rPr>
          <w:w w:val="105"/>
          <w:sz w:val="24"/>
        </w:rPr>
        <w:t>Marine</w:t>
      </w:r>
      <w:r>
        <w:rPr>
          <w:spacing w:val="-6"/>
          <w:w w:val="105"/>
          <w:sz w:val="24"/>
        </w:rPr>
        <w:t> </w:t>
      </w:r>
      <w:r>
        <w:rPr>
          <w:w w:val="105"/>
          <w:sz w:val="24"/>
        </w:rPr>
        <w:t>and</w:t>
      </w:r>
      <w:r>
        <w:rPr>
          <w:spacing w:val="-6"/>
          <w:w w:val="105"/>
          <w:sz w:val="24"/>
        </w:rPr>
        <w:t> </w:t>
      </w:r>
      <w:r>
        <w:rPr>
          <w:w w:val="105"/>
          <w:sz w:val="24"/>
        </w:rPr>
        <w:t>Freshwater</w:t>
      </w:r>
      <w:r>
        <w:rPr>
          <w:spacing w:val="-6"/>
          <w:w w:val="105"/>
          <w:sz w:val="24"/>
        </w:rPr>
        <w:t> </w:t>
      </w:r>
      <w:r>
        <w:rPr>
          <w:w w:val="105"/>
          <w:sz w:val="24"/>
        </w:rPr>
        <w:t>Research</w:t>
      </w:r>
      <w:r>
        <w:rPr>
          <w:spacing w:val="-6"/>
          <w:w w:val="105"/>
          <w:sz w:val="24"/>
        </w:rPr>
        <w:t> </w:t>
      </w:r>
      <w:r>
        <w:rPr>
          <w:w w:val="105"/>
          <w:sz w:val="24"/>
        </w:rPr>
        <w:t>65</w:t>
      </w:r>
      <w:r>
        <w:rPr>
          <w:spacing w:val="-6"/>
          <w:w w:val="105"/>
          <w:sz w:val="24"/>
        </w:rPr>
        <w:t> </w:t>
      </w:r>
      <w:r>
        <w:rPr>
          <w:w w:val="105"/>
          <w:sz w:val="24"/>
        </w:rPr>
        <w:t>(10)</w:t>
      </w:r>
      <w:r>
        <w:rPr>
          <w:spacing w:val="-6"/>
          <w:w w:val="105"/>
          <w:sz w:val="24"/>
        </w:rPr>
        <w:t> </w:t>
      </w:r>
      <w:r>
        <w:rPr>
          <w:w w:val="105"/>
          <w:sz w:val="24"/>
        </w:rPr>
        <w:t>(2014) </w:t>
      </w:r>
      <w:r>
        <w:rPr>
          <w:spacing w:val="-2"/>
          <w:w w:val="105"/>
          <w:sz w:val="24"/>
        </w:rPr>
        <w:t>934–941.</w:t>
      </w:r>
    </w:p>
    <w:p>
      <w:pPr>
        <w:pStyle w:val="ListParagraph"/>
        <w:numPr>
          <w:ilvl w:val="0"/>
          <w:numId w:val="8"/>
        </w:numPr>
        <w:tabs>
          <w:tab w:pos="2072" w:val="left" w:leader="none"/>
        </w:tabs>
        <w:spacing w:line="291" w:lineRule="exact" w:before="194" w:after="0"/>
        <w:ind w:left="2072" w:right="0" w:hanging="596"/>
        <w:jc w:val="both"/>
        <w:rPr>
          <w:sz w:val="24"/>
        </w:rPr>
      </w:pPr>
      <w:r>
        <w:rPr>
          <w:w w:val="115"/>
          <w:sz w:val="24"/>
        </w:rPr>
        <w:t>D.</w:t>
      </w:r>
      <w:r>
        <w:rPr>
          <w:spacing w:val="33"/>
          <w:w w:val="115"/>
          <w:sz w:val="24"/>
        </w:rPr>
        <w:t> </w:t>
      </w:r>
      <w:r>
        <w:rPr>
          <w:w w:val="115"/>
          <w:sz w:val="24"/>
        </w:rPr>
        <w:t>U.</w:t>
      </w:r>
      <w:r>
        <w:rPr>
          <w:spacing w:val="33"/>
          <w:w w:val="115"/>
          <w:sz w:val="24"/>
        </w:rPr>
        <w:t> </w:t>
      </w:r>
      <w:r>
        <w:rPr>
          <w:w w:val="115"/>
          <w:sz w:val="24"/>
        </w:rPr>
        <w:t>Hooper,</w:t>
      </w:r>
      <w:r>
        <w:rPr>
          <w:spacing w:val="39"/>
          <w:w w:val="115"/>
          <w:sz w:val="24"/>
        </w:rPr>
        <w:t> </w:t>
      </w:r>
      <w:r>
        <w:rPr>
          <w:w w:val="115"/>
          <w:sz w:val="24"/>
        </w:rPr>
        <w:t>E.</w:t>
      </w:r>
      <w:r>
        <w:rPr>
          <w:spacing w:val="34"/>
          <w:w w:val="115"/>
          <w:sz w:val="24"/>
        </w:rPr>
        <w:t> </w:t>
      </w:r>
      <w:r>
        <w:rPr>
          <w:w w:val="115"/>
          <w:sz w:val="24"/>
        </w:rPr>
        <w:t>C.</w:t>
      </w:r>
      <w:r>
        <w:rPr>
          <w:spacing w:val="33"/>
          <w:w w:val="115"/>
          <w:sz w:val="24"/>
        </w:rPr>
        <w:t> </w:t>
      </w:r>
      <w:r>
        <w:rPr>
          <w:w w:val="115"/>
          <w:sz w:val="24"/>
        </w:rPr>
        <w:t>Adair,</w:t>
      </w:r>
      <w:r>
        <w:rPr>
          <w:spacing w:val="39"/>
          <w:w w:val="115"/>
          <w:sz w:val="24"/>
        </w:rPr>
        <w:t> </w:t>
      </w:r>
      <w:r>
        <w:rPr>
          <w:w w:val="115"/>
          <w:sz w:val="24"/>
        </w:rPr>
        <w:t>B.</w:t>
      </w:r>
      <w:r>
        <w:rPr>
          <w:spacing w:val="34"/>
          <w:w w:val="115"/>
          <w:sz w:val="24"/>
        </w:rPr>
        <w:t> </w:t>
      </w:r>
      <w:r>
        <w:rPr>
          <w:w w:val="115"/>
          <w:sz w:val="24"/>
        </w:rPr>
        <w:t>J.</w:t>
      </w:r>
      <w:r>
        <w:rPr>
          <w:spacing w:val="32"/>
          <w:w w:val="115"/>
          <w:sz w:val="24"/>
        </w:rPr>
        <w:t> </w:t>
      </w:r>
      <w:r>
        <w:rPr>
          <w:w w:val="115"/>
          <w:sz w:val="24"/>
        </w:rPr>
        <w:t>Cardinale,</w:t>
      </w:r>
      <w:r>
        <w:rPr>
          <w:spacing w:val="40"/>
          <w:w w:val="115"/>
          <w:sz w:val="24"/>
        </w:rPr>
        <w:t> </w:t>
      </w:r>
      <w:r>
        <w:rPr>
          <w:w w:val="115"/>
          <w:sz w:val="24"/>
        </w:rPr>
        <w:t>J.</w:t>
      </w:r>
      <w:r>
        <w:rPr>
          <w:spacing w:val="33"/>
          <w:w w:val="115"/>
          <w:sz w:val="24"/>
        </w:rPr>
        <w:t> </w:t>
      </w:r>
      <w:r>
        <w:rPr>
          <w:w w:val="115"/>
          <w:sz w:val="24"/>
        </w:rPr>
        <w:t>E.</w:t>
      </w:r>
      <w:r>
        <w:rPr>
          <w:spacing w:val="33"/>
          <w:w w:val="115"/>
          <w:sz w:val="24"/>
        </w:rPr>
        <w:t> </w:t>
      </w:r>
      <w:r>
        <w:rPr>
          <w:w w:val="115"/>
          <w:sz w:val="24"/>
        </w:rPr>
        <w:t>Byrnes,</w:t>
      </w:r>
      <w:r>
        <w:rPr>
          <w:spacing w:val="39"/>
          <w:w w:val="115"/>
          <w:sz w:val="24"/>
        </w:rPr>
        <w:t> </w:t>
      </w:r>
      <w:r>
        <w:rPr>
          <w:w w:val="115"/>
          <w:sz w:val="24"/>
        </w:rPr>
        <w:t>B.</w:t>
      </w:r>
      <w:r>
        <w:rPr>
          <w:spacing w:val="34"/>
          <w:w w:val="115"/>
          <w:sz w:val="24"/>
        </w:rPr>
        <w:t> </w:t>
      </w:r>
      <w:r>
        <w:rPr>
          <w:w w:val="115"/>
          <w:sz w:val="24"/>
        </w:rPr>
        <w:t>A.</w:t>
      </w:r>
      <w:r>
        <w:rPr>
          <w:spacing w:val="33"/>
          <w:w w:val="115"/>
          <w:sz w:val="24"/>
        </w:rPr>
        <w:t> </w:t>
      </w:r>
      <w:r>
        <w:rPr>
          <w:spacing w:val="-2"/>
          <w:w w:val="115"/>
          <w:sz w:val="24"/>
        </w:rPr>
        <w:t>Hungate,</w:t>
      </w:r>
    </w:p>
    <w:p>
      <w:pPr>
        <w:pStyle w:val="BodyText"/>
        <w:spacing w:line="237" w:lineRule="auto"/>
        <w:ind w:right="1471"/>
      </w:pPr>
      <w:r>
        <w:rPr>
          <w:w w:val="110"/>
        </w:rPr>
        <w:t>K.</w:t>
      </w:r>
      <w:r>
        <w:rPr>
          <w:w w:val="110"/>
        </w:rPr>
        <w:t> L.</w:t>
      </w:r>
      <w:r>
        <w:rPr>
          <w:w w:val="110"/>
        </w:rPr>
        <w:t> Matulich,</w:t>
      </w:r>
      <w:r>
        <w:rPr>
          <w:w w:val="110"/>
        </w:rPr>
        <w:t> A.</w:t>
      </w:r>
      <w:r>
        <w:rPr>
          <w:w w:val="110"/>
        </w:rPr>
        <w:t> Gonzalez,</w:t>
      </w:r>
      <w:r>
        <w:rPr>
          <w:w w:val="110"/>
        </w:rPr>
        <w:t> J.</w:t>
      </w:r>
      <w:r>
        <w:rPr>
          <w:w w:val="110"/>
        </w:rPr>
        <w:t> E.</w:t>
      </w:r>
      <w:r>
        <w:rPr>
          <w:w w:val="110"/>
        </w:rPr>
        <w:t> Duffy,</w:t>
      </w:r>
      <w:r>
        <w:rPr>
          <w:w w:val="110"/>
        </w:rPr>
        <w:t> L.</w:t>
      </w:r>
      <w:r>
        <w:rPr>
          <w:w w:val="110"/>
        </w:rPr>
        <w:t> Gamfeldt,</w:t>
      </w:r>
      <w:r>
        <w:rPr>
          <w:w w:val="110"/>
        </w:rPr>
        <w:t> M.</w:t>
      </w:r>
      <w:r>
        <w:rPr>
          <w:w w:val="110"/>
        </w:rPr>
        <w:t> I.</w:t>
      </w:r>
      <w:r>
        <w:rPr>
          <w:w w:val="110"/>
        </w:rPr>
        <w:t> O’Connor,</w:t>
      </w:r>
      <w:r>
        <w:rPr>
          <w:w w:val="110"/>
        </w:rPr>
        <w:t> A</w:t>
      </w:r>
      <w:r>
        <w:rPr>
          <w:spacing w:val="40"/>
          <w:w w:val="110"/>
        </w:rPr>
        <w:t> </w:t>
      </w:r>
      <w:r>
        <w:rPr/>
        <w:t>global synthesis reveals biodiversity loss as a major driver of ecosystem change, </w:t>
      </w:r>
      <w:r>
        <w:rPr>
          <w:spacing w:val="-2"/>
          <w:w w:val="110"/>
        </w:rPr>
        <w:t>Nature</w:t>
      </w:r>
      <w:r>
        <w:rPr>
          <w:spacing w:val="-3"/>
          <w:w w:val="110"/>
        </w:rPr>
        <w:t> </w:t>
      </w:r>
      <w:r>
        <w:rPr>
          <w:spacing w:val="-2"/>
          <w:w w:val="110"/>
        </w:rPr>
        <w:t>486</w:t>
      </w:r>
      <w:r>
        <w:rPr>
          <w:spacing w:val="-3"/>
          <w:w w:val="110"/>
        </w:rPr>
        <w:t> </w:t>
      </w:r>
      <w:r>
        <w:rPr>
          <w:spacing w:val="-2"/>
          <w:w w:val="110"/>
        </w:rPr>
        <w:t>(7401)</w:t>
      </w:r>
      <w:r>
        <w:rPr>
          <w:spacing w:val="-3"/>
          <w:w w:val="110"/>
        </w:rPr>
        <w:t> </w:t>
      </w:r>
      <w:r>
        <w:rPr>
          <w:spacing w:val="-2"/>
          <w:w w:val="110"/>
        </w:rPr>
        <w:t>(2012)</w:t>
      </w:r>
      <w:r>
        <w:rPr>
          <w:spacing w:val="-3"/>
          <w:w w:val="110"/>
        </w:rPr>
        <w:t> </w:t>
      </w:r>
      <w:r>
        <w:rPr>
          <w:spacing w:val="-2"/>
          <w:w w:val="110"/>
        </w:rPr>
        <w:t>105–108.</w:t>
      </w:r>
    </w:p>
    <w:p>
      <w:pPr>
        <w:pStyle w:val="ListParagraph"/>
        <w:numPr>
          <w:ilvl w:val="0"/>
          <w:numId w:val="8"/>
        </w:numPr>
        <w:tabs>
          <w:tab w:pos="2072" w:val="left" w:leader="none"/>
        </w:tabs>
        <w:spacing w:line="291" w:lineRule="exact" w:before="194" w:after="0"/>
        <w:ind w:left="2072" w:right="0" w:hanging="596"/>
        <w:jc w:val="both"/>
        <w:rPr>
          <w:sz w:val="24"/>
        </w:rPr>
      </w:pPr>
      <w:r>
        <w:rPr>
          <w:w w:val="110"/>
          <w:sz w:val="24"/>
        </w:rPr>
        <w:t>B.</w:t>
      </w:r>
      <w:r>
        <w:rPr>
          <w:spacing w:val="-2"/>
          <w:w w:val="110"/>
          <w:sz w:val="24"/>
        </w:rPr>
        <w:t> </w:t>
      </w:r>
      <w:r>
        <w:rPr>
          <w:w w:val="110"/>
          <w:sz w:val="24"/>
        </w:rPr>
        <w:t>J.</w:t>
      </w:r>
      <w:r>
        <w:rPr>
          <w:spacing w:val="-1"/>
          <w:w w:val="110"/>
          <w:sz w:val="24"/>
        </w:rPr>
        <w:t> </w:t>
      </w:r>
      <w:r>
        <w:rPr>
          <w:w w:val="110"/>
          <w:sz w:val="24"/>
        </w:rPr>
        <w:t>Cardinale,</w:t>
      </w:r>
      <w:r>
        <w:rPr>
          <w:spacing w:val="1"/>
          <w:w w:val="110"/>
          <w:sz w:val="24"/>
        </w:rPr>
        <w:t> </w:t>
      </w:r>
      <w:r>
        <w:rPr>
          <w:w w:val="110"/>
          <w:sz w:val="24"/>
        </w:rPr>
        <w:t>J.</w:t>
      </w:r>
      <w:r>
        <w:rPr>
          <w:spacing w:val="-2"/>
          <w:w w:val="110"/>
          <w:sz w:val="24"/>
        </w:rPr>
        <w:t> </w:t>
      </w:r>
      <w:r>
        <w:rPr>
          <w:w w:val="110"/>
          <w:sz w:val="24"/>
        </w:rPr>
        <w:t>E.</w:t>
      </w:r>
      <w:r>
        <w:rPr>
          <w:spacing w:val="-1"/>
          <w:w w:val="110"/>
          <w:sz w:val="24"/>
        </w:rPr>
        <w:t> </w:t>
      </w:r>
      <w:r>
        <w:rPr>
          <w:w w:val="110"/>
          <w:sz w:val="24"/>
        </w:rPr>
        <w:t>Duffy,</w:t>
      </w:r>
      <w:r>
        <w:rPr>
          <w:spacing w:val="2"/>
          <w:w w:val="110"/>
          <w:sz w:val="24"/>
        </w:rPr>
        <w:t> </w:t>
      </w:r>
      <w:r>
        <w:rPr>
          <w:w w:val="110"/>
          <w:sz w:val="24"/>
        </w:rPr>
        <w:t>A.</w:t>
      </w:r>
      <w:r>
        <w:rPr>
          <w:spacing w:val="-2"/>
          <w:w w:val="110"/>
          <w:sz w:val="24"/>
        </w:rPr>
        <w:t> </w:t>
      </w:r>
      <w:r>
        <w:rPr>
          <w:w w:val="110"/>
          <w:sz w:val="24"/>
        </w:rPr>
        <w:t>Gonzalez,</w:t>
      </w:r>
      <w:r>
        <w:rPr>
          <w:spacing w:val="1"/>
          <w:w w:val="110"/>
          <w:sz w:val="24"/>
        </w:rPr>
        <w:t> </w:t>
      </w:r>
      <w:r>
        <w:rPr>
          <w:w w:val="110"/>
          <w:sz w:val="24"/>
        </w:rPr>
        <w:t>D.</w:t>
      </w:r>
      <w:r>
        <w:rPr>
          <w:spacing w:val="-1"/>
          <w:w w:val="110"/>
          <w:sz w:val="24"/>
        </w:rPr>
        <w:t> </w:t>
      </w:r>
      <w:r>
        <w:rPr>
          <w:w w:val="110"/>
          <w:sz w:val="24"/>
        </w:rPr>
        <w:t>U.</w:t>
      </w:r>
      <w:r>
        <w:rPr>
          <w:spacing w:val="-2"/>
          <w:w w:val="110"/>
          <w:sz w:val="24"/>
        </w:rPr>
        <w:t> </w:t>
      </w:r>
      <w:r>
        <w:rPr>
          <w:w w:val="110"/>
          <w:sz w:val="24"/>
        </w:rPr>
        <w:t>Hooper,</w:t>
      </w:r>
      <w:r>
        <w:rPr>
          <w:spacing w:val="1"/>
          <w:w w:val="110"/>
          <w:sz w:val="24"/>
        </w:rPr>
        <w:t> </w:t>
      </w:r>
      <w:r>
        <w:rPr>
          <w:w w:val="110"/>
          <w:sz w:val="24"/>
        </w:rPr>
        <w:t>C.</w:t>
      </w:r>
      <w:r>
        <w:rPr>
          <w:spacing w:val="-1"/>
          <w:w w:val="110"/>
          <w:sz w:val="24"/>
        </w:rPr>
        <w:t> </w:t>
      </w:r>
      <w:r>
        <w:rPr>
          <w:w w:val="110"/>
          <w:sz w:val="24"/>
        </w:rPr>
        <w:t>Perrings, P.</w:t>
      </w:r>
      <w:r>
        <w:rPr>
          <w:spacing w:val="-1"/>
          <w:w w:val="110"/>
          <w:sz w:val="24"/>
        </w:rPr>
        <w:t> </w:t>
      </w:r>
      <w:r>
        <w:rPr>
          <w:spacing w:val="-2"/>
          <w:w w:val="110"/>
          <w:sz w:val="24"/>
        </w:rPr>
        <w:t>Venail,</w:t>
      </w:r>
    </w:p>
    <w:p>
      <w:pPr>
        <w:pStyle w:val="BodyText"/>
        <w:spacing w:line="237" w:lineRule="auto"/>
        <w:ind w:right="1471"/>
      </w:pPr>
      <w:r>
        <w:rPr>
          <w:w w:val="105"/>
        </w:rPr>
        <w:t>A.</w:t>
      </w:r>
      <w:r>
        <w:rPr>
          <w:spacing w:val="40"/>
          <w:w w:val="105"/>
        </w:rPr>
        <w:t> </w:t>
      </w:r>
      <w:r>
        <w:rPr>
          <w:w w:val="105"/>
        </w:rPr>
        <w:t>Narwani,</w:t>
      </w:r>
      <w:r>
        <w:rPr>
          <w:spacing w:val="40"/>
          <w:w w:val="105"/>
        </w:rPr>
        <w:t> </w:t>
      </w:r>
      <w:r>
        <w:rPr>
          <w:w w:val="105"/>
        </w:rPr>
        <w:t>G.</w:t>
      </w:r>
      <w:r>
        <w:rPr>
          <w:spacing w:val="40"/>
          <w:w w:val="105"/>
        </w:rPr>
        <w:t> </w:t>
      </w:r>
      <w:r>
        <w:rPr>
          <w:w w:val="105"/>
        </w:rPr>
        <w:t>M.</w:t>
      </w:r>
      <w:r>
        <w:rPr>
          <w:spacing w:val="40"/>
          <w:w w:val="105"/>
        </w:rPr>
        <w:t> </w:t>
      </w:r>
      <w:r>
        <w:rPr>
          <w:w w:val="105"/>
        </w:rPr>
        <w:t>Mace,</w:t>
      </w:r>
      <w:r>
        <w:rPr>
          <w:spacing w:val="40"/>
          <w:w w:val="105"/>
        </w:rPr>
        <w:t> </w:t>
      </w:r>
      <w:r>
        <w:rPr>
          <w:w w:val="105"/>
        </w:rPr>
        <w:t>D.</w:t>
      </w:r>
      <w:r>
        <w:rPr>
          <w:spacing w:val="40"/>
          <w:w w:val="105"/>
        </w:rPr>
        <w:t> </w:t>
      </w:r>
      <w:r>
        <w:rPr>
          <w:w w:val="105"/>
        </w:rPr>
        <w:t>Tilman,</w:t>
      </w:r>
      <w:r>
        <w:rPr>
          <w:spacing w:val="40"/>
          <w:w w:val="105"/>
        </w:rPr>
        <w:t> </w:t>
      </w:r>
      <w:r>
        <w:rPr>
          <w:w w:val="105"/>
        </w:rPr>
        <w:t>D.</w:t>
      </w:r>
      <w:r>
        <w:rPr>
          <w:spacing w:val="40"/>
          <w:w w:val="105"/>
        </w:rPr>
        <w:t> </w:t>
      </w:r>
      <w:r>
        <w:rPr>
          <w:w w:val="105"/>
        </w:rPr>
        <w:t>A.</w:t>
      </w:r>
      <w:r>
        <w:rPr>
          <w:spacing w:val="40"/>
          <w:w w:val="105"/>
        </w:rPr>
        <w:t> </w:t>
      </w:r>
      <w:r>
        <w:rPr>
          <w:w w:val="105"/>
        </w:rPr>
        <w:t>Wardle,</w:t>
      </w:r>
      <w:r>
        <w:rPr>
          <w:spacing w:val="40"/>
          <w:w w:val="105"/>
        </w:rPr>
        <w:t> </w:t>
      </w:r>
      <w:r>
        <w:rPr>
          <w:w w:val="105"/>
        </w:rPr>
        <w:t>et</w:t>
      </w:r>
      <w:r>
        <w:rPr>
          <w:spacing w:val="40"/>
          <w:w w:val="105"/>
        </w:rPr>
        <w:t> </w:t>
      </w:r>
      <w:r>
        <w:rPr>
          <w:w w:val="105"/>
        </w:rPr>
        <w:t>al.,</w:t>
      </w:r>
      <w:r>
        <w:rPr>
          <w:spacing w:val="40"/>
          <w:w w:val="105"/>
        </w:rPr>
        <w:t> </w:t>
      </w:r>
      <w:r>
        <w:rPr>
          <w:w w:val="105"/>
        </w:rPr>
        <w:t>Biodiversity</w:t>
      </w:r>
      <w:r>
        <w:rPr>
          <w:spacing w:val="40"/>
          <w:w w:val="105"/>
        </w:rPr>
        <w:t> </w:t>
      </w:r>
      <w:r>
        <w:rPr>
          <w:w w:val="105"/>
        </w:rPr>
        <w:t>loss and its impact on humanity, Nature 486 (7401) (2012) 59–67.</w:t>
      </w:r>
    </w:p>
    <w:p>
      <w:pPr>
        <w:pStyle w:val="ListParagraph"/>
        <w:numPr>
          <w:ilvl w:val="0"/>
          <w:numId w:val="8"/>
        </w:numPr>
        <w:tabs>
          <w:tab w:pos="2071" w:val="left" w:leader="none"/>
          <w:tab w:pos="2074" w:val="left" w:leader="none"/>
        </w:tabs>
        <w:spacing w:line="237" w:lineRule="auto" w:before="197" w:after="0"/>
        <w:ind w:left="2074" w:right="1469" w:hanging="599"/>
        <w:jc w:val="both"/>
        <w:rPr>
          <w:sz w:val="24"/>
        </w:rPr>
      </w:pPr>
      <w:r>
        <w:rPr>
          <w:w w:val="105"/>
          <w:sz w:val="24"/>
        </w:rPr>
        <w:t>D.</w:t>
      </w:r>
      <w:r>
        <w:rPr>
          <w:w w:val="105"/>
          <w:sz w:val="24"/>
        </w:rPr>
        <w:t> Tilman,</w:t>
      </w:r>
      <w:r>
        <w:rPr>
          <w:w w:val="105"/>
          <w:sz w:val="24"/>
        </w:rPr>
        <w:t> F.</w:t>
      </w:r>
      <w:r>
        <w:rPr>
          <w:w w:val="105"/>
          <w:sz w:val="24"/>
        </w:rPr>
        <w:t> Isbell,</w:t>
      </w:r>
      <w:r>
        <w:rPr>
          <w:w w:val="105"/>
          <w:sz w:val="24"/>
        </w:rPr>
        <w:t> J.</w:t>
      </w:r>
      <w:r>
        <w:rPr>
          <w:w w:val="105"/>
          <w:sz w:val="24"/>
        </w:rPr>
        <w:t> M.</w:t>
      </w:r>
      <w:r>
        <w:rPr>
          <w:w w:val="105"/>
          <w:sz w:val="24"/>
        </w:rPr>
        <w:t> Cowles,</w:t>
      </w:r>
      <w:r>
        <w:rPr>
          <w:w w:val="105"/>
          <w:sz w:val="24"/>
        </w:rPr>
        <w:t> Biodiversity</w:t>
      </w:r>
      <w:r>
        <w:rPr>
          <w:w w:val="105"/>
          <w:sz w:val="24"/>
        </w:rPr>
        <w:t> and</w:t>
      </w:r>
      <w:r>
        <w:rPr>
          <w:w w:val="105"/>
          <w:sz w:val="24"/>
        </w:rPr>
        <w:t> ecosystem</w:t>
      </w:r>
      <w:r>
        <w:rPr>
          <w:w w:val="105"/>
          <w:sz w:val="24"/>
        </w:rPr>
        <w:t> functioning, Annual review of ecology, evolution, and systematics 45 (1) (2014) 471–493.</w:t>
      </w:r>
    </w:p>
    <w:p>
      <w:pPr>
        <w:pStyle w:val="ListParagraph"/>
        <w:numPr>
          <w:ilvl w:val="0"/>
          <w:numId w:val="8"/>
        </w:numPr>
        <w:tabs>
          <w:tab w:pos="2071" w:val="left" w:leader="none"/>
          <w:tab w:pos="2074" w:val="left" w:leader="none"/>
        </w:tabs>
        <w:spacing w:line="237" w:lineRule="auto" w:before="197" w:after="0"/>
        <w:ind w:left="2074" w:right="1469" w:hanging="599"/>
        <w:jc w:val="both"/>
        <w:rPr>
          <w:sz w:val="24"/>
        </w:rPr>
      </w:pPr>
      <w:r>
        <w:rPr>
          <w:w w:val="105"/>
          <w:sz w:val="24"/>
        </w:rPr>
        <w:t>W. G. Landis, J. A. Wiegers, Design considerations and a suggested approach for</w:t>
      </w:r>
      <w:r>
        <w:rPr>
          <w:spacing w:val="-15"/>
          <w:w w:val="105"/>
          <w:sz w:val="24"/>
        </w:rPr>
        <w:t> </w:t>
      </w:r>
      <w:r>
        <w:rPr>
          <w:w w:val="105"/>
          <w:sz w:val="24"/>
        </w:rPr>
        <w:t>regional</w:t>
      </w:r>
      <w:r>
        <w:rPr>
          <w:spacing w:val="-14"/>
          <w:w w:val="105"/>
          <w:sz w:val="24"/>
        </w:rPr>
        <w:t> </w:t>
      </w:r>
      <w:r>
        <w:rPr>
          <w:w w:val="105"/>
          <w:sz w:val="24"/>
        </w:rPr>
        <w:t>and</w:t>
      </w:r>
      <w:r>
        <w:rPr>
          <w:spacing w:val="-14"/>
          <w:w w:val="105"/>
          <w:sz w:val="24"/>
        </w:rPr>
        <w:t> </w:t>
      </w:r>
      <w:r>
        <w:rPr>
          <w:w w:val="105"/>
          <w:sz w:val="24"/>
        </w:rPr>
        <w:t>comparative</w:t>
      </w:r>
      <w:r>
        <w:rPr>
          <w:spacing w:val="-14"/>
          <w:w w:val="105"/>
          <w:sz w:val="24"/>
        </w:rPr>
        <w:t> </w:t>
      </w:r>
      <w:r>
        <w:rPr>
          <w:w w:val="105"/>
          <w:sz w:val="24"/>
        </w:rPr>
        <w:t>ecological</w:t>
      </w:r>
      <w:r>
        <w:rPr>
          <w:spacing w:val="-15"/>
          <w:w w:val="105"/>
          <w:sz w:val="24"/>
        </w:rPr>
        <w:t> </w:t>
      </w:r>
      <w:r>
        <w:rPr>
          <w:w w:val="105"/>
          <w:sz w:val="24"/>
        </w:rPr>
        <w:t>risk</w:t>
      </w:r>
      <w:r>
        <w:rPr>
          <w:spacing w:val="-14"/>
          <w:w w:val="105"/>
          <w:sz w:val="24"/>
        </w:rPr>
        <w:t> </w:t>
      </w:r>
      <w:r>
        <w:rPr>
          <w:w w:val="105"/>
          <w:sz w:val="24"/>
        </w:rPr>
        <w:t>assessment,</w:t>
      </w:r>
      <w:r>
        <w:rPr>
          <w:spacing w:val="-14"/>
          <w:w w:val="105"/>
          <w:sz w:val="24"/>
        </w:rPr>
        <w:t> </w:t>
      </w:r>
      <w:r>
        <w:rPr>
          <w:w w:val="105"/>
          <w:sz w:val="24"/>
        </w:rPr>
        <w:t>Human</w:t>
      </w:r>
      <w:r>
        <w:rPr>
          <w:spacing w:val="-14"/>
          <w:w w:val="105"/>
          <w:sz w:val="24"/>
        </w:rPr>
        <w:t> </w:t>
      </w:r>
      <w:r>
        <w:rPr>
          <w:w w:val="105"/>
          <w:sz w:val="24"/>
        </w:rPr>
        <w:t>and</w:t>
      </w:r>
      <w:r>
        <w:rPr>
          <w:spacing w:val="-15"/>
          <w:w w:val="105"/>
          <w:sz w:val="24"/>
        </w:rPr>
        <w:t> </w:t>
      </w:r>
      <w:r>
        <w:rPr>
          <w:w w:val="105"/>
          <w:sz w:val="24"/>
        </w:rPr>
        <w:t>Ecological Risk Assessment 3 (3) (1997) 287–297.</w:t>
      </w:r>
    </w:p>
    <w:p>
      <w:pPr>
        <w:pStyle w:val="ListParagraph"/>
        <w:spacing w:after="0" w:line="237" w:lineRule="auto"/>
        <w:jc w:val="both"/>
        <w:rPr>
          <w:sz w:val="24"/>
        </w:rPr>
        <w:sectPr>
          <w:pgSz w:w="12240" w:h="15840"/>
          <w:pgMar w:header="0" w:footer="2233" w:top="1820" w:bottom="2420" w:left="360" w:right="360"/>
        </w:sectPr>
      </w:pPr>
    </w:p>
    <w:p>
      <w:pPr>
        <w:pStyle w:val="ListParagraph"/>
        <w:numPr>
          <w:ilvl w:val="0"/>
          <w:numId w:val="8"/>
        </w:numPr>
        <w:tabs>
          <w:tab w:pos="2071" w:val="left" w:leader="none"/>
          <w:tab w:pos="2074" w:val="left" w:leader="none"/>
        </w:tabs>
        <w:spacing w:line="237" w:lineRule="auto" w:before="93" w:after="0"/>
        <w:ind w:left="2074" w:right="1471" w:hanging="599"/>
        <w:jc w:val="both"/>
        <w:rPr>
          <w:sz w:val="24"/>
        </w:rPr>
      </w:pPr>
      <w:r>
        <w:rPr>
          <w:w w:val="105"/>
          <w:sz w:val="24"/>
        </w:rPr>
        <w:t>J.</w:t>
      </w:r>
      <w:r>
        <w:rPr>
          <w:w w:val="105"/>
          <w:sz w:val="24"/>
        </w:rPr>
        <w:t> Malczewski,</w:t>
      </w:r>
      <w:r>
        <w:rPr>
          <w:w w:val="105"/>
          <w:sz w:val="24"/>
        </w:rPr>
        <w:t> Gis-based multicriteria decision analysis:</w:t>
      </w:r>
      <w:r>
        <w:rPr>
          <w:w w:val="105"/>
          <w:sz w:val="24"/>
        </w:rPr>
        <w:t> a</w:t>
      </w:r>
      <w:r>
        <w:rPr>
          <w:w w:val="105"/>
          <w:sz w:val="24"/>
        </w:rPr>
        <w:t> survey</w:t>
      </w:r>
      <w:r>
        <w:rPr>
          <w:w w:val="105"/>
          <w:sz w:val="24"/>
        </w:rPr>
        <w:t> of the liter-ature,</w:t>
      </w:r>
      <w:r>
        <w:rPr>
          <w:w w:val="105"/>
          <w:sz w:val="24"/>
        </w:rPr>
        <w:t> International</w:t>
      </w:r>
      <w:r>
        <w:rPr>
          <w:w w:val="105"/>
          <w:sz w:val="24"/>
        </w:rPr>
        <w:t> journal</w:t>
      </w:r>
      <w:r>
        <w:rPr>
          <w:w w:val="105"/>
          <w:sz w:val="24"/>
        </w:rPr>
        <w:t> of</w:t>
      </w:r>
      <w:r>
        <w:rPr>
          <w:w w:val="105"/>
          <w:sz w:val="24"/>
        </w:rPr>
        <w:t> geographical</w:t>
      </w:r>
      <w:r>
        <w:rPr>
          <w:w w:val="105"/>
          <w:sz w:val="24"/>
        </w:rPr>
        <w:t> information</w:t>
      </w:r>
      <w:r>
        <w:rPr>
          <w:w w:val="105"/>
          <w:sz w:val="24"/>
        </w:rPr>
        <w:t> science</w:t>
      </w:r>
      <w:r>
        <w:rPr>
          <w:w w:val="105"/>
          <w:sz w:val="24"/>
        </w:rPr>
        <w:t> 20</w:t>
      </w:r>
      <w:r>
        <w:rPr>
          <w:w w:val="105"/>
          <w:sz w:val="24"/>
        </w:rPr>
        <w:t> (7)</w:t>
      </w:r>
      <w:r>
        <w:rPr>
          <w:w w:val="105"/>
          <w:sz w:val="24"/>
        </w:rPr>
        <w:t> (2006) </w:t>
      </w:r>
      <w:r>
        <w:rPr>
          <w:spacing w:val="-2"/>
          <w:w w:val="105"/>
          <w:sz w:val="24"/>
        </w:rPr>
        <w:t>703–726.</w:t>
      </w:r>
    </w:p>
    <w:p>
      <w:pPr>
        <w:pStyle w:val="ListParagraph"/>
        <w:numPr>
          <w:ilvl w:val="0"/>
          <w:numId w:val="8"/>
        </w:numPr>
        <w:tabs>
          <w:tab w:pos="2071" w:val="left" w:leader="none"/>
          <w:tab w:pos="2074" w:val="left" w:leader="none"/>
        </w:tabs>
        <w:spacing w:line="237" w:lineRule="auto" w:before="196" w:after="0"/>
        <w:ind w:left="2074" w:right="1471" w:hanging="599"/>
        <w:jc w:val="both"/>
        <w:rPr>
          <w:sz w:val="24"/>
        </w:rPr>
      </w:pPr>
      <w:r>
        <w:rPr>
          <w:w w:val="105"/>
          <w:sz w:val="24"/>
        </w:rPr>
        <w:t>I.</w:t>
      </w:r>
      <w:r>
        <w:rPr>
          <w:spacing w:val="40"/>
          <w:w w:val="105"/>
          <w:sz w:val="24"/>
        </w:rPr>
        <w:t> </w:t>
      </w:r>
      <w:r>
        <w:rPr>
          <w:w w:val="105"/>
          <w:sz w:val="24"/>
        </w:rPr>
        <w:t>Linkov,</w:t>
      </w:r>
      <w:r>
        <w:rPr>
          <w:spacing w:val="75"/>
          <w:w w:val="105"/>
          <w:sz w:val="24"/>
        </w:rPr>
        <w:t> </w:t>
      </w:r>
      <w:r>
        <w:rPr>
          <w:w w:val="105"/>
          <w:sz w:val="24"/>
        </w:rPr>
        <w:t>F.</w:t>
      </w:r>
      <w:r>
        <w:rPr>
          <w:spacing w:val="40"/>
          <w:w w:val="105"/>
          <w:sz w:val="24"/>
        </w:rPr>
        <w:t> </w:t>
      </w:r>
      <w:r>
        <w:rPr>
          <w:w w:val="105"/>
          <w:sz w:val="24"/>
        </w:rPr>
        <w:t>K.</w:t>
      </w:r>
      <w:r>
        <w:rPr>
          <w:spacing w:val="40"/>
          <w:w w:val="105"/>
          <w:sz w:val="24"/>
        </w:rPr>
        <w:t> </w:t>
      </w:r>
      <w:r>
        <w:rPr>
          <w:w w:val="105"/>
          <w:sz w:val="24"/>
        </w:rPr>
        <w:t>Satterstrom,</w:t>
      </w:r>
      <w:r>
        <w:rPr>
          <w:spacing w:val="75"/>
          <w:w w:val="105"/>
          <w:sz w:val="24"/>
        </w:rPr>
        <w:t> </w:t>
      </w:r>
      <w:r>
        <w:rPr>
          <w:w w:val="105"/>
          <w:sz w:val="24"/>
        </w:rPr>
        <w:t>G.</w:t>
      </w:r>
      <w:r>
        <w:rPr>
          <w:spacing w:val="40"/>
          <w:w w:val="105"/>
          <w:sz w:val="24"/>
        </w:rPr>
        <w:t> </w:t>
      </w:r>
      <w:r>
        <w:rPr>
          <w:w w:val="105"/>
          <w:sz w:val="24"/>
        </w:rPr>
        <w:t>Kiker,</w:t>
      </w:r>
      <w:r>
        <w:rPr>
          <w:spacing w:val="75"/>
          <w:w w:val="105"/>
          <w:sz w:val="24"/>
        </w:rPr>
        <w:t> </w:t>
      </w:r>
      <w:r>
        <w:rPr>
          <w:w w:val="105"/>
          <w:sz w:val="24"/>
        </w:rPr>
        <w:t>C.</w:t>
      </w:r>
      <w:r>
        <w:rPr>
          <w:spacing w:val="40"/>
          <w:w w:val="105"/>
          <w:sz w:val="24"/>
        </w:rPr>
        <w:t> </w:t>
      </w:r>
      <w:r>
        <w:rPr>
          <w:w w:val="105"/>
          <w:sz w:val="24"/>
        </w:rPr>
        <w:t>Batchelor,</w:t>
      </w:r>
      <w:r>
        <w:rPr>
          <w:spacing w:val="75"/>
          <w:w w:val="105"/>
          <w:sz w:val="24"/>
        </w:rPr>
        <w:t> </w:t>
      </w:r>
      <w:r>
        <w:rPr>
          <w:w w:val="105"/>
          <w:sz w:val="24"/>
        </w:rPr>
        <w:t>T.</w:t>
      </w:r>
      <w:r>
        <w:rPr>
          <w:spacing w:val="40"/>
          <w:w w:val="105"/>
          <w:sz w:val="24"/>
        </w:rPr>
        <w:t> </w:t>
      </w:r>
      <w:r>
        <w:rPr>
          <w:w w:val="105"/>
          <w:sz w:val="24"/>
        </w:rPr>
        <w:t>Bridges,</w:t>
      </w:r>
      <w:r>
        <w:rPr>
          <w:spacing w:val="75"/>
          <w:w w:val="105"/>
          <w:sz w:val="24"/>
        </w:rPr>
        <w:t> </w:t>
      </w:r>
      <w:r>
        <w:rPr>
          <w:w w:val="105"/>
          <w:sz w:val="24"/>
        </w:rPr>
        <w:t>E.</w:t>
      </w:r>
      <w:r>
        <w:rPr>
          <w:spacing w:val="40"/>
          <w:w w:val="105"/>
          <w:sz w:val="24"/>
        </w:rPr>
        <w:t> </w:t>
      </w:r>
      <w:r>
        <w:rPr>
          <w:w w:val="105"/>
          <w:sz w:val="24"/>
        </w:rPr>
        <w:t>Fergu-son,</w:t>
      </w:r>
      <w:r>
        <w:rPr>
          <w:w w:val="105"/>
          <w:sz w:val="24"/>
        </w:rPr>
        <w:t> From</w:t>
      </w:r>
      <w:r>
        <w:rPr>
          <w:w w:val="105"/>
          <w:sz w:val="24"/>
        </w:rPr>
        <w:t> comparative</w:t>
      </w:r>
      <w:r>
        <w:rPr>
          <w:w w:val="105"/>
          <w:sz w:val="24"/>
        </w:rPr>
        <w:t> risk</w:t>
      </w:r>
      <w:r>
        <w:rPr>
          <w:w w:val="105"/>
          <w:sz w:val="24"/>
        </w:rPr>
        <w:t> assessment</w:t>
      </w:r>
      <w:r>
        <w:rPr>
          <w:w w:val="105"/>
          <w:sz w:val="24"/>
        </w:rPr>
        <w:t> to</w:t>
      </w:r>
      <w:r>
        <w:rPr>
          <w:w w:val="105"/>
          <w:sz w:val="24"/>
        </w:rPr>
        <w:t> multi-criteria</w:t>
      </w:r>
      <w:r>
        <w:rPr>
          <w:w w:val="105"/>
          <w:sz w:val="24"/>
        </w:rPr>
        <w:t> decision</w:t>
      </w:r>
      <w:r>
        <w:rPr>
          <w:w w:val="105"/>
          <w:sz w:val="24"/>
        </w:rPr>
        <w:t> analysis</w:t>
      </w:r>
      <w:r>
        <w:rPr>
          <w:w w:val="105"/>
          <w:sz w:val="24"/>
        </w:rPr>
        <w:t> and adaptive</w:t>
      </w:r>
      <w:r>
        <w:rPr>
          <w:w w:val="105"/>
          <w:sz w:val="24"/>
        </w:rPr>
        <w:t> management:</w:t>
      </w:r>
      <w:r>
        <w:rPr>
          <w:spacing w:val="40"/>
          <w:w w:val="105"/>
          <w:sz w:val="24"/>
        </w:rPr>
        <w:t> </w:t>
      </w:r>
      <w:r>
        <w:rPr>
          <w:w w:val="105"/>
          <w:sz w:val="24"/>
        </w:rPr>
        <w:t>Recent</w:t>
      </w:r>
      <w:r>
        <w:rPr>
          <w:w w:val="105"/>
          <w:sz w:val="24"/>
        </w:rPr>
        <w:t> developments</w:t>
      </w:r>
      <w:r>
        <w:rPr>
          <w:w w:val="105"/>
          <w:sz w:val="24"/>
        </w:rPr>
        <w:t> and</w:t>
      </w:r>
      <w:r>
        <w:rPr>
          <w:w w:val="105"/>
          <w:sz w:val="24"/>
        </w:rPr>
        <w:t> applications,</w:t>
      </w:r>
      <w:r>
        <w:rPr>
          <w:w w:val="105"/>
          <w:sz w:val="24"/>
        </w:rPr>
        <w:t> Environment international 32 (8) (2006) 1072–1093.</w:t>
      </w:r>
    </w:p>
    <w:p>
      <w:pPr>
        <w:pStyle w:val="ListParagraph"/>
        <w:numPr>
          <w:ilvl w:val="0"/>
          <w:numId w:val="8"/>
        </w:numPr>
        <w:tabs>
          <w:tab w:pos="2071" w:val="left" w:leader="none"/>
          <w:tab w:pos="2074" w:val="left" w:leader="none"/>
        </w:tabs>
        <w:spacing w:line="237" w:lineRule="auto" w:before="195" w:after="0"/>
        <w:ind w:left="2074" w:right="1470" w:hanging="599"/>
        <w:jc w:val="both"/>
        <w:rPr>
          <w:sz w:val="24"/>
        </w:rPr>
      </w:pPr>
      <w:r>
        <w:rPr>
          <w:w w:val="105"/>
          <w:sz w:val="24"/>
        </w:rPr>
        <w:t>J.</w:t>
      </w:r>
      <w:r>
        <w:rPr>
          <w:spacing w:val="-3"/>
          <w:w w:val="105"/>
          <w:sz w:val="24"/>
        </w:rPr>
        <w:t> </w:t>
      </w:r>
      <w:r>
        <w:rPr>
          <w:w w:val="105"/>
          <w:sz w:val="24"/>
        </w:rPr>
        <w:t>Ascough</w:t>
      </w:r>
      <w:r>
        <w:rPr>
          <w:spacing w:val="-3"/>
          <w:w w:val="105"/>
          <w:sz w:val="24"/>
        </w:rPr>
        <w:t> </w:t>
      </w:r>
      <w:r>
        <w:rPr>
          <w:w w:val="105"/>
          <w:sz w:val="24"/>
        </w:rPr>
        <w:t>Ii, H.</w:t>
      </w:r>
      <w:r>
        <w:rPr>
          <w:spacing w:val="-3"/>
          <w:w w:val="105"/>
          <w:sz w:val="24"/>
        </w:rPr>
        <w:t> </w:t>
      </w:r>
      <w:r>
        <w:rPr>
          <w:w w:val="105"/>
          <w:sz w:val="24"/>
        </w:rPr>
        <w:t>Maier, J.</w:t>
      </w:r>
      <w:r>
        <w:rPr>
          <w:spacing w:val="-3"/>
          <w:w w:val="105"/>
          <w:sz w:val="24"/>
        </w:rPr>
        <w:t> </w:t>
      </w:r>
      <w:r>
        <w:rPr>
          <w:w w:val="105"/>
          <w:sz w:val="24"/>
        </w:rPr>
        <w:t>Ravalico, M.</w:t>
      </w:r>
      <w:r>
        <w:rPr>
          <w:spacing w:val="-3"/>
          <w:w w:val="105"/>
          <w:sz w:val="24"/>
        </w:rPr>
        <w:t> </w:t>
      </w:r>
      <w:r>
        <w:rPr>
          <w:w w:val="105"/>
          <w:sz w:val="24"/>
        </w:rPr>
        <w:t>Strudley, Future</w:t>
      </w:r>
      <w:r>
        <w:rPr>
          <w:spacing w:val="-3"/>
          <w:w w:val="105"/>
          <w:sz w:val="24"/>
        </w:rPr>
        <w:t> </w:t>
      </w:r>
      <w:r>
        <w:rPr>
          <w:w w:val="105"/>
          <w:sz w:val="24"/>
        </w:rPr>
        <w:t>research</w:t>
      </w:r>
      <w:r>
        <w:rPr>
          <w:spacing w:val="-3"/>
          <w:w w:val="105"/>
          <w:sz w:val="24"/>
        </w:rPr>
        <w:t> </w:t>
      </w:r>
      <w:r>
        <w:rPr>
          <w:w w:val="105"/>
          <w:sz w:val="24"/>
        </w:rPr>
        <w:t>challenges</w:t>
      </w:r>
      <w:r>
        <w:rPr>
          <w:spacing w:val="-3"/>
          <w:w w:val="105"/>
          <w:sz w:val="24"/>
        </w:rPr>
        <w:t> </w:t>
      </w:r>
      <w:r>
        <w:rPr>
          <w:w w:val="105"/>
          <w:sz w:val="24"/>
        </w:rPr>
        <w:t>for incorporation</w:t>
      </w:r>
      <w:r>
        <w:rPr>
          <w:spacing w:val="-11"/>
          <w:w w:val="105"/>
          <w:sz w:val="24"/>
        </w:rPr>
        <w:t> </w:t>
      </w:r>
      <w:r>
        <w:rPr>
          <w:w w:val="105"/>
          <w:sz w:val="24"/>
        </w:rPr>
        <w:t>of</w:t>
      </w:r>
      <w:r>
        <w:rPr>
          <w:spacing w:val="-11"/>
          <w:w w:val="105"/>
          <w:sz w:val="24"/>
        </w:rPr>
        <w:t> </w:t>
      </w:r>
      <w:r>
        <w:rPr>
          <w:w w:val="105"/>
          <w:sz w:val="24"/>
        </w:rPr>
        <w:t>uncertainty</w:t>
      </w:r>
      <w:r>
        <w:rPr>
          <w:spacing w:val="-11"/>
          <w:w w:val="105"/>
          <w:sz w:val="24"/>
        </w:rPr>
        <w:t> </w:t>
      </w:r>
      <w:r>
        <w:rPr>
          <w:w w:val="105"/>
          <w:sz w:val="24"/>
        </w:rPr>
        <w:t>in</w:t>
      </w:r>
      <w:r>
        <w:rPr>
          <w:spacing w:val="-11"/>
          <w:w w:val="105"/>
          <w:sz w:val="24"/>
        </w:rPr>
        <w:t> </w:t>
      </w:r>
      <w:r>
        <w:rPr>
          <w:w w:val="105"/>
          <w:sz w:val="24"/>
        </w:rPr>
        <w:t>environmental</w:t>
      </w:r>
      <w:r>
        <w:rPr>
          <w:spacing w:val="-11"/>
          <w:w w:val="105"/>
          <w:sz w:val="24"/>
        </w:rPr>
        <w:t> </w:t>
      </w:r>
      <w:r>
        <w:rPr>
          <w:w w:val="105"/>
          <w:sz w:val="24"/>
        </w:rPr>
        <w:t>and</w:t>
      </w:r>
      <w:r>
        <w:rPr>
          <w:spacing w:val="-11"/>
          <w:w w:val="105"/>
          <w:sz w:val="24"/>
        </w:rPr>
        <w:t> </w:t>
      </w:r>
      <w:r>
        <w:rPr>
          <w:w w:val="105"/>
          <w:sz w:val="24"/>
        </w:rPr>
        <w:t>ecological</w:t>
      </w:r>
      <w:r>
        <w:rPr>
          <w:spacing w:val="-11"/>
          <w:w w:val="105"/>
          <w:sz w:val="24"/>
        </w:rPr>
        <w:t> </w:t>
      </w:r>
      <w:r>
        <w:rPr>
          <w:w w:val="105"/>
          <w:sz w:val="24"/>
        </w:rPr>
        <w:t>decision-making, Ecological modelling 219 (3-4) (2008) 383–399.</w:t>
      </w:r>
    </w:p>
    <w:p>
      <w:pPr>
        <w:pStyle w:val="ListParagraph"/>
        <w:numPr>
          <w:ilvl w:val="0"/>
          <w:numId w:val="8"/>
        </w:numPr>
        <w:tabs>
          <w:tab w:pos="2072" w:val="left" w:leader="none"/>
        </w:tabs>
        <w:spacing w:line="240" w:lineRule="auto" w:before="194" w:after="0"/>
        <w:ind w:left="2072" w:right="0" w:hanging="596"/>
        <w:jc w:val="left"/>
        <w:rPr>
          <w:sz w:val="24"/>
        </w:rPr>
      </w:pPr>
      <w:r>
        <w:rPr>
          <w:w w:val="105"/>
          <w:sz w:val="24"/>
        </w:rPr>
        <w:t>P.</w:t>
      </w:r>
      <w:r>
        <w:rPr>
          <w:spacing w:val="9"/>
          <w:w w:val="105"/>
          <w:sz w:val="24"/>
        </w:rPr>
        <w:t> </w:t>
      </w:r>
      <w:r>
        <w:rPr>
          <w:w w:val="105"/>
          <w:sz w:val="24"/>
        </w:rPr>
        <w:t>Legendre,</w:t>
      </w:r>
      <w:r>
        <w:rPr>
          <w:spacing w:val="10"/>
          <w:w w:val="105"/>
          <w:sz w:val="24"/>
        </w:rPr>
        <w:t> </w:t>
      </w:r>
      <w:r>
        <w:rPr>
          <w:w w:val="105"/>
          <w:sz w:val="24"/>
        </w:rPr>
        <w:t>L.</w:t>
      </w:r>
      <w:r>
        <w:rPr>
          <w:spacing w:val="11"/>
          <w:w w:val="105"/>
          <w:sz w:val="24"/>
        </w:rPr>
        <w:t> </w:t>
      </w:r>
      <w:r>
        <w:rPr>
          <w:w w:val="105"/>
          <w:sz w:val="24"/>
        </w:rPr>
        <w:t>Legendre,</w:t>
      </w:r>
      <w:r>
        <w:rPr>
          <w:spacing w:val="10"/>
          <w:w w:val="105"/>
          <w:sz w:val="24"/>
        </w:rPr>
        <w:t> </w:t>
      </w:r>
      <w:r>
        <w:rPr>
          <w:w w:val="105"/>
          <w:sz w:val="24"/>
        </w:rPr>
        <w:t>Numerical</w:t>
      </w:r>
      <w:r>
        <w:rPr>
          <w:spacing w:val="10"/>
          <w:w w:val="105"/>
          <w:sz w:val="24"/>
        </w:rPr>
        <w:t> </w:t>
      </w:r>
      <w:r>
        <w:rPr>
          <w:w w:val="105"/>
          <w:sz w:val="24"/>
        </w:rPr>
        <w:t>ecology,</w:t>
      </w:r>
      <w:r>
        <w:rPr>
          <w:spacing w:val="10"/>
          <w:w w:val="105"/>
          <w:sz w:val="24"/>
        </w:rPr>
        <w:t> </w:t>
      </w:r>
      <w:r>
        <w:rPr>
          <w:w w:val="105"/>
          <w:sz w:val="24"/>
        </w:rPr>
        <w:t>Vol.</w:t>
      </w:r>
      <w:r>
        <w:rPr>
          <w:spacing w:val="11"/>
          <w:w w:val="105"/>
          <w:sz w:val="24"/>
        </w:rPr>
        <w:t> </w:t>
      </w:r>
      <w:r>
        <w:rPr>
          <w:w w:val="105"/>
          <w:sz w:val="24"/>
        </w:rPr>
        <w:t>24,</w:t>
      </w:r>
      <w:r>
        <w:rPr>
          <w:spacing w:val="10"/>
          <w:w w:val="105"/>
          <w:sz w:val="24"/>
        </w:rPr>
        <w:t> </w:t>
      </w:r>
      <w:r>
        <w:rPr>
          <w:w w:val="105"/>
          <w:sz w:val="24"/>
        </w:rPr>
        <w:t>Elsevier,</w:t>
      </w:r>
      <w:r>
        <w:rPr>
          <w:spacing w:val="10"/>
          <w:w w:val="105"/>
          <w:sz w:val="24"/>
        </w:rPr>
        <w:t> </w:t>
      </w:r>
      <w:r>
        <w:rPr>
          <w:spacing w:val="-2"/>
          <w:w w:val="105"/>
          <w:sz w:val="24"/>
        </w:rPr>
        <w:t>2012.</w:t>
      </w:r>
    </w:p>
    <w:p>
      <w:pPr>
        <w:pStyle w:val="ListParagraph"/>
        <w:numPr>
          <w:ilvl w:val="0"/>
          <w:numId w:val="8"/>
        </w:numPr>
        <w:tabs>
          <w:tab w:pos="2071" w:val="left" w:leader="none"/>
          <w:tab w:pos="2074" w:val="left" w:leader="none"/>
        </w:tabs>
        <w:spacing w:line="237" w:lineRule="auto" w:before="197" w:after="0"/>
        <w:ind w:left="2074" w:right="1470" w:hanging="599"/>
        <w:jc w:val="both"/>
        <w:rPr>
          <w:sz w:val="24"/>
        </w:rPr>
      </w:pPr>
      <w:r>
        <w:rPr>
          <w:w w:val="110"/>
          <w:sz w:val="24"/>
        </w:rPr>
        <w:t>C.</w:t>
      </w:r>
      <w:r>
        <w:rPr>
          <w:w w:val="110"/>
          <w:sz w:val="24"/>
        </w:rPr>
        <w:t> Hennig,</w:t>
      </w:r>
      <w:r>
        <w:rPr>
          <w:w w:val="110"/>
          <w:sz w:val="24"/>
        </w:rPr>
        <w:t> M.</w:t>
      </w:r>
      <w:r>
        <w:rPr>
          <w:w w:val="110"/>
          <w:sz w:val="24"/>
        </w:rPr>
        <w:t> Meila,</w:t>
      </w:r>
      <w:r>
        <w:rPr>
          <w:w w:val="110"/>
          <w:sz w:val="24"/>
        </w:rPr>
        <w:t> F.</w:t>
      </w:r>
      <w:r>
        <w:rPr>
          <w:w w:val="110"/>
          <w:sz w:val="24"/>
        </w:rPr>
        <w:t> Murtagh,</w:t>
      </w:r>
      <w:r>
        <w:rPr>
          <w:w w:val="110"/>
          <w:sz w:val="24"/>
        </w:rPr>
        <w:t> R.</w:t>
      </w:r>
      <w:r>
        <w:rPr>
          <w:w w:val="110"/>
          <w:sz w:val="24"/>
        </w:rPr>
        <w:t> Rocci,</w:t>
      </w:r>
      <w:r>
        <w:rPr>
          <w:w w:val="110"/>
          <w:sz w:val="24"/>
        </w:rPr>
        <w:t> Handbook</w:t>
      </w:r>
      <w:r>
        <w:rPr>
          <w:w w:val="110"/>
          <w:sz w:val="24"/>
        </w:rPr>
        <w:t> of</w:t>
      </w:r>
      <w:r>
        <w:rPr>
          <w:w w:val="110"/>
          <w:sz w:val="24"/>
        </w:rPr>
        <w:t> cluster</w:t>
      </w:r>
      <w:r>
        <w:rPr>
          <w:w w:val="110"/>
          <w:sz w:val="24"/>
        </w:rPr>
        <w:t> analysis, CRC press, 2015.</w:t>
      </w:r>
    </w:p>
    <w:p>
      <w:pPr>
        <w:pStyle w:val="ListParagraph"/>
        <w:numPr>
          <w:ilvl w:val="0"/>
          <w:numId w:val="8"/>
        </w:numPr>
        <w:tabs>
          <w:tab w:pos="2071" w:val="left" w:leader="none"/>
          <w:tab w:pos="2074" w:val="left" w:leader="none"/>
        </w:tabs>
        <w:spacing w:line="237" w:lineRule="auto" w:before="197" w:after="0"/>
        <w:ind w:left="2074" w:right="1471" w:hanging="599"/>
        <w:jc w:val="both"/>
        <w:rPr>
          <w:sz w:val="24"/>
        </w:rPr>
      </w:pPr>
      <w:r>
        <w:rPr>
          <w:w w:val="105"/>
          <w:sz w:val="24"/>
        </w:rPr>
        <w:t>G. Coro, L. Pavirani, A. Ellenbroek, Extracting mediterranean hidden fishing hotspots through big data mining, </w:t>
      </w:r>
      <w:r>
        <w:rPr>
          <w:w w:val="110"/>
          <w:sz w:val="24"/>
        </w:rPr>
        <w:t>IEEE </w:t>
      </w:r>
      <w:r>
        <w:rPr>
          <w:w w:val="105"/>
          <w:sz w:val="24"/>
        </w:rPr>
        <w:t>Access 12 (2024) 85465–85483.</w:t>
      </w:r>
    </w:p>
    <w:p>
      <w:pPr>
        <w:pStyle w:val="ListParagraph"/>
        <w:numPr>
          <w:ilvl w:val="0"/>
          <w:numId w:val="8"/>
        </w:numPr>
        <w:tabs>
          <w:tab w:pos="2071" w:val="left" w:leader="none"/>
          <w:tab w:pos="2074" w:val="left" w:leader="none"/>
        </w:tabs>
        <w:spacing w:line="237" w:lineRule="auto" w:before="197" w:after="0"/>
        <w:ind w:left="2074" w:right="1470" w:hanging="599"/>
        <w:jc w:val="both"/>
        <w:rPr>
          <w:sz w:val="24"/>
        </w:rPr>
      </w:pPr>
      <w:r>
        <w:rPr>
          <w:w w:val="105"/>
          <w:sz w:val="24"/>
        </w:rPr>
        <w:t>G.</w:t>
      </w:r>
      <w:r>
        <w:rPr>
          <w:w w:val="105"/>
          <w:sz w:val="24"/>
        </w:rPr>
        <w:t> Coro,</w:t>
      </w:r>
      <w:r>
        <w:rPr>
          <w:w w:val="105"/>
          <w:sz w:val="24"/>
        </w:rPr>
        <w:t> L.</w:t>
      </w:r>
      <w:r>
        <w:rPr>
          <w:w w:val="105"/>
          <w:sz w:val="24"/>
        </w:rPr>
        <w:t> Pavirani,</w:t>
      </w:r>
      <w:r>
        <w:rPr>
          <w:w w:val="105"/>
          <w:sz w:val="24"/>
        </w:rPr>
        <w:t> A.</w:t>
      </w:r>
      <w:r>
        <w:rPr>
          <w:w w:val="105"/>
          <w:sz w:val="24"/>
        </w:rPr>
        <w:t> Ellenbroek,</w:t>
      </w:r>
      <w:r>
        <w:rPr>
          <w:w w:val="105"/>
          <w:sz w:val="24"/>
        </w:rPr>
        <w:t> Computing</w:t>
      </w:r>
      <w:r>
        <w:rPr>
          <w:w w:val="105"/>
          <w:sz w:val="24"/>
        </w:rPr>
        <w:t> ecosystem</w:t>
      </w:r>
      <w:r>
        <w:rPr>
          <w:w w:val="105"/>
          <w:sz w:val="24"/>
        </w:rPr>
        <w:t> risk</w:t>
      </w:r>
      <w:r>
        <w:rPr>
          <w:w w:val="105"/>
          <w:sz w:val="24"/>
        </w:rPr>
        <w:t> hotspots:</w:t>
      </w:r>
      <w:r>
        <w:rPr>
          <w:spacing w:val="40"/>
          <w:w w:val="105"/>
          <w:sz w:val="24"/>
        </w:rPr>
        <w:t> </w:t>
      </w:r>
      <w:r>
        <w:rPr>
          <w:w w:val="105"/>
          <w:sz w:val="24"/>
        </w:rPr>
        <w:t>A mediterranean case study, Ecological Informatics 85 (2025) 102918.</w:t>
      </w:r>
    </w:p>
    <w:p>
      <w:pPr>
        <w:pStyle w:val="ListParagraph"/>
        <w:numPr>
          <w:ilvl w:val="0"/>
          <w:numId w:val="8"/>
        </w:numPr>
        <w:tabs>
          <w:tab w:pos="2071" w:val="left" w:leader="none"/>
          <w:tab w:pos="2074" w:val="left" w:leader="none"/>
        </w:tabs>
        <w:spacing w:line="237" w:lineRule="auto" w:before="197" w:after="0"/>
        <w:ind w:left="2074" w:right="1469" w:hanging="599"/>
        <w:jc w:val="both"/>
        <w:rPr>
          <w:sz w:val="24"/>
        </w:rPr>
      </w:pPr>
      <w:r>
        <w:rPr>
          <w:w w:val="110"/>
          <w:sz w:val="24"/>
        </w:rPr>
        <w:t>L.</w:t>
      </w:r>
      <w:r>
        <w:rPr>
          <w:w w:val="110"/>
          <w:sz w:val="24"/>
        </w:rPr>
        <w:t> Pavirani,</w:t>
      </w:r>
      <w:r>
        <w:rPr>
          <w:w w:val="110"/>
          <w:sz w:val="24"/>
        </w:rPr>
        <w:t> P.</w:t>
      </w:r>
      <w:r>
        <w:rPr>
          <w:w w:val="110"/>
          <w:sz w:val="24"/>
        </w:rPr>
        <w:t> Bove,</w:t>
      </w:r>
      <w:r>
        <w:rPr>
          <w:w w:val="110"/>
          <w:sz w:val="24"/>
        </w:rPr>
        <w:t> G.</w:t>
      </w:r>
      <w:r>
        <w:rPr>
          <w:w w:val="110"/>
          <w:sz w:val="24"/>
        </w:rPr>
        <w:t> Coro,</w:t>
      </w:r>
      <w:r>
        <w:rPr>
          <w:w w:val="110"/>
          <w:sz w:val="24"/>
        </w:rPr>
        <w:t> Ecosystem</w:t>
      </w:r>
      <w:r>
        <w:rPr>
          <w:w w:val="110"/>
          <w:sz w:val="24"/>
        </w:rPr>
        <w:t> risk</w:t>
      </w:r>
      <w:r>
        <w:rPr>
          <w:w w:val="110"/>
          <w:sz w:val="24"/>
        </w:rPr>
        <w:t> assessment</w:t>
      </w:r>
      <w:r>
        <w:rPr>
          <w:w w:val="110"/>
          <w:sz w:val="24"/>
        </w:rPr>
        <w:t> through</w:t>
      </w:r>
      <w:r>
        <w:rPr>
          <w:w w:val="110"/>
          <w:sz w:val="24"/>
        </w:rPr>
        <w:t> stressor concurrency</w:t>
      </w:r>
      <w:r>
        <w:rPr>
          <w:spacing w:val="-15"/>
          <w:w w:val="110"/>
          <w:sz w:val="24"/>
        </w:rPr>
        <w:t> </w:t>
      </w:r>
      <w:r>
        <w:rPr>
          <w:w w:val="110"/>
          <w:sz w:val="24"/>
        </w:rPr>
        <w:t>identification:</w:t>
      </w:r>
      <w:r>
        <w:rPr>
          <w:w w:val="110"/>
          <w:sz w:val="24"/>
        </w:rPr>
        <w:t> A</w:t>
      </w:r>
      <w:r>
        <w:rPr>
          <w:spacing w:val="-15"/>
          <w:w w:val="110"/>
          <w:sz w:val="24"/>
        </w:rPr>
        <w:t> </w:t>
      </w:r>
      <w:r>
        <w:rPr>
          <w:w w:val="110"/>
          <w:sz w:val="24"/>
        </w:rPr>
        <w:t>comparative</w:t>
      </w:r>
      <w:r>
        <w:rPr>
          <w:spacing w:val="-15"/>
          <w:w w:val="110"/>
          <w:sz w:val="24"/>
        </w:rPr>
        <w:t> </w:t>
      </w:r>
      <w:r>
        <w:rPr>
          <w:w w:val="110"/>
          <w:sz w:val="24"/>
        </w:rPr>
        <w:t>analysis,</w:t>
      </w:r>
      <w:r>
        <w:rPr>
          <w:spacing w:val="-14"/>
          <w:w w:val="110"/>
          <w:sz w:val="24"/>
        </w:rPr>
        <w:t> </w:t>
      </w:r>
      <w:r>
        <w:rPr>
          <w:w w:val="110"/>
          <w:sz w:val="24"/>
        </w:rPr>
        <w:t>in:</w:t>
      </w:r>
      <w:r>
        <w:rPr>
          <w:w w:val="110"/>
          <w:sz w:val="24"/>
        </w:rPr>
        <w:t> OCEANS</w:t>
      </w:r>
      <w:r>
        <w:rPr>
          <w:spacing w:val="-15"/>
          <w:w w:val="110"/>
          <w:sz w:val="24"/>
        </w:rPr>
        <w:t> </w:t>
      </w:r>
      <w:r>
        <w:rPr>
          <w:w w:val="110"/>
          <w:sz w:val="24"/>
        </w:rPr>
        <w:t>2025</w:t>
      </w:r>
      <w:r>
        <w:rPr>
          <w:spacing w:val="-15"/>
          <w:w w:val="110"/>
          <w:sz w:val="24"/>
        </w:rPr>
        <w:t> </w:t>
      </w:r>
      <w:r>
        <w:rPr>
          <w:w w:val="110"/>
          <w:sz w:val="24"/>
        </w:rPr>
        <w:t>Brest, IEEE, 2025, pp. 1–6.</w:t>
      </w:r>
    </w:p>
    <w:p>
      <w:pPr>
        <w:pStyle w:val="ListParagraph"/>
        <w:numPr>
          <w:ilvl w:val="0"/>
          <w:numId w:val="8"/>
        </w:numPr>
        <w:tabs>
          <w:tab w:pos="2071" w:val="left" w:leader="none"/>
          <w:tab w:pos="2074" w:val="left" w:leader="none"/>
        </w:tabs>
        <w:spacing w:line="237" w:lineRule="auto" w:before="196" w:after="0"/>
        <w:ind w:left="2074" w:right="1472" w:hanging="599"/>
        <w:jc w:val="both"/>
        <w:rPr>
          <w:sz w:val="24"/>
        </w:rPr>
      </w:pPr>
      <w:r>
        <w:rPr>
          <w:w w:val="105"/>
          <w:sz w:val="24"/>
        </w:rPr>
        <w:t>J.</w:t>
      </w:r>
      <w:r>
        <w:rPr>
          <w:spacing w:val="17"/>
          <w:w w:val="105"/>
          <w:sz w:val="24"/>
        </w:rPr>
        <w:t> </w:t>
      </w:r>
      <w:r>
        <w:rPr>
          <w:w w:val="105"/>
          <w:sz w:val="24"/>
        </w:rPr>
        <w:t>D.</w:t>
      </w:r>
      <w:r>
        <w:rPr>
          <w:spacing w:val="17"/>
          <w:w w:val="105"/>
          <w:sz w:val="24"/>
        </w:rPr>
        <w:t> </w:t>
      </w:r>
      <w:r>
        <w:rPr>
          <w:w w:val="105"/>
          <w:sz w:val="24"/>
        </w:rPr>
        <w:t>Olden,</w:t>
      </w:r>
      <w:r>
        <w:rPr>
          <w:spacing w:val="18"/>
          <w:w w:val="105"/>
          <w:sz w:val="24"/>
        </w:rPr>
        <w:t> </w:t>
      </w:r>
      <w:r>
        <w:rPr>
          <w:w w:val="105"/>
          <w:sz w:val="24"/>
        </w:rPr>
        <w:t>J.</w:t>
      </w:r>
      <w:r>
        <w:rPr>
          <w:spacing w:val="17"/>
          <w:w w:val="105"/>
          <w:sz w:val="24"/>
        </w:rPr>
        <w:t> </w:t>
      </w:r>
      <w:r>
        <w:rPr>
          <w:w w:val="105"/>
          <w:sz w:val="24"/>
        </w:rPr>
        <w:t>J.</w:t>
      </w:r>
      <w:r>
        <w:rPr>
          <w:spacing w:val="17"/>
          <w:w w:val="105"/>
          <w:sz w:val="24"/>
        </w:rPr>
        <w:t> </w:t>
      </w:r>
      <w:r>
        <w:rPr>
          <w:w w:val="105"/>
          <w:sz w:val="24"/>
        </w:rPr>
        <w:t>Lawler,</w:t>
      </w:r>
      <w:r>
        <w:rPr>
          <w:spacing w:val="18"/>
          <w:w w:val="105"/>
          <w:sz w:val="24"/>
        </w:rPr>
        <w:t> </w:t>
      </w:r>
      <w:r>
        <w:rPr>
          <w:w w:val="105"/>
          <w:sz w:val="24"/>
        </w:rPr>
        <w:t>N.</w:t>
      </w:r>
      <w:r>
        <w:rPr>
          <w:spacing w:val="17"/>
          <w:w w:val="105"/>
          <w:sz w:val="24"/>
        </w:rPr>
        <w:t> </w:t>
      </w:r>
      <w:r>
        <w:rPr>
          <w:w w:val="105"/>
          <w:sz w:val="24"/>
        </w:rPr>
        <w:t>L.</w:t>
      </w:r>
      <w:r>
        <w:rPr>
          <w:spacing w:val="17"/>
          <w:w w:val="105"/>
          <w:sz w:val="24"/>
        </w:rPr>
        <w:t> </w:t>
      </w:r>
      <w:r>
        <w:rPr>
          <w:w w:val="105"/>
          <w:sz w:val="24"/>
        </w:rPr>
        <w:t>Poff,</w:t>
      </w:r>
      <w:r>
        <w:rPr>
          <w:spacing w:val="19"/>
          <w:w w:val="105"/>
          <w:sz w:val="24"/>
        </w:rPr>
        <w:t> </w:t>
      </w:r>
      <w:r>
        <w:rPr>
          <w:w w:val="105"/>
          <w:sz w:val="24"/>
        </w:rPr>
        <w:t>Machine</w:t>
      </w:r>
      <w:r>
        <w:rPr>
          <w:spacing w:val="17"/>
          <w:w w:val="105"/>
          <w:sz w:val="24"/>
        </w:rPr>
        <w:t> </w:t>
      </w:r>
      <w:r>
        <w:rPr>
          <w:w w:val="105"/>
          <w:sz w:val="24"/>
        </w:rPr>
        <w:t>learning</w:t>
      </w:r>
      <w:r>
        <w:rPr>
          <w:spacing w:val="17"/>
          <w:w w:val="105"/>
          <w:sz w:val="24"/>
        </w:rPr>
        <w:t> </w:t>
      </w:r>
      <w:r>
        <w:rPr>
          <w:w w:val="105"/>
          <w:sz w:val="24"/>
        </w:rPr>
        <w:t>methods</w:t>
      </w:r>
      <w:r>
        <w:rPr>
          <w:spacing w:val="17"/>
          <w:w w:val="105"/>
          <w:sz w:val="24"/>
        </w:rPr>
        <w:t> </w:t>
      </w:r>
      <w:r>
        <w:rPr>
          <w:w w:val="105"/>
          <w:sz w:val="24"/>
        </w:rPr>
        <w:t>without</w:t>
      </w:r>
      <w:r>
        <w:rPr>
          <w:spacing w:val="17"/>
          <w:w w:val="105"/>
          <w:sz w:val="24"/>
        </w:rPr>
        <w:t> </w:t>
      </w:r>
      <w:r>
        <w:rPr>
          <w:w w:val="105"/>
          <w:sz w:val="24"/>
        </w:rPr>
        <w:t>tears: a</w:t>
      </w:r>
      <w:r>
        <w:rPr>
          <w:spacing w:val="-9"/>
          <w:w w:val="105"/>
          <w:sz w:val="24"/>
        </w:rPr>
        <w:t> </w:t>
      </w:r>
      <w:r>
        <w:rPr>
          <w:w w:val="105"/>
          <w:sz w:val="24"/>
        </w:rPr>
        <w:t>primer</w:t>
      </w:r>
      <w:r>
        <w:rPr>
          <w:spacing w:val="-9"/>
          <w:w w:val="105"/>
          <w:sz w:val="24"/>
        </w:rPr>
        <w:t> </w:t>
      </w:r>
      <w:r>
        <w:rPr>
          <w:w w:val="105"/>
          <w:sz w:val="24"/>
        </w:rPr>
        <w:t>for</w:t>
      </w:r>
      <w:r>
        <w:rPr>
          <w:spacing w:val="-9"/>
          <w:w w:val="105"/>
          <w:sz w:val="24"/>
        </w:rPr>
        <w:t> </w:t>
      </w:r>
      <w:r>
        <w:rPr>
          <w:w w:val="105"/>
          <w:sz w:val="24"/>
        </w:rPr>
        <w:t>ecologists,</w:t>
      </w:r>
      <w:r>
        <w:rPr>
          <w:spacing w:val="-7"/>
          <w:w w:val="105"/>
          <w:sz w:val="24"/>
        </w:rPr>
        <w:t> </w:t>
      </w:r>
      <w:r>
        <w:rPr>
          <w:w w:val="105"/>
          <w:sz w:val="24"/>
        </w:rPr>
        <w:t>The</w:t>
      </w:r>
      <w:r>
        <w:rPr>
          <w:spacing w:val="-9"/>
          <w:w w:val="105"/>
          <w:sz w:val="24"/>
        </w:rPr>
        <w:t> </w:t>
      </w:r>
      <w:r>
        <w:rPr>
          <w:w w:val="105"/>
          <w:sz w:val="24"/>
        </w:rPr>
        <w:t>Quarterly</w:t>
      </w:r>
      <w:r>
        <w:rPr>
          <w:spacing w:val="-9"/>
          <w:w w:val="105"/>
          <w:sz w:val="24"/>
        </w:rPr>
        <w:t> </w:t>
      </w:r>
      <w:r>
        <w:rPr>
          <w:w w:val="105"/>
          <w:sz w:val="24"/>
        </w:rPr>
        <w:t>review</w:t>
      </w:r>
      <w:r>
        <w:rPr>
          <w:spacing w:val="-9"/>
          <w:w w:val="105"/>
          <w:sz w:val="24"/>
        </w:rPr>
        <w:t> </w:t>
      </w:r>
      <w:r>
        <w:rPr>
          <w:w w:val="105"/>
          <w:sz w:val="24"/>
        </w:rPr>
        <w:t>of</w:t>
      </w:r>
      <w:r>
        <w:rPr>
          <w:spacing w:val="-9"/>
          <w:w w:val="105"/>
          <w:sz w:val="24"/>
        </w:rPr>
        <w:t> </w:t>
      </w:r>
      <w:r>
        <w:rPr>
          <w:w w:val="105"/>
          <w:sz w:val="24"/>
        </w:rPr>
        <w:t>biology</w:t>
      </w:r>
      <w:r>
        <w:rPr>
          <w:spacing w:val="-9"/>
          <w:w w:val="105"/>
          <w:sz w:val="24"/>
        </w:rPr>
        <w:t> </w:t>
      </w:r>
      <w:r>
        <w:rPr>
          <w:w w:val="105"/>
          <w:sz w:val="24"/>
        </w:rPr>
        <w:t>83</w:t>
      </w:r>
      <w:r>
        <w:rPr>
          <w:spacing w:val="-9"/>
          <w:w w:val="105"/>
          <w:sz w:val="24"/>
        </w:rPr>
        <w:t> </w:t>
      </w:r>
      <w:r>
        <w:rPr>
          <w:w w:val="105"/>
          <w:sz w:val="24"/>
        </w:rPr>
        <w:t>(2)</w:t>
      </w:r>
      <w:r>
        <w:rPr>
          <w:spacing w:val="-9"/>
          <w:w w:val="105"/>
          <w:sz w:val="24"/>
        </w:rPr>
        <w:t> </w:t>
      </w:r>
      <w:r>
        <w:rPr>
          <w:w w:val="105"/>
          <w:sz w:val="24"/>
        </w:rPr>
        <w:t>(2008)</w:t>
      </w:r>
      <w:r>
        <w:rPr>
          <w:spacing w:val="-9"/>
          <w:w w:val="105"/>
          <w:sz w:val="24"/>
        </w:rPr>
        <w:t> </w:t>
      </w:r>
      <w:r>
        <w:rPr>
          <w:w w:val="105"/>
          <w:sz w:val="24"/>
        </w:rPr>
        <w:t>171–193.</w:t>
      </w:r>
    </w:p>
    <w:p>
      <w:pPr>
        <w:pStyle w:val="ListParagraph"/>
        <w:numPr>
          <w:ilvl w:val="0"/>
          <w:numId w:val="8"/>
        </w:numPr>
        <w:tabs>
          <w:tab w:pos="2072" w:val="left" w:leader="none"/>
        </w:tabs>
        <w:spacing w:line="291" w:lineRule="exact" w:before="195" w:after="0"/>
        <w:ind w:left="2072" w:right="0" w:hanging="596"/>
        <w:jc w:val="left"/>
        <w:rPr>
          <w:sz w:val="24"/>
        </w:rPr>
      </w:pPr>
      <w:r>
        <w:rPr>
          <w:w w:val="110"/>
          <w:sz w:val="24"/>
        </w:rPr>
        <w:t>M.</w:t>
      </w:r>
      <w:r>
        <w:rPr>
          <w:spacing w:val="-15"/>
          <w:w w:val="110"/>
          <w:sz w:val="24"/>
        </w:rPr>
        <w:t> </w:t>
      </w:r>
      <w:r>
        <w:rPr>
          <w:w w:val="110"/>
          <w:sz w:val="24"/>
        </w:rPr>
        <w:t>Reichstein,</w:t>
      </w:r>
      <w:r>
        <w:rPr>
          <w:spacing w:val="-15"/>
          <w:w w:val="110"/>
          <w:sz w:val="24"/>
        </w:rPr>
        <w:t> </w:t>
      </w:r>
      <w:r>
        <w:rPr>
          <w:w w:val="110"/>
          <w:sz w:val="24"/>
        </w:rPr>
        <w:t>G.</w:t>
      </w:r>
      <w:r>
        <w:rPr>
          <w:spacing w:val="-15"/>
          <w:w w:val="110"/>
          <w:sz w:val="24"/>
        </w:rPr>
        <w:t> </w:t>
      </w:r>
      <w:r>
        <w:rPr>
          <w:w w:val="110"/>
          <w:sz w:val="24"/>
        </w:rPr>
        <w:t>Camps-Valls,</w:t>
      </w:r>
      <w:r>
        <w:rPr>
          <w:spacing w:val="-15"/>
          <w:w w:val="110"/>
          <w:sz w:val="24"/>
        </w:rPr>
        <w:t> </w:t>
      </w:r>
      <w:r>
        <w:rPr>
          <w:w w:val="110"/>
          <w:sz w:val="24"/>
        </w:rPr>
        <w:t>B.</w:t>
      </w:r>
      <w:r>
        <w:rPr>
          <w:spacing w:val="-15"/>
          <w:w w:val="110"/>
          <w:sz w:val="24"/>
        </w:rPr>
        <w:t> </w:t>
      </w:r>
      <w:r>
        <w:rPr>
          <w:w w:val="110"/>
          <w:sz w:val="24"/>
        </w:rPr>
        <w:t>Stevens,</w:t>
      </w:r>
      <w:r>
        <w:rPr>
          <w:spacing w:val="-15"/>
          <w:w w:val="110"/>
          <w:sz w:val="24"/>
        </w:rPr>
        <w:t> </w:t>
      </w:r>
      <w:r>
        <w:rPr>
          <w:w w:val="110"/>
          <w:sz w:val="24"/>
        </w:rPr>
        <w:t>M.</w:t>
      </w:r>
      <w:r>
        <w:rPr>
          <w:spacing w:val="-15"/>
          <w:w w:val="110"/>
          <w:sz w:val="24"/>
        </w:rPr>
        <w:t> </w:t>
      </w:r>
      <w:r>
        <w:rPr>
          <w:w w:val="110"/>
          <w:sz w:val="24"/>
        </w:rPr>
        <w:t>Jung,</w:t>
      </w:r>
      <w:r>
        <w:rPr>
          <w:spacing w:val="-13"/>
          <w:w w:val="110"/>
          <w:sz w:val="24"/>
        </w:rPr>
        <w:t> </w:t>
      </w:r>
      <w:r>
        <w:rPr>
          <w:w w:val="110"/>
          <w:sz w:val="24"/>
        </w:rPr>
        <w:t>J.</w:t>
      </w:r>
      <w:r>
        <w:rPr>
          <w:spacing w:val="-15"/>
          <w:w w:val="110"/>
          <w:sz w:val="24"/>
        </w:rPr>
        <w:t> </w:t>
      </w:r>
      <w:r>
        <w:rPr>
          <w:w w:val="110"/>
          <w:sz w:val="24"/>
        </w:rPr>
        <w:t>Denzler,</w:t>
      </w:r>
      <w:r>
        <w:rPr>
          <w:spacing w:val="-14"/>
          <w:w w:val="110"/>
          <w:sz w:val="24"/>
        </w:rPr>
        <w:t> </w:t>
      </w:r>
      <w:r>
        <w:rPr>
          <w:w w:val="110"/>
          <w:sz w:val="24"/>
        </w:rPr>
        <w:t>N.</w:t>
      </w:r>
      <w:r>
        <w:rPr>
          <w:spacing w:val="-15"/>
          <w:w w:val="110"/>
          <w:sz w:val="24"/>
        </w:rPr>
        <w:t> </w:t>
      </w:r>
      <w:r>
        <w:rPr>
          <w:spacing w:val="-2"/>
          <w:w w:val="110"/>
          <w:sz w:val="24"/>
        </w:rPr>
        <w:t>Carvalhais,</w:t>
      </w:r>
    </w:p>
    <w:p>
      <w:pPr>
        <w:pStyle w:val="BodyText"/>
        <w:spacing w:line="237" w:lineRule="auto"/>
        <w:ind w:right="1431"/>
        <w:jc w:val="left"/>
      </w:pPr>
      <w:r>
        <w:rPr/>
        <w:t>F.</w:t>
      </w:r>
      <w:r>
        <w:rPr>
          <w:spacing w:val="73"/>
        </w:rPr>
        <w:t> </w:t>
      </w:r>
      <w:r>
        <w:rPr/>
        <w:t>Prabhat,</w:t>
      </w:r>
      <w:r>
        <w:rPr>
          <w:spacing w:val="80"/>
        </w:rPr>
        <w:t> </w:t>
      </w:r>
      <w:r>
        <w:rPr/>
        <w:t>Deep</w:t>
      </w:r>
      <w:r>
        <w:rPr>
          <w:spacing w:val="73"/>
        </w:rPr>
        <w:t> </w:t>
      </w:r>
      <w:r>
        <w:rPr/>
        <w:t>learning</w:t>
      </w:r>
      <w:r>
        <w:rPr>
          <w:spacing w:val="73"/>
        </w:rPr>
        <w:t> </w:t>
      </w:r>
      <w:r>
        <w:rPr/>
        <w:t>and</w:t>
      </w:r>
      <w:r>
        <w:rPr>
          <w:spacing w:val="73"/>
        </w:rPr>
        <w:t> </w:t>
      </w:r>
      <w:r>
        <w:rPr/>
        <w:t>process</w:t>
      </w:r>
      <w:r>
        <w:rPr>
          <w:spacing w:val="73"/>
        </w:rPr>
        <w:t> </w:t>
      </w:r>
      <w:r>
        <w:rPr/>
        <w:t>understanding</w:t>
      </w:r>
      <w:r>
        <w:rPr>
          <w:spacing w:val="73"/>
        </w:rPr>
        <w:t> </w:t>
      </w:r>
      <w:r>
        <w:rPr/>
        <w:t>for</w:t>
      </w:r>
      <w:r>
        <w:rPr>
          <w:spacing w:val="73"/>
        </w:rPr>
        <w:t> </w:t>
      </w:r>
      <w:r>
        <w:rPr/>
        <w:t>data-driven</w:t>
      </w:r>
      <w:r>
        <w:rPr>
          <w:spacing w:val="73"/>
        </w:rPr>
        <w:t> </w:t>
      </w:r>
      <w:r>
        <w:rPr/>
        <w:t>earth system science, Nature 566 (7743) (2019) 195–204.</w:t>
      </w:r>
    </w:p>
    <w:p>
      <w:pPr>
        <w:pStyle w:val="ListParagraph"/>
        <w:numPr>
          <w:ilvl w:val="0"/>
          <w:numId w:val="8"/>
        </w:numPr>
        <w:tabs>
          <w:tab w:pos="2071" w:val="left" w:leader="none"/>
          <w:tab w:pos="2074" w:val="left" w:leader="none"/>
        </w:tabs>
        <w:spacing w:line="237" w:lineRule="auto" w:before="197" w:after="0"/>
        <w:ind w:left="2074" w:right="1472" w:hanging="599"/>
        <w:jc w:val="both"/>
        <w:rPr>
          <w:sz w:val="24"/>
        </w:rPr>
      </w:pPr>
      <w:r>
        <w:rPr>
          <w:w w:val="105"/>
          <w:sz w:val="24"/>
        </w:rPr>
        <w:t>L.</w:t>
      </w:r>
      <w:r>
        <w:rPr>
          <w:w w:val="105"/>
          <w:sz w:val="24"/>
        </w:rPr>
        <w:t> Pavirani,</w:t>
      </w:r>
      <w:r>
        <w:rPr>
          <w:w w:val="105"/>
          <w:sz w:val="24"/>
        </w:rPr>
        <w:t> P.</w:t>
      </w:r>
      <w:r>
        <w:rPr>
          <w:w w:val="105"/>
          <w:sz w:val="24"/>
        </w:rPr>
        <w:t> Bove,</w:t>
      </w:r>
      <w:r>
        <w:rPr>
          <w:w w:val="105"/>
          <w:sz w:val="24"/>
        </w:rPr>
        <w:t> G.</w:t>
      </w:r>
      <w:r>
        <w:rPr>
          <w:w w:val="105"/>
          <w:sz w:val="24"/>
        </w:rPr>
        <w:t> Coro,</w:t>
      </w:r>
      <w:r>
        <w:rPr>
          <w:w w:val="105"/>
          <w:sz w:val="24"/>
        </w:rPr>
        <w:t> Assessing</w:t>
      </w:r>
      <w:r>
        <w:rPr>
          <w:w w:val="105"/>
          <w:sz w:val="24"/>
        </w:rPr>
        <w:t> marine</w:t>
      </w:r>
      <w:r>
        <w:rPr>
          <w:w w:val="105"/>
          <w:sz w:val="24"/>
        </w:rPr>
        <w:t> ecosystem</w:t>
      </w:r>
      <w:r>
        <w:rPr>
          <w:w w:val="105"/>
          <w:sz w:val="24"/>
        </w:rPr>
        <w:t> risks</w:t>
      </w:r>
      <w:r>
        <w:rPr>
          <w:w w:val="105"/>
          <w:sz w:val="24"/>
        </w:rPr>
        <w:t> through</w:t>
      </w:r>
      <w:r>
        <w:rPr>
          <w:w w:val="105"/>
          <w:sz w:val="24"/>
        </w:rPr>
        <w:t> un-supervised methods, Ecological Informatics (2025) 103334.</w:t>
      </w:r>
    </w:p>
    <w:p>
      <w:pPr>
        <w:pStyle w:val="ListParagraph"/>
        <w:numPr>
          <w:ilvl w:val="0"/>
          <w:numId w:val="8"/>
        </w:numPr>
        <w:tabs>
          <w:tab w:pos="2071" w:val="left" w:leader="none"/>
          <w:tab w:pos="2074" w:val="left" w:leader="none"/>
        </w:tabs>
        <w:spacing w:line="237" w:lineRule="auto" w:before="197" w:after="0"/>
        <w:ind w:left="2074" w:right="1470" w:hanging="599"/>
        <w:jc w:val="both"/>
        <w:rPr>
          <w:sz w:val="24"/>
        </w:rPr>
      </w:pPr>
      <w:r>
        <w:rPr>
          <w:w w:val="105"/>
          <w:sz w:val="24"/>
        </w:rPr>
        <w:t>D. P. Kingma, D. J. Rezende, S. Mohamed, M. Welling, Semi-supervised learn-ing</w:t>
      </w:r>
      <w:r>
        <w:rPr>
          <w:w w:val="105"/>
          <w:sz w:val="24"/>
        </w:rPr>
        <w:t> with</w:t>
      </w:r>
      <w:r>
        <w:rPr>
          <w:w w:val="105"/>
          <w:sz w:val="24"/>
        </w:rPr>
        <w:t> deep</w:t>
      </w:r>
      <w:r>
        <w:rPr>
          <w:w w:val="105"/>
          <w:sz w:val="24"/>
        </w:rPr>
        <w:t> generative</w:t>
      </w:r>
      <w:r>
        <w:rPr>
          <w:w w:val="105"/>
          <w:sz w:val="24"/>
        </w:rPr>
        <w:t> models,</w:t>
      </w:r>
      <w:r>
        <w:rPr>
          <w:w w:val="105"/>
          <w:sz w:val="24"/>
        </w:rPr>
        <w:t> Advances</w:t>
      </w:r>
      <w:r>
        <w:rPr>
          <w:w w:val="105"/>
          <w:sz w:val="24"/>
        </w:rPr>
        <w:t> in</w:t>
      </w:r>
      <w:r>
        <w:rPr>
          <w:w w:val="105"/>
          <w:sz w:val="24"/>
        </w:rPr>
        <w:t> neural</w:t>
      </w:r>
      <w:r>
        <w:rPr>
          <w:w w:val="105"/>
          <w:sz w:val="24"/>
        </w:rPr>
        <w:t> information</w:t>
      </w:r>
      <w:r>
        <w:rPr>
          <w:w w:val="105"/>
          <w:sz w:val="24"/>
        </w:rPr>
        <w:t> processing systems 27 (2014).</w:t>
      </w:r>
    </w:p>
    <w:p>
      <w:pPr>
        <w:pStyle w:val="ListParagraph"/>
        <w:spacing w:after="0" w:line="237" w:lineRule="auto"/>
        <w:jc w:val="both"/>
        <w:rPr>
          <w:sz w:val="24"/>
        </w:rPr>
        <w:sectPr>
          <w:pgSz w:w="12240" w:h="15840"/>
          <w:pgMar w:header="0" w:footer="2233" w:top="1820" w:bottom="2420" w:left="360" w:right="360"/>
        </w:sectPr>
      </w:pPr>
    </w:p>
    <w:p>
      <w:pPr>
        <w:pStyle w:val="ListParagraph"/>
        <w:numPr>
          <w:ilvl w:val="0"/>
          <w:numId w:val="8"/>
        </w:numPr>
        <w:tabs>
          <w:tab w:pos="2071" w:val="left" w:leader="none"/>
          <w:tab w:pos="2074" w:val="left" w:leader="none"/>
        </w:tabs>
        <w:spacing w:line="237" w:lineRule="auto" w:before="93" w:after="0"/>
        <w:ind w:left="2074" w:right="1472" w:hanging="599"/>
        <w:jc w:val="both"/>
        <w:rPr>
          <w:sz w:val="24"/>
        </w:rPr>
      </w:pPr>
      <w:r>
        <w:rPr>
          <w:w w:val="105"/>
          <w:sz w:val="24"/>
        </w:rPr>
        <w:t>C.</w:t>
      </w:r>
      <w:r>
        <w:rPr>
          <w:w w:val="105"/>
          <w:sz w:val="24"/>
        </w:rPr>
        <w:t> Doersch,</w:t>
      </w:r>
      <w:r>
        <w:rPr>
          <w:w w:val="105"/>
          <w:sz w:val="24"/>
        </w:rPr>
        <w:t> Tutorial</w:t>
      </w:r>
      <w:r>
        <w:rPr>
          <w:w w:val="105"/>
          <w:sz w:val="24"/>
        </w:rPr>
        <w:t> on</w:t>
      </w:r>
      <w:r>
        <w:rPr>
          <w:w w:val="105"/>
          <w:sz w:val="24"/>
        </w:rPr>
        <w:t> variational</w:t>
      </w:r>
      <w:r>
        <w:rPr>
          <w:w w:val="105"/>
          <w:sz w:val="24"/>
        </w:rPr>
        <w:t> autoencoders,</w:t>
      </w:r>
      <w:r>
        <w:rPr>
          <w:w w:val="105"/>
          <w:sz w:val="24"/>
        </w:rPr>
        <w:t> arXiv</w:t>
      </w:r>
      <w:r>
        <w:rPr>
          <w:w w:val="105"/>
          <w:sz w:val="24"/>
        </w:rPr>
        <w:t> preprint arXiv:1606.05908 (2016).</w:t>
      </w:r>
    </w:p>
    <w:p>
      <w:pPr>
        <w:pStyle w:val="ListParagraph"/>
        <w:numPr>
          <w:ilvl w:val="0"/>
          <w:numId w:val="8"/>
        </w:numPr>
        <w:tabs>
          <w:tab w:pos="2071" w:val="left" w:leader="none"/>
          <w:tab w:pos="2074" w:val="left" w:leader="none"/>
        </w:tabs>
        <w:spacing w:line="237" w:lineRule="auto" w:before="196" w:after="0"/>
        <w:ind w:left="2074" w:right="1471" w:hanging="599"/>
        <w:jc w:val="both"/>
        <w:rPr>
          <w:sz w:val="24"/>
        </w:rPr>
      </w:pPr>
      <w:r>
        <w:rPr>
          <w:w w:val="110"/>
          <w:sz w:val="24"/>
        </w:rPr>
        <w:t>J.</w:t>
      </w:r>
      <w:r>
        <w:rPr>
          <w:w w:val="110"/>
          <w:sz w:val="24"/>
        </w:rPr>
        <w:t> </w:t>
      </w:r>
      <w:r>
        <w:rPr>
          <w:w w:val="105"/>
          <w:sz w:val="24"/>
        </w:rPr>
        <w:t>An,</w:t>
      </w:r>
      <w:r>
        <w:rPr>
          <w:w w:val="105"/>
          <w:sz w:val="24"/>
        </w:rPr>
        <w:t> S.</w:t>
      </w:r>
      <w:r>
        <w:rPr>
          <w:w w:val="105"/>
          <w:sz w:val="24"/>
        </w:rPr>
        <w:t> Cho,</w:t>
      </w:r>
      <w:r>
        <w:rPr>
          <w:w w:val="105"/>
          <w:sz w:val="24"/>
        </w:rPr>
        <w:t> Variational</w:t>
      </w:r>
      <w:r>
        <w:rPr>
          <w:w w:val="105"/>
          <w:sz w:val="24"/>
        </w:rPr>
        <w:t> autoencoder</w:t>
      </w:r>
      <w:r>
        <w:rPr>
          <w:w w:val="105"/>
          <w:sz w:val="24"/>
        </w:rPr>
        <w:t> based</w:t>
      </w:r>
      <w:r>
        <w:rPr>
          <w:w w:val="105"/>
          <w:sz w:val="24"/>
        </w:rPr>
        <w:t> anomaly</w:t>
      </w:r>
      <w:r>
        <w:rPr>
          <w:w w:val="105"/>
          <w:sz w:val="24"/>
        </w:rPr>
        <w:t> detection</w:t>
      </w:r>
      <w:r>
        <w:rPr>
          <w:w w:val="105"/>
          <w:sz w:val="24"/>
        </w:rPr>
        <w:t> using</w:t>
      </w:r>
      <w:r>
        <w:rPr>
          <w:w w:val="105"/>
          <w:sz w:val="24"/>
        </w:rPr>
        <w:t> recon-struction probability, Special lecture on </w:t>
      </w:r>
      <w:r>
        <w:rPr>
          <w:w w:val="110"/>
          <w:sz w:val="24"/>
        </w:rPr>
        <w:t>IE </w:t>
      </w:r>
      <w:r>
        <w:rPr>
          <w:w w:val="105"/>
          <w:sz w:val="24"/>
        </w:rPr>
        <w:t>2 (1) (2015) 1–18.</w:t>
      </w:r>
    </w:p>
    <w:p>
      <w:pPr>
        <w:pStyle w:val="ListParagraph"/>
        <w:numPr>
          <w:ilvl w:val="0"/>
          <w:numId w:val="8"/>
        </w:numPr>
        <w:tabs>
          <w:tab w:pos="2071" w:val="left" w:leader="none"/>
          <w:tab w:pos="2074" w:val="left" w:leader="none"/>
        </w:tabs>
        <w:spacing w:line="237" w:lineRule="auto" w:before="197" w:after="0"/>
        <w:ind w:left="2074" w:right="1473" w:hanging="599"/>
        <w:jc w:val="both"/>
        <w:rPr>
          <w:sz w:val="24"/>
        </w:rPr>
      </w:pPr>
      <w:r>
        <w:rPr>
          <w:w w:val="105"/>
          <w:sz w:val="24"/>
        </w:rPr>
        <w:t>M. Pichler, F. Hartig, Machine learning and deep learning—a review for ecol-ogists, Methods in Ecology and Evolution 14 (4) (2023) 994–1016.</w:t>
      </w:r>
    </w:p>
    <w:p>
      <w:pPr>
        <w:pStyle w:val="ListParagraph"/>
        <w:numPr>
          <w:ilvl w:val="0"/>
          <w:numId w:val="8"/>
        </w:numPr>
        <w:tabs>
          <w:tab w:pos="2071" w:val="left" w:leader="none"/>
          <w:tab w:pos="2074" w:val="left" w:leader="none"/>
        </w:tabs>
        <w:spacing w:line="237" w:lineRule="auto" w:before="196" w:after="0"/>
        <w:ind w:left="2074" w:right="1470" w:hanging="599"/>
        <w:jc w:val="both"/>
        <w:rPr>
          <w:sz w:val="24"/>
        </w:rPr>
      </w:pPr>
      <w:r>
        <w:rPr>
          <w:w w:val="110"/>
          <w:sz w:val="24"/>
        </w:rPr>
        <w:t>L.</w:t>
      </w:r>
      <w:r>
        <w:rPr>
          <w:w w:val="110"/>
          <w:sz w:val="24"/>
        </w:rPr>
        <w:t> Ma,</w:t>
      </w:r>
      <w:r>
        <w:rPr>
          <w:w w:val="110"/>
          <w:sz w:val="24"/>
        </w:rPr>
        <w:t> Y.</w:t>
      </w:r>
      <w:r>
        <w:rPr>
          <w:w w:val="110"/>
          <w:sz w:val="24"/>
        </w:rPr>
        <w:t> Liu,</w:t>
      </w:r>
      <w:r>
        <w:rPr>
          <w:w w:val="110"/>
          <w:sz w:val="24"/>
        </w:rPr>
        <w:t> X.</w:t>
      </w:r>
      <w:r>
        <w:rPr>
          <w:w w:val="110"/>
          <w:sz w:val="24"/>
        </w:rPr>
        <w:t> Zhang,</w:t>
      </w:r>
      <w:r>
        <w:rPr>
          <w:w w:val="110"/>
          <w:sz w:val="24"/>
        </w:rPr>
        <w:t> Y.</w:t>
      </w:r>
      <w:r>
        <w:rPr>
          <w:w w:val="110"/>
          <w:sz w:val="24"/>
        </w:rPr>
        <w:t> Ye,</w:t>
      </w:r>
      <w:r>
        <w:rPr>
          <w:w w:val="110"/>
          <w:sz w:val="24"/>
        </w:rPr>
        <w:t> G.</w:t>
      </w:r>
      <w:r>
        <w:rPr>
          <w:w w:val="110"/>
          <w:sz w:val="24"/>
        </w:rPr>
        <w:t> Yin,</w:t>
      </w:r>
      <w:r>
        <w:rPr>
          <w:w w:val="110"/>
          <w:sz w:val="24"/>
        </w:rPr>
        <w:t> B.</w:t>
      </w:r>
      <w:r>
        <w:rPr>
          <w:w w:val="110"/>
          <w:sz w:val="24"/>
        </w:rPr>
        <w:t> A.</w:t>
      </w:r>
      <w:r>
        <w:rPr>
          <w:w w:val="110"/>
          <w:sz w:val="24"/>
        </w:rPr>
        <w:t> Johnson,</w:t>
      </w:r>
      <w:r>
        <w:rPr>
          <w:w w:val="110"/>
          <w:sz w:val="24"/>
        </w:rPr>
        <w:t> Deep</w:t>
      </w:r>
      <w:r>
        <w:rPr>
          <w:w w:val="110"/>
          <w:sz w:val="24"/>
        </w:rPr>
        <w:t> learning</w:t>
      </w:r>
      <w:r>
        <w:rPr>
          <w:w w:val="110"/>
          <w:sz w:val="24"/>
        </w:rPr>
        <w:t> in</w:t>
      </w:r>
      <w:r>
        <w:rPr>
          <w:spacing w:val="40"/>
          <w:w w:val="110"/>
          <w:sz w:val="24"/>
        </w:rPr>
        <w:t> </w:t>
      </w:r>
      <w:r>
        <w:rPr>
          <w:w w:val="110"/>
          <w:sz w:val="24"/>
        </w:rPr>
        <w:t>remote</w:t>
      </w:r>
      <w:r>
        <w:rPr>
          <w:w w:val="110"/>
          <w:sz w:val="24"/>
        </w:rPr>
        <w:t> sensing</w:t>
      </w:r>
      <w:r>
        <w:rPr>
          <w:w w:val="110"/>
          <w:sz w:val="24"/>
        </w:rPr>
        <w:t> applications:</w:t>
      </w:r>
      <w:r>
        <w:rPr>
          <w:spacing w:val="33"/>
          <w:w w:val="110"/>
          <w:sz w:val="24"/>
        </w:rPr>
        <w:t> </w:t>
      </w:r>
      <w:r>
        <w:rPr>
          <w:w w:val="110"/>
          <w:sz w:val="24"/>
        </w:rPr>
        <w:t>A</w:t>
      </w:r>
      <w:r>
        <w:rPr>
          <w:w w:val="110"/>
          <w:sz w:val="24"/>
        </w:rPr>
        <w:t> meta-analysis</w:t>
      </w:r>
      <w:r>
        <w:rPr>
          <w:w w:val="110"/>
          <w:sz w:val="24"/>
        </w:rPr>
        <w:t> and</w:t>
      </w:r>
      <w:r>
        <w:rPr>
          <w:w w:val="110"/>
          <w:sz w:val="24"/>
        </w:rPr>
        <w:t> review,</w:t>
      </w:r>
      <w:r>
        <w:rPr>
          <w:w w:val="110"/>
          <w:sz w:val="24"/>
        </w:rPr>
        <w:t> ISPRS</w:t>
      </w:r>
      <w:r>
        <w:rPr>
          <w:w w:val="110"/>
          <w:sz w:val="24"/>
        </w:rPr>
        <w:t> journal</w:t>
      </w:r>
      <w:r>
        <w:rPr>
          <w:w w:val="110"/>
          <w:sz w:val="24"/>
        </w:rPr>
        <w:t> of </w:t>
      </w:r>
      <w:r>
        <w:rPr>
          <w:sz w:val="24"/>
        </w:rPr>
        <w:t>photogrammetry and remote sensing 152 (2019) 166–177.</w:t>
      </w:r>
    </w:p>
    <w:p>
      <w:pPr>
        <w:pStyle w:val="ListParagraph"/>
        <w:numPr>
          <w:ilvl w:val="0"/>
          <w:numId w:val="8"/>
        </w:numPr>
        <w:tabs>
          <w:tab w:pos="2071" w:val="left" w:leader="none"/>
          <w:tab w:pos="2074" w:val="left" w:leader="none"/>
        </w:tabs>
        <w:spacing w:line="237" w:lineRule="auto" w:before="195" w:after="0"/>
        <w:ind w:left="2074" w:right="1471" w:hanging="599"/>
        <w:jc w:val="both"/>
        <w:rPr>
          <w:sz w:val="24"/>
        </w:rPr>
      </w:pPr>
      <w:r>
        <w:rPr>
          <w:w w:val="105"/>
          <w:sz w:val="24"/>
        </w:rPr>
        <w:t>Z.</w:t>
      </w:r>
      <w:r>
        <w:rPr>
          <w:spacing w:val="40"/>
          <w:w w:val="105"/>
          <w:sz w:val="24"/>
        </w:rPr>
        <w:t> </w:t>
      </w:r>
      <w:r>
        <w:rPr>
          <w:w w:val="105"/>
          <w:sz w:val="24"/>
        </w:rPr>
        <w:t>Wang,</w:t>
      </w:r>
      <w:r>
        <w:rPr>
          <w:spacing w:val="40"/>
          <w:w w:val="105"/>
          <w:sz w:val="24"/>
        </w:rPr>
        <w:t> </w:t>
      </w:r>
      <w:r>
        <w:rPr>
          <w:w w:val="105"/>
          <w:sz w:val="24"/>
        </w:rPr>
        <w:t>L.</w:t>
      </w:r>
      <w:r>
        <w:rPr>
          <w:spacing w:val="40"/>
          <w:w w:val="105"/>
          <w:sz w:val="24"/>
        </w:rPr>
        <w:t> </w:t>
      </w:r>
      <w:r>
        <w:rPr>
          <w:w w:val="105"/>
          <w:sz w:val="24"/>
        </w:rPr>
        <w:t>Zhang,</w:t>
      </w:r>
      <w:r>
        <w:rPr>
          <w:spacing w:val="40"/>
          <w:w w:val="105"/>
          <w:sz w:val="24"/>
        </w:rPr>
        <w:t> </w:t>
      </w:r>
      <w:r>
        <w:rPr>
          <w:w w:val="105"/>
          <w:sz w:val="24"/>
        </w:rPr>
        <w:t>X.</w:t>
      </w:r>
      <w:r>
        <w:rPr>
          <w:spacing w:val="40"/>
          <w:w w:val="105"/>
          <w:sz w:val="24"/>
        </w:rPr>
        <w:t> </w:t>
      </w:r>
      <w:r>
        <w:rPr>
          <w:w w:val="105"/>
          <w:sz w:val="24"/>
        </w:rPr>
        <w:t>Li,</w:t>
      </w:r>
      <w:r>
        <w:rPr>
          <w:spacing w:val="40"/>
          <w:w w:val="105"/>
          <w:sz w:val="24"/>
        </w:rPr>
        <w:t> </w:t>
      </w:r>
      <w:r>
        <w:rPr>
          <w:w w:val="105"/>
          <w:sz w:val="24"/>
        </w:rPr>
        <w:t>Y.</w:t>
      </w:r>
      <w:r>
        <w:rPr>
          <w:spacing w:val="40"/>
          <w:w w:val="105"/>
          <w:sz w:val="24"/>
        </w:rPr>
        <w:t> </w:t>
      </w:r>
      <w:r>
        <w:rPr>
          <w:w w:val="105"/>
          <w:sz w:val="24"/>
        </w:rPr>
        <w:t>Li,</w:t>
      </w:r>
      <w:r>
        <w:rPr>
          <w:spacing w:val="40"/>
          <w:w w:val="105"/>
          <w:sz w:val="24"/>
        </w:rPr>
        <w:t> </w:t>
      </w:r>
      <w:r>
        <w:rPr>
          <w:w w:val="105"/>
          <w:sz w:val="24"/>
        </w:rPr>
        <w:t>B.</w:t>
      </w:r>
      <w:r>
        <w:rPr>
          <w:spacing w:val="40"/>
          <w:w w:val="105"/>
          <w:sz w:val="24"/>
        </w:rPr>
        <w:t> </w:t>
      </w:r>
      <w:r>
        <w:rPr>
          <w:w w:val="105"/>
          <w:sz w:val="24"/>
        </w:rPr>
        <w:t>Fu,</w:t>
      </w:r>
      <w:r>
        <w:rPr>
          <w:spacing w:val="40"/>
          <w:w w:val="105"/>
          <w:sz w:val="24"/>
        </w:rPr>
        <w:t> </w:t>
      </w:r>
      <w:r>
        <w:rPr>
          <w:w w:val="105"/>
          <w:sz w:val="24"/>
        </w:rPr>
        <w:t>Integrating</w:t>
      </w:r>
      <w:r>
        <w:rPr>
          <w:spacing w:val="40"/>
          <w:w w:val="105"/>
          <w:sz w:val="24"/>
        </w:rPr>
        <w:t> </w:t>
      </w:r>
      <w:r>
        <w:rPr>
          <w:w w:val="105"/>
          <w:sz w:val="24"/>
        </w:rPr>
        <w:t>ecosystem</w:t>
      </w:r>
      <w:r>
        <w:rPr>
          <w:spacing w:val="40"/>
          <w:w w:val="105"/>
          <w:sz w:val="24"/>
        </w:rPr>
        <w:t> </w:t>
      </w:r>
      <w:r>
        <w:rPr>
          <w:w w:val="105"/>
          <w:sz w:val="24"/>
        </w:rPr>
        <w:t>service</w:t>
      </w:r>
      <w:r>
        <w:rPr>
          <w:spacing w:val="40"/>
          <w:w w:val="105"/>
          <w:sz w:val="24"/>
        </w:rPr>
        <w:t> </w:t>
      </w:r>
      <w:r>
        <w:rPr>
          <w:w w:val="105"/>
          <w:sz w:val="24"/>
        </w:rPr>
        <w:t>supply and</w:t>
      </w:r>
      <w:r>
        <w:rPr>
          <w:spacing w:val="-8"/>
          <w:w w:val="105"/>
          <w:sz w:val="24"/>
        </w:rPr>
        <w:t> </w:t>
      </w:r>
      <w:r>
        <w:rPr>
          <w:w w:val="105"/>
          <w:sz w:val="24"/>
        </w:rPr>
        <w:t>demand</w:t>
      </w:r>
      <w:r>
        <w:rPr>
          <w:spacing w:val="-8"/>
          <w:w w:val="105"/>
          <w:sz w:val="24"/>
        </w:rPr>
        <w:t> </w:t>
      </w:r>
      <w:r>
        <w:rPr>
          <w:w w:val="105"/>
          <w:sz w:val="24"/>
        </w:rPr>
        <w:t>into</w:t>
      </w:r>
      <w:r>
        <w:rPr>
          <w:spacing w:val="-8"/>
          <w:w w:val="105"/>
          <w:sz w:val="24"/>
        </w:rPr>
        <w:t> </w:t>
      </w:r>
      <w:r>
        <w:rPr>
          <w:w w:val="105"/>
          <w:sz w:val="24"/>
        </w:rPr>
        <w:t>ecological</w:t>
      </w:r>
      <w:r>
        <w:rPr>
          <w:spacing w:val="-8"/>
          <w:w w:val="105"/>
          <w:sz w:val="24"/>
        </w:rPr>
        <w:t> </w:t>
      </w:r>
      <w:r>
        <w:rPr>
          <w:w w:val="105"/>
          <w:sz w:val="24"/>
        </w:rPr>
        <w:t>risk</w:t>
      </w:r>
      <w:r>
        <w:rPr>
          <w:spacing w:val="-8"/>
          <w:w w:val="105"/>
          <w:sz w:val="24"/>
        </w:rPr>
        <w:t> </w:t>
      </w:r>
      <w:r>
        <w:rPr>
          <w:w w:val="105"/>
          <w:sz w:val="24"/>
        </w:rPr>
        <w:t>assessment:</w:t>
      </w:r>
      <w:r>
        <w:rPr>
          <w:spacing w:val="12"/>
          <w:w w:val="105"/>
          <w:sz w:val="24"/>
        </w:rPr>
        <w:t> </w:t>
      </w:r>
      <w:r>
        <w:rPr>
          <w:w w:val="105"/>
          <w:sz w:val="24"/>
        </w:rPr>
        <w:t>a</w:t>
      </w:r>
      <w:r>
        <w:rPr>
          <w:spacing w:val="-8"/>
          <w:w w:val="105"/>
          <w:sz w:val="24"/>
        </w:rPr>
        <w:t> </w:t>
      </w:r>
      <w:r>
        <w:rPr>
          <w:w w:val="105"/>
          <w:sz w:val="24"/>
        </w:rPr>
        <w:t>comprehensive</w:t>
      </w:r>
      <w:r>
        <w:rPr>
          <w:spacing w:val="-8"/>
          <w:w w:val="105"/>
          <w:sz w:val="24"/>
        </w:rPr>
        <w:t> </w:t>
      </w:r>
      <w:r>
        <w:rPr>
          <w:w w:val="105"/>
          <w:sz w:val="24"/>
        </w:rPr>
        <w:t>framework</w:t>
      </w:r>
      <w:r>
        <w:rPr>
          <w:spacing w:val="-8"/>
          <w:w w:val="105"/>
          <w:sz w:val="24"/>
        </w:rPr>
        <w:t> </w:t>
      </w:r>
      <w:r>
        <w:rPr>
          <w:w w:val="105"/>
          <w:sz w:val="24"/>
        </w:rPr>
        <w:t>and case study, Landscape ecology 36 (10) (2021) 2977–2995.</w:t>
      </w:r>
    </w:p>
    <w:p>
      <w:pPr>
        <w:pStyle w:val="ListParagraph"/>
        <w:numPr>
          <w:ilvl w:val="0"/>
          <w:numId w:val="8"/>
        </w:numPr>
        <w:tabs>
          <w:tab w:pos="2071" w:val="left" w:leader="none"/>
          <w:tab w:pos="2074" w:val="left" w:leader="none"/>
        </w:tabs>
        <w:spacing w:line="237" w:lineRule="auto" w:before="194" w:after="0"/>
        <w:ind w:left="2074" w:right="1472" w:hanging="599"/>
        <w:jc w:val="both"/>
        <w:rPr>
          <w:sz w:val="24"/>
        </w:rPr>
      </w:pPr>
      <w:r>
        <w:rPr>
          <w:w w:val="105"/>
          <w:sz w:val="24"/>
        </w:rPr>
        <w:t>G.</w:t>
      </w:r>
      <w:r>
        <w:rPr>
          <w:spacing w:val="-12"/>
          <w:w w:val="105"/>
          <w:sz w:val="24"/>
        </w:rPr>
        <w:t> </w:t>
      </w:r>
      <w:r>
        <w:rPr>
          <w:w w:val="105"/>
          <w:sz w:val="24"/>
        </w:rPr>
        <w:t>Coro,</w:t>
      </w:r>
      <w:r>
        <w:rPr>
          <w:spacing w:val="-7"/>
          <w:w w:val="105"/>
          <w:sz w:val="24"/>
        </w:rPr>
        <w:t> </w:t>
      </w:r>
      <w:r>
        <w:rPr>
          <w:w w:val="105"/>
          <w:sz w:val="24"/>
        </w:rPr>
        <w:t>P.</w:t>
      </w:r>
      <w:r>
        <w:rPr>
          <w:spacing w:val="-12"/>
          <w:w w:val="105"/>
          <w:sz w:val="24"/>
        </w:rPr>
        <w:t> </w:t>
      </w:r>
      <w:r>
        <w:rPr>
          <w:w w:val="105"/>
          <w:sz w:val="24"/>
        </w:rPr>
        <w:t>Bove,</w:t>
      </w:r>
      <w:r>
        <w:rPr>
          <w:spacing w:val="-7"/>
          <w:w w:val="105"/>
          <w:sz w:val="24"/>
        </w:rPr>
        <w:t> </w:t>
      </w:r>
      <w:r>
        <w:rPr>
          <w:w w:val="105"/>
          <w:sz w:val="24"/>
        </w:rPr>
        <w:t>K.</w:t>
      </w:r>
      <w:r>
        <w:rPr>
          <w:spacing w:val="-12"/>
          <w:w w:val="105"/>
          <w:sz w:val="24"/>
        </w:rPr>
        <w:t> </w:t>
      </w:r>
      <w:r>
        <w:rPr>
          <w:w w:val="105"/>
          <w:sz w:val="24"/>
        </w:rPr>
        <w:t>Kesner-Reyes,</w:t>
      </w:r>
      <w:r>
        <w:rPr>
          <w:spacing w:val="-7"/>
          <w:w w:val="105"/>
          <w:sz w:val="24"/>
        </w:rPr>
        <w:t> </w:t>
      </w:r>
      <w:r>
        <w:rPr>
          <w:w w:val="105"/>
          <w:sz w:val="24"/>
        </w:rPr>
        <w:t>Global-scale</w:t>
      </w:r>
      <w:r>
        <w:rPr>
          <w:spacing w:val="-12"/>
          <w:w w:val="105"/>
          <w:sz w:val="24"/>
        </w:rPr>
        <w:t> </w:t>
      </w:r>
      <w:r>
        <w:rPr>
          <w:w w:val="105"/>
          <w:sz w:val="24"/>
        </w:rPr>
        <w:t>parameters</w:t>
      </w:r>
      <w:r>
        <w:rPr>
          <w:spacing w:val="-12"/>
          <w:w w:val="105"/>
          <w:sz w:val="24"/>
        </w:rPr>
        <w:t> </w:t>
      </w:r>
      <w:r>
        <w:rPr>
          <w:w w:val="105"/>
          <w:sz w:val="24"/>
        </w:rPr>
        <w:t>for</w:t>
      </w:r>
      <w:r>
        <w:rPr>
          <w:spacing w:val="-12"/>
          <w:w w:val="105"/>
          <w:sz w:val="24"/>
        </w:rPr>
        <w:t> </w:t>
      </w:r>
      <w:r>
        <w:rPr>
          <w:w w:val="105"/>
          <w:sz w:val="24"/>
        </w:rPr>
        <w:t>ecological</w:t>
      </w:r>
      <w:r>
        <w:rPr>
          <w:spacing w:val="-12"/>
          <w:w w:val="105"/>
          <w:sz w:val="24"/>
        </w:rPr>
        <w:t> </w:t>
      </w:r>
      <w:r>
        <w:rPr>
          <w:w w:val="105"/>
          <w:sz w:val="24"/>
        </w:rPr>
        <w:t>mod-els, Scientific Data 10 (1) (2023) 7.</w:t>
      </w:r>
    </w:p>
    <w:p>
      <w:pPr>
        <w:pStyle w:val="ListParagraph"/>
        <w:numPr>
          <w:ilvl w:val="0"/>
          <w:numId w:val="8"/>
        </w:numPr>
        <w:tabs>
          <w:tab w:pos="2071" w:val="left" w:leader="none"/>
          <w:tab w:pos="2074" w:val="left" w:leader="none"/>
        </w:tabs>
        <w:spacing w:line="237" w:lineRule="auto" w:before="197" w:after="0"/>
        <w:ind w:left="2074" w:right="1472" w:hanging="599"/>
        <w:jc w:val="both"/>
        <w:rPr>
          <w:sz w:val="24"/>
        </w:rPr>
      </w:pPr>
      <w:r>
        <w:rPr>
          <w:w w:val="105"/>
          <w:sz w:val="24"/>
        </w:rPr>
        <w:t>G.</w:t>
      </w:r>
      <w:r>
        <w:rPr>
          <w:w w:val="105"/>
          <w:sz w:val="24"/>
        </w:rPr>
        <w:t> Coro,</w:t>
      </w:r>
      <w:r>
        <w:rPr>
          <w:w w:val="105"/>
          <w:sz w:val="24"/>
        </w:rPr>
        <w:t> L.</w:t>
      </w:r>
      <w:r>
        <w:rPr>
          <w:w w:val="105"/>
          <w:sz w:val="24"/>
        </w:rPr>
        <w:t> Sana,</w:t>
      </w:r>
      <w:r>
        <w:rPr>
          <w:w w:val="105"/>
          <w:sz w:val="24"/>
        </w:rPr>
        <w:t> P.</w:t>
      </w:r>
      <w:r>
        <w:rPr>
          <w:w w:val="105"/>
          <w:sz w:val="24"/>
        </w:rPr>
        <w:t> Bove,</w:t>
      </w:r>
      <w:r>
        <w:rPr>
          <w:w w:val="105"/>
          <w:sz w:val="24"/>
        </w:rPr>
        <w:t> An</w:t>
      </w:r>
      <w:r>
        <w:rPr>
          <w:w w:val="105"/>
          <w:sz w:val="24"/>
        </w:rPr>
        <w:t> open</w:t>
      </w:r>
      <w:r>
        <w:rPr>
          <w:w w:val="105"/>
          <w:sz w:val="24"/>
        </w:rPr>
        <w:t> science</w:t>
      </w:r>
      <w:r>
        <w:rPr>
          <w:w w:val="105"/>
          <w:sz w:val="24"/>
        </w:rPr>
        <w:t> automatic</w:t>
      </w:r>
      <w:r>
        <w:rPr>
          <w:w w:val="105"/>
          <w:sz w:val="24"/>
        </w:rPr>
        <w:t> workflow</w:t>
      </w:r>
      <w:r>
        <w:rPr>
          <w:w w:val="105"/>
          <w:sz w:val="24"/>
        </w:rPr>
        <w:t> for</w:t>
      </w:r>
      <w:r>
        <w:rPr>
          <w:w w:val="105"/>
          <w:sz w:val="24"/>
        </w:rPr>
        <w:t> multi-model</w:t>
      </w:r>
      <w:r>
        <w:rPr>
          <w:w w:val="105"/>
          <w:sz w:val="24"/>
        </w:rPr>
        <w:t> species</w:t>
      </w:r>
      <w:r>
        <w:rPr>
          <w:w w:val="105"/>
          <w:sz w:val="24"/>
        </w:rPr>
        <w:t> distribution</w:t>
      </w:r>
      <w:r>
        <w:rPr>
          <w:w w:val="105"/>
          <w:sz w:val="24"/>
        </w:rPr>
        <w:t> estimation,</w:t>
      </w:r>
      <w:r>
        <w:rPr>
          <w:w w:val="105"/>
          <w:sz w:val="24"/>
        </w:rPr>
        <w:t> International</w:t>
      </w:r>
      <w:r>
        <w:rPr>
          <w:w w:val="105"/>
          <w:sz w:val="24"/>
        </w:rPr>
        <w:t> Journal</w:t>
      </w:r>
      <w:r>
        <w:rPr>
          <w:w w:val="105"/>
          <w:sz w:val="24"/>
        </w:rPr>
        <w:t> of</w:t>
      </w:r>
      <w:r>
        <w:rPr>
          <w:w w:val="105"/>
          <w:sz w:val="24"/>
        </w:rPr>
        <w:t> Data</w:t>
      </w:r>
      <w:r>
        <w:rPr>
          <w:w w:val="105"/>
          <w:sz w:val="24"/>
        </w:rPr>
        <w:t> Science and Analytics 1 (2024) 1–20.</w:t>
      </w:r>
    </w:p>
    <w:p>
      <w:pPr>
        <w:pStyle w:val="ListParagraph"/>
        <w:numPr>
          <w:ilvl w:val="0"/>
          <w:numId w:val="8"/>
        </w:numPr>
        <w:tabs>
          <w:tab w:pos="2071" w:val="left" w:leader="none"/>
          <w:tab w:pos="2074" w:val="left" w:leader="none"/>
        </w:tabs>
        <w:spacing w:line="237" w:lineRule="auto" w:before="194" w:after="0"/>
        <w:ind w:left="2074" w:right="1472" w:hanging="599"/>
        <w:jc w:val="both"/>
        <w:rPr>
          <w:sz w:val="24"/>
        </w:rPr>
      </w:pPr>
      <w:r>
        <w:rPr>
          <w:w w:val="110"/>
          <w:sz w:val="24"/>
        </w:rPr>
        <w:t>X. Liu, C. Zheng, G. Wang, F. Zhao, Y. Tian, H. Li, Integrating multi-source </w:t>
      </w:r>
      <w:r>
        <w:rPr>
          <w:sz w:val="24"/>
        </w:rPr>
        <w:t>remote sensing data for forest fire risk assessment, Forests 15 (11) (2024) 2028.</w:t>
      </w:r>
    </w:p>
    <w:p>
      <w:pPr>
        <w:pStyle w:val="ListParagraph"/>
        <w:numPr>
          <w:ilvl w:val="0"/>
          <w:numId w:val="8"/>
        </w:numPr>
        <w:tabs>
          <w:tab w:pos="2071" w:val="left" w:leader="none"/>
          <w:tab w:pos="2074" w:val="left" w:leader="none"/>
        </w:tabs>
        <w:spacing w:line="237" w:lineRule="auto" w:before="197" w:after="0"/>
        <w:ind w:left="2074" w:right="1472" w:hanging="599"/>
        <w:jc w:val="both"/>
        <w:rPr>
          <w:sz w:val="24"/>
        </w:rPr>
      </w:pPr>
      <w:r>
        <w:rPr>
          <w:w w:val="110"/>
          <w:sz w:val="24"/>
        </w:rPr>
        <w:t>M.</w:t>
      </w:r>
      <w:r>
        <w:rPr>
          <w:spacing w:val="-7"/>
          <w:w w:val="110"/>
          <w:sz w:val="24"/>
        </w:rPr>
        <w:t> </w:t>
      </w:r>
      <w:r>
        <w:rPr>
          <w:w w:val="110"/>
          <w:sz w:val="24"/>
        </w:rPr>
        <w:t>Wang,</w:t>
      </w:r>
      <w:r>
        <w:rPr>
          <w:spacing w:val="-5"/>
          <w:w w:val="110"/>
          <w:sz w:val="24"/>
        </w:rPr>
        <w:t> </w:t>
      </w:r>
      <w:r>
        <w:rPr>
          <w:w w:val="110"/>
          <w:sz w:val="24"/>
        </w:rPr>
        <w:t>H.</w:t>
      </w:r>
      <w:r>
        <w:rPr>
          <w:spacing w:val="-7"/>
          <w:w w:val="110"/>
          <w:sz w:val="24"/>
        </w:rPr>
        <w:t> </w:t>
      </w:r>
      <w:r>
        <w:rPr>
          <w:w w:val="110"/>
          <w:sz w:val="24"/>
        </w:rPr>
        <w:t>Zhu,</w:t>
      </w:r>
      <w:r>
        <w:rPr>
          <w:spacing w:val="-5"/>
          <w:w w:val="110"/>
          <w:sz w:val="24"/>
        </w:rPr>
        <w:t> </w:t>
      </w:r>
      <w:r>
        <w:rPr>
          <w:w w:val="110"/>
          <w:sz w:val="24"/>
        </w:rPr>
        <w:t>J.</w:t>
      </w:r>
      <w:r>
        <w:rPr>
          <w:spacing w:val="-7"/>
          <w:w w:val="110"/>
          <w:sz w:val="24"/>
        </w:rPr>
        <w:t> </w:t>
      </w:r>
      <w:r>
        <w:rPr>
          <w:w w:val="110"/>
          <w:sz w:val="24"/>
        </w:rPr>
        <w:t>Yao,</w:t>
      </w:r>
      <w:r>
        <w:rPr>
          <w:spacing w:val="-5"/>
          <w:w w:val="110"/>
          <w:sz w:val="24"/>
        </w:rPr>
        <w:t> </w:t>
      </w:r>
      <w:r>
        <w:rPr>
          <w:w w:val="110"/>
          <w:sz w:val="24"/>
        </w:rPr>
        <w:t>L.</w:t>
      </w:r>
      <w:r>
        <w:rPr>
          <w:spacing w:val="-7"/>
          <w:w w:val="110"/>
          <w:sz w:val="24"/>
        </w:rPr>
        <w:t> </w:t>
      </w:r>
      <w:r>
        <w:rPr>
          <w:w w:val="110"/>
          <w:sz w:val="24"/>
        </w:rPr>
        <w:t>Hu,</w:t>
      </w:r>
      <w:r>
        <w:rPr>
          <w:spacing w:val="-5"/>
          <w:w w:val="110"/>
          <w:sz w:val="24"/>
        </w:rPr>
        <w:t> </w:t>
      </w:r>
      <w:r>
        <w:rPr>
          <w:w w:val="110"/>
          <w:sz w:val="24"/>
        </w:rPr>
        <w:t>H.</w:t>
      </w:r>
      <w:r>
        <w:rPr>
          <w:spacing w:val="-7"/>
          <w:w w:val="110"/>
          <w:sz w:val="24"/>
        </w:rPr>
        <w:t> </w:t>
      </w:r>
      <w:r>
        <w:rPr>
          <w:w w:val="110"/>
          <w:sz w:val="24"/>
        </w:rPr>
        <w:t>Kang,</w:t>
      </w:r>
      <w:r>
        <w:rPr>
          <w:spacing w:val="-5"/>
          <w:w w:val="110"/>
          <w:sz w:val="24"/>
        </w:rPr>
        <w:t> </w:t>
      </w:r>
      <w:r>
        <w:rPr>
          <w:w w:val="110"/>
          <w:sz w:val="24"/>
        </w:rPr>
        <w:t>A.</w:t>
      </w:r>
      <w:r>
        <w:rPr>
          <w:spacing w:val="-7"/>
          <w:w w:val="110"/>
          <w:sz w:val="24"/>
        </w:rPr>
        <w:t> </w:t>
      </w:r>
      <w:r>
        <w:rPr>
          <w:w w:val="110"/>
          <w:sz w:val="24"/>
        </w:rPr>
        <w:t>Qian,</w:t>
      </w:r>
      <w:r>
        <w:rPr>
          <w:spacing w:val="-5"/>
          <w:w w:val="110"/>
          <w:sz w:val="24"/>
        </w:rPr>
        <w:t> </w:t>
      </w:r>
      <w:r>
        <w:rPr>
          <w:w w:val="110"/>
          <w:sz w:val="24"/>
        </w:rPr>
        <w:t>Assessing</w:t>
      </w:r>
      <w:r>
        <w:rPr>
          <w:spacing w:val="-7"/>
          <w:w w:val="110"/>
          <w:sz w:val="24"/>
        </w:rPr>
        <w:t> </w:t>
      </w:r>
      <w:r>
        <w:rPr>
          <w:w w:val="110"/>
          <w:sz w:val="24"/>
        </w:rPr>
        <w:t>large-scale</w:t>
      </w:r>
      <w:r>
        <w:rPr>
          <w:spacing w:val="-7"/>
          <w:w w:val="110"/>
          <w:sz w:val="24"/>
        </w:rPr>
        <w:t> </w:t>
      </w:r>
      <w:r>
        <w:rPr>
          <w:w w:val="110"/>
          <w:sz w:val="24"/>
        </w:rPr>
        <w:t>flood risks:</w:t>
      </w:r>
      <w:r>
        <w:rPr>
          <w:spacing w:val="9"/>
          <w:w w:val="110"/>
          <w:sz w:val="24"/>
        </w:rPr>
        <w:t> </w:t>
      </w:r>
      <w:r>
        <w:rPr>
          <w:w w:val="110"/>
          <w:sz w:val="24"/>
        </w:rPr>
        <w:t>A</w:t>
      </w:r>
      <w:r>
        <w:rPr>
          <w:spacing w:val="-9"/>
          <w:w w:val="110"/>
          <w:sz w:val="24"/>
        </w:rPr>
        <w:t> </w:t>
      </w:r>
      <w:r>
        <w:rPr>
          <w:w w:val="110"/>
          <w:sz w:val="24"/>
        </w:rPr>
        <w:t>multi-source</w:t>
      </w:r>
      <w:r>
        <w:rPr>
          <w:spacing w:val="-9"/>
          <w:w w:val="110"/>
          <w:sz w:val="24"/>
        </w:rPr>
        <w:t> </w:t>
      </w:r>
      <w:r>
        <w:rPr>
          <w:w w:val="110"/>
          <w:sz w:val="24"/>
        </w:rPr>
        <w:t>data</w:t>
      </w:r>
      <w:r>
        <w:rPr>
          <w:spacing w:val="-8"/>
          <w:w w:val="110"/>
          <w:sz w:val="24"/>
        </w:rPr>
        <w:t> </w:t>
      </w:r>
      <w:r>
        <w:rPr>
          <w:w w:val="110"/>
          <w:sz w:val="24"/>
        </w:rPr>
        <w:t>approach,</w:t>
      </w:r>
      <w:r>
        <w:rPr>
          <w:spacing w:val="-8"/>
          <w:w w:val="110"/>
          <w:sz w:val="24"/>
        </w:rPr>
        <w:t> </w:t>
      </w:r>
      <w:r>
        <w:rPr>
          <w:w w:val="110"/>
          <w:sz w:val="24"/>
        </w:rPr>
        <w:t>Sustainability</w:t>
      </w:r>
      <w:r>
        <w:rPr>
          <w:spacing w:val="-8"/>
          <w:w w:val="110"/>
          <w:sz w:val="24"/>
        </w:rPr>
        <w:t> </w:t>
      </w:r>
      <w:r>
        <w:rPr>
          <w:w w:val="110"/>
          <w:sz w:val="24"/>
        </w:rPr>
        <w:t>17</w:t>
      </w:r>
      <w:r>
        <w:rPr>
          <w:spacing w:val="-9"/>
          <w:w w:val="110"/>
          <w:sz w:val="24"/>
        </w:rPr>
        <w:t> </w:t>
      </w:r>
      <w:r>
        <w:rPr>
          <w:w w:val="110"/>
          <w:sz w:val="24"/>
        </w:rPr>
        <w:t>(11)</w:t>
      </w:r>
      <w:r>
        <w:rPr>
          <w:spacing w:val="-9"/>
          <w:w w:val="110"/>
          <w:sz w:val="24"/>
        </w:rPr>
        <w:t> </w:t>
      </w:r>
      <w:r>
        <w:rPr>
          <w:w w:val="110"/>
          <w:sz w:val="24"/>
        </w:rPr>
        <w:t>(2025)</w:t>
      </w:r>
      <w:r>
        <w:rPr>
          <w:spacing w:val="-8"/>
          <w:w w:val="110"/>
          <w:sz w:val="24"/>
        </w:rPr>
        <w:t> </w:t>
      </w:r>
      <w:r>
        <w:rPr>
          <w:w w:val="110"/>
          <w:sz w:val="24"/>
        </w:rPr>
        <w:t>5133.</w:t>
      </w:r>
    </w:p>
    <w:p>
      <w:pPr>
        <w:pStyle w:val="ListParagraph"/>
        <w:numPr>
          <w:ilvl w:val="0"/>
          <w:numId w:val="8"/>
        </w:numPr>
        <w:tabs>
          <w:tab w:pos="2072" w:val="left" w:leader="none"/>
        </w:tabs>
        <w:spacing w:line="291" w:lineRule="exact" w:before="193" w:after="0"/>
        <w:ind w:left="2072" w:right="0" w:hanging="596"/>
        <w:jc w:val="both"/>
        <w:rPr>
          <w:sz w:val="24"/>
        </w:rPr>
      </w:pPr>
      <w:r>
        <w:rPr>
          <w:w w:val="115"/>
          <w:sz w:val="24"/>
        </w:rPr>
        <w:t>D.</w:t>
      </w:r>
      <w:r>
        <w:rPr>
          <w:spacing w:val="-15"/>
          <w:w w:val="115"/>
          <w:sz w:val="24"/>
        </w:rPr>
        <w:t> </w:t>
      </w:r>
      <w:r>
        <w:rPr>
          <w:w w:val="115"/>
          <w:sz w:val="24"/>
        </w:rPr>
        <w:t>Gong,</w:t>
      </w:r>
      <w:r>
        <w:rPr>
          <w:spacing w:val="-13"/>
          <w:w w:val="115"/>
          <w:sz w:val="24"/>
        </w:rPr>
        <w:t> </w:t>
      </w:r>
      <w:r>
        <w:rPr>
          <w:w w:val="115"/>
          <w:sz w:val="24"/>
        </w:rPr>
        <w:t>M.</w:t>
      </w:r>
      <w:r>
        <w:rPr>
          <w:spacing w:val="-15"/>
          <w:w w:val="115"/>
          <w:sz w:val="24"/>
        </w:rPr>
        <w:t> </w:t>
      </w:r>
      <w:r>
        <w:rPr>
          <w:w w:val="115"/>
          <w:sz w:val="24"/>
        </w:rPr>
        <w:t>Huang,</w:t>
      </w:r>
      <w:r>
        <w:rPr>
          <w:spacing w:val="-12"/>
          <w:w w:val="115"/>
          <w:sz w:val="24"/>
        </w:rPr>
        <w:t> </w:t>
      </w:r>
      <w:r>
        <w:rPr>
          <w:w w:val="115"/>
          <w:sz w:val="24"/>
        </w:rPr>
        <w:t>Y.</w:t>
      </w:r>
      <w:r>
        <w:rPr>
          <w:spacing w:val="-15"/>
          <w:w w:val="115"/>
          <w:sz w:val="24"/>
        </w:rPr>
        <w:t> </w:t>
      </w:r>
      <w:r>
        <w:rPr>
          <w:w w:val="115"/>
          <w:sz w:val="24"/>
        </w:rPr>
        <w:t>Ge,</w:t>
      </w:r>
      <w:r>
        <w:rPr>
          <w:spacing w:val="-12"/>
          <w:w w:val="115"/>
          <w:sz w:val="24"/>
        </w:rPr>
        <w:t> </w:t>
      </w:r>
      <w:r>
        <w:rPr>
          <w:w w:val="115"/>
          <w:sz w:val="24"/>
        </w:rPr>
        <w:t>D.</w:t>
      </w:r>
      <w:r>
        <w:rPr>
          <w:spacing w:val="-15"/>
          <w:w w:val="115"/>
          <w:sz w:val="24"/>
        </w:rPr>
        <w:t> </w:t>
      </w:r>
      <w:r>
        <w:rPr>
          <w:w w:val="115"/>
          <w:sz w:val="24"/>
        </w:rPr>
        <w:t>Zhu,</w:t>
      </w:r>
      <w:r>
        <w:rPr>
          <w:spacing w:val="-12"/>
          <w:w w:val="115"/>
          <w:sz w:val="24"/>
        </w:rPr>
        <w:t> </w:t>
      </w:r>
      <w:r>
        <w:rPr>
          <w:w w:val="115"/>
          <w:sz w:val="24"/>
        </w:rPr>
        <w:t>J.</w:t>
      </w:r>
      <w:r>
        <w:rPr>
          <w:spacing w:val="-15"/>
          <w:w w:val="115"/>
          <w:sz w:val="24"/>
        </w:rPr>
        <w:t> </w:t>
      </w:r>
      <w:r>
        <w:rPr>
          <w:w w:val="115"/>
          <w:sz w:val="24"/>
        </w:rPr>
        <w:t>Chen,</w:t>
      </w:r>
      <w:r>
        <w:rPr>
          <w:spacing w:val="-13"/>
          <w:w w:val="115"/>
          <w:sz w:val="24"/>
        </w:rPr>
        <w:t> </w:t>
      </w:r>
      <w:r>
        <w:rPr>
          <w:w w:val="115"/>
          <w:sz w:val="24"/>
        </w:rPr>
        <w:t>Y.</w:t>
      </w:r>
      <w:r>
        <w:rPr>
          <w:spacing w:val="-14"/>
          <w:w w:val="115"/>
          <w:sz w:val="24"/>
        </w:rPr>
        <w:t> </w:t>
      </w:r>
      <w:r>
        <w:rPr>
          <w:w w:val="115"/>
          <w:sz w:val="24"/>
        </w:rPr>
        <w:t>Chen,</w:t>
      </w:r>
      <w:r>
        <w:rPr>
          <w:spacing w:val="-13"/>
          <w:w w:val="115"/>
          <w:sz w:val="24"/>
        </w:rPr>
        <w:t> </w:t>
      </w:r>
      <w:r>
        <w:rPr>
          <w:w w:val="115"/>
          <w:sz w:val="24"/>
        </w:rPr>
        <w:t>L.</w:t>
      </w:r>
      <w:r>
        <w:rPr>
          <w:spacing w:val="-15"/>
          <w:w w:val="115"/>
          <w:sz w:val="24"/>
        </w:rPr>
        <w:t> </w:t>
      </w:r>
      <w:r>
        <w:rPr>
          <w:w w:val="115"/>
          <w:sz w:val="24"/>
        </w:rPr>
        <w:t>Zhang,</w:t>
      </w:r>
      <w:r>
        <w:rPr>
          <w:spacing w:val="-11"/>
          <w:w w:val="115"/>
          <w:sz w:val="24"/>
        </w:rPr>
        <w:t> </w:t>
      </w:r>
      <w:r>
        <w:rPr>
          <w:w w:val="115"/>
          <w:sz w:val="24"/>
        </w:rPr>
        <w:t>B.</w:t>
      </w:r>
      <w:r>
        <w:rPr>
          <w:spacing w:val="-15"/>
          <w:w w:val="115"/>
          <w:sz w:val="24"/>
        </w:rPr>
        <w:t> </w:t>
      </w:r>
      <w:r>
        <w:rPr>
          <w:w w:val="115"/>
          <w:sz w:val="24"/>
        </w:rPr>
        <w:t>Hu,</w:t>
      </w:r>
      <w:r>
        <w:rPr>
          <w:spacing w:val="-12"/>
          <w:w w:val="115"/>
          <w:sz w:val="24"/>
        </w:rPr>
        <w:t> </w:t>
      </w:r>
      <w:r>
        <w:rPr>
          <w:w w:val="115"/>
          <w:sz w:val="24"/>
        </w:rPr>
        <w:t>S.</w:t>
      </w:r>
      <w:r>
        <w:rPr>
          <w:spacing w:val="-15"/>
          <w:w w:val="115"/>
          <w:sz w:val="24"/>
        </w:rPr>
        <w:t> </w:t>
      </w:r>
      <w:r>
        <w:rPr>
          <w:spacing w:val="-4"/>
          <w:w w:val="115"/>
          <w:sz w:val="24"/>
        </w:rPr>
        <w:t>Lai,</w:t>
      </w:r>
    </w:p>
    <w:p>
      <w:pPr>
        <w:pStyle w:val="BodyText"/>
        <w:spacing w:line="237" w:lineRule="auto" w:before="1"/>
        <w:ind w:right="1473"/>
      </w:pPr>
      <w:r>
        <w:rPr>
          <w:w w:val="105"/>
        </w:rPr>
        <w:t>H. Lin, Revolutionizing ecological security pattern with multi-source data and deep</w:t>
      </w:r>
      <w:r>
        <w:rPr>
          <w:w w:val="105"/>
        </w:rPr>
        <w:t> learning:</w:t>
      </w:r>
      <w:r>
        <w:rPr>
          <w:spacing w:val="40"/>
          <w:w w:val="105"/>
        </w:rPr>
        <w:t> </w:t>
      </w:r>
      <w:r>
        <w:rPr>
          <w:w w:val="105"/>
        </w:rPr>
        <w:t>An</w:t>
      </w:r>
      <w:r>
        <w:rPr>
          <w:w w:val="105"/>
        </w:rPr>
        <w:t> adaptive</w:t>
      </w:r>
      <w:r>
        <w:rPr>
          <w:w w:val="105"/>
        </w:rPr>
        <w:t> generation</w:t>
      </w:r>
      <w:r>
        <w:rPr>
          <w:w w:val="105"/>
        </w:rPr>
        <w:t> approach,</w:t>
      </w:r>
      <w:r>
        <w:rPr>
          <w:w w:val="105"/>
        </w:rPr>
        <w:t> Ecological</w:t>
      </w:r>
      <w:r>
        <w:rPr>
          <w:w w:val="105"/>
        </w:rPr>
        <w:t> Indicators</w:t>
      </w:r>
      <w:r>
        <w:rPr>
          <w:w w:val="105"/>
        </w:rPr>
        <w:t> 173 (2025) 113315.</w:t>
      </w:r>
    </w:p>
    <w:p>
      <w:pPr>
        <w:pStyle w:val="ListParagraph"/>
        <w:numPr>
          <w:ilvl w:val="0"/>
          <w:numId w:val="8"/>
        </w:numPr>
        <w:tabs>
          <w:tab w:pos="2071" w:val="left" w:leader="none"/>
          <w:tab w:pos="2074" w:val="left" w:leader="none"/>
        </w:tabs>
        <w:spacing w:line="237" w:lineRule="auto" w:before="194" w:after="0"/>
        <w:ind w:left="2074" w:right="1470" w:hanging="599"/>
        <w:jc w:val="both"/>
        <w:rPr>
          <w:sz w:val="24"/>
        </w:rPr>
      </w:pPr>
      <w:r>
        <w:rPr>
          <w:w w:val="105"/>
          <w:sz w:val="24"/>
        </w:rPr>
        <w:t>X.</w:t>
      </w:r>
      <w:r>
        <w:rPr>
          <w:w w:val="105"/>
          <w:sz w:val="24"/>
        </w:rPr>
        <w:t> Ma, Z.</w:t>
      </w:r>
      <w:r>
        <w:rPr>
          <w:w w:val="105"/>
          <w:sz w:val="24"/>
        </w:rPr>
        <w:t> Wang,</w:t>
      </w:r>
      <w:r>
        <w:rPr>
          <w:w w:val="105"/>
          <w:sz w:val="24"/>
        </w:rPr>
        <w:t> Y.</w:t>
      </w:r>
      <w:r>
        <w:rPr>
          <w:w w:val="105"/>
          <w:sz w:val="24"/>
        </w:rPr>
        <w:t> Liu, Ecological</w:t>
      </w:r>
      <w:r>
        <w:rPr>
          <w:w w:val="105"/>
          <w:sz w:val="24"/>
        </w:rPr>
        <w:t> risk</w:t>
      </w:r>
      <w:r>
        <w:rPr>
          <w:w w:val="105"/>
          <w:sz w:val="24"/>
        </w:rPr>
        <w:t> assessment</w:t>
      </w:r>
      <w:r>
        <w:rPr>
          <w:w w:val="105"/>
          <w:sz w:val="24"/>
        </w:rPr>
        <w:t> of</w:t>
      </w:r>
      <w:r>
        <w:rPr>
          <w:w w:val="105"/>
          <w:sz w:val="24"/>
        </w:rPr>
        <w:t> a</w:t>
      </w:r>
      <w:r>
        <w:rPr>
          <w:w w:val="105"/>
          <w:sz w:val="24"/>
        </w:rPr>
        <w:t> coastal</w:t>
      </w:r>
      <w:r>
        <w:rPr>
          <w:w w:val="105"/>
          <w:sz w:val="24"/>
        </w:rPr>
        <w:t> area</w:t>
      </w:r>
      <w:r>
        <w:rPr>
          <w:w w:val="105"/>
          <w:sz w:val="24"/>
        </w:rPr>
        <w:t> using</w:t>
      </w:r>
      <w:r>
        <w:rPr>
          <w:spacing w:val="40"/>
          <w:w w:val="105"/>
          <w:sz w:val="24"/>
        </w:rPr>
        <w:t> </w:t>
      </w:r>
      <w:r>
        <w:rPr>
          <w:w w:val="105"/>
          <w:sz w:val="24"/>
        </w:rPr>
        <w:t>multi-source</w:t>
      </w:r>
      <w:r>
        <w:rPr>
          <w:w w:val="105"/>
          <w:sz w:val="24"/>
        </w:rPr>
        <w:t> remote</w:t>
      </w:r>
      <w:r>
        <w:rPr>
          <w:w w:val="105"/>
          <w:sz w:val="24"/>
        </w:rPr>
        <w:t> sensing</w:t>
      </w:r>
      <w:r>
        <w:rPr>
          <w:w w:val="105"/>
          <w:sz w:val="24"/>
        </w:rPr>
        <w:t> images</w:t>
      </w:r>
      <w:r>
        <w:rPr>
          <w:w w:val="105"/>
          <w:sz w:val="24"/>
        </w:rPr>
        <w:t> and</w:t>
      </w:r>
      <w:r>
        <w:rPr>
          <w:w w:val="105"/>
          <w:sz w:val="24"/>
        </w:rPr>
        <w:t> in-situ</w:t>
      </w:r>
      <w:r>
        <w:rPr>
          <w:w w:val="105"/>
          <w:sz w:val="24"/>
        </w:rPr>
        <w:t> sample</w:t>
      </w:r>
      <w:r>
        <w:rPr>
          <w:w w:val="105"/>
          <w:sz w:val="24"/>
        </w:rPr>
        <w:t> data,</w:t>
      </w:r>
      <w:r>
        <w:rPr>
          <w:w w:val="105"/>
          <w:sz w:val="24"/>
        </w:rPr>
        <w:t> Ecological</w:t>
      </w:r>
      <w:r>
        <w:rPr>
          <w:w w:val="105"/>
          <w:sz w:val="24"/>
        </w:rPr>
        <w:t> Indi-cators 158 (2024) 111470.</w:t>
      </w:r>
    </w:p>
    <w:p>
      <w:pPr>
        <w:pStyle w:val="ListParagraph"/>
        <w:numPr>
          <w:ilvl w:val="0"/>
          <w:numId w:val="8"/>
        </w:numPr>
        <w:tabs>
          <w:tab w:pos="2071" w:val="left" w:leader="none"/>
          <w:tab w:pos="2074" w:val="left" w:leader="none"/>
        </w:tabs>
        <w:spacing w:line="237" w:lineRule="auto" w:before="195" w:after="0"/>
        <w:ind w:left="2074" w:right="1470" w:hanging="599"/>
        <w:jc w:val="both"/>
        <w:rPr>
          <w:sz w:val="24"/>
        </w:rPr>
      </w:pPr>
      <w:r>
        <w:rPr>
          <w:w w:val="105"/>
          <w:sz w:val="24"/>
        </w:rPr>
        <w:t>M.</w:t>
      </w:r>
      <w:r>
        <w:rPr>
          <w:spacing w:val="28"/>
          <w:w w:val="105"/>
          <w:sz w:val="24"/>
        </w:rPr>
        <w:t> </w:t>
      </w:r>
      <w:r>
        <w:rPr>
          <w:w w:val="105"/>
          <w:sz w:val="24"/>
        </w:rPr>
        <w:t>Na,</w:t>
      </w:r>
      <w:r>
        <w:rPr>
          <w:spacing w:val="30"/>
          <w:w w:val="105"/>
          <w:sz w:val="24"/>
        </w:rPr>
        <w:t> </w:t>
      </w:r>
      <w:r>
        <w:rPr>
          <w:w w:val="105"/>
          <w:sz w:val="24"/>
        </w:rPr>
        <w:t>C.</w:t>
      </w:r>
      <w:r>
        <w:rPr>
          <w:spacing w:val="28"/>
          <w:w w:val="105"/>
          <w:sz w:val="24"/>
        </w:rPr>
        <w:t> </w:t>
      </w:r>
      <w:r>
        <w:rPr>
          <w:w w:val="105"/>
          <w:sz w:val="24"/>
        </w:rPr>
        <w:t>Ersi,</w:t>
      </w:r>
      <w:r>
        <w:rPr>
          <w:spacing w:val="30"/>
          <w:w w:val="105"/>
          <w:sz w:val="24"/>
        </w:rPr>
        <w:t> </w:t>
      </w:r>
      <w:r>
        <w:rPr>
          <w:w w:val="105"/>
          <w:sz w:val="24"/>
        </w:rPr>
        <w:t>W.</w:t>
      </w:r>
      <w:r>
        <w:rPr>
          <w:spacing w:val="28"/>
          <w:w w:val="105"/>
          <w:sz w:val="24"/>
        </w:rPr>
        <w:t> </w:t>
      </w:r>
      <w:r>
        <w:rPr>
          <w:w w:val="105"/>
          <w:sz w:val="24"/>
        </w:rPr>
        <w:t>Le,</w:t>
      </w:r>
      <w:r>
        <w:rPr>
          <w:spacing w:val="30"/>
          <w:w w:val="105"/>
          <w:sz w:val="24"/>
        </w:rPr>
        <w:t> </w:t>
      </w:r>
      <w:r>
        <w:rPr>
          <w:w w:val="105"/>
          <w:sz w:val="24"/>
        </w:rPr>
        <w:t>S.</w:t>
      </w:r>
      <w:r>
        <w:rPr>
          <w:spacing w:val="28"/>
          <w:w w:val="105"/>
          <w:sz w:val="24"/>
        </w:rPr>
        <w:t> </w:t>
      </w:r>
      <w:r>
        <w:rPr>
          <w:w w:val="105"/>
          <w:sz w:val="24"/>
        </w:rPr>
        <w:t>Rina,</w:t>
      </w:r>
      <w:r>
        <w:rPr>
          <w:spacing w:val="30"/>
          <w:w w:val="105"/>
          <w:sz w:val="24"/>
        </w:rPr>
        <w:t> </w:t>
      </w:r>
      <w:r>
        <w:rPr>
          <w:w w:val="105"/>
          <w:sz w:val="24"/>
        </w:rPr>
        <w:t>J.</w:t>
      </w:r>
      <w:r>
        <w:rPr>
          <w:spacing w:val="28"/>
          <w:w w:val="105"/>
          <w:sz w:val="24"/>
        </w:rPr>
        <w:t> </w:t>
      </w:r>
      <w:r>
        <w:rPr>
          <w:w w:val="105"/>
          <w:sz w:val="24"/>
        </w:rPr>
        <w:t>Zhang,</w:t>
      </w:r>
      <w:r>
        <w:rPr>
          <w:spacing w:val="30"/>
          <w:w w:val="105"/>
          <w:sz w:val="24"/>
        </w:rPr>
        <w:t> </w:t>
      </w:r>
      <w:r>
        <w:rPr>
          <w:w w:val="105"/>
          <w:sz w:val="24"/>
        </w:rPr>
        <w:t>X.</w:t>
      </w:r>
      <w:r>
        <w:rPr>
          <w:spacing w:val="28"/>
          <w:w w:val="105"/>
          <w:sz w:val="24"/>
        </w:rPr>
        <w:t> </w:t>
      </w:r>
      <w:r>
        <w:rPr>
          <w:w w:val="105"/>
          <w:sz w:val="24"/>
        </w:rPr>
        <w:t>Liu,</w:t>
      </w:r>
      <w:r>
        <w:rPr>
          <w:spacing w:val="30"/>
          <w:w w:val="105"/>
          <w:sz w:val="24"/>
        </w:rPr>
        <w:t> </w:t>
      </w:r>
      <w:r>
        <w:rPr>
          <w:w w:val="105"/>
          <w:sz w:val="24"/>
        </w:rPr>
        <w:t>Z.</w:t>
      </w:r>
      <w:r>
        <w:rPr>
          <w:spacing w:val="28"/>
          <w:w w:val="105"/>
          <w:sz w:val="24"/>
        </w:rPr>
        <w:t> </w:t>
      </w:r>
      <w:r>
        <w:rPr>
          <w:w w:val="105"/>
          <w:sz w:val="24"/>
        </w:rPr>
        <w:t>Tong,</w:t>
      </w:r>
      <w:r>
        <w:rPr>
          <w:spacing w:val="30"/>
          <w:w w:val="105"/>
          <w:sz w:val="24"/>
        </w:rPr>
        <w:t> </w:t>
      </w:r>
      <w:r>
        <w:rPr>
          <w:w w:val="105"/>
          <w:sz w:val="24"/>
        </w:rPr>
        <w:t>A</w:t>
      </w:r>
      <w:r>
        <w:rPr>
          <w:spacing w:val="27"/>
          <w:w w:val="105"/>
          <w:sz w:val="24"/>
        </w:rPr>
        <w:t> </w:t>
      </w:r>
      <w:r>
        <w:rPr>
          <w:w w:val="105"/>
          <w:sz w:val="24"/>
        </w:rPr>
        <w:t>novel</w:t>
      </w:r>
      <w:r>
        <w:rPr>
          <w:spacing w:val="28"/>
          <w:w w:val="105"/>
          <w:sz w:val="24"/>
        </w:rPr>
        <w:t> </w:t>
      </w:r>
      <w:r>
        <w:rPr>
          <w:w w:val="105"/>
          <w:sz w:val="24"/>
        </w:rPr>
        <w:t>perspective </w:t>
      </w:r>
      <w:r>
        <w:rPr>
          <w:sz w:val="24"/>
        </w:rPr>
        <w:t>on ecological risk assessment of polycyclic aromatic hydrocarbons (pahs) based </w:t>
      </w:r>
      <w:r>
        <w:rPr>
          <w:w w:val="105"/>
          <w:sz w:val="24"/>
        </w:rPr>
        <w:t>on multi-source data fusion, Marine Pollution Bulletin 222 (2026) 118860.</w:t>
      </w:r>
    </w:p>
    <w:p>
      <w:pPr>
        <w:pStyle w:val="ListParagraph"/>
        <w:spacing w:after="0" w:line="237" w:lineRule="auto"/>
        <w:jc w:val="both"/>
        <w:rPr>
          <w:sz w:val="24"/>
        </w:rPr>
        <w:sectPr>
          <w:pgSz w:w="12240" w:h="15840"/>
          <w:pgMar w:header="0" w:footer="2233" w:top="1820" w:bottom="2420" w:left="360" w:right="360"/>
        </w:sectPr>
      </w:pPr>
    </w:p>
    <w:p>
      <w:pPr>
        <w:pStyle w:val="ListParagraph"/>
        <w:numPr>
          <w:ilvl w:val="0"/>
          <w:numId w:val="8"/>
        </w:numPr>
        <w:tabs>
          <w:tab w:pos="2072" w:val="left" w:leader="none"/>
        </w:tabs>
        <w:spacing w:line="291" w:lineRule="exact" w:before="91" w:after="0"/>
        <w:ind w:left="2072" w:right="0" w:hanging="596"/>
        <w:jc w:val="both"/>
        <w:rPr>
          <w:sz w:val="24"/>
        </w:rPr>
      </w:pPr>
      <w:r>
        <w:rPr>
          <w:w w:val="115"/>
          <w:sz w:val="24"/>
        </w:rPr>
        <w:t>C.</w:t>
      </w:r>
      <w:r>
        <w:rPr>
          <w:spacing w:val="9"/>
          <w:w w:val="115"/>
          <w:sz w:val="24"/>
        </w:rPr>
        <w:t> </w:t>
      </w:r>
      <w:r>
        <w:rPr>
          <w:w w:val="115"/>
          <w:sz w:val="24"/>
        </w:rPr>
        <w:t>Pistocchi,</w:t>
      </w:r>
      <w:r>
        <w:rPr>
          <w:spacing w:val="14"/>
          <w:w w:val="115"/>
          <w:sz w:val="24"/>
        </w:rPr>
        <w:t> </w:t>
      </w:r>
      <w:r>
        <w:rPr>
          <w:w w:val="115"/>
          <w:sz w:val="24"/>
        </w:rPr>
        <w:t>N.</w:t>
      </w:r>
      <w:r>
        <w:rPr>
          <w:spacing w:val="9"/>
          <w:w w:val="115"/>
          <w:sz w:val="24"/>
        </w:rPr>
        <w:t> </w:t>
      </w:r>
      <w:r>
        <w:rPr>
          <w:w w:val="115"/>
          <w:sz w:val="24"/>
        </w:rPr>
        <w:t>Silvestri,</w:t>
      </w:r>
      <w:r>
        <w:rPr>
          <w:spacing w:val="14"/>
          <w:w w:val="115"/>
          <w:sz w:val="24"/>
        </w:rPr>
        <w:t> </w:t>
      </w:r>
      <w:r>
        <w:rPr>
          <w:w w:val="115"/>
          <w:sz w:val="24"/>
        </w:rPr>
        <w:t>R.</w:t>
      </w:r>
      <w:r>
        <w:rPr>
          <w:spacing w:val="9"/>
          <w:w w:val="115"/>
          <w:sz w:val="24"/>
        </w:rPr>
        <w:t> </w:t>
      </w:r>
      <w:r>
        <w:rPr>
          <w:w w:val="115"/>
          <w:sz w:val="24"/>
        </w:rPr>
        <w:t>Rossetto,</w:t>
      </w:r>
      <w:r>
        <w:rPr>
          <w:spacing w:val="14"/>
          <w:w w:val="115"/>
          <w:sz w:val="24"/>
        </w:rPr>
        <w:t> </w:t>
      </w:r>
      <w:r>
        <w:rPr>
          <w:w w:val="115"/>
          <w:sz w:val="24"/>
        </w:rPr>
        <w:t>T.</w:t>
      </w:r>
      <w:r>
        <w:rPr>
          <w:spacing w:val="9"/>
          <w:w w:val="115"/>
          <w:sz w:val="24"/>
        </w:rPr>
        <w:t> </w:t>
      </w:r>
      <w:r>
        <w:rPr>
          <w:w w:val="115"/>
          <w:sz w:val="24"/>
        </w:rPr>
        <w:t>Sabbatini,</w:t>
      </w:r>
      <w:r>
        <w:rPr>
          <w:spacing w:val="14"/>
          <w:w w:val="115"/>
          <w:sz w:val="24"/>
        </w:rPr>
        <w:t> </w:t>
      </w:r>
      <w:r>
        <w:rPr>
          <w:w w:val="115"/>
          <w:sz w:val="24"/>
        </w:rPr>
        <w:t>M.</w:t>
      </w:r>
      <w:r>
        <w:rPr>
          <w:spacing w:val="9"/>
          <w:w w:val="115"/>
          <w:sz w:val="24"/>
        </w:rPr>
        <w:t> </w:t>
      </w:r>
      <w:r>
        <w:rPr>
          <w:w w:val="115"/>
          <w:sz w:val="24"/>
        </w:rPr>
        <w:t>Guidi,</w:t>
      </w:r>
      <w:r>
        <w:rPr>
          <w:spacing w:val="14"/>
          <w:w w:val="115"/>
          <w:sz w:val="24"/>
        </w:rPr>
        <w:t> </w:t>
      </w:r>
      <w:r>
        <w:rPr>
          <w:w w:val="115"/>
          <w:sz w:val="24"/>
        </w:rPr>
        <w:t>I.</w:t>
      </w:r>
      <w:r>
        <w:rPr>
          <w:spacing w:val="9"/>
          <w:w w:val="115"/>
          <w:sz w:val="24"/>
        </w:rPr>
        <w:t> </w:t>
      </w:r>
      <w:r>
        <w:rPr>
          <w:spacing w:val="-2"/>
          <w:w w:val="115"/>
          <w:sz w:val="24"/>
        </w:rPr>
        <w:t>Baneschi,</w:t>
      </w:r>
    </w:p>
    <w:p>
      <w:pPr>
        <w:pStyle w:val="BodyText"/>
        <w:spacing w:line="237" w:lineRule="auto"/>
        <w:ind w:right="1471"/>
      </w:pPr>
      <w:r>
        <w:rPr>
          <w:w w:val="105"/>
        </w:rPr>
        <w:t>E.</w:t>
      </w:r>
      <w:r>
        <w:rPr>
          <w:w w:val="105"/>
        </w:rPr>
        <w:t> Bonari,</w:t>
      </w:r>
      <w:r>
        <w:rPr>
          <w:w w:val="105"/>
        </w:rPr>
        <w:t> D.</w:t>
      </w:r>
      <w:r>
        <w:rPr>
          <w:w w:val="105"/>
        </w:rPr>
        <w:t> Trevisan,</w:t>
      </w:r>
      <w:r>
        <w:rPr>
          <w:w w:val="105"/>
        </w:rPr>
        <w:t> A</w:t>
      </w:r>
      <w:r>
        <w:rPr>
          <w:w w:val="105"/>
        </w:rPr>
        <w:t> simple</w:t>
      </w:r>
      <w:r>
        <w:rPr>
          <w:w w:val="105"/>
        </w:rPr>
        <w:t> model</w:t>
      </w:r>
      <w:r>
        <w:rPr>
          <w:w w:val="105"/>
        </w:rPr>
        <w:t> to</w:t>
      </w:r>
      <w:r>
        <w:rPr>
          <w:w w:val="105"/>
        </w:rPr>
        <w:t> assess</w:t>
      </w:r>
      <w:r>
        <w:rPr>
          <w:w w:val="105"/>
        </w:rPr>
        <w:t> nitrogen</w:t>
      </w:r>
      <w:r>
        <w:rPr>
          <w:w w:val="105"/>
        </w:rPr>
        <w:t> and</w:t>
      </w:r>
      <w:r>
        <w:rPr>
          <w:w w:val="105"/>
        </w:rPr>
        <w:t> phosphorus contamination</w:t>
      </w:r>
      <w:r>
        <w:rPr>
          <w:spacing w:val="-15"/>
          <w:w w:val="105"/>
        </w:rPr>
        <w:t> </w:t>
      </w:r>
      <w:r>
        <w:rPr>
          <w:w w:val="105"/>
        </w:rPr>
        <w:t>in</w:t>
      </w:r>
      <w:r>
        <w:rPr>
          <w:spacing w:val="-14"/>
          <w:w w:val="105"/>
        </w:rPr>
        <w:t> </w:t>
      </w:r>
      <w:r>
        <w:rPr>
          <w:w w:val="105"/>
        </w:rPr>
        <w:t>ungauged</w:t>
      </w:r>
      <w:r>
        <w:rPr>
          <w:spacing w:val="-14"/>
          <w:w w:val="105"/>
        </w:rPr>
        <w:t> </w:t>
      </w:r>
      <w:r>
        <w:rPr>
          <w:w w:val="105"/>
        </w:rPr>
        <w:t>surface</w:t>
      </w:r>
      <w:r>
        <w:rPr>
          <w:spacing w:val="-14"/>
          <w:w w:val="105"/>
        </w:rPr>
        <w:t> </w:t>
      </w:r>
      <w:r>
        <w:rPr>
          <w:w w:val="105"/>
        </w:rPr>
        <w:t>drainage</w:t>
      </w:r>
      <w:r>
        <w:rPr>
          <w:spacing w:val="-15"/>
          <w:w w:val="105"/>
        </w:rPr>
        <w:t> </w:t>
      </w:r>
      <w:r>
        <w:rPr>
          <w:w w:val="105"/>
        </w:rPr>
        <w:t>networks:</w:t>
      </w:r>
      <w:r>
        <w:rPr>
          <w:spacing w:val="-14"/>
          <w:w w:val="105"/>
        </w:rPr>
        <w:t> </w:t>
      </w:r>
      <w:r>
        <w:rPr>
          <w:w w:val="105"/>
        </w:rPr>
        <w:t>application</w:t>
      </w:r>
      <w:r>
        <w:rPr>
          <w:spacing w:val="-14"/>
          <w:w w:val="105"/>
        </w:rPr>
        <w:t> </w:t>
      </w:r>
      <w:r>
        <w:rPr>
          <w:w w:val="105"/>
        </w:rPr>
        <w:t>to</w:t>
      </w:r>
      <w:r>
        <w:rPr>
          <w:spacing w:val="-14"/>
          <w:w w:val="105"/>
        </w:rPr>
        <w:t> </w:t>
      </w:r>
      <w:r>
        <w:rPr>
          <w:w w:val="105"/>
        </w:rPr>
        <w:t>the</w:t>
      </w:r>
      <w:r>
        <w:rPr>
          <w:spacing w:val="-15"/>
          <w:w w:val="105"/>
        </w:rPr>
        <w:t> </w:t>
      </w:r>
      <w:r>
        <w:rPr>
          <w:w w:val="105"/>
        </w:rPr>
        <w:t>mas-saciuccoli</w:t>
      </w:r>
      <w:r>
        <w:rPr>
          <w:spacing w:val="-6"/>
          <w:w w:val="105"/>
        </w:rPr>
        <w:t> </w:t>
      </w:r>
      <w:r>
        <w:rPr>
          <w:w w:val="105"/>
        </w:rPr>
        <w:t>lake</w:t>
      </w:r>
      <w:r>
        <w:rPr>
          <w:spacing w:val="-6"/>
          <w:w w:val="105"/>
        </w:rPr>
        <w:t> </w:t>
      </w:r>
      <w:r>
        <w:rPr>
          <w:w w:val="105"/>
        </w:rPr>
        <w:t>catchment,</w:t>
      </w:r>
      <w:r>
        <w:rPr>
          <w:spacing w:val="-3"/>
          <w:w w:val="105"/>
        </w:rPr>
        <w:t> </w:t>
      </w:r>
      <w:r>
        <w:rPr>
          <w:w w:val="105"/>
        </w:rPr>
        <w:t>italy,</w:t>
      </w:r>
      <w:r>
        <w:rPr>
          <w:spacing w:val="-3"/>
          <w:w w:val="105"/>
        </w:rPr>
        <w:t> </w:t>
      </w:r>
      <w:r>
        <w:rPr>
          <w:w w:val="105"/>
        </w:rPr>
        <w:t>Journal</w:t>
      </w:r>
      <w:r>
        <w:rPr>
          <w:spacing w:val="-5"/>
          <w:w w:val="105"/>
        </w:rPr>
        <w:t> </w:t>
      </w:r>
      <w:r>
        <w:rPr>
          <w:w w:val="105"/>
        </w:rPr>
        <w:t>of</w:t>
      </w:r>
      <w:r>
        <w:rPr>
          <w:spacing w:val="-6"/>
          <w:w w:val="105"/>
        </w:rPr>
        <w:t> </w:t>
      </w:r>
      <w:r>
        <w:rPr>
          <w:w w:val="105"/>
        </w:rPr>
        <w:t>environmental</w:t>
      </w:r>
      <w:r>
        <w:rPr>
          <w:spacing w:val="-5"/>
          <w:w w:val="105"/>
        </w:rPr>
        <w:t> </w:t>
      </w:r>
      <w:r>
        <w:rPr>
          <w:w w:val="105"/>
        </w:rPr>
        <w:t>quality</w:t>
      </w:r>
      <w:r>
        <w:rPr>
          <w:spacing w:val="-6"/>
          <w:w w:val="105"/>
        </w:rPr>
        <w:t> </w:t>
      </w:r>
      <w:r>
        <w:rPr>
          <w:w w:val="105"/>
        </w:rPr>
        <w:t>41</w:t>
      </w:r>
      <w:r>
        <w:rPr>
          <w:spacing w:val="-6"/>
          <w:w w:val="105"/>
        </w:rPr>
        <w:t> </w:t>
      </w:r>
      <w:r>
        <w:rPr>
          <w:w w:val="105"/>
        </w:rPr>
        <w:t>(2)</w:t>
      </w:r>
      <w:r>
        <w:rPr>
          <w:spacing w:val="-5"/>
          <w:w w:val="105"/>
        </w:rPr>
        <w:t> </w:t>
      </w:r>
      <w:r>
        <w:rPr>
          <w:w w:val="105"/>
        </w:rPr>
        <w:t>(2012) </w:t>
      </w:r>
      <w:r>
        <w:rPr>
          <w:spacing w:val="-2"/>
          <w:w w:val="105"/>
        </w:rPr>
        <w:t>544–553.</w:t>
      </w:r>
    </w:p>
    <w:p>
      <w:pPr>
        <w:pStyle w:val="ListParagraph"/>
        <w:numPr>
          <w:ilvl w:val="0"/>
          <w:numId w:val="8"/>
        </w:numPr>
        <w:tabs>
          <w:tab w:pos="2071" w:val="left" w:leader="none"/>
          <w:tab w:pos="2074" w:val="left" w:leader="none"/>
        </w:tabs>
        <w:spacing w:line="237" w:lineRule="auto" w:before="195" w:after="0"/>
        <w:ind w:left="2074" w:right="1469" w:hanging="599"/>
        <w:jc w:val="both"/>
        <w:rPr>
          <w:sz w:val="24"/>
        </w:rPr>
      </w:pPr>
      <w:r>
        <w:rPr>
          <w:w w:val="105"/>
          <w:sz w:val="24"/>
        </w:rPr>
        <w:t>S.</w:t>
      </w:r>
      <w:r>
        <w:rPr>
          <w:spacing w:val="74"/>
          <w:w w:val="105"/>
          <w:sz w:val="24"/>
        </w:rPr>
        <w:t> </w:t>
      </w:r>
      <w:r>
        <w:rPr>
          <w:w w:val="105"/>
          <w:sz w:val="24"/>
        </w:rPr>
        <w:t>Venturi,</w:t>
      </w:r>
      <w:r>
        <w:rPr>
          <w:spacing w:val="80"/>
          <w:w w:val="105"/>
          <w:sz w:val="24"/>
        </w:rPr>
        <w:t> </w:t>
      </w:r>
      <w:r>
        <w:rPr>
          <w:w w:val="105"/>
          <w:sz w:val="24"/>
        </w:rPr>
        <w:t>F.</w:t>
      </w:r>
      <w:r>
        <w:rPr>
          <w:spacing w:val="74"/>
          <w:w w:val="105"/>
          <w:sz w:val="24"/>
        </w:rPr>
        <w:t> </w:t>
      </w:r>
      <w:r>
        <w:rPr>
          <w:w w:val="105"/>
          <w:sz w:val="24"/>
        </w:rPr>
        <w:t>Tassi,</w:t>
      </w:r>
      <w:r>
        <w:rPr>
          <w:spacing w:val="80"/>
          <w:w w:val="105"/>
          <w:sz w:val="24"/>
        </w:rPr>
        <w:t> </w:t>
      </w:r>
      <w:r>
        <w:rPr>
          <w:w w:val="105"/>
          <w:sz w:val="24"/>
        </w:rPr>
        <w:t>J.</w:t>
      </w:r>
      <w:r>
        <w:rPr>
          <w:spacing w:val="74"/>
          <w:w w:val="105"/>
          <w:sz w:val="24"/>
        </w:rPr>
        <w:t> </w:t>
      </w:r>
      <w:r>
        <w:rPr>
          <w:w w:val="105"/>
          <w:sz w:val="24"/>
        </w:rPr>
        <w:t>Cabassi,</w:t>
      </w:r>
      <w:r>
        <w:rPr>
          <w:spacing w:val="80"/>
          <w:w w:val="105"/>
          <w:sz w:val="24"/>
        </w:rPr>
        <w:t> </w:t>
      </w:r>
      <w:r>
        <w:rPr>
          <w:w w:val="105"/>
          <w:sz w:val="24"/>
        </w:rPr>
        <w:t>A.</w:t>
      </w:r>
      <w:r>
        <w:rPr>
          <w:spacing w:val="74"/>
          <w:w w:val="105"/>
          <w:sz w:val="24"/>
        </w:rPr>
        <w:t> </w:t>
      </w:r>
      <w:r>
        <w:rPr>
          <w:w w:val="105"/>
          <w:sz w:val="24"/>
        </w:rPr>
        <w:t>Randazzo,</w:t>
      </w:r>
      <w:r>
        <w:rPr>
          <w:spacing w:val="80"/>
          <w:w w:val="105"/>
          <w:sz w:val="24"/>
        </w:rPr>
        <w:t> </w:t>
      </w:r>
      <w:r>
        <w:rPr>
          <w:w w:val="105"/>
          <w:sz w:val="24"/>
        </w:rPr>
        <w:t>M.</w:t>
      </w:r>
      <w:r>
        <w:rPr>
          <w:spacing w:val="74"/>
          <w:w w:val="105"/>
          <w:sz w:val="24"/>
        </w:rPr>
        <w:t> </w:t>
      </w:r>
      <w:r>
        <w:rPr>
          <w:w w:val="105"/>
          <w:sz w:val="24"/>
        </w:rPr>
        <w:t>Lazzaroni,</w:t>
      </w:r>
      <w:r>
        <w:rPr>
          <w:spacing w:val="80"/>
          <w:w w:val="105"/>
          <w:sz w:val="24"/>
        </w:rPr>
        <w:t> </w:t>
      </w:r>
      <w:r>
        <w:rPr>
          <w:w w:val="105"/>
          <w:sz w:val="24"/>
        </w:rPr>
        <w:t>F.</w:t>
      </w:r>
      <w:r>
        <w:rPr>
          <w:spacing w:val="74"/>
          <w:w w:val="105"/>
          <w:sz w:val="24"/>
        </w:rPr>
        <w:t> </w:t>
      </w:r>
      <w:r>
        <w:rPr>
          <w:w w:val="105"/>
          <w:sz w:val="24"/>
        </w:rPr>
        <w:t>Capecchi-acci,</w:t>
      </w:r>
      <w:r>
        <w:rPr>
          <w:w w:val="105"/>
          <w:sz w:val="24"/>
        </w:rPr>
        <w:t> B.</w:t>
      </w:r>
      <w:r>
        <w:rPr>
          <w:w w:val="105"/>
          <w:sz w:val="24"/>
        </w:rPr>
        <w:t> Vietina,</w:t>
      </w:r>
      <w:r>
        <w:rPr>
          <w:w w:val="105"/>
          <w:sz w:val="24"/>
        </w:rPr>
        <w:t> O.</w:t>
      </w:r>
      <w:r>
        <w:rPr>
          <w:w w:val="105"/>
          <w:sz w:val="24"/>
        </w:rPr>
        <w:t> Vaselli,</w:t>
      </w:r>
      <w:r>
        <w:rPr>
          <w:w w:val="105"/>
          <w:sz w:val="24"/>
        </w:rPr>
        <w:t> Exploring</w:t>
      </w:r>
      <w:r>
        <w:rPr>
          <w:w w:val="105"/>
          <w:sz w:val="24"/>
        </w:rPr>
        <w:t> methane</w:t>
      </w:r>
      <w:r>
        <w:rPr>
          <w:w w:val="105"/>
          <w:sz w:val="24"/>
        </w:rPr>
        <w:t> emission</w:t>
      </w:r>
      <w:r>
        <w:rPr>
          <w:w w:val="105"/>
          <w:sz w:val="24"/>
        </w:rPr>
        <w:t> drivers</w:t>
      </w:r>
      <w:r>
        <w:rPr>
          <w:w w:val="105"/>
          <w:sz w:val="24"/>
        </w:rPr>
        <w:t> in</w:t>
      </w:r>
      <w:r>
        <w:rPr>
          <w:w w:val="105"/>
          <w:sz w:val="24"/>
        </w:rPr>
        <w:t> wetlands: the</w:t>
      </w:r>
      <w:r>
        <w:rPr>
          <w:w w:val="105"/>
          <w:sz w:val="24"/>
        </w:rPr>
        <w:t> cases</w:t>
      </w:r>
      <w:r>
        <w:rPr>
          <w:w w:val="105"/>
          <w:sz w:val="24"/>
        </w:rPr>
        <w:t> of</w:t>
      </w:r>
      <w:r>
        <w:rPr>
          <w:w w:val="105"/>
          <w:sz w:val="24"/>
        </w:rPr>
        <w:t> massaciuccoli</w:t>
      </w:r>
      <w:r>
        <w:rPr>
          <w:w w:val="105"/>
          <w:sz w:val="24"/>
        </w:rPr>
        <w:t> and</w:t>
      </w:r>
      <w:r>
        <w:rPr>
          <w:w w:val="105"/>
          <w:sz w:val="24"/>
        </w:rPr>
        <w:t> porta</w:t>
      </w:r>
      <w:r>
        <w:rPr>
          <w:w w:val="105"/>
          <w:sz w:val="24"/>
        </w:rPr>
        <w:t> lakes</w:t>
      </w:r>
      <w:r>
        <w:rPr>
          <w:w w:val="105"/>
          <w:sz w:val="24"/>
        </w:rPr>
        <w:t> (northern</w:t>
      </w:r>
      <w:r>
        <w:rPr>
          <w:w w:val="105"/>
          <w:sz w:val="24"/>
        </w:rPr>
        <w:t> tuscany,</w:t>
      </w:r>
      <w:r>
        <w:rPr>
          <w:w w:val="105"/>
          <w:sz w:val="24"/>
        </w:rPr>
        <w:t> italy),</w:t>
      </w:r>
      <w:r>
        <w:rPr>
          <w:w w:val="105"/>
          <w:sz w:val="24"/>
        </w:rPr>
        <w:t> Applied Sciences 11 (24) (2021) 12156.</w:t>
      </w:r>
    </w:p>
    <w:p>
      <w:pPr>
        <w:pStyle w:val="ListParagraph"/>
        <w:numPr>
          <w:ilvl w:val="0"/>
          <w:numId w:val="8"/>
        </w:numPr>
        <w:tabs>
          <w:tab w:pos="2071" w:val="left" w:leader="none"/>
          <w:tab w:pos="2074" w:val="left" w:leader="none"/>
        </w:tabs>
        <w:spacing w:line="237" w:lineRule="auto" w:before="195" w:after="0"/>
        <w:ind w:left="2074" w:right="1472" w:hanging="599"/>
        <w:jc w:val="both"/>
        <w:rPr>
          <w:sz w:val="24"/>
        </w:rPr>
      </w:pPr>
      <w:r>
        <w:rPr>
          <w:w w:val="105"/>
          <w:sz w:val="24"/>
        </w:rPr>
        <w:t>S. Da Prato,</w:t>
      </w:r>
      <w:r>
        <w:rPr>
          <w:w w:val="105"/>
          <w:sz w:val="24"/>
        </w:rPr>
        <w:t> I. Baneschi,</w:t>
      </w:r>
      <w:r>
        <w:rPr>
          <w:w w:val="105"/>
          <w:sz w:val="24"/>
        </w:rPr>
        <w:t> et al.,</w:t>
      </w:r>
      <w:r>
        <w:rPr>
          <w:w w:val="105"/>
          <w:sz w:val="24"/>
        </w:rPr>
        <w:t> The coastal wetland systems of northern tus-cany:</w:t>
      </w:r>
      <w:r>
        <w:rPr>
          <w:spacing w:val="40"/>
          <w:w w:val="105"/>
          <w:sz w:val="24"/>
        </w:rPr>
        <w:t> </w:t>
      </w:r>
      <w:r>
        <w:rPr>
          <w:w w:val="105"/>
          <w:sz w:val="24"/>
        </w:rPr>
        <w:t>Massaciuccoli</w:t>
      </w:r>
      <w:r>
        <w:rPr>
          <w:w w:val="105"/>
          <w:sz w:val="24"/>
        </w:rPr>
        <w:t> lake</w:t>
      </w:r>
      <w:r>
        <w:rPr>
          <w:w w:val="105"/>
          <w:sz w:val="24"/>
        </w:rPr>
        <w:t> and</w:t>
      </w:r>
      <w:r>
        <w:rPr>
          <w:w w:val="105"/>
          <w:sz w:val="24"/>
        </w:rPr>
        <w:t> ex</w:t>
      </w:r>
      <w:r>
        <w:rPr>
          <w:w w:val="105"/>
          <w:sz w:val="24"/>
        </w:rPr>
        <w:t> porta</w:t>
      </w:r>
      <w:r>
        <w:rPr>
          <w:w w:val="105"/>
          <w:sz w:val="24"/>
        </w:rPr>
        <w:t> lake.</w:t>
      </w:r>
      <w:r>
        <w:rPr>
          <w:w w:val="105"/>
          <w:sz w:val="24"/>
        </w:rPr>
        <w:t> state</w:t>
      </w:r>
      <w:r>
        <w:rPr>
          <w:w w:val="105"/>
          <w:sz w:val="24"/>
        </w:rPr>
        <w:t> of</w:t>
      </w:r>
      <w:r>
        <w:rPr>
          <w:w w:val="105"/>
          <w:sz w:val="24"/>
        </w:rPr>
        <w:t> knowledge</w:t>
      </w:r>
      <w:r>
        <w:rPr>
          <w:w w:val="105"/>
          <w:sz w:val="24"/>
        </w:rPr>
        <w:t> and</w:t>
      </w:r>
      <w:r>
        <w:rPr>
          <w:w w:val="105"/>
          <w:sz w:val="24"/>
        </w:rPr>
        <w:t> new</w:t>
      </w:r>
      <w:r>
        <w:rPr>
          <w:w w:val="105"/>
          <w:sz w:val="24"/>
        </w:rPr>
        <w:t> op-portunities</w:t>
      </w:r>
      <w:r>
        <w:rPr>
          <w:w w:val="105"/>
          <w:sz w:val="24"/>
        </w:rPr>
        <w:t> for</w:t>
      </w:r>
      <w:r>
        <w:rPr>
          <w:w w:val="105"/>
          <w:sz w:val="24"/>
        </w:rPr>
        <w:t> multidisciplinary</w:t>
      </w:r>
      <w:r>
        <w:rPr>
          <w:w w:val="105"/>
          <w:sz w:val="24"/>
        </w:rPr>
        <w:t> approach,</w:t>
      </w:r>
      <w:r>
        <w:rPr>
          <w:w w:val="105"/>
          <w:sz w:val="24"/>
        </w:rPr>
        <w:t> Acque</w:t>
      </w:r>
      <w:r>
        <w:rPr>
          <w:w w:val="105"/>
          <w:sz w:val="24"/>
        </w:rPr>
        <w:t> Sotterranee-Italian</w:t>
      </w:r>
      <w:r>
        <w:rPr>
          <w:w w:val="105"/>
          <w:sz w:val="24"/>
        </w:rPr>
        <w:t> Journal of Groundwater 9 (3) (2020).</w:t>
      </w:r>
    </w:p>
    <w:p>
      <w:pPr>
        <w:pStyle w:val="ListParagraph"/>
        <w:numPr>
          <w:ilvl w:val="0"/>
          <w:numId w:val="8"/>
        </w:numPr>
        <w:tabs>
          <w:tab w:pos="2071" w:val="left" w:leader="none"/>
          <w:tab w:pos="2074" w:val="left" w:leader="none"/>
        </w:tabs>
        <w:spacing w:line="237" w:lineRule="auto" w:before="195" w:after="0"/>
        <w:ind w:left="2074" w:right="1472" w:hanging="599"/>
        <w:jc w:val="both"/>
        <w:rPr>
          <w:sz w:val="24"/>
        </w:rPr>
      </w:pPr>
      <w:r>
        <w:rPr>
          <w:w w:val="105"/>
          <w:sz w:val="24"/>
        </w:rPr>
        <w:t>Ministero</w:t>
      </w:r>
      <w:r>
        <w:rPr>
          <w:w w:val="105"/>
          <w:sz w:val="24"/>
        </w:rPr>
        <w:t> dell’Ambiente</w:t>
      </w:r>
      <w:r>
        <w:rPr>
          <w:w w:val="105"/>
          <w:sz w:val="24"/>
        </w:rPr>
        <w:t> e</w:t>
      </w:r>
      <w:r>
        <w:rPr>
          <w:w w:val="105"/>
          <w:sz w:val="24"/>
        </w:rPr>
        <w:t> della</w:t>
      </w:r>
      <w:r>
        <w:rPr>
          <w:w w:val="105"/>
          <w:sz w:val="24"/>
        </w:rPr>
        <w:t> Sicurezza</w:t>
      </w:r>
      <w:r>
        <w:rPr>
          <w:w w:val="105"/>
          <w:sz w:val="24"/>
        </w:rPr>
        <w:t> Energetica,</w:t>
      </w:r>
      <w:r>
        <w:rPr>
          <w:w w:val="105"/>
          <w:sz w:val="24"/>
        </w:rPr>
        <w:t> Rete</w:t>
      </w:r>
      <w:r>
        <w:rPr>
          <w:w w:val="105"/>
          <w:sz w:val="24"/>
        </w:rPr>
        <w:t> Natura</w:t>
      </w:r>
      <w:r>
        <w:rPr>
          <w:w w:val="105"/>
          <w:sz w:val="24"/>
        </w:rPr>
        <w:t> 2000, accessible</w:t>
      </w:r>
      <w:r>
        <w:rPr>
          <w:w w:val="105"/>
          <w:sz w:val="24"/>
        </w:rPr>
        <w:t> online</w:t>
      </w:r>
      <w:r>
        <w:rPr>
          <w:w w:val="105"/>
          <w:sz w:val="24"/>
        </w:rPr>
        <w:t> at</w:t>
      </w:r>
      <w:r>
        <w:rPr>
          <w:w w:val="105"/>
          <w:sz w:val="24"/>
        </w:rPr>
        <w:t> </w:t>
      </w:r>
      <w:hyperlink r:id="rId10">
        <w:r>
          <w:rPr>
            <w:w w:val="105"/>
            <w:sz w:val="24"/>
          </w:rPr>
          <w:t>https://www.mase.gov.it/portale/rete-natura-2000</w:t>
        </w:r>
      </w:hyperlink>
      <w:r>
        <w:rPr>
          <w:w w:val="105"/>
          <w:sz w:val="24"/>
        </w:rPr>
        <w:t> </w:t>
      </w:r>
      <w:r>
        <w:rPr>
          <w:spacing w:val="-2"/>
          <w:w w:val="105"/>
          <w:sz w:val="24"/>
        </w:rPr>
        <w:t>(2025).</w:t>
      </w:r>
    </w:p>
    <w:p>
      <w:pPr>
        <w:pStyle w:val="ListParagraph"/>
        <w:numPr>
          <w:ilvl w:val="0"/>
          <w:numId w:val="8"/>
        </w:numPr>
        <w:tabs>
          <w:tab w:pos="2071" w:val="left" w:leader="none"/>
          <w:tab w:pos="2074" w:val="left" w:leader="none"/>
        </w:tabs>
        <w:spacing w:line="237" w:lineRule="auto" w:before="196" w:after="0"/>
        <w:ind w:left="2074" w:right="1470" w:hanging="599"/>
        <w:jc w:val="both"/>
        <w:rPr>
          <w:sz w:val="24"/>
        </w:rPr>
      </w:pPr>
      <w:r>
        <w:rPr>
          <w:w w:val="105"/>
          <w:sz w:val="24"/>
        </w:rPr>
        <w:t>C. B. Joyce, M. Simpson, M. Casanova, Future wet grasslands:</w:t>
      </w:r>
      <w:r>
        <w:rPr>
          <w:w w:val="105"/>
          <w:sz w:val="24"/>
        </w:rPr>
        <w:t> ecological im-plications of climate change, Ecosystem Health and Sustainability 2 (9) (2016) </w:t>
      </w:r>
      <w:r>
        <w:rPr>
          <w:spacing w:val="-2"/>
          <w:w w:val="105"/>
          <w:sz w:val="24"/>
        </w:rPr>
        <w:t>e01240.</w:t>
      </w:r>
    </w:p>
    <w:p>
      <w:pPr>
        <w:pStyle w:val="ListParagraph"/>
        <w:numPr>
          <w:ilvl w:val="0"/>
          <w:numId w:val="8"/>
        </w:numPr>
        <w:tabs>
          <w:tab w:pos="2071" w:val="left" w:leader="none"/>
          <w:tab w:pos="2074" w:val="left" w:leader="none"/>
        </w:tabs>
        <w:spacing w:line="237" w:lineRule="auto" w:before="195" w:after="0"/>
        <w:ind w:left="2074" w:right="1472" w:hanging="599"/>
        <w:jc w:val="both"/>
        <w:rPr>
          <w:sz w:val="24"/>
        </w:rPr>
      </w:pPr>
      <w:r>
        <w:rPr>
          <w:w w:val="105"/>
          <w:sz w:val="24"/>
        </w:rPr>
        <w:t>G. L. Vannini, P. Bove, G. Coro, A fair and open geographic data collection for the massaciuccoli lake basin wetland in italy, Data in Brief 59 (2025) 111303.</w:t>
      </w:r>
    </w:p>
    <w:p>
      <w:pPr>
        <w:pStyle w:val="ListParagraph"/>
        <w:numPr>
          <w:ilvl w:val="0"/>
          <w:numId w:val="8"/>
        </w:numPr>
        <w:tabs>
          <w:tab w:pos="2072" w:val="left" w:leader="none"/>
        </w:tabs>
        <w:spacing w:line="291" w:lineRule="exact" w:before="195" w:after="0"/>
        <w:ind w:left="2072" w:right="0" w:hanging="596"/>
        <w:jc w:val="both"/>
        <w:rPr>
          <w:sz w:val="24"/>
        </w:rPr>
      </w:pPr>
      <w:r>
        <w:rPr>
          <w:w w:val="110"/>
          <w:sz w:val="24"/>
        </w:rPr>
        <w:t>N.</w:t>
      </w:r>
      <w:r>
        <w:rPr>
          <w:spacing w:val="49"/>
          <w:w w:val="110"/>
          <w:sz w:val="24"/>
        </w:rPr>
        <w:t> </w:t>
      </w:r>
      <w:r>
        <w:rPr>
          <w:w w:val="110"/>
          <w:sz w:val="24"/>
        </w:rPr>
        <w:t>Dilokthanakul,</w:t>
      </w:r>
      <w:r>
        <w:rPr>
          <w:spacing w:val="60"/>
          <w:w w:val="110"/>
          <w:sz w:val="24"/>
        </w:rPr>
        <w:t> </w:t>
      </w:r>
      <w:r>
        <w:rPr>
          <w:w w:val="110"/>
          <w:sz w:val="24"/>
        </w:rPr>
        <w:t>P.</w:t>
      </w:r>
      <w:r>
        <w:rPr>
          <w:spacing w:val="50"/>
          <w:w w:val="110"/>
          <w:sz w:val="24"/>
        </w:rPr>
        <w:t> </w:t>
      </w:r>
      <w:r>
        <w:rPr>
          <w:w w:val="110"/>
          <w:sz w:val="24"/>
        </w:rPr>
        <w:t>A.</w:t>
      </w:r>
      <w:r>
        <w:rPr>
          <w:spacing w:val="50"/>
          <w:w w:val="110"/>
          <w:sz w:val="24"/>
        </w:rPr>
        <w:t> </w:t>
      </w:r>
      <w:r>
        <w:rPr>
          <w:w w:val="110"/>
          <w:sz w:val="24"/>
        </w:rPr>
        <w:t>Mediano,</w:t>
      </w:r>
      <w:r>
        <w:rPr>
          <w:spacing w:val="59"/>
          <w:w w:val="110"/>
          <w:sz w:val="24"/>
        </w:rPr>
        <w:t> </w:t>
      </w:r>
      <w:r>
        <w:rPr>
          <w:w w:val="110"/>
          <w:sz w:val="24"/>
        </w:rPr>
        <w:t>M.</w:t>
      </w:r>
      <w:r>
        <w:rPr>
          <w:spacing w:val="50"/>
          <w:w w:val="110"/>
          <w:sz w:val="24"/>
        </w:rPr>
        <w:t> </w:t>
      </w:r>
      <w:r>
        <w:rPr>
          <w:w w:val="110"/>
          <w:sz w:val="24"/>
        </w:rPr>
        <w:t>Garnelo,</w:t>
      </w:r>
      <w:r>
        <w:rPr>
          <w:spacing w:val="60"/>
          <w:w w:val="110"/>
          <w:sz w:val="24"/>
        </w:rPr>
        <w:t> </w:t>
      </w:r>
      <w:r>
        <w:rPr>
          <w:w w:val="110"/>
          <w:sz w:val="24"/>
        </w:rPr>
        <w:t>M.</w:t>
      </w:r>
      <w:r>
        <w:rPr>
          <w:spacing w:val="50"/>
          <w:w w:val="110"/>
          <w:sz w:val="24"/>
        </w:rPr>
        <w:t> </w:t>
      </w:r>
      <w:r>
        <w:rPr>
          <w:w w:val="110"/>
          <w:sz w:val="24"/>
        </w:rPr>
        <w:t>C.</w:t>
      </w:r>
      <w:r>
        <w:rPr>
          <w:spacing w:val="49"/>
          <w:w w:val="110"/>
          <w:sz w:val="24"/>
        </w:rPr>
        <w:t> </w:t>
      </w:r>
      <w:r>
        <w:rPr>
          <w:w w:val="110"/>
          <w:sz w:val="24"/>
        </w:rPr>
        <w:t>Lee,</w:t>
      </w:r>
      <w:r>
        <w:rPr>
          <w:spacing w:val="61"/>
          <w:w w:val="110"/>
          <w:sz w:val="24"/>
        </w:rPr>
        <w:t> </w:t>
      </w:r>
      <w:r>
        <w:rPr>
          <w:w w:val="110"/>
          <w:sz w:val="24"/>
        </w:rPr>
        <w:t>H.</w:t>
      </w:r>
      <w:r>
        <w:rPr>
          <w:spacing w:val="50"/>
          <w:w w:val="110"/>
          <w:sz w:val="24"/>
        </w:rPr>
        <w:t> </w:t>
      </w:r>
      <w:r>
        <w:rPr>
          <w:spacing w:val="-2"/>
          <w:w w:val="110"/>
          <w:sz w:val="24"/>
        </w:rPr>
        <w:t>Salimbeni,</w:t>
      </w:r>
    </w:p>
    <w:p>
      <w:pPr>
        <w:pStyle w:val="BodyText"/>
        <w:spacing w:line="237" w:lineRule="auto"/>
        <w:ind w:right="1471"/>
      </w:pPr>
      <w:r>
        <w:rPr>
          <w:w w:val="105"/>
        </w:rPr>
        <w:t>K.</w:t>
      </w:r>
      <w:r>
        <w:rPr>
          <w:w w:val="105"/>
        </w:rPr>
        <w:t> Arulkumaran,</w:t>
      </w:r>
      <w:r>
        <w:rPr>
          <w:w w:val="105"/>
        </w:rPr>
        <w:t> M.</w:t>
      </w:r>
      <w:r>
        <w:rPr>
          <w:w w:val="105"/>
        </w:rPr>
        <w:t> Shanahan,</w:t>
      </w:r>
      <w:r>
        <w:rPr>
          <w:w w:val="105"/>
        </w:rPr>
        <w:t> Deep</w:t>
      </w:r>
      <w:r>
        <w:rPr>
          <w:w w:val="105"/>
        </w:rPr>
        <w:t> unsupervised</w:t>
      </w:r>
      <w:r>
        <w:rPr>
          <w:w w:val="105"/>
        </w:rPr>
        <w:t> clustering</w:t>
      </w:r>
      <w:r>
        <w:rPr>
          <w:w w:val="105"/>
        </w:rPr>
        <w:t> with</w:t>
      </w:r>
      <w:r>
        <w:rPr>
          <w:w w:val="105"/>
        </w:rPr>
        <w:t> gaussian mixture variational autoencoders, arXiv preprint arXiv:1611.02648 (2016).</w:t>
      </w:r>
    </w:p>
    <w:p>
      <w:pPr>
        <w:pStyle w:val="ListParagraph"/>
        <w:numPr>
          <w:ilvl w:val="0"/>
          <w:numId w:val="8"/>
        </w:numPr>
        <w:tabs>
          <w:tab w:pos="2071" w:val="left" w:leader="none"/>
          <w:tab w:pos="2074" w:val="left" w:leader="none"/>
        </w:tabs>
        <w:spacing w:line="237" w:lineRule="auto" w:before="197" w:after="0"/>
        <w:ind w:left="2074" w:right="1470" w:hanging="599"/>
        <w:jc w:val="both"/>
        <w:rPr>
          <w:sz w:val="24"/>
        </w:rPr>
      </w:pPr>
      <w:r>
        <w:rPr>
          <w:w w:val="105"/>
          <w:sz w:val="24"/>
        </w:rPr>
        <w:t>Z.</w:t>
      </w:r>
      <w:r>
        <w:rPr>
          <w:spacing w:val="76"/>
          <w:w w:val="105"/>
          <w:sz w:val="24"/>
        </w:rPr>
        <w:t> </w:t>
      </w:r>
      <w:r>
        <w:rPr>
          <w:w w:val="105"/>
          <w:sz w:val="24"/>
        </w:rPr>
        <w:t>Jiang,</w:t>
      </w:r>
      <w:r>
        <w:rPr>
          <w:spacing w:val="80"/>
          <w:w w:val="105"/>
          <w:sz w:val="24"/>
        </w:rPr>
        <w:t> </w:t>
      </w:r>
      <w:r>
        <w:rPr>
          <w:w w:val="105"/>
          <w:sz w:val="24"/>
        </w:rPr>
        <w:t>Y.</w:t>
      </w:r>
      <w:r>
        <w:rPr>
          <w:spacing w:val="76"/>
          <w:w w:val="105"/>
          <w:sz w:val="24"/>
        </w:rPr>
        <w:t> </w:t>
      </w:r>
      <w:r>
        <w:rPr>
          <w:w w:val="105"/>
          <w:sz w:val="24"/>
        </w:rPr>
        <w:t>Zheng,</w:t>
      </w:r>
      <w:r>
        <w:rPr>
          <w:spacing w:val="80"/>
          <w:w w:val="105"/>
          <w:sz w:val="24"/>
        </w:rPr>
        <w:t> </w:t>
      </w:r>
      <w:r>
        <w:rPr>
          <w:w w:val="105"/>
          <w:sz w:val="24"/>
        </w:rPr>
        <w:t>H.</w:t>
      </w:r>
      <w:r>
        <w:rPr>
          <w:spacing w:val="76"/>
          <w:w w:val="105"/>
          <w:sz w:val="24"/>
        </w:rPr>
        <w:t> </w:t>
      </w:r>
      <w:r>
        <w:rPr>
          <w:w w:val="105"/>
          <w:sz w:val="24"/>
        </w:rPr>
        <w:t>Tan,</w:t>
      </w:r>
      <w:r>
        <w:rPr>
          <w:spacing w:val="80"/>
          <w:w w:val="105"/>
          <w:sz w:val="24"/>
        </w:rPr>
        <w:t> </w:t>
      </w:r>
      <w:r>
        <w:rPr>
          <w:w w:val="105"/>
          <w:sz w:val="24"/>
        </w:rPr>
        <w:t>B.</w:t>
      </w:r>
      <w:r>
        <w:rPr>
          <w:spacing w:val="76"/>
          <w:w w:val="105"/>
          <w:sz w:val="24"/>
        </w:rPr>
        <w:t> </w:t>
      </w:r>
      <w:r>
        <w:rPr>
          <w:w w:val="105"/>
          <w:sz w:val="24"/>
        </w:rPr>
        <w:t>Tang,</w:t>
      </w:r>
      <w:r>
        <w:rPr>
          <w:spacing w:val="80"/>
          <w:w w:val="105"/>
          <w:sz w:val="24"/>
        </w:rPr>
        <w:t> </w:t>
      </w:r>
      <w:r>
        <w:rPr>
          <w:w w:val="105"/>
          <w:sz w:val="24"/>
        </w:rPr>
        <w:t>H.</w:t>
      </w:r>
      <w:r>
        <w:rPr>
          <w:spacing w:val="76"/>
          <w:w w:val="105"/>
          <w:sz w:val="24"/>
        </w:rPr>
        <w:t> </w:t>
      </w:r>
      <w:r>
        <w:rPr>
          <w:w w:val="105"/>
          <w:sz w:val="24"/>
        </w:rPr>
        <w:t>Zhou,</w:t>
      </w:r>
      <w:r>
        <w:rPr>
          <w:spacing w:val="80"/>
          <w:w w:val="105"/>
          <w:sz w:val="24"/>
        </w:rPr>
        <w:t> </w:t>
      </w:r>
      <w:r>
        <w:rPr>
          <w:w w:val="105"/>
          <w:sz w:val="24"/>
        </w:rPr>
        <w:t>Variational</w:t>
      </w:r>
      <w:r>
        <w:rPr>
          <w:spacing w:val="76"/>
          <w:w w:val="105"/>
          <w:sz w:val="24"/>
        </w:rPr>
        <w:t> </w:t>
      </w:r>
      <w:r>
        <w:rPr>
          <w:w w:val="105"/>
          <w:sz w:val="24"/>
        </w:rPr>
        <w:t>deep</w:t>
      </w:r>
      <w:r>
        <w:rPr>
          <w:spacing w:val="76"/>
          <w:w w:val="105"/>
          <w:sz w:val="24"/>
        </w:rPr>
        <w:t> </w:t>
      </w:r>
      <w:r>
        <w:rPr>
          <w:w w:val="105"/>
          <w:sz w:val="24"/>
        </w:rPr>
        <w:t>embed-ding:</w:t>
      </w:r>
      <w:r>
        <w:rPr>
          <w:spacing w:val="40"/>
          <w:w w:val="105"/>
          <w:sz w:val="24"/>
        </w:rPr>
        <w:t> </w:t>
      </w:r>
      <w:r>
        <w:rPr>
          <w:w w:val="105"/>
          <w:sz w:val="24"/>
        </w:rPr>
        <w:t>An</w:t>
      </w:r>
      <w:r>
        <w:rPr>
          <w:w w:val="105"/>
          <w:sz w:val="24"/>
        </w:rPr>
        <w:t> unsupervised</w:t>
      </w:r>
      <w:r>
        <w:rPr>
          <w:w w:val="105"/>
          <w:sz w:val="24"/>
        </w:rPr>
        <w:t> and</w:t>
      </w:r>
      <w:r>
        <w:rPr>
          <w:w w:val="105"/>
          <w:sz w:val="24"/>
        </w:rPr>
        <w:t> generative</w:t>
      </w:r>
      <w:r>
        <w:rPr>
          <w:w w:val="105"/>
          <w:sz w:val="24"/>
        </w:rPr>
        <w:t> approach</w:t>
      </w:r>
      <w:r>
        <w:rPr>
          <w:w w:val="105"/>
          <w:sz w:val="24"/>
        </w:rPr>
        <w:t> to</w:t>
      </w:r>
      <w:r>
        <w:rPr>
          <w:w w:val="105"/>
          <w:sz w:val="24"/>
        </w:rPr>
        <w:t> clustering,</w:t>
      </w:r>
      <w:r>
        <w:rPr>
          <w:w w:val="105"/>
          <w:sz w:val="24"/>
        </w:rPr>
        <w:t> arXiv</w:t>
      </w:r>
      <w:r>
        <w:rPr>
          <w:w w:val="105"/>
          <w:sz w:val="24"/>
        </w:rPr>
        <w:t> preprint arXiv:1611.05148 (2016).</w:t>
      </w:r>
    </w:p>
    <w:p>
      <w:pPr>
        <w:pStyle w:val="ListParagraph"/>
        <w:numPr>
          <w:ilvl w:val="0"/>
          <w:numId w:val="8"/>
        </w:numPr>
        <w:tabs>
          <w:tab w:pos="2071" w:val="left" w:leader="none"/>
          <w:tab w:pos="2074" w:val="left" w:leader="none"/>
        </w:tabs>
        <w:spacing w:line="237" w:lineRule="auto" w:before="196" w:after="0"/>
        <w:ind w:left="2074" w:right="1469" w:hanging="599"/>
        <w:jc w:val="both"/>
        <w:rPr>
          <w:sz w:val="24"/>
        </w:rPr>
      </w:pPr>
      <w:r>
        <w:rPr>
          <w:w w:val="105"/>
          <w:sz w:val="24"/>
        </w:rPr>
        <w:t>J. Dai, J. Fang, Z. Guo, J. Hou, Research on ecological restoration assessment </w:t>
      </w:r>
      <w:r>
        <w:rPr>
          <w:sz w:val="24"/>
        </w:rPr>
        <w:t>and eco-economic development of sea area by introducing the k-means cluster-</w:t>
      </w:r>
      <w:r>
        <w:rPr>
          <w:w w:val="105"/>
          <w:sz w:val="24"/>
        </w:rPr>
        <w:t>ing</w:t>
      </w:r>
      <w:r>
        <w:rPr>
          <w:w w:val="105"/>
          <w:sz w:val="24"/>
        </w:rPr>
        <w:t> algorithm,</w:t>
      </w:r>
      <w:r>
        <w:rPr>
          <w:w w:val="105"/>
          <w:sz w:val="24"/>
        </w:rPr>
        <w:t> Environmental</w:t>
      </w:r>
      <w:r>
        <w:rPr>
          <w:w w:val="105"/>
          <w:sz w:val="24"/>
        </w:rPr>
        <w:t> Science</w:t>
      </w:r>
      <w:r>
        <w:rPr>
          <w:w w:val="105"/>
          <w:sz w:val="24"/>
        </w:rPr>
        <w:t> and</w:t>
      </w:r>
      <w:r>
        <w:rPr>
          <w:w w:val="105"/>
          <w:sz w:val="24"/>
        </w:rPr>
        <w:t> Pollution</w:t>
      </w:r>
      <w:r>
        <w:rPr>
          <w:w w:val="105"/>
          <w:sz w:val="24"/>
        </w:rPr>
        <w:t> Research</w:t>
      </w:r>
      <w:r>
        <w:rPr>
          <w:w w:val="105"/>
          <w:sz w:val="24"/>
        </w:rPr>
        <w:t> 30</w:t>
      </w:r>
      <w:r>
        <w:rPr>
          <w:w w:val="105"/>
          <w:sz w:val="24"/>
        </w:rPr>
        <w:t> (56)</w:t>
      </w:r>
      <w:r>
        <w:rPr>
          <w:w w:val="105"/>
          <w:sz w:val="24"/>
        </w:rPr>
        <w:t> (2023) </w:t>
      </w:r>
      <w:r>
        <w:rPr>
          <w:spacing w:val="-2"/>
          <w:w w:val="105"/>
          <w:sz w:val="24"/>
        </w:rPr>
        <w:t>118318–118331.</w:t>
      </w:r>
    </w:p>
    <w:p>
      <w:pPr>
        <w:pStyle w:val="ListParagraph"/>
        <w:spacing w:after="0" w:line="237" w:lineRule="auto"/>
        <w:jc w:val="both"/>
        <w:rPr>
          <w:sz w:val="24"/>
        </w:rPr>
        <w:sectPr>
          <w:pgSz w:w="12240" w:h="15840"/>
          <w:pgMar w:header="0" w:footer="2233" w:top="1820" w:bottom="2420" w:left="360" w:right="360"/>
        </w:sectPr>
      </w:pPr>
    </w:p>
    <w:p>
      <w:pPr>
        <w:pStyle w:val="ListParagraph"/>
        <w:numPr>
          <w:ilvl w:val="0"/>
          <w:numId w:val="8"/>
        </w:numPr>
        <w:tabs>
          <w:tab w:pos="2071" w:val="left" w:leader="none"/>
          <w:tab w:pos="2074" w:val="left" w:leader="none"/>
        </w:tabs>
        <w:spacing w:line="237" w:lineRule="auto" w:before="93" w:after="0"/>
        <w:ind w:left="2074" w:right="1471" w:hanging="599"/>
        <w:jc w:val="both"/>
        <w:rPr>
          <w:sz w:val="24"/>
        </w:rPr>
      </w:pPr>
      <w:r>
        <w:rPr>
          <w:w w:val="105"/>
          <w:sz w:val="24"/>
        </w:rPr>
        <w:t>J. Li, A. Zheng, W. Guo, N. Bandyopadhyay, Y. Zhang, Q. Wang, Urban flood </w:t>
      </w:r>
      <w:r>
        <w:rPr>
          <w:sz w:val="24"/>
        </w:rPr>
        <w:t>risk assessment based on dbscan and k-means clustering algorithm, Geomatics, </w:t>
      </w:r>
      <w:r>
        <w:rPr>
          <w:w w:val="105"/>
          <w:sz w:val="24"/>
        </w:rPr>
        <w:t>Natural Hazards and Risk 14 (1) (2023) 2250527.</w:t>
      </w:r>
    </w:p>
    <w:p>
      <w:pPr>
        <w:pStyle w:val="ListParagraph"/>
        <w:numPr>
          <w:ilvl w:val="0"/>
          <w:numId w:val="8"/>
        </w:numPr>
        <w:tabs>
          <w:tab w:pos="2071" w:val="left" w:leader="none"/>
          <w:tab w:pos="2074" w:val="left" w:leader="none"/>
        </w:tabs>
        <w:spacing w:line="237" w:lineRule="auto" w:before="186" w:after="0"/>
        <w:ind w:left="2074" w:right="1471" w:hanging="599"/>
        <w:jc w:val="both"/>
        <w:rPr>
          <w:sz w:val="24"/>
        </w:rPr>
      </w:pPr>
      <w:r>
        <w:rPr>
          <w:sz w:val="24"/>
        </w:rPr>
        <w:t>G. Coro, An open science oriented bayesian interpolation model for marine pa-rameter observations, Environmental Modelling &amp; Software 172 (2024) 105901.</w:t>
      </w:r>
    </w:p>
    <w:p>
      <w:pPr>
        <w:pStyle w:val="ListParagraph"/>
        <w:numPr>
          <w:ilvl w:val="0"/>
          <w:numId w:val="8"/>
        </w:numPr>
        <w:tabs>
          <w:tab w:pos="2071" w:val="left" w:leader="none"/>
          <w:tab w:pos="2074" w:val="left" w:leader="none"/>
        </w:tabs>
        <w:spacing w:line="237" w:lineRule="auto" w:before="187" w:after="0"/>
        <w:ind w:left="2074" w:right="1471" w:hanging="599"/>
        <w:jc w:val="both"/>
        <w:rPr>
          <w:sz w:val="24"/>
        </w:rPr>
      </w:pPr>
      <w:r>
        <w:rPr>
          <w:w w:val="105"/>
          <w:sz w:val="24"/>
        </w:rPr>
        <w:t>A. Casado-</w:t>
      </w:r>
      <w:r>
        <w:rPr>
          <w:spacing w:val="10"/>
          <w:w w:val="103"/>
          <w:sz w:val="24"/>
        </w:rPr>
        <w:t>P</w:t>
      </w:r>
      <w:r>
        <w:rPr>
          <w:spacing w:val="-94"/>
          <w:w w:val="161"/>
          <w:sz w:val="24"/>
        </w:rPr>
        <w:t>´</w:t>
      </w:r>
      <w:r>
        <w:rPr>
          <w:spacing w:val="16"/>
          <w:w w:val="82"/>
          <w:sz w:val="24"/>
        </w:rPr>
        <w:t>e</w:t>
      </w:r>
      <w:r>
        <w:rPr>
          <w:spacing w:val="17"/>
          <w:w w:val="96"/>
          <w:sz w:val="24"/>
        </w:rPr>
        <w:t>rez,</w:t>
      </w:r>
      <w:r>
        <w:rPr>
          <w:w w:val="104"/>
          <w:sz w:val="24"/>
        </w:rPr>
        <w:t> </w:t>
      </w:r>
      <w:r>
        <w:rPr>
          <w:w w:val="105"/>
          <w:sz w:val="24"/>
        </w:rPr>
        <w:t>S. Yanes, S. L. Toral, M. Perales-Esteve, D. </w:t>
      </w:r>
      <w:r>
        <w:rPr>
          <w:spacing w:val="10"/>
          <w:w w:val="105"/>
          <w:sz w:val="24"/>
        </w:rPr>
        <w:t>Gut</w:t>
      </w:r>
      <w:r>
        <w:rPr>
          <w:spacing w:val="3"/>
          <w:w w:val="105"/>
          <w:sz w:val="24"/>
        </w:rPr>
        <w:t>i</w:t>
      </w:r>
      <w:r>
        <w:rPr>
          <w:spacing w:val="-101"/>
          <w:w w:val="158"/>
          <w:sz w:val="24"/>
        </w:rPr>
        <w:t>´</w:t>
      </w:r>
      <w:r>
        <w:rPr>
          <w:spacing w:val="10"/>
          <w:w w:val="79"/>
          <w:sz w:val="24"/>
        </w:rPr>
        <w:t>e</w:t>
      </w:r>
      <w:r>
        <w:rPr>
          <w:spacing w:val="10"/>
          <w:sz w:val="24"/>
        </w:rPr>
        <w:t>r</w:t>
      </w:r>
      <w:r>
        <w:rPr>
          <w:spacing w:val="9"/>
          <w:sz w:val="24"/>
        </w:rPr>
        <w:t>r</w:t>
      </w:r>
      <w:r>
        <w:rPr>
          <w:spacing w:val="10"/>
          <w:w w:val="97"/>
          <w:sz w:val="24"/>
        </w:rPr>
        <w:t>ez-</w:t>
      </w:r>
      <w:r>
        <w:rPr>
          <w:w w:val="105"/>
          <w:sz w:val="24"/>
        </w:rPr>
        <w:t>Reina, Variational</w:t>
      </w:r>
      <w:r>
        <w:rPr>
          <w:spacing w:val="-5"/>
          <w:w w:val="105"/>
          <w:sz w:val="24"/>
        </w:rPr>
        <w:t> </w:t>
      </w:r>
      <w:r>
        <w:rPr>
          <w:w w:val="105"/>
          <w:sz w:val="24"/>
        </w:rPr>
        <w:t>autoencoder</w:t>
      </w:r>
      <w:r>
        <w:rPr>
          <w:spacing w:val="-5"/>
          <w:w w:val="105"/>
          <w:sz w:val="24"/>
        </w:rPr>
        <w:t> </w:t>
      </w:r>
      <w:r>
        <w:rPr>
          <w:w w:val="105"/>
          <w:sz w:val="24"/>
        </w:rPr>
        <w:t>for</w:t>
      </w:r>
      <w:r>
        <w:rPr>
          <w:spacing w:val="-5"/>
          <w:w w:val="105"/>
          <w:sz w:val="24"/>
        </w:rPr>
        <w:t> </w:t>
      </w:r>
      <w:r>
        <w:rPr>
          <w:w w:val="105"/>
          <w:sz w:val="24"/>
        </w:rPr>
        <w:t>the</w:t>
      </w:r>
      <w:r>
        <w:rPr>
          <w:spacing w:val="-5"/>
          <w:w w:val="105"/>
          <w:sz w:val="24"/>
        </w:rPr>
        <w:t> </w:t>
      </w:r>
      <w:r>
        <w:rPr>
          <w:w w:val="105"/>
          <w:sz w:val="24"/>
        </w:rPr>
        <w:t>prediction</w:t>
      </w:r>
      <w:r>
        <w:rPr>
          <w:spacing w:val="-5"/>
          <w:w w:val="105"/>
          <w:sz w:val="24"/>
        </w:rPr>
        <w:t> </w:t>
      </w:r>
      <w:r>
        <w:rPr>
          <w:w w:val="105"/>
          <w:sz w:val="24"/>
        </w:rPr>
        <w:t>of</w:t>
      </w:r>
      <w:r>
        <w:rPr>
          <w:spacing w:val="-5"/>
          <w:w w:val="105"/>
          <w:sz w:val="24"/>
        </w:rPr>
        <w:t> </w:t>
      </w:r>
      <w:r>
        <w:rPr>
          <w:w w:val="105"/>
          <w:sz w:val="24"/>
        </w:rPr>
        <w:t>oil</w:t>
      </w:r>
      <w:r>
        <w:rPr>
          <w:spacing w:val="-5"/>
          <w:w w:val="105"/>
          <w:sz w:val="24"/>
        </w:rPr>
        <w:t> </w:t>
      </w:r>
      <w:r>
        <w:rPr>
          <w:w w:val="105"/>
          <w:sz w:val="24"/>
        </w:rPr>
        <w:t>contamination</w:t>
      </w:r>
      <w:r>
        <w:rPr>
          <w:spacing w:val="-5"/>
          <w:w w:val="105"/>
          <w:sz w:val="24"/>
        </w:rPr>
        <w:t> </w:t>
      </w:r>
      <w:r>
        <w:rPr>
          <w:w w:val="105"/>
          <w:sz w:val="24"/>
        </w:rPr>
        <w:t>temporal</w:t>
      </w:r>
      <w:r>
        <w:rPr>
          <w:spacing w:val="-5"/>
          <w:w w:val="105"/>
          <w:sz w:val="24"/>
        </w:rPr>
        <w:t> </w:t>
      </w:r>
      <w:r>
        <w:rPr>
          <w:w w:val="105"/>
          <w:sz w:val="24"/>
        </w:rPr>
        <w:t>evo-lution in water environments, Sensors 25 (6) (2025) 1654.</w:t>
      </w:r>
    </w:p>
    <w:p>
      <w:pPr>
        <w:pStyle w:val="ListParagraph"/>
        <w:numPr>
          <w:ilvl w:val="0"/>
          <w:numId w:val="8"/>
        </w:numPr>
        <w:tabs>
          <w:tab w:pos="2071" w:val="left" w:leader="none"/>
          <w:tab w:pos="2074" w:val="left" w:leader="none"/>
        </w:tabs>
        <w:spacing w:line="237" w:lineRule="auto" w:before="186" w:after="0"/>
        <w:ind w:left="2074" w:right="1471" w:hanging="599"/>
        <w:jc w:val="both"/>
        <w:rPr>
          <w:sz w:val="24"/>
        </w:rPr>
      </w:pPr>
      <w:r>
        <w:rPr>
          <w:w w:val="110"/>
          <w:sz w:val="24"/>
        </w:rPr>
        <w:t>J. Lou, B. Liu, Y. Xiong, X. Zhang, X. Yuan, Variational autoencoder frame-</w:t>
      </w:r>
      <w:r>
        <w:rPr>
          <w:sz w:val="24"/>
        </w:rPr>
        <w:t>work for hyperspectral retrievals (hyper-vae) of phytoplankton absorption and chlorophyll a in coastal waters for nasa’s emit and pace missions, IEEE Trans-actions</w:t>
      </w:r>
      <w:r>
        <w:rPr>
          <w:spacing w:val="40"/>
          <w:sz w:val="24"/>
        </w:rPr>
        <w:t> </w:t>
      </w:r>
      <w:r>
        <w:rPr>
          <w:sz w:val="24"/>
        </w:rPr>
        <w:t>on</w:t>
      </w:r>
      <w:r>
        <w:rPr>
          <w:spacing w:val="40"/>
          <w:sz w:val="24"/>
        </w:rPr>
        <w:t> </w:t>
      </w:r>
      <w:r>
        <w:rPr>
          <w:sz w:val="24"/>
        </w:rPr>
        <w:t>Geoscience</w:t>
      </w:r>
      <w:r>
        <w:rPr>
          <w:spacing w:val="40"/>
          <w:sz w:val="24"/>
        </w:rPr>
        <w:t> </w:t>
      </w:r>
      <w:r>
        <w:rPr>
          <w:sz w:val="24"/>
        </w:rPr>
        <w:t>and</w:t>
      </w:r>
      <w:r>
        <w:rPr>
          <w:spacing w:val="40"/>
          <w:sz w:val="24"/>
        </w:rPr>
        <w:t> </w:t>
      </w:r>
      <w:r>
        <w:rPr>
          <w:sz w:val="24"/>
        </w:rPr>
        <w:t>Remote</w:t>
      </w:r>
      <w:r>
        <w:rPr>
          <w:spacing w:val="40"/>
          <w:sz w:val="24"/>
        </w:rPr>
        <w:t> </w:t>
      </w:r>
      <w:r>
        <w:rPr>
          <w:sz w:val="24"/>
        </w:rPr>
        <w:t>Sensing</w:t>
      </w:r>
      <w:r>
        <w:rPr>
          <w:spacing w:val="40"/>
          <w:sz w:val="24"/>
        </w:rPr>
        <w:t> </w:t>
      </w:r>
      <w:r>
        <w:rPr>
          <w:sz w:val="24"/>
        </w:rPr>
        <w:t>(2025).</w:t>
      </w:r>
    </w:p>
    <w:p>
      <w:pPr>
        <w:pStyle w:val="ListParagraph"/>
        <w:numPr>
          <w:ilvl w:val="0"/>
          <w:numId w:val="8"/>
        </w:numPr>
        <w:tabs>
          <w:tab w:pos="2072" w:val="left" w:leader="none"/>
        </w:tabs>
        <w:spacing w:line="291" w:lineRule="exact" w:before="183" w:after="0"/>
        <w:ind w:left="2072" w:right="0" w:hanging="596"/>
        <w:jc w:val="both"/>
        <w:rPr>
          <w:sz w:val="24"/>
        </w:rPr>
      </w:pPr>
      <w:r>
        <w:rPr>
          <w:w w:val="115"/>
          <w:sz w:val="24"/>
        </w:rPr>
        <w:t>P.</w:t>
      </w:r>
      <w:r>
        <w:rPr>
          <w:spacing w:val="60"/>
          <w:w w:val="115"/>
          <w:sz w:val="24"/>
        </w:rPr>
        <w:t> </w:t>
      </w:r>
      <w:r>
        <w:rPr>
          <w:w w:val="115"/>
          <w:sz w:val="24"/>
        </w:rPr>
        <w:t>A.</w:t>
      </w:r>
      <w:r>
        <w:rPr>
          <w:spacing w:val="61"/>
          <w:w w:val="115"/>
          <w:sz w:val="24"/>
        </w:rPr>
        <w:t> </w:t>
      </w:r>
      <w:r>
        <w:rPr>
          <w:w w:val="115"/>
          <w:sz w:val="24"/>
        </w:rPr>
        <w:t>Opoku,</w:t>
      </w:r>
      <w:r>
        <w:rPr>
          <w:spacing w:val="73"/>
          <w:w w:val="115"/>
          <w:sz w:val="24"/>
        </w:rPr>
        <w:t> </w:t>
      </w:r>
      <w:r>
        <w:rPr>
          <w:w w:val="115"/>
          <w:sz w:val="24"/>
        </w:rPr>
        <w:t>R.</w:t>
      </w:r>
      <w:r>
        <w:rPr>
          <w:spacing w:val="60"/>
          <w:w w:val="115"/>
          <w:sz w:val="24"/>
        </w:rPr>
        <w:t> </w:t>
      </w:r>
      <w:r>
        <w:rPr>
          <w:w w:val="115"/>
          <w:sz w:val="24"/>
        </w:rPr>
        <w:t>W.</w:t>
      </w:r>
      <w:r>
        <w:rPr>
          <w:spacing w:val="61"/>
          <w:w w:val="115"/>
          <w:sz w:val="24"/>
        </w:rPr>
        <w:t> </w:t>
      </w:r>
      <w:r>
        <w:rPr>
          <w:w w:val="115"/>
          <w:sz w:val="24"/>
        </w:rPr>
        <w:t>Kazapoe,</w:t>
      </w:r>
      <w:r>
        <w:rPr>
          <w:spacing w:val="73"/>
          <w:w w:val="115"/>
          <w:sz w:val="24"/>
        </w:rPr>
        <w:t> </w:t>
      </w:r>
      <w:r>
        <w:rPr>
          <w:w w:val="115"/>
          <w:sz w:val="24"/>
        </w:rPr>
        <w:t>N.</w:t>
      </w:r>
      <w:r>
        <w:rPr>
          <w:spacing w:val="60"/>
          <w:w w:val="115"/>
          <w:sz w:val="24"/>
        </w:rPr>
        <w:t> </w:t>
      </w:r>
      <w:r>
        <w:rPr>
          <w:w w:val="115"/>
          <w:sz w:val="24"/>
        </w:rPr>
        <w:t>K.</w:t>
      </w:r>
      <w:r>
        <w:rPr>
          <w:spacing w:val="61"/>
          <w:w w:val="115"/>
          <w:sz w:val="24"/>
        </w:rPr>
        <w:t> </w:t>
      </w:r>
      <w:r>
        <w:rPr>
          <w:w w:val="115"/>
          <w:sz w:val="24"/>
        </w:rPr>
        <w:t>Baah,</w:t>
      </w:r>
      <w:r>
        <w:rPr>
          <w:spacing w:val="73"/>
          <w:w w:val="115"/>
          <w:sz w:val="24"/>
        </w:rPr>
        <w:t> </w:t>
      </w:r>
      <w:r>
        <w:rPr>
          <w:w w:val="115"/>
          <w:sz w:val="24"/>
        </w:rPr>
        <w:t>A.</w:t>
      </w:r>
      <w:r>
        <w:rPr>
          <w:spacing w:val="61"/>
          <w:w w:val="115"/>
          <w:sz w:val="24"/>
        </w:rPr>
        <w:t> </w:t>
      </w:r>
      <w:r>
        <w:rPr>
          <w:w w:val="115"/>
          <w:sz w:val="24"/>
        </w:rPr>
        <w:t>Gibrilla,</w:t>
      </w:r>
      <w:r>
        <w:rPr>
          <w:spacing w:val="72"/>
          <w:w w:val="115"/>
          <w:sz w:val="24"/>
        </w:rPr>
        <w:t> </w:t>
      </w:r>
      <w:r>
        <w:rPr>
          <w:w w:val="115"/>
          <w:sz w:val="24"/>
        </w:rPr>
        <w:t>G.</w:t>
      </w:r>
      <w:r>
        <w:rPr>
          <w:spacing w:val="61"/>
          <w:w w:val="115"/>
          <w:sz w:val="24"/>
        </w:rPr>
        <w:t> </w:t>
      </w:r>
      <w:r>
        <w:rPr>
          <w:w w:val="115"/>
          <w:sz w:val="24"/>
        </w:rPr>
        <w:t>K.</w:t>
      </w:r>
      <w:r>
        <w:rPr>
          <w:spacing w:val="61"/>
          <w:w w:val="115"/>
          <w:sz w:val="24"/>
        </w:rPr>
        <w:t> </w:t>
      </w:r>
      <w:r>
        <w:rPr>
          <w:spacing w:val="-2"/>
          <w:w w:val="115"/>
          <w:sz w:val="24"/>
        </w:rPr>
        <w:t>Anornu,</w:t>
      </w:r>
    </w:p>
    <w:p>
      <w:pPr>
        <w:pStyle w:val="BodyText"/>
        <w:spacing w:line="237" w:lineRule="auto"/>
        <w:ind w:right="1470"/>
      </w:pPr>
      <w:r>
        <w:rPr>
          <w:w w:val="105"/>
        </w:rPr>
        <w:t>N.</w:t>
      </w:r>
      <w:r>
        <w:rPr>
          <w:spacing w:val="-6"/>
          <w:w w:val="105"/>
        </w:rPr>
        <w:t> </w:t>
      </w:r>
      <w:r>
        <w:rPr>
          <w:w w:val="105"/>
        </w:rPr>
        <w:t>K.</w:t>
      </w:r>
      <w:r>
        <w:rPr>
          <w:spacing w:val="-6"/>
          <w:w w:val="105"/>
        </w:rPr>
        <w:t> </w:t>
      </w:r>
      <w:r>
        <w:rPr>
          <w:w w:val="105"/>
        </w:rPr>
        <w:t>Bonso,</w:t>
      </w:r>
      <w:r>
        <w:rPr>
          <w:spacing w:val="-5"/>
          <w:w w:val="105"/>
        </w:rPr>
        <w:t> </w:t>
      </w:r>
      <w:r>
        <w:rPr>
          <w:w w:val="105"/>
        </w:rPr>
        <w:t>Harnessing</w:t>
      </w:r>
      <w:r>
        <w:rPr>
          <w:spacing w:val="-6"/>
          <w:w w:val="105"/>
        </w:rPr>
        <w:t> </w:t>
      </w:r>
      <w:r>
        <w:rPr>
          <w:w w:val="105"/>
        </w:rPr>
        <w:t>variational</w:t>
      </w:r>
      <w:r>
        <w:rPr>
          <w:spacing w:val="-6"/>
          <w:w w:val="105"/>
        </w:rPr>
        <w:t> </w:t>
      </w:r>
      <w:r>
        <w:rPr>
          <w:w w:val="105"/>
        </w:rPr>
        <w:t>autoencoders</w:t>
      </w:r>
      <w:r>
        <w:rPr>
          <w:spacing w:val="-6"/>
          <w:w w:val="105"/>
        </w:rPr>
        <w:t> </w:t>
      </w:r>
      <w:r>
        <w:rPr>
          <w:w w:val="105"/>
        </w:rPr>
        <w:t>and</w:t>
      </w:r>
      <w:r>
        <w:rPr>
          <w:spacing w:val="-6"/>
          <w:w w:val="105"/>
        </w:rPr>
        <w:t> </w:t>
      </w:r>
      <w:r>
        <w:rPr>
          <w:w w:val="105"/>
        </w:rPr>
        <w:t>self-organising</w:t>
      </w:r>
      <w:r>
        <w:rPr>
          <w:spacing w:val="-6"/>
          <w:w w:val="105"/>
        </w:rPr>
        <w:t> </w:t>
      </w:r>
      <w:r>
        <w:rPr>
          <w:w w:val="105"/>
        </w:rPr>
        <w:t>maps</w:t>
      </w:r>
      <w:r>
        <w:rPr>
          <w:spacing w:val="-6"/>
          <w:w w:val="105"/>
        </w:rPr>
        <w:t> </w:t>
      </w:r>
      <w:r>
        <w:rPr>
          <w:w w:val="105"/>
        </w:rPr>
        <w:t>for </w:t>
      </w:r>
      <w:r>
        <w:rPr/>
        <w:t>groundwater contamination assessment in peri-urban ghana, Journal of African </w:t>
      </w:r>
      <w:r>
        <w:rPr>
          <w:w w:val="105"/>
        </w:rPr>
        <w:t>Earth Sciences (2025) 105866.</w:t>
      </w:r>
    </w:p>
    <w:p>
      <w:pPr>
        <w:pStyle w:val="ListParagraph"/>
        <w:numPr>
          <w:ilvl w:val="0"/>
          <w:numId w:val="8"/>
        </w:numPr>
        <w:tabs>
          <w:tab w:pos="2071" w:val="left" w:leader="none"/>
          <w:tab w:pos="2074" w:val="left" w:leader="none"/>
        </w:tabs>
        <w:spacing w:line="237" w:lineRule="auto" w:before="186" w:after="0"/>
        <w:ind w:left="2074" w:right="1471" w:hanging="599"/>
        <w:jc w:val="both"/>
        <w:rPr>
          <w:sz w:val="24"/>
        </w:rPr>
      </w:pPr>
      <w:r>
        <w:rPr>
          <w:w w:val="110"/>
          <w:sz w:val="24"/>
        </w:rPr>
        <w:t>G.</w:t>
      </w:r>
      <w:r>
        <w:rPr>
          <w:w w:val="110"/>
          <w:sz w:val="24"/>
        </w:rPr>
        <w:t> L.</w:t>
      </w:r>
      <w:r>
        <w:rPr>
          <w:w w:val="110"/>
          <w:sz w:val="24"/>
        </w:rPr>
        <w:t> Vannini,</w:t>
      </w:r>
      <w:r>
        <w:rPr>
          <w:w w:val="110"/>
          <w:sz w:val="24"/>
        </w:rPr>
        <w:t> G.</w:t>
      </w:r>
      <w:r>
        <w:rPr>
          <w:w w:val="110"/>
          <w:sz w:val="24"/>
        </w:rPr>
        <w:t> Coro,</w:t>
      </w:r>
      <w:r>
        <w:rPr>
          <w:w w:val="110"/>
          <w:sz w:val="24"/>
        </w:rPr>
        <w:t> Massaciuccoli</w:t>
      </w:r>
      <w:r>
        <w:rPr>
          <w:w w:val="110"/>
          <w:sz w:val="24"/>
        </w:rPr>
        <w:t> lake</w:t>
      </w:r>
      <w:r>
        <w:rPr>
          <w:w w:val="110"/>
          <w:sz w:val="24"/>
        </w:rPr>
        <w:t> basin</w:t>
      </w:r>
      <w:r>
        <w:rPr>
          <w:w w:val="110"/>
          <w:sz w:val="24"/>
        </w:rPr>
        <w:t> in</w:t>
      </w:r>
      <w:r>
        <w:rPr>
          <w:w w:val="110"/>
          <w:sz w:val="24"/>
        </w:rPr>
        <w:t> tuscany,</w:t>
      </w:r>
      <w:r>
        <w:rPr>
          <w:w w:val="110"/>
          <w:sz w:val="24"/>
        </w:rPr>
        <w:t> italy.</w:t>
      </w:r>
      <w:r>
        <w:rPr>
          <w:w w:val="110"/>
          <w:sz w:val="24"/>
        </w:rPr>
        <w:t> datasets </w:t>
      </w:r>
      <w:r>
        <w:rPr>
          <w:sz w:val="24"/>
        </w:rPr>
        <w:t>of 75 environmental, geomorphologic, and socio-economic variables associated </w:t>
      </w:r>
      <w:r>
        <w:rPr>
          <w:w w:val="110"/>
          <w:sz w:val="24"/>
        </w:rPr>
        <w:t>from</w:t>
      </w:r>
      <w:r>
        <w:rPr>
          <w:w w:val="110"/>
          <w:sz w:val="24"/>
        </w:rPr>
        <w:t> remote</w:t>
      </w:r>
      <w:r>
        <w:rPr>
          <w:w w:val="110"/>
          <w:sz w:val="24"/>
        </w:rPr>
        <w:t> past</w:t>
      </w:r>
      <w:r>
        <w:rPr>
          <w:w w:val="110"/>
          <w:sz w:val="24"/>
        </w:rPr>
        <w:t> to</w:t>
      </w:r>
      <w:r>
        <w:rPr>
          <w:w w:val="110"/>
          <w:sz w:val="24"/>
        </w:rPr>
        <w:t> remote</w:t>
      </w:r>
      <w:r>
        <w:rPr>
          <w:w w:val="110"/>
          <w:sz w:val="24"/>
        </w:rPr>
        <w:t> future,</w:t>
      </w:r>
      <w:r>
        <w:rPr>
          <w:w w:val="110"/>
          <w:sz w:val="24"/>
        </w:rPr>
        <w:t> available</w:t>
      </w:r>
      <w:r>
        <w:rPr>
          <w:w w:val="110"/>
          <w:sz w:val="24"/>
        </w:rPr>
        <w:t> at</w:t>
      </w:r>
      <w:r>
        <w:rPr>
          <w:w w:val="110"/>
          <w:sz w:val="24"/>
        </w:rPr>
        <w:t> </w:t>
      </w:r>
      <w:hyperlink r:id="rId11">
        <w:r>
          <w:rPr>
            <w:w w:val="110"/>
            <w:sz w:val="24"/>
          </w:rPr>
          <w:t>https://doi.org/10.5281/</w:t>
        </w:r>
      </w:hyperlink>
      <w:r>
        <w:rPr>
          <w:w w:val="110"/>
          <w:sz w:val="24"/>
        </w:rPr>
        <w:t> zenodo.10953582 (2025).</w:t>
      </w:r>
    </w:p>
    <w:p>
      <w:pPr>
        <w:pStyle w:val="ListParagraph"/>
        <w:numPr>
          <w:ilvl w:val="0"/>
          <w:numId w:val="8"/>
        </w:numPr>
        <w:tabs>
          <w:tab w:pos="2071" w:val="left" w:leader="none"/>
          <w:tab w:pos="2074" w:val="left" w:leader="none"/>
        </w:tabs>
        <w:spacing w:line="237" w:lineRule="auto" w:before="185" w:after="0"/>
        <w:ind w:left="2074" w:right="1471" w:hanging="599"/>
        <w:jc w:val="both"/>
        <w:rPr>
          <w:sz w:val="24"/>
        </w:rPr>
      </w:pPr>
      <w:r>
        <w:rPr>
          <w:w w:val="110"/>
          <w:sz w:val="24"/>
        </w:rPr>
        <w:t>G.</w:t>
      </w:r>
      <w:r>
        <w:rPr>
          <w:w w:val="110"/>
          <w:sz w:val="24"/>
        </w:rPr>
        <w:t> L.</w:t>
      </w:r>
      <w:r>
        <w:rPr>
          <w:w w:val="110"/>
          <w:sz w:val="24"/>
        </w:rPr>
        <w:t> Vannini,</w:t>
      </w:r>
      <w:r>
        <w:rPr>
          <w:w w:val="110"/>
          <w:sz w:val="24"/>
        </w:rPr>
        <w:t> G.</w:t>
      </w:r>
      <w:r>
        <w:rPr>
          <w:w w:val="110"/>
          <w:sz w:val="24"/>
        </w:rPr>
        <w:t> Coro,</w:t>
      </w:r>
      <w:r>
        <w:rPr>
          <w:w w:val="110"/>
          <w:sz w:val="24"/>
        </w:rPr>
        <w:t> Massaciuccoli</w:t>
      </w:r>
      <w:r>
        <w:rPr>
          <w:w w:val="110"/>
          <w:sz w:val="24"/>
        </w:rPr>
        <w:t> lake</w:t>
      </w:r>
      <w:r>
        <w:rPr>
          <w:w w:val="110"/>
          <w:sz w:val="24"/>
        </w:rPr>
        <w:t> basin</w:t>
      </w:r>
      <w:r>
        <w:rPr>
          <w:w w:val="110"/>
          <w:sz w:val="24"/>
        </w:rPr>
        <w:t> -</w:t>
      </w:r>
      <w:r>
        <w:rPr>
          <w:w w:val="110"/>
          <w:sz w:val="24"/>
        </w:rPr>
        <w:t> harmonized</w:t>
      </w:r>
      <w:r>
        <w:rPr>
          <w:w w:val="110"/>
          <w:sz w:val="24"/>
        </w:rPr>
        <w:t> geographic atlas</w:t>
      </w:r>
      <w:r>
        <w:rPr>
          <w:w w:val="110"/>
          <w:sz w:val="24"/>
        </w:rPr>
        <w:t> for</w:t>
      </w:r>
      <w:r>
        <w:rPr>
          <w:w w:val="110"/>
          <w:sz w:val="24"/>
        </w:rPr>
        <w:t> ecosystem</w:t>
      </w:r>
      <w:r>
        <w:rPr>
          <w:w w:val="110"/>
          <w:sz w:val="24"/>
        </w:rPr>
        <w:t> services</w:t>
      </w:r>
      <w:r>
        <w:rPr>
          <w:w w:val="110"/>
          <w:sz w:val="24"/>
        </w:rPr>
        <w:t> assessment,</w:t>
      </w:r>
      <w:r>
        <w:rPr>
          <w:w w:val="110"/>
          <w:sz w:val="24"/>
        </w:rPr>
        <w:t> available</w:t>
      </w:r>
      <w:r>
        <w:rPr>
          <w:w w:val="110"/>
          <w:sz w:val="24"/>
        </w:rPr>
        <w:t> at</w:t>
      </w:r>
      <w:r>
        <w:rPr>
          <w:w w:val="110"/>
          <w:sz w:val="24"/>
        </w:rPr>
        <w:t> </w:t>
      </w:r>
      <w:hyperlink r:id="rId12">
        <w:r>
          <w:rPr>
            <w:w w:val="110"/>
            <w:sz w:val="24"/>
          </w:rPr>
          <w:t>https://doi.org/10</w:t>
        </w:r>
      </w:hyperlink>
      <w:r>
        <w:rPr>
          <w:w w:val="110"/>
          <w:sz w:val="24"/>
        </w:rPr>
        <w:t>. 5281/zenodo.10953582 (2025).</w:t>
      </w:r>
    </w:p>
    <w:p>
      <w:pPr>
        <w:pStyle w:val="ListParagraph"/>
        <w:numPr>
          <w:ilvl w:val="0"/>
          <w:numId w:val="8"/>
        </w:numPr>
        <w:tabs>
          <w:tab w:pos="2071" w:val="left" w:leader="none"/>
          <w:tab w:pos="2074" w:val="left" w:leader="none"/>
        </w:tabs>
        <w:spacing w:line="237" w:lineRule="auto" w:before="185" w:after="0"/>
        <w:ind w:left="2074" w:right="1470" w:hanging="599"/>
        <w:jc w:val="both"/>
        <w:rPr>
          <w:sz w:val="24"/>
        </w:rPr>
      </w:pPr>
      <w:r>
        <w:rPr>
          <w:w w:val="105"/>
          <w:sz w:val="24"/>
        </w:rPr>
        <w:t>C.</w:t>
      </w:r>
      <w:r>
        <w:rPr>
          <w:w w:val="105"/>
          <w:sz w:val="24"/>
        </w:rPr>
        <w:t> Nilsson,</w:t>
      </w:r>
      <w:r>
        <w:rPr>
          <w:w w:val="105"/>
          <w:sz w:val="24"/>
        </w:rPr>
        <w:t> G.</w:t>
      </w:r>
      <w:r>
        <w:rPr>
          <w:w w:val="105"/>
          <w:sz w:val="24"/>
        </w:rPr>
        <w:t> Grelsson,</w:t>
      </w:r>
      <w:r>
        <w:rPr>
          <w:w w:val="105"/>
          <w:sz w:val="24"/>
        </w:rPr>
        <w:t> The</w:t>
      </w:r>
      <w:r>
        <w:rPr>
          <w:w w:val="105"/>
          <w:sz w:val="24"/>
        </w:rPr>
        <w:t> fragility</w:t>
      </w:r>
      <w:r>
        <w:rPr>
          <w:w w:val="105"/>
          <w:sz w:val="24"/>
        </w:rPr>
        <w:t> of</w:t>
      </w:r>
      <w:r>
        <w:rPr>
          <w:w w:val="105"/>
          <w:sz w:val="24"/>
        </w:rPr>
        <w:t> ecosystems:</w:t>
      </w:r>
      <w:r>
        <w:rPr>
          <w:spacing w:val="40"/>
          <w:w w:val="105"/>
          <w:sz w:val="24"/>
        </w:rPr>
        <w:t> </w:t>
      </w:r>
      <w:r>
        <w:rPr>
          <w:w w:val="105"/>
          <w:sz w:val="24"/>
        </w:rPr>
        <w:t>a</w:t>
      </w:r>
      <w:r>
        <w:rPr>
          <w:w w:val="105"/>
          <w:sz w:val="24"/>
        </w:rPr>
        <w:t> review,</w:t>
      </w:r>
      <w:r>
        <w:rPr>
          <w:w w:val="105"/>
          <w:sz w:val="24"/>
        </w:rPr>
        <w:t> Journal</w:t>
      </w:r>
      <w:r>
        <w:rPr>
          <w:w w:val="105"/>
          <w:sz w:val="24"/>
        </w:rPr>
        <w:t> of Applied Ecology (1995) 677–692.</w:t>
      </w:r>
    </w:p>
    <w:p>
      <w:pPr>
        <w:pStyle w:val="ListParagraph"/>
        <w:numPr>
          <w:ilvl w:val="0"/>
          <w:numId w:val="8"/>
        </w:numPr>
        <w:tabs>
          <w:tab w:pos="2071" w:val="left" w:leader="none"/>
          <w:tab w:pos="2074" w:val="left" w:leader="none"/>
        </w:tabs>
        <w:spacing w:line="237" w:lineRule="auto" w:before="187" w:after="0"/>
        <w:ind w:left="2074" w:right="1470" w:hanging="599"/>
        <w:jc w:val="left"/>
        <w:rPr>
          <w:sz w:val="24"/>
        </w:rPr>
      </w:pPr>
      <w:r>
        <w:rPr>
          <w:w w:val="105"/>
          <w:sz w:val="24"/>
        </w:rPr>
        <w:t>M. S. Fennessy, A. D. Jacobs, M. E. Kentula, An evaluation of rapid methods</w:t>
      </w:r>
      <w:r>
        <w:rPr>
          <w:spacing w:val="80"/>
          <w:w w:val="105"/>
          <w:sz w:val="24"/>
        </w:rPr>
        <w:t> </w:t>
      </w:r>
      <w:r>
        <w:rPr>
          <w:spacing w:val="-2"/>
          <w:w w:val="105"/>
          <w:sz w:val="24"/>
        </w:rPr>
        <w:t>for assessing the ecological condition of wetlands, Wetlands 27 (3) (2007) 543–</w:t>
      </w:r>
    </w:p>
    <w:p>
      <w:pPr>
        <w:pStyle w:val="BodyText"/>
        <w:spacing w:line="288" w:lineRule="exact"/>
        <w:jc w:val="left"/>
      </w:pPr>
      <w:r>
        <w:rPr>
          <w:spacing w:val="-4"/>
        </w:rPr>
        <w:t>560.</w:t>
      </w:r>
    </w:p>
    <w:p>
      <w:pPr>
        <w:pStyle w:val="ListParagraph"/>
        <w:numPr>
          <w:ilvl w:val="0"/>
          <w:numId w:val="8"/>
        </w:numPr>
        <w:tabs>
          <w:tab w:pos="2071" w:val="left" w:leader="none"/>
          <w:tab w:pos="2074" w:val="left" w:leader="none"/>
        </w:tabs>
        <w:spacing w:line="237" w:lineRule="auto" w:before="188" w:after="0"/>
        <w:ind w:left="2074" w:right="1473" w:hanging="599"/>
        <w:jc w:val="left"/>
        <w:rPr>
          <w:sz w:val="24"/>
        </w:rPr>
      </w:pPr>
      <w:r>
        <w:rPr>
          <w:w w:val="105"/>
          <w:sz w:val="24"/>
        </w:rPr>
        <w:t>M.</w:t>
      </w:r>
      <w:r>
        <w:rPr>
          <w:spacing w:val="40"/>
          <w:w w:val="105"/>
          <w:sz w:val="24"/>
        </w:rPr>
        <w:t> </w:t>
      </w:r>
      <w:r>
        <w:rPr>
          <w:w w:val="105"/>
          <w:sz w:val="24"/>
        </w:rPr>
        <w:t>Scheffer,</w:t>
      </w:r>
      <w:r>
        <w:rPr>
          <w:spacing w:val="40"/>
          <w:w w:val="105"/>
          <w:sz w:val="24"/>
        </w:rPr>
        <w:t> </w:t>
      </w:r>
      <w:r>
        <w:rPr>
          <w:w w:val="105"/>
          <w:sz w:val="24"/>
        </w:rPr>
        <w:t>Critical</w:t>
      </w:r>
      <w:r>
        <w:rPr>
          <w:spacing w:val="40"/>
          <w:w w:val="105"/>
          <w:sz w:val="24"/>
        </w:rPr>
        <w:t> </w:t>
      </w:r>
      <w:r>
        <w:rPr>
          <w:w w:val="105"/>
          <w:sz w:val="24"/>
        </w:rPr>
        <w:t>transitions</w:t>
      </w:r>
      <w:r>
        <w:rPr>
          <w:spacing w:val="40"/>
          <w:w w:val="105"/>
          <w:sz w:val="24"/>
        </w:rPr>
        <w:t> </w:t>
      </w:r>
      <w:r>
        <w:rPr>
          <w:w w:val="105"/>
          <w:sz w:val="24"/>
        </w:rPr>
        <w:t>in</w:t>
      </w:r>
      <w:r>
        <w:rPr>
          <w:spacing w:val="40"/>
          <w:w w:val="105"/>
          <w:sz w:val="24"/>
        </w:rPr>
        <w:t> </w:t>
      </w:r>
      <w:r>
        <w:rPr>
          <w:w w:val="105"/>
          <w:sz w:val="24"/>
        </w:rPr>
        <w:t>nature</w:t>
      </w:r>
      <w:r>
        <w:rPr>
          <w:spacing w:val="39"/>
          <w:w w:val="105"/>
          <w:sz w:val="24"/>
        </w:rPr>
        <w:t> </w:t>
      </w:r>
      <w:r>
        <w:rPr>
          <w:w w:val="105"/>
          <w:sz w:val="24"/>
        </w:rPr>
        <w:t>and</w:t>
      </w:r>
      <w:r>
        <w:rPr>
          <w:spacing w:val="40"/>
          <w:w w:val="105"/>
          <w:sz w:val="24"/>
        </w:rPr>
        <w:t> </w:t>
      </w:r>
      <w:r>
        <w:rPr>
          <w:w w:val="105"/>
          <w:sz w:val="24"/>
        </w:rPr>
        <w:t>society,</w:t>
      </w:r>
      <w:r>
        <w:rPr>
          <w:spacing w:val="40"/>
          <w:w w:val="105"/>
          <w:sz w:val="24"/>
        </w:rPr>
        <w:t> </w:t>
      </w:r>
      <w:r>
        <w:rPr>
          <w:w w:val="105"/>
          <w:sz w:val="24"/>
        </w:rPr>
        <w:t>Princeton</w:t>
      </w:r>
      <w:r>
        <w:rPr>
          <w:spacing w:val="40"/>
          <w:w w:val="105"/>
          <w:sz w:val="24"/>
        </w:rPr>
        <w:t> </w:t>
      </w:r>
      <w:r>
        <w:rPr>
          <w:w w:val="105"/>
          <w:sz w:val="24"/>
        </w:rPr>
        <w:t>University Press, 2009.</w:t>
      </w:r>
    </w:p>
    <w:p>
      <w:pPr>
        <w:pStyle w:val="ListParagraph"/>
        <w:numPr>
          <w:ilvl w:val="0"/>
          <w:numId w:val="8"/>
        </w:numPr>
        <w:tabs>
          <w:tab w:pos="2071" w:val="left" w:leader="none"/>
          <w:tab w:pos="2074" w:val="left" w:leader="none"/>
        </w:tabs>
        <w:spacing w:line="237" w:lineRule="auto" w:before="187" w:after="0"/>
        <w:ind w:left="2074" w:right="1469" w:hanging="599"/>
        <w:jc w:val="left"/>
        <w:rPr>
          <w:sz w:val="24"/>
        </w:rPr>
      </w:pPr>
      <w:r>
        <w:rPr>
          <w:w w:val="105"/>
          <w:sz w:val="24"/>
        </w:rPr>
        <w:t>P. M. Vitousek, H. A. Mooney, J. Lubchenco, J. M. Melillo, Human domination of earth’s ecosystems, science 277 (5325) (1997) 494–499.</w:t>
      </w:r>
    </w:p>
    <w:p>
      <w:pPr>
        <w:pStyle w:val="ListParagraph"/>
        <w:spacing w:after="0" w:line="237" w:lineRule="auto"/>
        <w:jc w:val="left"/>
        <w:rPr>
          <w:sz w:val="24"/>
        </w:rPr>
        <w:sectPr>
          <w:pgSz w:w="12240" w:h="15840"/>
          <w:pgMar w:header="0" w:footer="2233" w:top="1820" w:bottom="2420" w:left="360" w:right="360"/>
        </w:sectPr>
      </w:pPr>
    </w:p>
    <w:p>
      <w:pPr>
        <w:pStyle w:val="ListParagraph"/>
        <w:numPr>
          <w:ilvl w:val="0"/>
          <w:numId w:val="8"/>
        </w:numPr>
        <w:tabs>
          <w:tab w:pos="2072" w:val="left" w:leader="none"/>
        </w:tabs>
        <w:spacing w:line="291" w:lineRule="exact" w:before="91" w:after="0"/>
        <w:ind w:left="2072" w:right="0" w:hanging="596"/>
        <w:jc w:val="left"/>
        <w:rPr>
          <w:sz w:val="24"/>
        </w:rPr>
      </w:pPr>
      <w:r>
        <w:rPr>
          <w:w w:val="110"/>
          <w:sz w:val="24"/>
        </w:rPr>
        <w:t>J.</w:t>
      </w:r>
      <w:r>
        <w:rPr>
          <w:spacing w:val="22"/>
          <w:w w:val="110"/>
          <w:sz w:val="24"/>
        </w:rPr>
        <w:t> </w:t>
      </w:r>
      <w:r>
        <w:rPr>
          <w:w w:val="110"/>
          <w:sz w:val="24"/>
        </w:rPr>
        <w:t>A.</w:t>
      </w:r>
      <w:r>
        <w:rPr>
          <w:spacing w:val="23"/>
          <w:w w:val="110"/>
          <w:sz w:val="24"/>
        </w:rPr>
        <w:t> </w:t>
      </w:r>
      <w:r>
        <w:rPr>
          <w:w w:val="110"/>
          <w:sz w:val="24"/>
        </w:rPr>
        <w:t>Foley,</w:t>
      </w:r>
      <w:r>
        <w:rPr>
          <w:spacing w:val="24"/>
          <w:w w:val="110"/>
          <w:sz w:val="24"/>
        </w:rPr>
        <w:t> </w:t>
      </w:r>
      <w:r>
        <w:rPr>
          <w:w w:val="110"/>
          <w:sz w:val="24"/>
        </w:rPr>
        <w:t>R.</w:t>
      </w:r>
      <w:r>
        <w:rPr>
          <w:spacing w:val="23"/>
          <w:w w:val="110"/>
          <w:sz w:val="24"/>
        </w:rPr>
        <w:t> </w:t>
      </w:r>
      <w:r>
        <w:rPr>
          <w:w w:val="110"/>
          <w:sz w:val="24"/>
        </w:rPr>
        <w:t>DeFries,</w:t>
      </w:r>
      <w:r>
        <w:rPr>
          <w:spacing w:val="23"/>
          <w:w w:val="110"/>
          <w:sz w:val="24"/>
        </w:rPr>
        <w:t> </w:t>
      </w:r>
      <w:r>
        <w:rPr>
          <w:w w:val="110"/>
          <w:sz w:val="24"/>
        </w:rPr>
        <w:t>G.</w:t>
      </w:r>
      <w:r>
        <w:rPr>
          <w:spacing w:val="23"/>
          <w:w w:val="110"/>
          <w:sz w:val="24"/>
        </w:rPr>
        <w:t> </w:t>
      </w:r>
      <w:r>
        <w:rPr>
          <w:w w:val="110"/>
          <w:sz w:val="24"/>
        </w:rPr>
        <w:t>P.</w:t>
      </w:r>
      <w:r>
        <w:rPr>
          <w:spacing w:val="23"/>
          <w:w w:val="110"/>
          <w:sz w:val="24"/>
        </w:rPr>
        <w:t> </w:t>
      </w:r>
      <w:r>
        <w:rPr>
          <w:w w:val="110"/>
          <w:sz w:val="24"/>
        </w:rPr>
        <w:t>Asner,</w:t>
      </w:r>
      <w:r>
        <w:rPr>
          <w:spacing w:val="25"/>
          <w:w w:val="110"/>
          <w:sz w:val="24"/>
        </w:rPr>
        <w:t> </w:t>
      </w:r>
      <w:r>
        <w:rPr>
          <w:w w:val="110"/>
          <w:sz w:val="24"/>
        </w:rPr>
        <w:t>C.</w:t>
      </w:r>
      <w:r>
        <w:rPr>
          <w:spacing w:val="23"/>
          <w:w w:val="110"/>
          <w:sz w:val="24"/>
        </w:rPr>
        <w:t> </w:t>
      </w:r>
      <w:r>
        <w:rPr>
          <w:w w:val="110"/>
          <w:sz w:val="24"/>
        </w:rPr>
        <w:t>Barford,</w:t>
      </w:r>
      <w:r>
        <w:rPr>
          <w:spacing w:val="23"/>
          <w:w w:val="110"/>
          <w:sz w:val="24"/>
        </w:rPr>
        <w:t> </w:t>
      </w:r>
      <w:r>
        <w:rPr>
          <w:w w:val="110"/>
          <w:sz w:val="24"/>
        </w:rPr>
        <w:t>G.</w:t>
      </w:r>
      <w:r>
        <w:rPr>
          <w:spacing w:val="23"/>
          <w:w w:val="110"/>
          <w:sz w:val="24"/>
        </w:rPr>
        <w:t> </w:t>
      </w:r>
      <w:r>
        <w:rPr>
          <w:w w:val="110"/>
          <w:sz w:val="24"/>
        </w:rPr>
        <w:t>Bonan,</w:t>
      </w:r>
      <w:r>
        <w:rPr>
          <w:spacing w:val="24"/>
          <w:w w:val="110"/>
          <w:sz w:val="24"/>
        </w:rPr>
        <w:t> </w:t>
      </w:r>
      <w:r>
        <w:rPr>
          <w:w w:val="110"/>
          <w:sz w:val="24"/>
        </w:rPr>
        <w:t>S.</w:t>
      </w:r>
      <w:r>
        <w:rPr>
          <w:spacing w:val="23"/>
          <w:w w:val="110"/>
          <w:sz w:val="24"/>
        </w:rPr>
        <w:t> </w:t>
      </w:r>
      <w:r>
        <w:rPr>
          <w:w w:val="110"/>
          <w:sz w:val="24"/>
        </w:rPr>
        <w:t>R.</w:t>
      </w:r>
      <w:r>
        <w:rPr>
          <w:spacing w:val="22"/>
          <w:w w:val="110"/>
          <w:sz w:val="24"/>
        </w:rPr>
        <w:t> </w:t>
      </w:r>
      <w:r>
        <w:rPr>
          <w:spacing w:val="-2"/>
          <w:w w:val="110"/>
          <w:sz w:val="24"/>
        </w:rPr>
        <w:t>Carpenter,</w:t>
      </w:r>
    </w:p>
    <w:p>
      <w:pPr>
        <w:pStyle w:val="BodyText"/>
        <w:spacing w:line="237" w:lineRule="auto"/>
        <w:ind w:right="1431"/>
        <w:jc w:val="left"/>
      </w:pPr>
      <w:r>
        <w:rPr>
          <w:w w:val="110"/>
        </w:rPr>
        <w:t>F.</w:t>
      </w:r>
      <w:r>
        <w:rPr>
          <w:spacing w:val="-1"/>
          <w:w w:val="110"/>
        </w:rPr>
        <w:t> </w:t>
      </w:r>
      <w:r>
        <w:rPr>
          <w:w w:val="110"/>
        </w:rPr>
        <w:t>S.</w:t>
      </w:r>
      <w:r>
        <w:rPr>
          <w:spacing w:val="-1"/>
          <w:w w:val="110"/>
        </w:rPr>
        <w:t> </w:t>
      </w:r>
      <w:r>
        <w:rPr>
          <w:w w:val="110"/>
        </w:rPr>
        <w:t>Chapin, M.</w:t>
      </w:r>
      <w:r>
        <w:rPr>
          <w:spacing w:val="-1"/>
          <w:w w:val="110"/>
        </w:rPr>
        <w:t> </w:t>
      </w:r>
      <w:r>
        <w:rPr>
          <w:w w:val="110"/>
        </w:rPr>
        <w:t>T.</w:t>
      </w:r>
      <w:r>
        <w:rPr>
          <w:spacing w:val="-1"/>
          <w:w w:val="110"/>
        </w:rPr>
        <w:t> </w:t>
      </w:r>
      <w:r>
        <w:rPr>
          <w:w w:val="110"/>
        </w:rPr>
        <w:t>Coe, G.</w:t>
      </w:r>
      <w:r>
        <w:rPr>
          <w:spacing w:val="-1"/>
          <w:w w:val="110"/>
        </w:rPr>
        <w:t> </w:t>
      </w:r>
      <w:r>
        <w:rPr>
          <w:w w:val="110"/>
        </w:rPr>
        <w:t>C.</w:t>
      </w:r>
      <w:r>
        <w:rPr>
          <w:spacing w:val="-1"/>
          <w:w w:val="110"/>
        </w:rPr>
        <w:t> </w:t>
      </w:r>
      <w:r>
        <w:rPr>
          <w:w w:val="110"/>
        </w:rPr>
        <w:t>Daily, H.</w:t>
      </w:r>
      <w:r>
        <w:rPr>
          <w:spacing w:val="-1"/>
          <w:w w:val="110"/>
        </w:rPr>
        <w:t> </w:t>
      </w:r>
      <w:r>
        <w:rPr>
          <w:w w:val="110"/>
        </w:rPr>
        <w:t>K.</w:t>
      </w:r>
      <w:r>
        <w:rPr>
          <w:spacing w:val="-1"/>
          <w:w w:val="110"/>
        </w:rPr>
        <w:t> </w:t>
      </w:r>
      <w:r>
        <w:rPr>
          <w:w w:val="110"/>
        </w:rPr>
        <w:t>Gibbs, et</w:t>
      </w:r>
      <w:r>
        <w:rPr>
          <w:spacing w:val="-1"/>
          <w:w w:val="110"/>
        </w:rPr>
        <w:t> </w:t>
      </w:r>
      <w:r>
        <w:rPr>
          <w:w w:val="110"/>
        </w:rPr>
        <w:t>al., Global</w:t>
      </w:r>
      <w:r>
        <w:rPr>
          <w:spacing w:val="-1"/>
          <w:w w:val="110"/>
        </w:rPr>
        <w:t> </w:t>
      </w:r>
      <w:r>
        <w:rPr>
          <w:w w:val="110"/>
        </w:rPr>
        <w:t>consequences </w:t>
      </w:r>
      <w:r>
        <w:rPr/>
        <w:t>of land use, science 309 (5734) (2005) 570–574.</w:t>
      </w:r>
    </w:p>
    <w:p>
      <w:pPr>
        <w:pStyle w:val="ListParagraph"/>
        <w:numPr>
          <w:ilvl w:val="0"/>
          <w:numId w:val="8"/>
        </w:numPr>
        <w:tabs>
          <w:tab w:pos="2071" w:val="left" w:leader="none"/>
          <w:tab w:pos="2074" w:val="left" w:leader="none"/>
        </w:tabs>
        <w:spacing w:line="237" w:lineRule="auto" w:before="187" w:after="0"/>
        <w:ind w:left="2074" w:right="1470" w:hanging="599"/>
        <w:jc w:val="both"/>
        <w:rPr>
          <w:sz w:val="24"/>
        </w:rPr>
      </w:pPr>
      <w:r>
        <w:rPr>
          <w:w w:val="105"/>
          <w:sz w:val="24"/>
        </w:rPr>
        <w:t>B.</w:t>
      </w:r>
      <w:r>
        <w:rPr>
          <w:w w:val="105"/>
          <w:sz w:val="24"/>
        </w:rPr>
        <w:t> Malekmohammadi,</w:t>
      </w:r>
      <w:r>
        <w:rPr>
          <w:w w:val="105"/>
          <w:sz w:val="24"/>
        </w:rPr>
        <w:t> L.</w:t>
      </w:r>
      <w:r>
        <w:rPr>
          <w:w w:val="105"/>
          <w:sz w:val="24"/>
        </w:rPr>
        <w:t> R.</w:t>
      </w:r>
      <w:r>
        <w:rPr>
          <w:w w:val="105"/>
          <w:sz w:val="24"/>
        </w:rPr>
        <w:t> Blouchi,</w:t>
      </w:r>
      <w:r>
        <w:rPr>
          <w:w w:val="105"/>
          <w:sz w:val="24"/>
        </w:rPr>
        <w:t> Ecological</w:t>
      </w:r>
      <w:r>
        <w:rPr>
          <w:w w:val="105"/>
          <w:sz w:val="24"/>
        </w:rPr>
        <w:t> risk</w:t>
      </w:r>
      <w:r>
        <w:rPr>
          <w:w w:val="105"/>
          <w:sz w:val="24"/>
        </w:rPr>
        <w:t> assessment</w:t>
      </w:r>
      <w:r>
        <w:rPr>
          <w:w w:val="105"/>
          <w:sz w:val="24"/>
        </w:rPr>
        <w:t> of</w:t>
      </w:r>
      <w:r>
        <w:rPr>
          <w:w w:val="105"/>
          <w:sz w:val="24"/>
        </w:rPr>
        <w:t> wetland ecosystems</w:t>
      </w:r>
      <w:r>
        <w:rPr>
          <w:w w:val="105"/>
          <w:sz w:val="24"/>
        </w:rPr>
        <w:t> using</w:t>
      </w:r>
      <w:r>
        <w:rPr>
          <w:w w:val="105"/>
          <w:sz w:val="24"/>
        </w:rPr>
        <w:t> multi</w:t>
      </w:r>
      <w:r>
        <w:rPr>
          <w:w w:val="105"/>
          <w:sz w:val="24"/>
        </w:rPr>
        <w:t> criteria</w:t>
      </w:r>
      <w:r>
        <w:rPr>
          <w:w w:val="105"/>
          <w:sz w:val="24"/>
        </w:rPr>
        <w:t> decision</w:t>
      </w:r>
      <w:r>
        <w:rPr>
          <w:w w:val="105"/>
          <w:sz w:val="24"/>
        </w:rPr>
        <w:t> making</w:t>
      </w:r>
      <w:r>
        <w:rPr>
          <w:w w:val="105"/>
          <w:sz w:val="24"/>
        </w:rPr>
        <w:t> and</w:t>
      </w:r>
      <w:r>
        <w:rPr>
          <w:w w:val="105"/>
          <w:sz w:val="24"/>
        </w:rPr>
        <w:t> geographic</w:t>
      </w:r>
      <w:r>
        <w:rPr>
          <w:w w:val="105"/>
          <w:sz w:val="24"/>
        </w:rPr>
        <w:t> information system, Ecological Indicators 41 (2014) 133–144.</w:t>
      </w:r>
    </w:p>
    <w:p>
      <w:pPr>
        <w:pStyle w:val="ListParagraph"/>
        <w:numPr>
          <w:ilvl w:val="0"/>
          <w:numId w:val="8"/>
        </w:numPr>
        <w:tabs>
          <w:tab w:pos="2071" w:val="left" w:leader="none"/>
          <w:tab w:pos="2074" w:val="left" w:leader="none"/>
        </w:tabs>
        <w:spacing w:line="237" w:lineRule="auto" w:before="186" w:after="0"/>
        <w:ind w:left="2074" w:right="1472" w:hanging="599"/>
        <w:jc w:val="both"/>
        <w:rPr>
          <w:sz w:val="24"/>
        </w:rPr>
      </w:pPr>
      <w:r>
        <w:rPr>
          <w:w w:val="105"/>
          <w:sz w:val="24"/>
        </w:rPr>
        <w:t>G. Coro, P. Bove, A. Ellenbroek, Detecting fishing areas from navigation radar detector data, International Journal of Digital Earth 19 (1) (2026) 2617004.</w:t>
      </w:r>
    </w:p>
    <w:p>
      <w:pPr>
        <w:pStyle w:val="ListParagraph"/>
        <w:numPr>
          <w:ilvl w:val="0"/>
          <w:numId w:val="8"/>
        </w:numPr>
        <w:tabs>
          <w:tab w:pos="2071" w:val="left" w:leader="none"/>
          <w:tab w:pos="2074" w:val="left" w:leader="none"/>
        </w:tabs>
        <w:spacing w:line="237" w:lineRule="auto" w:before="187" w:after="0"/>
        <w:ind w:left="2074" w:right="1472" w:hanging="599"/>
        <w:jc w:val="both"/>
        <w:rPr>
          <w:sz w:val="24"/>
        </w:rPr>
      </w:pPr>
      <w:r>
        <w:rPr>
          <w:w w:val="105"/>
          <w:sz w:val="24"/>
        </w:rPr>
        <w:t>D.</w:t>
      </w:r>
      <w:r>
        <w:rPr>
          <w:w w:val="105"/>
          <w:sz w:val="24"/>
        </w:rPr>
        <w:t> P.</w:t>
      </w:r>
      <w:r>
        <w:rPr>
          <w:w w:val="105"/>
          <w:sz w:val="24"/>
        </w:rPr>
        <w:t> Kingma,</w:t>
      </w:r>
      <w:r>
        <w:rPr>
          <w:w w:val="105"/>
          <w:sz w:val="24"/>
        </w:rPr>
        <w:t> M.</w:t>
      </w:r>
      <w:r>
        <w:rPr>
          <w:w w:val="105"/>
          <w:sz w:val="24"/>
        </w:rPr>
        <w:t> Welling,</w:t>
      </w:r>
      <w:r>
        <w:rPr>
          <w:w w:val="105"/>
          <w:sz w:val="24"/>
        </w:rPr>
        <w:t> Auto-encoding</w:t>
      </w:r>
      <w:r>
        <w:rPr>
          <w:w w:val="105"/>
          <w:sz w:val="24"/>
        </w:rPr>
        <w:t> variational</w:t>
      </w:r>
      <w:r>
        <w:rPr>
          <w:w w:val="105"/>
          <w:sz w:val="24"/>
        </w:rPr>
        <w:t> bayes</w:t>
      </w:r>
      <w:r>
        <w:rPr>
          <w:w w:val="105"/>
          <w:sz w:val="24"/>
        </w:rPr>
        <w:t> (2022). </w:t>
      </w:r>
      <w:r>
        <w:rPr>
          <w:spacing w:val="-2"/>
          <w:w w:val="105"/>
          <w:sz w:val="24"/>
        </w:rPr>
        <w:t>arXiv:1312.6114.</w:t>
      </w:r>
    </w:p>
    <w:p>
      <w:pPr>
        <w:pStyle w:val="BodyText"/>
        <w:spacing w:line="288" w:lineRule="exact"/>
      </w:pPr>
      <w:r>
        <w:rPr>
          <w:w w:val="125"/>
        </w:rPr>
        <w:t>URL</w:t>
      </w:r>
      <w:r>
        <w:rPr>
          <w:spacing w:val="19"/>
          <w:w w:val="125"/>
        </w:rPr>
        <w:t> </w:t>
      </w:r>
      <w:hyperlink r:id="rId13">
        <w:r>
          <w:rPr>
            <w:spacing w:val="-2"/>
            <w:w w:val="125"/>
          </w:rPr>
          <w:t>https://arxiv.org/abs/1312.6114</w:t>
        </w:r>
      </w:hyperlink>
    </w:p>
    <w:p>
      <w:pPr>
        <w:pStyle w:val="ListParagraph"/>
        <w:numPr>
          <w:ilvl w:val="0"/>
          <w:numId w:val="8"/>
        </w:numPr>
        <w:tabs>
          <w:tab w:pos="2071" w:val="left" w:leader="none"/>
          <w:tab w:pos="2074" w:val="left" w:leader="none"/>
        </w:tabs>
        <w:spacing w:line="237" w:lineRule="auto" w:before="188" w:after="0"/>
        <w:ind w:left="2074" w:right="1473" w:hanging="599"/>
        <w:jc w:val="both"/>
        <w:rPr>
          <w:sz w:val="24"/>
        </w:rPr>
      </w:pPr>
      <w:r>
        <w:rPr>
          <w:sz w:val="24"/>
        </w:rPr>
        <w:t>C. Zhang, Y. Peng, Stacking vae and gan for context-aware text-to-image gen-</w:t>
      </w:r>
      <w:r>
        <w:rPr>
          <w:w w:val="110"/>
          <w:sz w:val="24"/>
        </w:rPr>
        <w:t>eration, in:</w:t>
      </w:r>
      <w:r>
        <w:rPr>
          <w:spacing w:val="35"/>
          <w:w w:val="110"/>
          <w:sz w:val="24"/>
        </w:rPr>
        <w:t> </w:t>
      </w:r>
      <w:r>
        <w:rPr>
          <w:w w:val="110"/>
          <w:sz w:val="24"/>
        </w:rPr>
        <w:t>2018</w:t>
      </w:r>
      <w:r>
        <w:rPr>
          <w:w w:val="110"/>
          <w:sz w:val="24"/>
        </w:rPr>
        <w:t> </w:t>
      </w:r>
      <w:r>
        <w:rPr>
          <w:w w:val="115"/>
          <w:sz w:val="24"/>
        </w:rPr>
        <w:t>IEEE</w:t>
      </w:r>
      <w:r>
        <w:rPr>
          <w:w w:val="115"/>
          <w:sz w:val="24"/>
        </w:rPr>
        <w:t> </w:t>
      </w:r>
      <w:r>
        <w:rPr>
          <w:w w:val="110"/>
          <w:sz w:val="24"/>
        </w:rPr>
        <w:t>Fourth</w:t>
      </w:r>
      <w:r>
        <w:rPr>
          <w:w w:val="110"/>
          <w:sz w:val="24"/>
        </w:rPr>
        <w:t> International</w:t>
      </w:r>
      <w:r>
        <w:rPr>
          <w:w w:val="110"/>
          <w:sz w:val="24"/>
        </w:rPr>
        <w:t> Conference</w:t>
      </w:r>
      <w:r>
        <w:rPr>
          <w:w w:val="110"/>
          <w:sz w:val="24"/>
        </w:rPr>
        <w:t> on</w:t>
      </w:r>
      <w:r>
        <w:rPr>
          <w:w w:val="110"/>
          <w:sz w:val="24"/>
        </w:rPr>
        <w:t> Multimedia</w:t>
      </w:r>
      <w:r>
        <w:rPr>
          <w:w w:val="110"/>
          <w:sz w:val="24"/>
        </w:rPr>
        <w:t> Big Data</w:t>
      </w:r>
      <w:r>
        <w:rPr>
          <w:spacing w:val="40"/>
          <w:w w:val="110"/>
          <w:sz w:val="24"/>
        </w:rPr>
        <w:t> </w:t>
      </w:r>
      <w:r>
        <w:rPr>
          <w:w w:val="110"/>
          <w:sz w:val="24"/>
        </w:rPr>
        <w:t>(BigMM),</w:t>
      </w:r>
      <w:r>
        <w:rPr>
          <w:w w:val="115"/>
          <w:sz w:val="24"/>
        </w:rPr>
        <w:t> IEEE, IEEE, </w:t>
      </w:r>
      <w:r>
        <w:rPr>
          <w:w w:val="110"/>
          <w:sz w:val="24"/>
        </w:rPr>
        <w:t>Xi’an,</w:t>
      </w:r>
      <w:r>
        <w:rPr>
          <w:spacing w:val="40"/>
          <w:w w:val="110"/>
          <w:sz w:val="24"/>
        </w:rPr>
        <w:t> </w:t>
      </w:r>
      <w:r>
        <w:rPr>
          <w:w w:val="110"/>
          <w:sz w:val="24"/>
        </w:rPr>
        <w:t>China,</w:t>
      </w:r>
      <w:r>
        <w:rPr>
          <w:spacing w:val="40"/>
          <w:w w:val="110"/>
          <w:sz w:val="24"/>
        </w:rPr>
        <w:t> </w:t>
      </w:r>
      <w:r>
        <w:rPr>
          <w:w w:val="110"/>
          <w:sz w:val="24"/>
        </w:rPr>
        <w:t>2018,</w:t>
      </w:r>
      <w:r>
        <w:rPr>
          <w:spacing w:val="40"/>
          <w:w w:val="110"/>
          <w:sz w:val="24"/>
        </w:rPr>
        <w:t> </w:t>
      </w:r>
      <w:r>
        <w:rPr>
          <w:w w:val="110"/>
          <w:sz w:val="24"/>
        </w:rPr>
        <w:t>pp.</w:t>
      </w:r>
      <w:r>
        <w:rPr>
          <w:spacing w:val="40"/>
          <w:w w:val="110"/>
          <w:sz w:val="24"/>
        </w:rPr>
        <w:t> </w:t>
      </w:r>
      <w:r>
        <w:rPr>
          <w:w w:val="110"/>
          <w:sz w:val="24"/>
        </w:rPr>
        <w:t>1–5.</w:t>
      </w:r>
    </w:p>
    <w:p>
      <w:pPr>
        <w:pStyle w:val="ListParagraph"/>
        <w:numPr>
          <w:ilvl w:val="0"/>
          <w:numId w:val="8"/>
        </w:numPr>
        <w:tabs>
          <w:tab w:pos="2071" w:val="left" w:leader="none"/>
          <w:tab w:pos="2074" w:val="left" w:leader="none"/>
        </w:tabs>
        <w:spacing w:line="237" w:lineRule="auto" w:before="186" w:after="0"/>
        <w:ind w:left="2074" w:right="1471" w:hanging="599"/>
        <w:jc w:val="both"/>
        <w:rPr>
          <w:sz w:val="24"/>
        </w:rPr>
      </w:pPr>
      <w:r>
        <w:rPr>
          <w:w w:val="110"/>
          <w:sz w:val="24"/>
        </w:rPr>
        <w:t>S.</w:t>
      </w:r>
      <w:r>
        <w:rPr>
          <w:w w:val="110"/>
          <w:sz w:val="24"/>
        </w:rPr>
        <w:t> Lin,</w:t>
      </w:r>
      <w:r>
        <w:rPr>
          <w:w w:val="110"/>
          <w:sz w:val="24"/>
        </w:rPr>
        <w:t> R.</w:t>
      </w:r>
      <w:r>
        <w:rPr>
          <w:w w:val="110"/>
          <w:sz w:val="24"/>
        </w:rPr>
        <w:t> Clark,</w:t>
      </w:r>
      <w:r>
        <w:rPr>
          <w:w w:val="110"/>
          <w:sz w:val="24"/>
        </w:rPr>
        <w:t> R.</w:t>
      </w:r>
      <w:r>
        <w:rPr>
          <w:w w:val="110"/>
          <w:sz w:val="24"/>
        </w:rPr>
        <w:t> Birke,</w:t>
      </w:r>
      <w:r>
        <w:rPr>
          <w:w w:val="110"/>
          <w:sz w:val="24"/>
        </w:rPr>
        <w:t> S.</w:t>
      </w:r>
      <w:r>
        <w:rPr>
          <w:w w:val="110"/>
          <w:sz w:val="24"/>
        </w:rPr>
        <w:t> </w:t>
      </w:r>
      <w:r>
        <w:rPr>
          <w:spacing w:val="11"/>
          <w:w w:val="115"/>
          <w:sz w:val="24"/>
        </w:rPr>
        <w:t>S</w:t>
      </w:r>
      <w:r>
        <w:rPr>
          <w:spacing w:val="4"/>
          <w:w w:val="115"/>
          <w:sz w:val="24"/>
        </w:rPr>
        <w:t>c</w:t>
      </w:r>
      <w:r>
        <w:rPr>
          <w:spacing w:val="11"/>
          <w:w w:val="107"/>
          <w:sz w:val="24"/>
        </w:rPr>
        <w:t>h</w:t>
      </w:r>
      <w:r>
        <w:rPr>
          <w:spacing w:val="-106"/>
          <w:w w:val="129"/>
          <w:sz w:val="24"/>
        </w:rPr>
        <w:t>¨</w:t>
      </w:r>
      <w:r>
        <w:rPr>
          <w:spacing w:val="11"/>
          <w:w w:val="97"/>
          <w:sz w:val="24"/>
        </w:rPr>
        <w:t>o</w:t>
      </w:r>
      <w:r>
        <w:rPr>
          <w:spacing w:val="4"/>
          <w:w w:val="107"/>
          <w:sz w:val="24"/>
        </w:rPr>
        <w:t>n</w:t>
      </w:r>
      <w:r>
        <w:rPr>
          <w:spacing w:val="17"/>
          <w:w w:val="107"/>
          <w:sz w:val="24"/>
        </w:rPr>
        <w:t>b</w:t>
      </w:r>
      <w:r>
        <w:rPr>
          <w:spacing w:val="11"/>
          <w:w w:val="106"/>
          <w:sz w:val="24"/>
        </w:rPr>
        <w:t>orn,</w:t>
      </w:r>
      <w:r>
        <w:rPr>
          <w:spacing w:val="-1"/>
          <w:w w:val="109"/>
          <w:sz w:val="24"/>
        </w:rPr>
        <w:t> </w:t>
      </w:r>
      <w:r>
        <w:rPr>
          <w:w w:val="110"/>
          <w:sz w:val="24"/>
        </w:rPr>
        <w:t>N.</w:t>
      </w:r>
      <w:r>
        <w:rPr>
          <w:w w:val="110"/>
          <w:sz w:val="24"/>
        </w:rPr>
        <w:t> Trigoni,</w:t>
      </w:r>
      <w:r>
        <w:rPr>
          <w:w w:val="110"/>
          <w:sz w:val="24"/>
        </w:rPr>
        <w:t> S.</w:t>
      </w:r>
      <w:r>
        <w:rPr>
          <w:w w:val="110"/>
          <w:sz w:val="24"/>
        </w:rPr>
        <w:t> Roberts,</w:t>
      </w:r>
      <w:r>
        <w:rPr>
          <w:w w:val="110"/>
          <w:sz w:val="24"/>
        </w:rPr>
        <w:t> Anomaly detection</w:t>
      </w:r>
      <w:r>
        <w:rPr>
          <w:spacing w:val="34"/>
          <w:w w:val="110"/>
          <w:sz w:val="24"/>
        </w:rPr>
        <w:t> </w:t>
      </w:r>
      <w:r>
        <w:rPr>
          <w:w w:val="110"/>
          <w:sz w:val="24"/>
        </w:rPr>
        <w:t>for</w:t>
      </w:r>
      <w:r>
        <w:rPr>
          <w:spacing w:val="35"/>
          <w:w w:val="110"/>
          <w:sz w:val="24"/>
        </w:rPr>
        <w:t> </w:t>
      </w:r>
      <w:r>
        <w:rPr>
          <w:w w:val="110"/>
          <w:sz w:val="24"/>
        </w:rPr>
        <w:t>time</w:t>
      </w:r>
      <w:r>
        <w:rPr>
          <w:spacing w:val="34"/>
          <w:w w:val="110"/>
          <w:sz w:val="24"/>
        </w:rPr>
        <w:t> </w:t>
      </w:r>
      <w:r>
        <w:rPr>
          <w:w w:val="110"/>
          <w:sz w:val="24"/>
        </w:rPr>
        <w:t>series</w:t>
      </w:r>
      <w:r>
        <w:rPr>
          <w:spacing w:val="34"/>
          <w:w w:val="110"/>
          <w:sz w:val="24"/>
        </w:rPr>
        <w:t> </w:t>
      </w:r>
      <w:r>
        <w:rPr>
          <w:w w:val="110"/>
          <w:sz w:val="24"/>
        </w:rPr>
        <w:t>using</w:t>
      </w:r>
      <w:r>
        <w:rPr>
          <w:spacing w:val="35"/>
          <w:w w:val="110"/>
          <w:sz w:val="24"/>
        </w:rPr>
        <w:t> </w:t>
      </w:r>
      <w:r>
        <w:rPr>
          <w:w w:val="110"/>
          <w:sz w:val="24"/>
        </w:rPr>
        <w:t>vae-lstm</w:t>
      </w:r>
      <w:r>
        <w:rPr>
          <w:spacing w:val="35"/>
          <w:w w:val="110"/>
          <w:sz w:val="24"/>
        </w:rPr>
        <w:t> </w:t>
      </w:r>
      <w:r>
        <w:rPr>
          <w:w w:val="110"/>
          <w:sz w:val="24"/>
        </w:rPr>
        <w:t>hybrid</w:t>
      </w:r>
      <w:r>
        <w:rPr>
          <w:spacing w:val="35"/>
          <w:w w:val="110"/>
          <w:sz w:val="24"/>
        </w:rPr>
        <w:t> </w:t>
      </w:r>
      <w:r>
        <w:rPr>
          <w:w w:val="110"/>
          <w:sz w:val="24"/>
        </w:rPr>
        <w:t>model,</w:t>
      </w:r>
      <w:r>
        <w:rPr>
          <w:spacing w:val="40"/>
          <w:w w:val="110"/>
          <w:sz w:val="24"/>
        </w:rPr>
        <w:t> </w:t>
      </w:r>
      <w:r>
        <w:rPr>
          <w:w w:val="110"/>
          <w:sz w:val="24"/>
        </w:rPr>
        <w:t>in:</w:t>
      </w:r>
      <w:r>
        <w:rPr>
          <w:spacing w:val="71"/>
          <w:w w:val="150"/>
          <w:sz w:val="24"/>
        </w:rPr>
        <w:t> </w:t>
      </w:r>
      <w:r>
        <w:rPr>
          <w:w w:val="110"/>
          <w:sz w:val="24"/>
        </w:rPr>
        <w:t>ICASSP</w:t>
      </w:r>
      <w:r>
        <w:rPr>
          <w:spacing w:val="34"/>
          <w:w w:val="110"/>
          <w:sz w:val="24"/>
        </w:rPr>
        <w:t> </w:t>
      </w:r>
      <w:r>
        <w:rPr>
          <w:w w:val="110"/>
          <w:sz w:val="24"/>
        </w:rPr>
        <w:t>2020</w:t>
      </w:r>
    </w:p>
    <w:p>
      <w:pPr>
        <w:pStyle w:val="BodyText"/>
        <w:spacing w:line="237" w:lineRule="auto"/>
        <w:ind w:right="1469"/>
      </w:pPr>
      <w:r>
        <w:rPr>
          <w:w w:val="110"/>
        </w:rPr>
        <w:t>-</w:t>
      </w:r>
      <w:r>
        <w:rPr>
          <w:spacing w:val="80"/>
          <w:w w:val="110"/>
        </w:rPr>
        <w:t> </w:t>
      </w:r>
      <w:r>
        <w:rPr>
          <w:w w:val="110"/>
        </w:rPr>
        <w:t>2020</w:t>
      </w:r>
      <w:r>
        <w:rPr>
          <w:spacing w:val="80"/>
          <w:w w:val="110"/>
        </w:rPr>
        <w:t> </w:t>
      </w:r>
      <w:r>
        <w:rPr>
          <w:w w:val="110"/>
        </w:rPr>
        <w:t>IEEE</w:t>
      </w:r>
      <w:r>
        <w:rPr>
          <w:spacing w:val="80"/>
          <w:w w:val="110"/>
        </w:rPr>
        <w:t> </w:t>
      </w:r>
      <w:r>
        <w:rPr>
          <w:w w:val="110"/>
        </w:rPr>
        <w:t>International</w:t>
      </w:r>
      <w:r>
        <w:rPr>
          <w:spacing w:val="80"/>
          <w:w w:val="110"/>
        </w:rPr>
        <w:t> </w:t>
      </w:r>
      <w:r>
        <w:rPr>
          <w:w w:val="110"/>
        </w:rPr>
        <w:t>Conference</w:t>
      </w:r>
      <w:r>
        <w:rPr>
          <w:spacing w:val="80"/>
          <w:w w:val="110"/>
        </w:rPr>
        <w:t> </w:t>
      </w:r>
      <w:r>
        <w:rPr>
          <w:w w:val="110"/>
        </w:rPr>
        <w:t>on</w:t>
      </w:r>
      <w:r>
        <w:rPr>
          <w:spacing w:val="80"/>
          <w:w w:val="110"/>
        </w:rPr>
        <w:t> </w:t>
      </w:r>
      <w:r>
        <w:rPr>
          <w:w w:val="110"/>
        </w:rPr>
        <w:t>Acoustics,</w:t>
      </w:r>
      <w:r>
        <w:rPr>
          <w:spacing w:val="80"/>
          <w:w w:val="110"/>
        </w:rPr>
        <w:t> </w:t>
      </w:r>
      <w:r>
        <w:rPr>
          <w:w w:val="110"/>
        </w:rPr>
        <w:t>Speech</w:t>
      </w:r>
      <w:r>
        <w:rPr>
          <w:spacing w:val="80"/>
          <w:w w:val="110"/>
        </w:rPr>
        <w:t> </w:t>
      </w:r>
      <w:r>
        <w:rPr>
          <w:w w:val="110"/>
        </w:rPr>
        <w:t>and</w:t>
      </w:r>
      <w:r>
        <w:rPr>
          <w:spacing w:val="80"/>
          <w:w w:val="110"/>
        </w:rPr>
        <w:t> </w:t>
      </w:r>
      <w:r>
        <w:rPr>
          <w:w w:val="110"/>
        </w:rPr>
        <w:t>Sig-nal</w:t>
      </w:r>
      <w:r>
        <w:rPr>
          <w:w w:val="110"/>
        </w:rPr>
        <w:t> Processing</w:t>
      </w:r>
      <w:r>
        <w:rPr>
          <w:w w:val="110"/>
        </w:rPr>
        <w:t> (ICASSP),</w:t>
      </w:r>
      <w:r>
        <w:rPr>
          <w:w w:val="110"/>
        </w:rPr>
        <w:t> IEEE,</w:t>
      </w:r>
      <w:r>
        <w:rPr>
          <w:w w:val="110"/>
        </w:rPr>
        <w:t> Barcelona,</w:t>
      </w:r>
      <w:r>
        <w:rPr>
          <w:w w:val="110"/>
        </w:rPr>
        <w:t> Spain,</w:t>
      </w:r>
      <w:r>
        <w:rPr>
          <w:w w:val="110"/>
        </w:rPr>
        <w:t> 2020,</w:t>
      </w:r>
      <w:r>
        <w:rPr>
          <w:w w:val="110"/>
        </w:rPr>
        <w:t> pp.</w:t>
      </w:r>
      <w:r>
        <w:rPr>
          <w:w w:val="110"/>
        </w:rPr>
        <w:t> 4322–4326. </w:t>
      </w:r>
      <w:r>
        <w:rPr>
          <w:spacing w:val="-2"/>
        </w:rPr>
        <w:t>doi:10.1109/ICASSP40776.2020.9053558.</w:t>
      </w:r>
    </w:p>
    <w:p>
      <w:pPr>
        <w:pStyle w:val="ListParagraph"/>
        <w:numPr>
          <w:ilvl w:val="0"/>
          <w:numId w:val="8"/>
        </w:numPr>
        <w:tabs>
          <w:tab w:pos="2071" w:val="left" w:leader="none"/>
          <w:tab w:pos="2074" w:val="left" w:leader="none"/>
        </w:tabs>
        <w:spacing w:line="237" w:lineRule="auto" w:before="183" w:after="0"/>
        <w:ind w:left="2074" w:right="1472" w:hanging="599"/>
        <w:jc w:val="both"/>
        <w:rPr>
          <w:sz w:val="24"/>
        </w:rPr>
      </w:pPr>
      <w:r>
        <w:rPr>
          <w:w w:val="105"/>
          <w:sz w:val="24"/>
        </w:rPr>
        <w:t>K.</w:t>
      </w:r>
      <w:r>
        <w:rPr>
          <w:w w:val="105"/>
          <w:sz w:val="24"/>
        </w:rPr>
        <w:t> Liu,</w:t>
      </w:r>
      <w:r>
        <w:rPr>
          <w:w w:val="105"/>
          <w:sz w:val="24"/>
        </w:rPr>
        <w:t> R.</w:t>
      </w:r>
      <w:r>
        <w:rPr>
          <w:w w:val="105"/>
          <w:sz w:val="24"/>
        </w:rPr>
        <w:t> Shuai,</w:t>
      </w:r>
      <w:r>
        <w:rPr>
          <w:w w:val="105"/>
          <w:sz w:val="24"/>
        </w:rPr>
        <w:t> L.</w:t>
      </w:r>
      <w:r>
        <w:rPr>
          <w:w w:val="105"/>
          <w:sz w:val="24"/>
        </w:rPr>
        <w:t> Ma,</w:t>
      </w:r>
      <w:r>
        <w:rPr>
          <w:w w:val="105"/>
          <w:sz w:val="24"/>
        </w:rPr>
        <w:t> et</w:t>
      </w:r>
      <w:r>
        <w:rPr>
          <w:w w:val="105"/>
          <w:sz w:val="24"/>
        </w:rPr>
        <w:t> al.,</w:t>
      </w:r>
      <w:r>
        <w:rPr>
          <w:w w:val="105"/>
          <w:sz w:val="24"/>
        </w:rPr>
        <w:t> Cells</w:t>
      </w:r>
      <w:r>
        <w:rPr>
          <w:w w:val="105"/>
          <w:sz w:val="24"/>
        </w:rPr>
        <w:t> image</w:t>
      </w:r>
      <w:r>
        <w:rPr>
          <w:w w:val="105"/>
          <w:sz w:val="24"/>
        </w:rPr>
        <w:t> generation</w:t>
      </w:r>
      <w:r>
        <w:rPr>
          <w:w w:val="105"/>
          <w:sz w:val="24"/>
        </w:rPr>
        <w:t> method</w:t>
      </w:r>
      <w:r>
        <w:rPr>
          <w:w w:val="105"/>
          <w:sz w:val="24"/>
        </w:rPr>
        <w:t> based</w:t>
      </w:r>
      <w:r>
        <w:rPr>
          <w:w w:val="105"/>
          <w:sz w:val="24"/>
        </w:rPr>
        <w:t> on</w:t>
      </w:r>
      <w:r>
        <w:rPr>
          <w:w w:val="105"/>
          <w:sz w:val="24"/>
        </w:rPr>
        <w:t> vae-sgan, Procedia Computer Science 183 (2021) 589–595.</w:t>
      </w:r>
    </w:p>
    <w:p>
      <w:pPr>
        <w:pStyle w:val="ListParagraph"/>
        <w:numPr>
          <w:ilvl w:val="0"/>
          <w:numId w:val="8"/>
        </w:numPr>
        <w:tabs>
          <w:tab w:pos="2072" w:val="left" w:leader="none"/>
        </w:tabs>
        <w:spacing w:line="291" w:lineRule="exact" w:before="185" w:after="0"/>
        <w:ind w:left="2072" w:right="0" w:hanging="596"/>
        <w:jc w:val="left"/>
        <w:rPr>
          <w:sz w:val="24"/>
        </w:rPr>
      </w:pPr>
      <w:r>
        <w:rPr>
          <w:w w:val="110"/>
          <w:sz w:val="24"/>
        </w:rPr>
        <w:t>B.</w:t>
      </w:r>
      <w:r>
        <w:rPr>
          <w:spacing w:val="-7"/>
          <w:w w:val="110"/>
          <w:sz w:val="24"/>
        </w:rPr>
        <w:t> </w:t>
      </w:r>
      <w:r>
        <w:rPr>
          <w:w w:val="110"/>
          <w:sz w:val="24"/>
        </w:rPr>
        <w:t>S.</w:t>
      </w:r>
      <w:r>
        <w:rPr>
          <w:spacing w:val="-7"/>
          <w:w w:val="110"/>
          <w:sz w:val="24"/>
        </w:rPr>
        <w:t> </w:t>
      </w:r>
      <w:r>
        <w:rPr>
          <w:w w:val="110"/>
          <w:sz w:val="24"/>
        </w:rPr>
        <w:t>Halpern,</w:t>
      </w:r>
      <w:r>
        <w:rPr>
          <w:spacing w:val="-2"/>
          <w:w w:val="110"/>
          <w:sz w:val="24"/>
        </w:rPr>
        <w:t> </w:t>
      </w:r>
      <w:r>
        <w:rPr>
          <w:w w:val="110"/>
          <w:sz w:val="24"/>
        </w:rPr>
        <w:t>C.</w:t>
      </w:r>
      <w:r>
        <w:rPr>
          <w:spacing w:val="-7"/>
          <w:w w:val="110"/>
          <w:sz w:val="24"/>
        </w:rPr>
        <w:t> </w:t>
      </w:r>
      <w:r>
        <w:rPr>
          <w:w w:val="110"/>
          <w:sz w:val="24"/>
        </w:rPr>
        <w:t>Longo,</w:t>
      </w:r>
      <w:r>
        <w:rPr>
          <w:spacing w:val="-3"/>
          <w:w w:val="110"/>
          <w:sz w:val="24"/>
        </w:rPr>
        <w:t> </w:t>
      </w:r>
      <w:r>
        <w:rPr>
          <w:w w:val="110"/>
          <w:sz w:val="24"/>
        </w:rPr>
        <w:t>J.</w:t>
      </w:r>
      <w:r>
        <w:rPr>
          <w:spacing w:val="-7"/>
          <w:w w:val="110"/>
          <w:sz w:val="24"/>
        </w:rPr>
        <w:t> </w:t>
      </w:r>
      <w:r>
        <w:rPr>
          <w:w w:val="110"/>
          <w:sz w:val="24"/>
        </w:rPr>
        <w:t>S.</w:t>
      </w:r>
      <w:r>
        <w:rPr>
          <w:spacing w:val="-7"/>
          <w:w w:val="110"/>
          <w:sz w:val="24"/>
        </w:rPr>
        <w:t> </w:t>
      </w:r>
      <w:r>
        <w:rPr>
          <w:w w:val="110"/>
          <w:sz w:val="24"/>
        </w:rPr>
        <w:t>S.</w:t>
      </w:r>
      <w:r>
        <w:rPr>
          <w:spacing w:val="-7"/>
          <w:w w:val="110"/>
          <w:sz w:val="24"/>
        </w:rPr>
        <w:t> </w:t>
      </w:r>
      <w:r>
        <w:rPr>
          <w:w w:val="110"/>
          <w:sz w:val="24"/>
        </w:rPr>
        <w:t>Lowndes,</w:t>
      </w:r>
      <w:r>
        <w:rPr>
          <w:spacing w:val="-3"/>
          <w:w w:val="110"/>
          <w:sz w:val="24"/>
        </w:rPr>
        <w:t> </w:t>
      </w:r>
      <w:r>
        <w:rPr>
          <w:w w:val="110"/>
          <w:sz w:val="24"/>
        </w:rPr>
        <w:t>B.</w:t>
      </w:r>
      <w:r>
        <w:rPr>
          <w:spacing w:val="-7"/>
          <w:w w:val="110"/>
          <w:sz w:val="24"/>
        </w:rPr>
        <w:t> </w:t>
      </w:r>
      <w:r>
        <w:rPr>
          <w:w w:val="110"/>
          <w:sz w:val="24"/>
        </w:rPr>
        <w:t>D.</w:t>
      </w:r>
      <w:r>
        <w:rPr>
          <w:spacing w:val="-7"/>
          <w:w w:val="110"/>
          <w:sz w:val="24"/>
        </w:rPr>
        <w:t> </w:t>
      </w:r>
      <w:r>
        <w:rPr>
          <w:w w:val="110"/>
          <w:sz w:val="24"/>
        </w:rPr>
        <w:t>Best,</w:t>
      </w:r>
      <w:r>
        <w:rPr>
          <w:spacing w:val="-3"/>
          <w:w w:val="110"/>
          <w:sz w:val="24"/>
        </w:rPr>
        <w:t> </w:t>
      </w:r>
      <w:r>
        <w:rPr>
          <w:w w:val="110"/>
          <w:sz w:val="24"/>
        </w:rPr>
        <w:t>M.</w:t>
      </w:r>
      <w:r>
        <w:rPr>
          <w:spacing w:val="-7"/>
          <w:w w:val="110"/>
          <w:sz w:val="24"/>
        </w:rPr>
        <w:t> </w:t>
      </w:r>
      <w:r>
        <w:rPr>
          <w:w w:val="110"/>
          <w:sz w:val="24"/>
        </w:rPr>
        <w:t>Frazier,</w:t>
      </w:r>
      <w:r>
        <w:rPr>
          <w:spacing w:val="-3"/>
          <w:w w:val="110"/>
          <w:sz w:val="24"/>
        </w:rPr>
        <w:t> </w:t>
      </w:r>
      <w:r>
        <w:rPr>
          <w:w w:val="110"/>
          <w:sz w:val="24"/>
        </w:rPr>
        <w:t>S.</w:t>
      </w:r>
      <w:r>
        <w:rPr>
          <w:spacing w:val="-6"/>
          <w:w w:val="110"/>
          <w:sz w:val="24"/>
        </w:rPr>
        <w:t> </w:t>
      </w:r>
      <w:r>
        <w:rPr>
          <w:w w:val="110"/>
          <w:sz w:val="24"/>
        </w:rPr>
        <w:t>K.</w:t>
      </w:r>
      <w:r>
        <w:rPr>
          <w:spacing w:val="-7"/>
          <w:w w:val="110"/>
          <w:sz w:val="24"/>
        </w:rPr>
        <w:t> </w:t>
      </w:r>
      <w:r>
        <w:rPr>
          <w:spacing w:val="-2"/>
          <w:w w:val="110"/>
          <w:sz w:val="24"/>
        </w:rPr>
        <w:t>Katona,</w:t>
      </w:r>
    </w:p>
    <w:p>
      <w:pPr>
        <w:pStyle w:val="BodyText"/>
        <w:spacing w:line="237" w:lineRule="auto"/>
        <w:ind w:right="1431"/>
        <w:jc w:val="left"/>
      </w:pPr>
      <w:r>
        <w:rPr>
          <w:w w:val="110"/>
        </w:rPr>
        <w:t>K.</w:t>
      </w:r>
      <w:r>
        <w:rPr>
          <w:w w:val="110"/>
        </w:rPr>
        <w:t> M.</w:t>
      </w:r>
      <w:r>
        <w:rPr>
          <w:w w:val="110"/>
        </w:rPr>
        <w:t> Kleisner,</w:t>
      </w:r>
      <w:r>
        <w:rPr>
          <w:spacing w:val="22"/>
          <w:w w:val="110"/>
        </w:rPr>
        <w:t> </w:t>
      </w:r>
      <w:r>
        <w:rPr>
          <w:w w:val="110"/>
        </w:rPr>
        <w:t>A.</w:t>
      </w:r>
      <w:r>
        <w:rPr>
          <w:w w:val="110"/>
        </w:rPr>
        <w:t> A.</w:t>
      </w:r>
      <w:r>
        <w:rPr>
          <w:w w:val="110"/>
        </w:rPr>
        <w:t> Rosenberg,</w:t>
      </w:r>
      <w:r>
        <w:rPr>
          <w:spacing w:val="21"/>
          <w:w w:val="110"/>
        </w:rPr>
        <w:t> </w:t>
      </w:r>
      <w:r>
        <w:rPr>
          <w:w w:val="110"/>
        </w:rPr>
        <w:t>C.</w:t>
      </w:r>
      <w:r>
        <w:rPr>
          <w:w w:val="110"/>
        </w:rPr>
        <w:t> Scarborough,</w:t>
      </w:r>
      <w:r>
        <w:rPr>
          <w:spacing w:val="21"/>
          <w:w w:val="110"/>
        </w:rPr>
        <w:t> </w:t>
      </w:r>
      <w:r>
        <w:rPr>
          <w:w w:val="110"/>
        </w:rPr>
        <w:t>E.</w:t>
      </w:r>
      <w:r>
        <w:rPr>
          <w:w w:val="110"/>
        </w:rPr>
        <w:t> R.</w:t>
      </w:r>
      <w:r>
        <w:rPr>
          <w:w w:val="110"/>
        </w:rPr>
        <w:t> Selig,</w:t>
      </w:r>
      <w:r>
        <w:rPr>
          <w:spacing w:val="22"/>
          <w:w w:val="110"/>
        </w:rPr>
        <w:t> </w:t>
      </w:r>
      <w:r>
        <w:rPr>
          <w:w w:val="110"/>
        </w:rPr>
        <w:t>Patterns</w:t>
      </w:r>
      <w:r>
        <w:rPr>
          <w:w w:val="110"/>
        </w:rPr>
        <w:t> and </w:t>
      </w:r>
      <w:r>
        <w:rPr/>
        <w:t>emerging</w:t>
      </w:r>
      <w:r>
        <w:rPr>
          <w:spacing w:val="40"/>
        </w:rPr>
        <w:t> </w:t>
      </w:r>
      <w:r>
        <w:rPr/>
        <w:t>trends</w:t>
      </w:r>
      <w:r>
        <w:rPr>
          <w:spacing w:val="40"/>
        </w:rPr>
        <w:t> </w:t>
      </w:r>
      <w:r>
        <w:rPr/>
        <w:t>in</w:t>
      </w:r>
      <w:r>
        <w:rPr>
          <w:spacing w:val="40"/>
        </w:rPr>
        <w:t> </w:t>
      </w:r>
      <w:r>
        <w:rPr/>
        <w:t>global</w:t>
      </w:r>
      <w:r>
        <w:rPr>
          <w:spacing w:val="40"/>
        </w:rPr>
        <w:t> </w:t>
      </w:r>
      <w:r>
        <w:rPr/>
        <w:t>ocean</w:t>
      </w:r>
      <w:r>
        <w:rPr>
          <w:spacing w:val="40"/>
        </w:rPr>
        <w:t> </w:t>
      </w:r>
      <w:r>
        <w:rPr/>
        <w:t>health,</w:t>
      </w:r>
      <w:r>
        <w:rPr>
          <w:spacing w:val="40"/>
        </w:rPr>
        <w:t> </w:t>
      </w:r>
      <w:r>
        <w:rPr/>
        <w:t>PloS</w:t>
      </w:r>
      <w:r>
        <w:rPr>
          <w:spacing w:val="40"/>
        </w:rPr>
        <w:t> </w:t>
      </w:r>
      <w:r>
        <w:rPr/>
        <w:t>one</w:t>
      </w:r>
      <w:r>
        <w:rPr>
          <w:spacing w:val="40"/>
        </w:rPr>
        <w:t> </w:t>
      </w:r>
      <w:r>
        <w:rPr/>
        <w:t>10</w:t>
      </w:r>
      <w:r>
        <w:rPr>
          <w:spacing w:val="40"/>
        </w:rPr>
        <w:t> </w:t>
      </w:r>
      <w:r>
        <w:rPr/>
        <w:t>(3)</w:t>
      </w:r>
      <w:r>
        <w:rPr>
          <w:spacing w:val="40"/>
        </w:rPr>
        <w:t> </w:t>
      </w:r>
      <w:r>
        <w:rPr/>
        <w:t>(2015)</w:t>
      </w:r>
      <w:r>
        <w:rPr>
          <w:spacing w:val="40"/>
        </w:rPr>
        <w:t> </w:t>
      </w:r>
      <w:r>
        <w:rPr/>
        <w:t>e0117863.</w:t>
      </w:r>
    </w:p>
    <w:p>
      <w:pPr>
        <w:pStyle w:val="ListParagraph"/>
        <w:numPr>
          <w:ilvl w:val="0"/>
          <w:numId w:val="8"/>
        </w:numPr>
        <w:tabs>
          <w:tab w:pos="2071" w:val="left" w:leader="none"/>
          <w:tab w:pos="2074" w:val="left" w:leader="none"/>
        </w:tabs>
        <w:spacing w:line="237" w:lineRule="auto" w:before="187" w:after="0"/>
        <w:ind w:left="2074" w:right="1472" w:hanging="599"/>
        <w:jc w:val="both"/>
        <w:rPr>
          <w:sz w:val="24"/>
        </w:rPr>
      </w:pPr>
      <w:r>
        <w:rPr>
          <w:w w:val="105"/>
          <w:sz w:val="24"/>
        </w:rPr>
        <w:t>S.</w:t>
      </w:r>
      <w:r>
        <w:rPr>
          <w:spacing w:val="-10"/>
          <w:w w:val="105"/>
          <w:sz w:val="24"/>
        </w:rPr>
        <w:t> </w:t>
      </w:r>
      <w:r>
        <w:rPr>
          <w:w w:val="105"/>
          <w:sz w:val="24"/>
        </w:rPr>
        <w:t>Korpinen,</w:t>
      </w:r>
      <w:r>
        <w:rPr>
          <w:spacing w:val="-6"/>
          <w:w w:val="105"/>
          <w:sz w:val="24"/>
        </w:rPr>
        <w:t> </w:t>
      </w:r>
      <w:r>
        <w:rPr>
          <w:w w:val="105"/>
          <w:sz w:val="24"/>
        </w:rPr>
        <w:t>J.</w:t>
      </w:r>
      <w:r>
        <w:rPr>
          <w:spacing w:val="-10"/>
          <w:w w:val="105"/>
          <w:sz w:val="24"/>
        </w:rPr>
        <w:t> </w:t>
      </w:r>
      <w:r>
        <w:rPr>
          <w:w w:val="105"/>
          <w:sz w:val="24"/>
        </w:rPr>
        <w:t>H.</w:t>
      </w:r>
      <w:r>
        <w:rPr>
          <w:spacing w:val="-10"/>
          <w:w w:val="105"/>
          <w:sz w:val="24"/>
        </w:rPr>
        <w:t> </w:t>
      </w:r>
      <w:r>
        <w:rPr>
          <w:w w:val="105"/>
          <w:sz w:val="24"/>
        </w:rPr>
        <w:t>Andersen,</w:t>
      </w:r>
      <w:r>
        <w:rPr>
          <w:spacing w:val="-6"/>
          <w:w w:val="105"/>
          <w:sz w:val="24"/>
        </w:rPr>
        <w:t> </w:t>
      </w:r>
      <w:r>
        <w:rPr>
          <w:w w:val="105"/>
          <w:sz w:val="24"/>
        </w:rPr>
        <w:t>A</w:t>
      </w:r>
      <w:r>
        <w:rPr>
          <w:spacing w:val="-10"/>
          <w:w w:val="105"/>
          <w:sz w:val="24"/>
        </w:rPr>
        <w:t> </w:t>
      </w:r>
      <w:r>
        <w:rPr>
          <w:w w:val="105"/>
          <w:sz w:val="24"/>
        </w:rPr>
        <w:t>global</w:t>
      </w:r>
      <w:r>
        <w:rPr>
          <w:spacing w:val="-10"/>
          <w:w w:val="105"/>
          <w:sz w:val="24"/>
        </w:rPr>
        <w:t> </w:t>
      </w:r>
      <w:r>
        <w:rPr>
          <w:w w:val="105"/>
          <w:sz w:val="24"/>
        </w:rPr>
        <w:t>review</w:t>
      </w:r>
      <w:r>
        <w:rPr>
          <w:spacing w:val="-10"/>
          <w:w w:val="105"/>
          <w:sz w:val="24"/>
        </w:rPr>
        <w:t> </w:t>
      </w:r>
      <w:r>
        <w:rPr>
          <w:w w:val="105"/>
          <w:sz w:val="24"/>
        </w:rPr>
        <w:t>of</w:t>
      </w:r>
      <w:r>
        <w:rPr>
          <w:spacing w:val="-10"/>
          <w:w w:val="105"/>
          <w:sz w:val="24"/>
        </w:rPr>
        <w:t> </w:t>
      </w:r>
      <w:r>
        <w:rPr>
          <w:w w:val="105"/>
          <w:sz w:val="24"/>
        </w:rPr>
        <w:t>cumulative</w:t>
      </w:r>
      <w:r>
        <w:rPr>
          <w:spacing w:val="-10"/>
          <w:w w:val="105"/>
          <w:sz w:val="24"/>
        </w:rPr>
        <w:t> </w:t>
      </w:r>
      <w:r>
        <w:rPr>
          <w:w w:val="105"/>
          <w:sz w:val="24"/>
        </w:rPr>
        <w:t>pressure</w:t>
      </w:r>
      <w:r>
        <w:rPr>
          <w:spacing w:val="-10"/>
          <w:w w:val="105"/>
          <w:sz w:val="24"/>
        </w:rPr>
        <w:t> </w:t>
      </w:r>
      <w:r>
        <w:rPr>
          <w:w w:val="105"/>
          <w:sz w:val="24"/>
        </w:rPr>
        <w:t>and</w:t>
      </w:r>
      <w:r>
        <w:rPr>
          <w:spacing w:val="-10"/>
          <w:w w:val="105"/>
          <w:sz w:val="24"/>
        </w:rPr>
        <w:t> </w:t>
      </w:r>
      <w:r>
        <w:rPr>
          <w:w w:val="105"/>
          <w:sz w:val="24"/>
        </w:rPr>
        <w:t>impact </w:t>
      </w:r>
      <w:r>
        <w:rPr>
          <w:spacing w:val="-2"/>
          <w:w w:val="105"/>
          <w:sz w:val="24"/>
        </w:rPr>
        <w:t>assessments</w:t>
      </w:r>
      <w:r>
        <w:rPr>
          <w:spacing w:val="-5"/>
          <w:w w:val="105"/>
          <w:sz w:val="24"/>
        </w:rPr>
        <w:t> </w:t>
      </w:r>
      <w:r>
        <w:rPr>
          <w:spacing w:val="-2"/>
          <w:w w:val="105"/>
          <w:sz w:val="24"/>
        </w:rPr>
        <w:t>in</w:t>
      </w:r>
      <w:r>
        <w:rPr>
          <w:spacing w:val="-5"/>
          <w:w w:val="105"/>
          <w:sz w:val="24"/>
        </w:rPr>
        <w:t> </w:t>
      </w:r>
      <w:r>
        <w:rPr>
          <w:spacing w:val="-2"/>
          <w:w w:val="105"/>
          <w:sz w:val="24"/>
        </w:rPr>
        <w:t>marine</w:t>
      </w:r>
      <w:r>
        <w:rPr>
          <w:spacing w:val="-5"/>
          <w:w w:val="105"/>
          <w:sz w:val="24"/>
        </w:rPr>
        <w:t> </w:t>
      </w:r>
      <w:r>
        <w:rPr>
          <w:spacing w:val="-2"/>
          <w:w w:val="105"/>
          <w:sz w:val="24"/>
        </w:rPr>
        <w:t>environments,</w:t>
      </w:r>
      <w:r>
        <w:rPr>
          <w:spacing w:val="-4"/>
          <w:w w:val="105"/>
          <w:sz w:val="24"/>
        </w:rPr>
        <w:t> </w:t>
      </w:r>
      <w:r>
        <w:rPr>
          <w:spacing w:val="-2"/>
          <w:w w:val="105"/>
          <w:sz w:val="24"/>
        </w:rPr>
        <w:t>Frontiers</w:t>
      </w:r>
      <w:r>
        <w:rPr>
          <w:spacing w:val="-5"/>
          <w:w w:val="105"/>
          <w:sz w:val="24"/>
        </w:rPr>
        <w:t> </w:t>
      </w:r>
      <w:r>
        <w:rPr>
          <w:spacing w:val="-2"/>
          <w:w w:val="105"/>
          <w:sz w:val="24"/>
        </w:rPr>
        <w:t>in</w:t>
      </w:r>
      <w:r>
        <w:rPr>
          <w:spacing w:val="-5"/>
          <w:w w:val="105"/>
          <w:sz w:val="24"/>
        </w:rPr>
        <w:t> </w:t>
      </w:r>
      <w:r>
        <w:rPr>
          <w:spacing w:val="-2"/>
          <w:w w:val="105"/>
          <w:sz w:val="24"/>
        </w:rPr>
        <w:t>Marine</w:t>
      </w:r>
      <w:r>
        <w:rPr>
          <w:spacing w:val="-5"/>
          <w:w w:val="105"/>
          <w:sz w:val="24"/>
        </w:rPr>
        <w:t> </w:t>
      </w:r>
      <w:r>
        <w:rPr>
          <w:spacing w:val="-2"/>
          <w:w w:val="105"/>
          <w:sz w:val="24"/>
        </w:rPr>
        <w:t>Science</w:t>
      </w:r>
      <w:r>
        <w:rPr>
          <w:spacing w:val="-5"/>
          <w:w w:val="105"/>
          <w:sz w:val="24"/>
        </w:rPr>
        <w:t> </w:t>
      </w:r>
      <w:r>
        <w:rPr>
          <w:spacing w:val="-2"/>
          <w:w w:val="105"/>
          <w:sz w:val="24"/>
        </w:rPr>
        <w:t>3</w:t>
      </w:r>
      <w:r>
        <w:rPr>
          <w:spacing w:val="-5"/>
          <w:w w:val="105"/>
          <w:sz w:val="24"/>
        </w:rPr>
        <w:t> </w:t>
      </w:r>
      <w:r>
        <w:rPr>
          <w:spacing w:val="-2"/>
          <w:w w:val="105"/>
          <w:sz w:val="24"/>
        </w:rPr>
        <w:t>(2016)</w:t>
      </w:r>
      <w:r>
        <w:rPr>
          <w:spacing w:val="-5"/>
          <w:w w:val="105"/>
          <w:sz w:val="24"/>
        </w:rPr>
        <w:t> </w:t>
      </w:r>
      <w:r>
        <w:rPr>
          <w:spacing w:val="-2"/>
          <w:w w:val="105"/>
          <w:sz w:val="24"/>
        </w:rPr>
        <w:t>153.</w:t>
      </w:r>
    </w:p>
    <w:p>
      <w:pPr>
        <w:pStyle w:val="ListParagraph"/>
        <w:numPr>
          <w:ilvl w:val="0"/>
          <w:numId w:val="8"/>
        </w:numPr>
        <w:tabs>
          <w:tab w:pos="2071" w:val="left" w:leader="none"/>
          <w:tab w:pos="2074" w:val="left" w:leader="none"/>
        </w:tabs>
        <w:spacing w:line="237" w:lineRule="auto" w:before="187" w:after="0"/>
        <w:ind w:left="2074" w:right="1473" w:hanging="599"/>
        <w:jc w:val="both"/>
        <w:rPr>
          <w:sz w:val="24"/>
        </w:rPr>
      </w:pPr>
      <w:r>
        <w:rPr>
          <w:w w:val="105"/>
          <w:sz w:val="24"/>
        </w:rPr>
        <w:t>B.</w:t>
      </w:r>
      <w:r>
        <w:rPr>
          <w:spacing w:val="-4"/>
          <w:w w:val="105"/>
          <w:sz w:val="24"/>
        </w:rPr>
        <w:t> </w:t>
      </w:r>
      <w:r>
        <w:rPr>
          <w:w w:val="105"/>
          <w:sz w:val="24"/>
        </w:rPr>
        <w:t>L.</w:t>
      </w:r>
      <w:r>
        <w:rPr>
          <w:spacing w:val="-4"/>
          <w:w w:val="105"/>
          <w:sz w:val="24"/>
        </w:rPr>
        <w:t> </w:t>
      </w:r>
      <w:r>
        <w:rPr>
          <w:w w:val="105"/>
          <w:sz w:val="24"/>
        </w:rPr>
        <w:t>Turner, E.</w:t>
      </w:r>
      <w:r>
        <w:rPr>
          <w:spacing w:val="-4"/>
          <w:w w:val="105"/>
          <w:sz w:val="24"/>
        </w:rPr>
        <w:t> </w:t>
      </w:r>
      <w:r>
        <w:rPr>
          <w:w w:val="105"/>
          <w:sz w:val="24"/>
        </w:rPr>
        <w:t>F.</w:t>
      </w:r>
      <w:r>
        <w:rPr>
          <w:spacing w:val="-4"/>
          <w:w w:val="105"/>
          <w:sz w:val="24"/>
        </w:rPr>
        <w:t> </w:t>
      </w:r>
      <w:r>
        <w:rPr>
          <w:w w:val="105"/>
          <w:sz w:val="24"/>
        </w:rPr>
        <w:t>Lambin, A.</w:t>
      </w:r>
      <w:r>
        <w:rPr>
          <w:spacing w:val="-4"/>
          <w:w w:val="105"/>
          <w:sz w:val="24"/>
        </w:rPr>
        <w:t> </w:t>
      </w:r>
      <w:r>
        <w:rPr>
          <w:w w:val="105"/>
          <w:sz w:val="24"/>
        </w:rPr>
        <w:t>Reenberg, The</w:t>
      </w:r>
      <w:r>
        <w:rPr>
          <w:spacing w:val="-4"/>
          <w:w w:val="105"/>
          <w:sz w:val="24"/>
        </w:rPr>
        <w:t> </w:t>
      </w:r>
      <w:r>
        <w:rPr>
          <w:w w:val="105"/>
          <w:sz w:val="24"/>
        </w:rPr>
        <w:t>emergence</w:t>
      </w:r>
      <w:r>
        <w:rPr>
          <w:spacing w:val="-4"/>
          <w:w w:val="105"/>
          <w:sz w:val="24"/>
        </w:rPr>
        <w:t> </w:t>
      </w:r>
      <w:r>
        <w:rPr>
          <w:w w:val="105"/>
          <w:sz w:val="24"/>
        </w:rPr>
        <w:t>of</w:t>
      </w:r>
      <w:r>
        <w:rPr>
          <w:spacing w:val="-4"/>
          <w:w w:val="105"/>
          <w:sz w:val="24"/>
        </w:rPr>
        <w:t> </w:t>
      </w:r>
      <w:r>
        <w:rPr>
          <w:w w:val="105"/>
          <w:sz w:val="24"/>
        </w:rPr>
        <w:t>land</w:t>
      </w:r>
      <w:r>
        <w:rPr>
          <w:spacing w:val="-4"/>
          <w:w w:val="105"/>
          <w:sz w:val="24"/>
        </w:rPr>
        <w:t> </w:t>
      </w:r>
      <w:r>
        <w:rPr>
          <w:w w:val="105"/>
          <w:sz w:val="24"/>
        </w:rPr>
        <w:t>change</w:t>
      </w:r>
      <w:r>
        <w:rPr>
          <w:spacing w:val="-4"/>
          <w:w w:val="105"/>
          <w:sz w:val="24"/>
        </w:rPr>
        <w:t> </w:t>
      </w:r>
      <w:r>
        <w:rPr>
          <w:w w:val="105"/>
          <w:sz w:val="24"/>
        </w:rPr>
        <w:t>science </w:t>
      </w:r>
      <w:r>
        <w:rPr>
          <w:spacing w:val="-2"/>
          <w:w w:val="105"/>
          <w:sz w:val="24"/>
        </w:rPr>
        <w:t>for</w:t>
      </w:r>
      <w:r>
        <w:rPr>
          <w:spacing w:val="-8"/>
          <w:w w:val="105"/>
          <w:sz w:val="24"/>
        </w:rPr>
        <w:t> </w:t>
      </w:r>
      <w:r>
        <w:rPr>
          <w:spacing w:val="-2"/>
          <w:w w:val="105"/>
          <w:sz w:val="24"/>
        </w:rPr>
        <w:t>global</w:t>
      </w:r>
      <w:r>
        <w:rPr>
          <w:spacing w:val="-8"/>
          <w:w w:val="105"/>
          <w:sz w:val="24"/>
        </w:rPr>
        <w:t> </w:t>
      </w:r>
      <w:r>
        <w:rPr>
          <w:spacing w:val="-2"/>
          <w:w w:val="105"/>
          <w:sz w:val="24"/>
        </w:rPr>
        <w:t>environmental</w:t>
      </w:r>
      <w:r>
        <w:rPr>
          <w:spacing w:val="-8"/>
          <w:w w:val="105"/>
          <w:sz w:val="24"/>
        </w:rPr>
        <w:t> </w:t>
      </w:r>
      <w:r>
        <w:rPr>
          <w:spacing w:val="-2"/>
          <w:w w:val="105"/>
          <w:sz w:val="24"/>
        </w:rPr>
        <w:t>change</w:t>
      </w:r>
      <w:r>
        <w:rPr>
          <w:spacing w:val="-8"/>
          <w:w w:val="105"/>
          <w:sz w:val="24"/>
        </w:rPr>
        <w:t> </w:t>
      </w:r>
      <w:r>
        <w:rPr>
          <w:spacing w:val="-2"/>
          <w:w w:val="105"/>
          <w:sz w:val="24"/>
        </w:rPr>
        <w:t>and</w:t>
      </w:r>
      <w:r>
        <w:rPr>
          <w:spacing w:val="-8"/>
          <w:w w:val="105"/>
          <w:sz w:val="24"/>
        </w:rPr>
        <w:t> </w:t>
      </w:r>
      <w:r>
        <w:rPr>
          <w:spacing w:val="-2"/>
          <w:w w:val="105"/>
          <w:sz w:val="24"/>
        </w:rPr>
        <w:t>sustainability,</w:t>
      </w:r>
      <w:r>
        <w:rPr>
          <w:spacing w:val="-5"/>
          <w:w w:val="105"/>
          <w:sz w:val="24"/>
        </w:rPr>
        <w:t> </w:t>
      </w:r>
      <w:r>
        <w:rPr>
          <w:spacing w:val="-2"/>
          <w:w w:val="105"/>
          <w:sz w:val="24"/>
        </w:rPr>
        <w:t>Proceedings</w:t>
      </w:r>
      <w:r>
        <w:rPr>
          <w:spacing w:val="-8"/>
          <w:w w:val="105"/>
          <w:sz w:val="24"/>
        </w:rPr>
        <w:t> </w:t>
      </w:r>
      <w:r>
        <w:rPr>
          <w:spacing w:val="-2"/>
          <w:w w:val="105"/>
          <w:sz w:val="24"/>
        </w:rPr>
        <w:t>of</w:t>
      </w:r>
      <w:r>
        <w:rPr>
          <w:spacing w:val="-8"/>
          <w:w w:val="105"/>
          <w:sz w:val="24"/>
        </w:rPr>
        <w:t> </w:t>
      </w:r>
      <w:r>
        <w:rPr>
          <w:spacing w:val="-2"/>
          <w:w w:val="105"/>
          <w:sz w:val="24"/>
        </w:rPr>
        <w:t>the</w:t>
      </w:r>
      <w:r>
        <w:rPr>
          <w:spacing w:val="-8"/>
          <w:w w:val="105"/>
          <w:sz w:val="24"/>
        </w:rPr>
        <w:t> </w:t>
      </w:r>
      <w:r>
        <w:rPr>
          <w:spacing w:val="-2"/>
          <w:w w:val="105"/>
          <w:sz w:val="24"/>
        </w:rPr>
        <w:t>National </w:t>
      </w:r>
      <w:r>
        <w:rPr>
          <w:w w:val="105"/>
          <w:sz w:val="24"/>
        </w:rPr>
        <w:t>Academy of Sciences 104 (52) (2007) 20666–20671.</w:t>
      </w:r>
    </w:p>
    <w:p>
      <w:pPr>
        <w:pStyle w:val="ListParagraph"/>
        <w:numPr>
          <w:ilvl w:val="0"/>
          <w:numId w:val="8"/>
        </w:numPr>
        <w:tabs>
          <w:tab w:pos="2072" w:val="left" w:leader="none"/>
        </w:tabs>
        <w:spacing w:line="291" w:lineRule="exact" w:before="184" w:after="0"/>
        <w:ind w:left="2072" w:right="0" w:hanging="596"/>
        <w:jc w:val="left"/>
        <w:rPr>
          <w:sz w:val="24"/>
        </w:rPr>
      </w:pPr>
      <w:r>
        <w:rPr>
          <w:w w:val="115"/>
          <w:sz w:val="24"/>
        </w:rPr>
        <w:t>G.</w:t>
      </w:r>
      <w:r>
        <w:rPr>
          <w:spacing w:val="16"/>
          <w:w w:val="115"/>
          <w:sz w:val="24"/>
        </w:rPr>
        <w:t> </w:t>
      </w:r>
      <w:r>
        <w:rPr>
          <w:w w:val="115"/>
          <w:sz w:val="24"/>
        </w:rPr>
        <w:t>C.</w:t>
      </w:r>
      <w:r>
        <w:rPr>
          <w:spacing w:val="16"/>
          <w:w w:val="115"/>
          <w:sz w:val="24"/>
        </w:rPr>
        <w:t> </w:t>
      </w:r>
      <w:r>
        <w:rPr>
          <w:w w:val="115"/>
          <w:sz w:val="24"/>
        </w:rPr>
        <w:t>Nelson,</w:t>
      </w:r>
      <w:r>
        <w:rPr>
          <w:spacing w:val="20"/>
          <w:w w:val="115"/>
          <w:sz w:val="24"/>
        </w:rPr>
        <w:t> </w:t>
      </w:r>
      <w:r>
        <w:rPr>
          <w:w w:val="115"/>
          <w:sz w:val="24"/>
        </w:rPr>
        <w:t>E.</w:t>
      </w:r>
      <w:r>
        <w:rPr>
          <w:spacing w:val="17"/>
          <w:w w:val="115"/>
          <w:sz w:val="24"/>
        </w:rPr>
        <w:t> </w:t>
      </w:r>
      <w:r>
        <w:rPr>
          <w:w w:val="115"/>
          <w:sz w:val="24"/>
        </w:rPr>
        <w:t>Bennett,</w:t>
      </w:r>
      <w:r>
        <w:rPr>
          <w:spacing w:val="20"/>
          <w:w w:val="115"/>
          <w:sz w:val="24"/>
        </w:rPr>
        <w:t> </w:t>
      </w:r>
      <w:r>
        <w:rPr>
          <w:w w:val="115"/>
          <w:sz w:val="24"/>
        </w:rPr>
        <w:t>A.</w:t>
      </w:r>
      <w:r>
        <w:rPr>
          <w:spacing w:val="16"/>
          <w:w w:val="115"/>
          <w:sz w:val="24"/>
        </w:rPr>
        <w:t> </w:t>
      </w:r>
      <w:r>
        <w:rPr>
          <w:w w:val="115"/>
          <w:sz w:val="24"/>
        </w:rPr>
        <w:t>A.</w:t>
      </w:r>
      <w:r>
        <w:rPr>
          <w:spacing w:val="16"/>
          <w:w w:val="115"/>
          <w:sz w:val="24"/>
        </w:rPr>
        <w:t> </w:t>
      </w:r>
      <w:r>
        <w:rPr>
          <w:w w:val="115"/>
          <w:sz w:val="24"/>
        </w:rPr>
        <w:t>Berhe,</w:t>
      </w:r>
      <w:r>
        <w:rPr>
          <w:spacing w:val="21"/>
          <w:w w:val="115"/>
          <w:sz w:val="24"/>
        </w:rPr>
        <w:t> </w:t>
      </w:r>
      <w:r>
        <w:rPr>
          <w:w w:val="115"/>
          <w:sz w:val="24"/>
        </w:rPr>
        <w:t>K.</w:t>
      </w:r>
      <w:r>
        <w:rPr>
          <w:spacing w:val="16"/>
          <w:w w:val="115"/>
          <w:sz w:val="24"/>
        </w:rPr>
        <w:t> </w:t>
      </w:r>
      <w:r>
        <w:rPr>
          <w:w w:val="115"/>
          <w:sz w:val="24"/>
        </w:rPr>
        <w:t>Cassman,</w:t>
      </w:r>
      <w:r>
        <w:rPr>
          <w:spacing w:val="21"/>
          <w:w w:val="115"/>
          <w:sz w:val="24"/>
        </w:rPr>
        <w:t> </w:t>
      </w:r>
      <w:r>
        <w:rPr>
          <w:w w:val="115"/>
          <w:sz w:val="24"/>
        </w:rPr>
        <w:t>R.</w:t>
      </w:r>
      <w:r>
        <w:rPr>
          <w:spacing w:val="16"/>
          <w:w w:val="115"/>
          <w:sz w:val="24"/>
        </w:rPr>
        <w:t> </w:t>
      </w:r>
      <w:r>
        <w:rPr>
          <w:w w:val="115"/>
          <w:sz w:val="24"/>
        </w:rPr>
        <w:t>DeFries,</w:t>
      </w:r>
      <w:r>
        <w:rPr>
          <w:spacing w:val="21"/>
          <w:w w:val="115"/>
          <w:sz w:val="24"/>
        </w:rPr>
        <w:t> </w:t>
      </w:r>
      <w:r>
        <w:rPr>
          <w:w w:val="115"/>
          <w:sz w:val="24"/>
        </w:rPr>
        <w:t>T.</w:t>
      </w:r>
      <w:r>
        <w:rPr>
          <w:spacing w:val="16"/>
          <w:w w:val="115"/>
          <w:sz w:val="24"/>
        </w:rPr>
        <w:t> </w:t>
      </w:r>
      <w:r>
        <w:rPr>
          <w:spacing w:val="-2"/>
          <w:w w:val="115"/>
          <w:sz w:val="24"/>
        </w:rPr>
        <w:t>Dietz,</w:t>
      </w:r>
    </w:p>
    <w:p>
      <w:pPr>
        <w:pStyle w:val="BodyText"/>
        <w:spacing w:line="237" w:lineRule="auto"/>
        <w:ind w:right="1431"/>
        <w:jc w:val="left"/>
      </w:pPr>
      <w:r>
        <w:rPr/>
        <w:t>A.</w:t>
      </w:r>
      <w:r>
        <w:rPr>
          <w:spacing w:val="40"/>
        </w:rPr>
        <w:t> </w:t>
      </w:r>
      <w:r>
        <w:rPr/>
        <w:t>Dobermann,</w:t>
      </w:r>
      <w:r>
        <w:rPr>
          <w:spacing w:val="40"/>
        </w:rPr>
        <w:t> </w:t>
      </w:r>
      <w:r>
        <w:rPr/>
        <w:t>A.</w:t>
      </w:r>
      <w:r>
        <w:rPr>
          <w:spacing w:val="40"/>
        </w:rPr>
        <w:t> </w:t>
      </w:r>
      <w:r>
        <w:rPr/>
        <w:t>Dobson,</w:t>
      </w:r>
      <w:r>
        <w:rPr>
          <w:spacing w:val="40"/>
        </w:rPr>
        <w:t> </w:t>
      </w:r>
      <w:r>
        <w:rPr/>
        <w:t>A.</w:t>
      </w:r>
      <w:r>
        <w:rPr>
          <w:spacing w:val="40"/>
        </w:rPr>
        <w:t> </w:t>
      </w:r>
      <w:r>
        <w:rPr/>
        <w:t>Janetos,</w:t>
      </w:r>
      <w:r>
        <w:rPr>
          <w:spacing w:val="40"/>
        </w:rPr>
        <w:t> </w:t>
      </w:r>
      <w:r>
        <w:rPr/>
        <w:t>M.</w:t>
      </w:r>
      <w:r>
        <w:rPr>
          <w:spacing w:val="40"/>
        </w:rPr>
        <w:t> </w:t>
      </w:r>
      <w:r>
        <w:rPr/>
        <w:t>Levy,</w:t>
      </w:r>
      <w:r>
        <w:rPr>
          <w:spacing w:val="40"/>
        </w:rPr>
        <w:t> </w:t>
      </w:r>
      <w:r>
        <w:rPr/>
        <w:t>et</w:t>
      </w:r>
      <w:r>
        <w:rPr>
          <w:spacing w:val="40"/>
        </w:rPr>
        <w:t> </w:t>
      </w:r>
      <w:r>
        <w:rPr/>
        <w:t>al.,</w:t>
      </w:r>
      <w:r>
        <w:rPr>
          <w:spacing w:val="40"/>
        </w:rPr>
        <w:t> </w:t>
      </w:r>
      <w:r>
        <w:rPr/>
        <w:t>Anthropogenic</w:t>
      </w:r>
      <w:r>
        <w:rPr>
          <w:spacing w:val="40"/>
        </w:rPr>
        <w:t> </w:t>
      </w:r>
      <w:r>
        <w:rPr/>
        <w:t>drivers of</w:t>
      </w:r>
      <w:r>
        <w:rPr>
          <w:spacing w:val="40"/>
        </w:rPr>
        <w:t> </w:t>
      </w:r>
      <w:r>
        <w:rPr/>
        <w:t>ecosystem</w:t>
      </w:r>
      <w:r>
        <w:rPr>
          <w:spacing w:val="40"/>
        </w:rPr>
        <w:t> </w:t>
      </w:r>
      <w:r>
        <w:rPr/>
        <w:t>change:</w:t>
      </w:r>
      <w:r>
        <w:rPr>
          <w:spacing w:val="40"/>
        </w:rPr>
        <w:t> </w:t>
      </w:r>
      <w:r>
        <w:rPr/>
        <w:t>an</w:t>
      </w:r>
      <w:r>
        <w:rPr>
          <w:spacing w:val="40"/>
        </w:rPr>
        <w:t> </w:t>
      </w:r>
      <w:r>
        <w:rPr/>
        <w:t>overview,</w:t>
      </w:r>
      <w:r>
        <w:rPr>
          <w:spacing w:val="40"/>
        </w:rPr>
        <w:t> </w:t>
      </w:r>
      <w:r>
        <w:rPr/>
        <w:t>Ecology</w:t>
      </w:r>
      <w:r>
        <w:rPr>
          <w:spacing w:val="40"/>
        </w:rPr>
        <w:t> </w:t>
      </w:r>
      <w:r>
        <w:rPr/>
        <w:t>and</w:t>
      </w:r>
      <w:r>
        <w:rPr>
          <w:spacing w:val="40"/>
        </w:rPr>
        <w:t> </w:t>
      </w:r>
      <w:r>
        <w:rPr/>
        <w:t>Society</w:t>
      </w:r>
      <w:r>
        <w:rPr>
          <w:spacing w:val="40"/>
        </w:rPr>
        <w:t> </w:t>
      </w:r>
      <w:r>
        <w:rPr/>
        <w:t>11</w:t>
      </w:r>
      <w:r>
        <w:rPr>
          <w:spacing w:val="40"/>
        </w:rPr>
        <w:t> </w:t>
      </w:r>
      <w:r>
        <w:rPr/>
        <w:t>(2)</w:t>
      </w:r>
      <w:r>
        <w:rPr>
          <w:spacing w:val="40"/>
        </w:rPr>
        <w:t> </w:t>
      </w:r>
      <w:r>
        <w:rPr/>
        <w:t>(2006).</w:t>
      </w:r>
    </w:p>
    <w:p>
      <w:pPr>
        <w:pStyle w:val="BodyText"/>
        <w:spacing w:after="0" w:line="237" w:lineRule="auto"/>
        <w:jc w:val="left"/>
        <w:sectPr>
          <w:pgSz w:w="12240" w:h="15840"/>
          <w:pgMar w:header="0" w:footer="2233" w:top="1820" w:bottom="2420" w:left="360" w:right="360"/>
        </w:sectPr>
      </w:pPr>
    </w:p>
    <w:p>
      <w:pPr>
        <w:pStyle w:val="ListParagraph"/>
        <w:numPr>
          <w:ilvl w:val="0"/>
          <w:numId w:val="8"/>
        </w:numPr>
        <w:tabs>
          <w:tab w:pos="2071" w:val="left" w:leader="none"/>
          <w:tab w:pos="2074" w:val="left" w:leader="none"/>
        </w:tabs>
        <w:spacing w:line="237" w:lineRule="auto" w:before="93" w:after="0"/>
        <w:ind w:left="2074" w:right="1472" w:hanging="599"/>
        <w:jc w:val="both"/>
        <w:rPr>
          <w:sz w:val="24"/>
        </w:rPr>
      </w:pPr>
      <w:r>
        <w:rPr>
          <w:w w:val="110"/>
          <w:sz w:val="24"/>
        </w:rPr>
        <w:t>J.</w:t>
      </w:r>
      <w:r>
        <w:rPr>
          <w:w w:val="110"/>
          <w:sz w:val="24"/>
        </w:rPr>
        <w:t> R.</w:t>
      </w:r>
      <w:r>
        <w:rPr>
          <w:w w:val="110"/>
          <w:sz w:val="24"/>
        </w:rPr>
        <w:t> Taylor,</w:t>
      </w:r>
      <w:r>
        <w:rPr>
          <w:w w:val="110"/>
          <w:sz w:val="24"/>
        </w:rPr>
        <w:t> An</w:t>
      </w:r>
      <w:r>
        <w:rPr>
          <w:w w:val="110"/>
          <w:sz w:val="24"/>
        </w:rPr>
        <w:t> introduction</w:t>
      </w:r>
      <w:r>
        <w:rPr>
          <w:w w:val="110"/>
          <w:sz w:val="24"/>
        </w:rPr>
        <w:t> to</w:t>
      </w:r>
      <w:r>
        <w:rPr>
          <w:w w:val="110"/>
          <w:sz w:val="24"/>
        </w:rPr>
        <w:t> error</w:t>
      </w:r>
      <w:r>
        <w:rPr>
          <w:w w:val="110"/>
          <w:sz w:val="24"/>
        </w:rPr>
        <w:t> analysis:</w:t>
      </w:r>
      <w:r>
        <w:rPr>
          <w:spacing w:val="26"/>
          <w:w w:val="110"/>
          <w:sz w:val="24"/>
        </w:rPr>
        <w:t> </w:t>
      </w:r>
      <w:r>
        <w:rPr>
          <w:w w:val="110"/>
          <w:sz w:val="24"/>
        </w:rPr>
        <w:t>the</w:t>
      </w:r>
      <w:r>
        <w:rPr>
          <w:w w:val="110"/>
          <w:sz w:val="24"/>
        </w:rPr>
        <w:t> study</w:t>
      </w:r>
      <w:r>
        <w:rPr>
          <w:w w:val="110"/>
          <w:sz w:val="24"/>
        </w:rPr>
        <w:t> of</w:t>
      </w:r>
      <w:r>
        <w:rPr>
          <w:w w:val="110"/>
          <w:sz w:val="24"/>
        </w:rPr>
        <w:t> uncertainties</w:t>
      </w:r>
      <w:r>
        <w:rPr>
          <w:w w:val="110"/>
          <w:sz w:val="24"/>
        </w:rPr>
        <w:t> in physical</w:t>
      </w:r>
      <w:r>
        <w:rPr>
          <w:spacing w:val="-8"/>
          <w:w w:val="110"/>
          <w:sz w:val="24"/>
        </w:rPr>
        <w:t> </w:t>
      </w:r>
      <w:r>
        <w:rPr>
          <w:w w:val="110"/>
          <w:sz w:val="24"/>
        </w:rPr>
        <w:t>measurements</w:t>
      </w:r>
      <w:r>
        <w:rPr>
          <w:spacing w:val="-8"/>
          <w:w w:val="110"/>
          <w:sz w:val="24"/>
        </w:rPr>
        <w:t> </w:t>
      </w:r>
      <w:r>
        <w:rPr>
          <w:w w:val="110"/>
          <w:sz w:val="24"/>
        </w:rPr>
        <w:t>-</w:t>
      </w:r>
      <w:r>
        <w:rPr>
          <w:spacing w:val="-8"/>
          <w:w w:val="110"/>
          <w:sz w:val="24"/>
        </w:rPr>
        <w:t> </w:t>
      </w:r>
      <w:r>
        <w:rPr>
          <w:w w:val="110"/>
          <w:sz w:val="24"/>
        </w:rPr>
        <w:t>third</w:t>
      </w:r>
      <w:r>
        <w:rPr>
          <w:spacing w:val="-7"/>
          <w:w w:val="110"/>
          <w:sz w:val="24"/>
        </w:rPr>
        <w:t> </w:t>
      </w:r>
      <w:r>
        <w:rPr>
          <w:w w:val="110"/>
          <w:sz w:val="24"/>
        </w:rPr>
        <w:t>edition,</w:t>
      </w:r>
      <w:r>
        <w:rPr>
          <w:spacing w:val="-8"/>
          <w:w w:val="110"/>
          <w:sz w:val="24"/>
        </w:rPr>
        <w:t> </w:t>
      </w:r>
      <w:r>
        <w:rPr>
          <w:w w:val="110"/>
          <w:sz w:val="24"/>
        </w:rPr>
        <w:t>MIT</w:t>
      </w:r>
      <w:r>
        <w:rPr>
          <w:spacing w:val="-8"/>
          <w:w w:val="110"/>
          <w:sz w:val="24"/>
        </w:rPr>
        <w:t> </w:t>
      </w:r>
      <w:r>
        <w:rPr>
          <w:w w:val="110"/>
          <w:sz w:val="24"/>
        </w:rPr>
        <w:t>Press,</w:t>
      </w:r>
      <w:r>
        <w:rPr>
          <w:spacing w:val="-7"/>
          <w:w w:val="110"/>
          <w:sz w:val="24"/>
        </w:rPr>
        <w:t> </w:t>
      </w:r>
      <w:r>
        <w:rPr>
          <w:w w:val="110"/>
          <w:sz w:val="24"/>
        </w:rPr>
        <w:t>2022.</w:t>
      </w:r>
    </w:p>
    <w:p>
      <w:pPr>
        <w:pStyle w:val="ListParagraph"/>
        <w:numPr>
          <w:ilvl w:val="0"/>
          <w:numId w:val="8"/>
        </w:numPr>
        <w:tabs>
          <w:tab w:pos="2071" w:val="left" w:leader="none"/>
          <w:tab w:pos="2074" w:val="left" w:leader="none"/>
        </w:tabs>
        <w:spacing w:line="237" w:lineRule="auto" w:before="197" w:after="0"/>
        <w:ind w:left="2074" w:right="1471" w:hanging="599"/>
        <w:jc w:val="both"/>
        <w:rPr>
          <w:sz w:val="24"/>
        </w:rPr>
      </w:pPr>
      <w:r>
        <w:rPr>
          <w:w w:val="105"/>
          <w:sz w:val="24"/>
        </w:rPr>
        <w:t>M.</w:t>
      </w:r>
      <w:r>
        <w:rPr>
          <w:w w:val="105"/>
          <w:sz w:val="24"/>
        </w:rPr>
        <w:t> Rosenblatt,</w:t>
      </w:r>
      <w:r>
        <w:rPr>
          <w:w w:val="105"/>
          <w:sz w:val="24"/>
        </w:rPr>
        <w:t> Estimation</w:t>
      </w:r>
      <w:r>
        <w:rPr>
          <w:w w:val="105"/>
          <w:sz w:val="24"/>
        </w:rPr>
        <w:t> of</w:t>
      </w:r>
      <w:r>
        <w:rPr>
          <w:w w:val="105"/>
          <w:sz w:val="24"/>
        </w:rPr>
        <w:t> a</w:t>
      </w:r>
      <w:r>
        <w:rPr>
          <w:w w:val="105"/>
          <w:sz w:val="24"/>
        </w:rPr>
        <w:t> probability</w:t>
      </w:r>
      <w:r>
        <w:rPr>
          <w:w w:val="105"/>
          <w:sz w:val="24"/>
        </w:rPr>
        <w:t> density-function</w:t>
      </w:r>
      <w:r>
        <w:rPr>
          <w:w w:val="105"/>
          <w:sz w:val="24"/>
        </w:rPr>
        <w:t> and</w:t>
      </w:r>
      <w:r>
        <w:rPr>
          <w:w w:val="105"/>
          <w:sz w:val="24"/>
        </w:rPr>
        <w:t> mode,</w:t>
      </w:r>
      <w:r>
        <w:rPr>
          <w:w w:val="105"/>
          <w:sz w:val="24"/>
        </w:rPr>
        <w:t> Ann Math Statist 27 (1956) 832–7.</w:t>
      </w:r>
    </w:p>
    <w:p>
      <w:pPr>
        <w:pStyle w:val="ListParagraph"/>
        <w:numPr>
          <w:ilvl w:val="0"/>
          <w:numId w:val="8"/>
        </w:numPr>
        <w:tabs>
          <w:tab w:pos="2071" w:val="left" w:leader="none"/>
          <w:tab w:pos="2074" w:val="left" w:leader="none"/>
        </w:tabs>
        <w:spacing w:line="237" w:lineRule="auto" w:before="197" w:after="0"/>
        <w:ind w:left="2074" w:right="1469" w:hanging="599"/>
        <w:jc w:val="both"/>
        <w:rPr>
          <w:sz w:val="24"/>
        </w:rPr>
      </w:pPr>
      <w:r>
        <w:rPr>
          <w:w w:val="105"/>
          <w:sz w:val="24"/>
        </w:rPr>
        <w:t>J. Cohen, A coefficient of agreement for nominal scales, Educational and psy-chological measurement 20 (1) (1960) 37–46.</w:t>
      </w:r>
    </w:p>
    <w:p>
      <w:pPr>
        <w:pStyle w:val="ListParagraph"/>
        <w:numPr>
          <w:ilvl w:val="0"/>
          <w:numId w:val="8"/>
        </w:numPr>
        <w:tabs>
          <w:tab w:pos="2071" w:val="left" w:leader="none"/>
          <w:tab w:pos="2074" w:val="left" w:leader="none"/>
        </w:tabs>
        <w:spacing w:line="237" w:lineRule="auto" w:before="197" w:after="0"/>
        <w:ind w:left="2074" w:right="1469" w:hanging="599"/>
        <w:jc w:val="both"/>
        <w:rPr>
          <w:sz w:val="24"/>
        </w:rPr>
      </w:pPr>
      <w:r>
        <w:rPr>
          <w:w w:val="105"/>
          <w:sz w:val="24"/>
        </w:rPr>
        <w:t>L.</w:t>
      </w:r>
      <w:r>
        <w:rPr>
          <w:spacing w:val="40"/>
          <w:w w:val="105"/>
          <w:sz w:val="24"/>
        </w:rPr>
        <w:t> </w:t>
      </w:r>
      <w:r>
        <w:rPr>
          <w:w w:val="105"/>
          <w:sz w:val="24"/>
        </w:rPr>
        <w:t>Lastrucci,</w:t>
      </w:r>
      <w:r>
        <w:rPr>
          <w:spacing w:val="40"/>
          <w:w w:val="105"/>
          <w:sz w:val="24"/>
        </w:rPr>
        <w:t> </w:t>
      </w:r>
      <w:r>
        <w:rPr>
          <w:w w:val="105"/>
          <w:sz w:val="24"/>
        </w:rPr>
        <w:t>L.</w:t>
      </w:r>
      <w:r>
        <w:rPr>
          <w:spacing w:val="40"/>
          <w:w w:val="105"/>
          <w:sz w:val="24"/>
        </w:rPr>
        <w:t> </w:t>
      </w:r>
      <w:r>
        <w:rPr>
          <w:w w:val="105"/>
          <w:sz w:val="24"/>
        </w:rPr>
        <w:t>Dell’Olmo,</w:t>
      </w:r>
      <w:r>
        <w:rPr>
          <w:spacing w:val="40"/>
          <w:w w:val="105"/>
          <w:sz w:val="24"/>
        </w:rPr>
        <w:t> </w:t>
      </w:r>
      <w:r>
        <w:rPr>
          <w:w w:val="105"/>
          <w:sz w:val="24"/>
        </w:rPr>
        <w:t>B.</w:t>
      </w:r>
      <w:r>
        <w:rPr>
          <w:spacing w:val="40"/>
          <w:w w:val="105"/>
          <w:sz w:val="24"/>
        </w:rPr>
        <w:t> </w:t>
      </w:r>
      <w:r>
        <w:rPr>
          <w:w w:val="105"/>
          <w:sz w:val="24"/>
        </w:rPr>
        <w:t>Foggi,</w:t>
      </w:r>
      <w:r>
        <w:rPr>
          <w:spacing w:val="40"/>
          <w:w w:val="105"/>
          <w:sz w:val="24"/>
        </w:rPr>
        <w:t> </w:t>
      </w:r>
      <w:r>
        <w:rPr>
          <w:w w:val="105"/>
          <w:sz w:val="24"/>
        </w:rPr>
        <w:t>L.</w:t>
      </w:r>
      <w:r>
        <w:rPr>
          <w:spacing w:val="40"/>
          <w:w w:val="105"/>
          <w:sz w:val="24"/>
        </w:rPr>
        <w:t> </w:t>
      </w:r>
      <w:r>
        <w:rPr>
          <w:w w:val="105"/>
          <w:sz w:val="24"/>
        </w:rPr>
        <w:t>Massi,</w:t>
      </w:r>
      <w:r>
        <w:rPr>
          <w:spacing w:val="40"/>
          <w:w w:val="105"/>
          <w:sz w:val="24"/>
        </w:rPr>
        <w:t> </w:t>
      </w:r>
      <w:r>
        <w:rPr>
          <w:w w:val="105"/>
          <w:sz w:val="24"/>
        </w:rPr>
        <w:t>C.</w:t>
      </w:r>
      <w:r>
        <w:rPr>
          <w:spacing w:val="40"/>
          <w:w w:val="105"/>
          <w:sz w:val="24"/>
        </w:rPr>
        <w:t> </w:t>
      </w:r>
      <w:r>
        <w:rPr>
          <w:w w:val="105"/>
          <w:sz w:val="24"/>
        </w:rPr>
        <w:t>Nuccio,</w:t>
      </w:r>
      <w:r>
        <w:rPr>
          <w:spacing w:val="40"/>
          <w:w w:val="105"/>
          <w:sz w:val="24"/>
        </w:rPr>
        <w:t> </w:t>
      </w:r>
      <w:r>
        <w:rPr>
          <w:w w:val="105"/>
          <w:sz w:val="24"/>
        </w:rPr>
        <w:t>C.</w:t>
      </w:r>
      <w:r>
        <w:rPr>
          <w:spacing w:val="40"/>
          <w:w w:val="105"/>
          <w:sz w:val="24"/>
        </w:rPr>
        <w:t> </w:t>
      </w:r>
      <w:r>
        <w:rPr>
          <w:w w:val="105"/>
          <w:sz w:val="24"/>
        </w:rPr>
        <w:t>Vicenti,</w:t>
      </w:r>
      <w:r>
        <w:rPr>
          <w:spacing w:val="40"/>
          <w:w w:val="105"/>
          <w:sz w:val="24"/>
        </w:rPr>
        <w:t> </w:t>
      </w:r>
      <w:r>
        <w:rPr>
          <w:w w:val="105"/>
          <w:sz w:val="24"/>
        </w:rPr>
        <w:t>D.</w:t>
      </w:r>
      <w:r>
        <w:rPr>
          <w:spacing w:val="40"/>
          <w:w w:val="105"/>
          <w:sz w:val="24"/>
        </w:rPr>
        <w:t> </w:t>
      </w:r>
      <w:r>
        <w:rPr>
          <w:w w:val="105"/>
          <w:sz w:val="24"/>
        </w:rPr>
        <w:t>Vi-ciani, et al., Contribution to the knowledge of the vegetation of the lake mas-saciuccoli (northern tuscany, italy), Plant Sociology 54 (2017) 67–87.</w:t>
      </w:r>
    </w:p>
    <w:p>
      <w:pPr>
        <w:pStyle w:val="ListParagraph"/>
        <w:numPr>
          <w:ilvl w:val="0"/>
          <w:numId w:val="8"/>
        </w:numPr>
        <w:tabs>
          <w:tab w:pos="2072" w:val="left" w:leader="none"/>
        </w:tabs>
        <w:spacing w:line="291" w:lineRule="exact" w:before="194" w:after="0"/>
        <w:ind w:left="2072" w:right="0" w:hanging="596"/>
        <w:jc w:val="both"/>
        <w:rPr>
          <w:sz w:val="24"/>
        </w:rPr>
      </w:pPr>
      <w:r>
        <w:rPr>
          <w:spacing w:val="-2"/>
          <w:w w:val="115"/>
          <w:sz w:val="24"/>
        </w:rPr>
        <w:t>P.</w:t>
      </w:r>
      <w:r>
        <w:rPr>
          <w:spacing w:val="15"/>
          <w:w w:val="115"/>
          <w:sz w:val="24"/>
        </w:rPr>
        <w:t> </w:t>
      </w:r>
      <w:r>
        <w:rPr>
          <w:spacing w:val="-2"/>
          <w:w w:val="115"/>
          <w:sz w:val="24"/>
        </w:rPr>
        <w:t>Conti,</w:t>
      </w:r>
      <w:r>
        <w:rPr>
          <w:spacing w:val="22"/>
          <w:w w:val="115"/>
          <w:sz w:val="24"/>
        </w:rPr>
        <w:t> </w:t>
      </w:r>
      <w:r>
        <w:rPr>
          <w:spacing w:val="-2"/>
          <w:w w:val="115"/>
          <w:sz w:val="24"/>
        </w:rPr>
        <w:t>L.</w:t>
      </w:r>
      <w:r>
        <w:rPr>
          <w:spacing w:val="16"/>
          <w:w w:val="115"/>
          <w:sz w:val="24"/>
        </w:rPr>
        <w:t> </w:t>
      </w:r>
      <w:r>
        <w:rPr>
          <w:spacing w:val="-2"/>
          <w:w w:val="115"/>
          <w:sz w:val="24"/>
        </w:rPr>
        <w:t>Carmignani,</w:t>
      </w:r>
      <w:r>
        <w:rPr>
          <w:spacing w:val="22"/>
          <w:w w:val="115"/>
          <w:sz w:val="24"/>
        </w:rPr>
        <w:t> </w:t>
      </w:r>
      <w:r>
        <w:rPr>
          <w:spacing w:val="-2"/>
          <w:w w:val="115"/>
          <w:sz w:val="24"/>
        </w:rPr>
        <w:t>G.</w:t>
      </w:r>
      <w:r>
        <w:rPr>
          <w:spacing w:val="15"/>
          <w:w w:val="115"/>
          <w:sz w:val="24"/>
        </w:rPr>
        <w:t> </w:t>
      </w:r>
      <w:r>
        <w:rPr>
          <w:spacing w:val="-2"/>
          <w:w w:val="115"/>
          <w:sz w:val="24"/>
        </w:rPr>
        <w:t>Massa,</w:t>
      </w:r>
      <w:r>
        <w:rPr>
          <w:spacing w:val="22"/>
          <w:w w:val="115"/>
          <w:sz w:val="24"/>
        </w:rPr>
        <w:t> </w:t>
      </w:r>
      <w:r>
        <w:rPr>
          <w:spacing w:val="-2"/>
          <w:w w:val="115"/>
          <w:sz w:val="24"/>
        </w:rPr>
        <w:t>M.</w:t>
      </w:r>
      <w:r>
        <w:rPr>
          <w:spacing w:val="16"/>
          <w:w w:val="115"/>
          <w:sz w:val="24"/>
        </w:rPr>
        <w:t> </w:t>
      </w:r>
      <w:r>
        <w:rPr>
          <w:spacing w:val="-2"/>
          <w:w w:val="115"/>
          <w:sz w:val="24"/>
        </w:rPr>
        <w:t>Meccheri,</w:t>
      </w:r>
      <w:r>
        <w:rPr>
          <w:spacing w:val="22"/>
          <w:w w:val="115"/>
          <w:sz w:val="24"/>
        </w:rPr>
        <w:t> </w:t>
      </w:r>
      <w:r>
        <w:rPr>
          <w:spacing w:val="-2"/>
          <w:w w:val="115"/>
          <w:sz w:val="24"/>
        </w:rPr>
        <w:t>P.</w:t>
      </w:r>
      <w:r>
        <w:rPr>
          <w:spacing w:val="15"/>
          <w:w w:val="115"/>
          <w:sz w:val="24"/>
        </w:rPr>
        <w:t> </w:t>
      </w:r>
      <w:r>
        <w:rPr>
          <w:spacing w:val="-2"/>
          <w:w w:val="115"/>
          <w:sz w:val="24"/>
        </w:rPr>
        <w:t>Fantozzi,</w:t>
      </w:r>
      <w:r>
        <w:rPr>
          <w:spacing w:val="22"/>
          <w:w w:val="115"/>
          <w:sz w:val="24"/>
        </w:rPr>
        <w:t> </w:t>
      </w:r>
      <w:r>
        <w:rPr>
          <w:spacing w:val="-2"/>
          <w:w w:val="115"/>
          <w:sz w:val="24"/>
        </w:rPr>
        <w:t>G.</w:t>
      </w:r>
      <w:r>
        <w:rPr>
          <w:spacing w:val="16"/>
          <w:w w:val="115"/>
          <w:sz w:val="24"/>
        </w:rPr>
        <w:t> </w:t>
      </w:r>
      <w:r>
        <w:rPr>
          <w:spacing w:val="-2"/>
          <w:w w:val="115"/>
          <w:sz w:val="24"/>
        </w:rPr>
        <w:t>Masetti,</w:t>
      </w:r>
    </w:p>
    <w:p>
      <w:pPr>
        <w:pStyle w:val="BodyText"/>
        <w:spacing w:line="237" w:lineRule="auto"/>
        <w:ind w:right="1473"/>
      </w:pPr>
      <w:r>
        <w:rPr>
          <w:w w:val="105"/>
        </w:rPr>
        <w:t>R. Rossetto,</w:t>
      </w:r>
      <w:r>
        <w:rPr>
          <w:w w:val="105"/>
        </w:rPr>
        <w:t> Note illustrative della carta geologica d’italia alla scala 1:50.000, foglio</w:t>
      </w:r>
      <w:r>
        <w:rPr>
          <w:w w:val="105"/>
        </w:rPr>
        <w:t> 260</w:t>
      </w:r>
      <w:r>
        <w:rPr>
          <w:w w:val="105"/>
        </w:rPr>
        <w:t> viareggio,</w:t>
      </w:r>
      <w:r>
        <w:rPr>
          <w:w w:val="105"/>
        </w:rPr>
        <w:t> Tech.</w:t>
      </w:r>
      <w:r>
        <w:rPr>
          <w:w w:val="105"/>
        </w:rPr>
        <w:t> rep.,</w:t>
      </w:r>
      <w:r>
        <w:rPr>
          <w:w w:val="105"/>
        </w:rPr>
        <w:t> ISPRA</w:t>
      </w:r>
      <w:r>
        <w:rPr>
          <w:w w:val="105"/>
        </w:rPr>
        <w:t> -</w:t>
      </w:r>
      <w:r>
        <w:rPr>
          <w:w w:val="105"/>
        </w:rPr>
        <w:t> Servizio</w:t>
      </w:r>
      <w:r>
        <w:rPr>
          <w:w w:val="105"/>
        </w:rPr>
        <w:t> Geologico</w:t>
      </w:r>
      <w:r>
        <w:rPr>
          <w:w w:val="105"/>
        </w:rPr>
        <w:t> d’Italia,</w:t>
      </w:r>
      <w:r>
        <w:rPr>
          <w:w w:val="105"/>
        </w:rPr>
        <w:t> progetto CARG,</w:t>
      </w:r>
      <w:r>
        <w:rPr>
          <w:w w:val="105"/>
        </w:rPr>
        <w:t> </w:t>
      </w:r>
      <w:r>
        <w:rPr>
          <w:spacing w:val="11"/>
          <w:w w:val="104"/>
        </w:rPr>
        <w:t>Uni</w:t>
      </w:r>
      <w:r>
        <w:rPr>
          <w:spacing w:val="4"/>
          <w:w w:val="104"/>
        </w:rPr>
        <w:t>v</w:t>
      </w:r>
      <w:r>
        <w:rPr>
          <w:spacing w:val="11"/>
          <w:w w:val="95"/>
        </w:rPr>
        <w:t>ersit</w:t>
      </w:r>
      <w:r>
        <w:rPr>
          <w:spacing w:val="-106"/>
          <w:w w:val="94"/>
        </w:rPr>
        <w:t>a</w:t>
      </w:r>
      <w:r>
        <w:rPr>
          <w:spacing w:val="11"/>
          <w:w w:val="160"/>
        </w:rPr>
        <w:t>`</w:t>
      </w:r>
      <w:r>
        <w:rPr>
          <w:spacing w:val="-1"/>
          <w:w w:val="104"/>
        </w:rPr>
        <w:t> </w:t>
      </w:r>
      <w:r>
        <w:rPr>
          <w:w w:val="105"/>
        </w:rPr>
        <w:t>degli</w:t>
      </w:r>
      <w:r>
        <w:rPr>
          <w:w w:val="105"/>
        </w:rPr>
        <w:t> Studi</w:t>
      </w:r>
      <w:r>
        <w:rPr>
          <w:w w:val="105"/>
        </w:rPr>
        <w:t> di</w:t>
      </w:r>
      <w:r>
        <w:rPr>
          <w:w w:val="105"/>
        </w:rPr>
        <w:t> Siena,</w:t>
      </w:r>
      <w:r>
        <w:rPr>
          <w:w w:val="105"/>
        </w:rPr>
        <w:t> Dipartimento</w:t>
      </w:r>
      <w:r>
        <w:rPr>
          <w:w w:val="105"/>
        </w:rPr>
        <w:t> di</w:t>
      </w:r>
      <w:r>
        <w:rPr>
          <w:w w:val="105"/>
        </w:rPr>
        <w:t> Scienze</w:t>
      </w:r>
      <w:r>
        <w:rPr>
          <w:w w:val="105"/>
        </w:rPr>
        <w:t> della</w:t>
      </w:r>
      <w:r>
        <w:rPr>
          <w:w w:val="105"/>
        </w:rPr>
        <w:t> Terra </w:t>
      </w:r>
      <w:r>
        <w:rPr>
          <w:spacing w:val="-2"/>
          <w:w w:val="105"/>
        </w:rPr>
        <w:t>(2021).</w:t>
      </w:r>
    </w:p>
    <w:p>
      <w:pPr>
        <w:pStyle w:val="BodyText"/>
        <w:tabs>
          <w:tab w:pos="4138" w:val="left" w:leader="none"/>
        </w:tabs>
        <w:spacing w:line="237" w:lineRule="auto"/>
        <w:ind w:right="1473"/>
      </w:pPr>
      <w:r>
        <w:rPr>
          <w:spacing w:val="-4"/>
          <w:w w:val="125"/>
        </w:rPr>
        <w:t>URL</w:t>
      </w:r>
      <w:r>
        <w:rPr/>
        <w:tab/>
      </w:r>
      <w:hyperlink r:id="rId14">
        <w:r>
          <w:rPr>
            <w:spacing w:val="-2"/>
            <w:w w:val="115"/>
          </w:rPr>
          <w:t>https://www.isprambiente.gov.it/Media/carg/note_ </w:t>
        </w:r>
        <w:r>
          <w:rPr>
            <w:spacing w:val="-2"/>
            <w:w w:val="125"/>
          </w:rPr>
          <w:t>illustrative/260_Viareggio.pdf</w:t>
        </w:r>
      </w:hyperlink>
    </w:p>
    <w:p>
      <w:pPr>
        <w:pStyle w:val="ListParagraph"/>
        <w:numPr>
          <w:ilvl w:val="0"/>
          <w:numId w:val="8"/>
        </w:numPr>
        <w:tabs>
          <w:tab w:pos="2071" w:val="left" w:leader="none"/>
          <w:tab w:pos="2074" w:val="left" w:leader="none"/>
        </w:tabs>
        <w:spacing w:line="237" w:lineRule="auto" w:before="193" w:after="0"/>
        <w:ind w:left="2074" w:right="1471" w:hanging="599"/>
        <w:jc w:val="both"/>
        <w:rPr>
          <w:sz w:val="24"/>
        </w:rPr>
      </w:pPr>
      <w:r>
        <w:rPr>
          <w:w w:val="105"/>
          <w:sz w:val="24"/>
        </w:rPr>
        <w:t>SNPA,</w:t>
      </w:r>
      <w:r>
        <w:rPr>
          <w:w w:val="105"/>
          <w:sz w:val="24"/>
        </w:rPr>
        <w:t> Consumo</w:t>
      </w:r>
      <w:r>
        <w:rPr>
          <w:w w:val="105"/>
          <w:sz w:val="24"/>
        </w:rPr>
        <w:t> di</w:t>
      </w:r>
      <w:r>
        <w:rPr>
          <w:w w:val="105"/>
          <w:sz w:val="24"/>
        </w:rPr>
        <w:t> suolo,</w:t>
      </w:r>
      <w:r>
        <w:rPr>
          <w:w w:val="105"/>
          <w:sz w:val="24"/>
        </w:rPr>
        <w:t> dinamiche</w:t>
      </w:r>
      <w:r>
        <w:rPr>
          <w:w w:val="105"/>
          <w:sz w:val="24"/>
        </w:rPr>
        <w:t> territoriali</w:t>
      </w:r>
      <w:r>
        <w:rPr>
          <w:w w:val="105"/>
          <w:sz w:val="24"/>
        </w:rPr>
        <w:t> e</w:t>
      </w:r>
      <w:r>
        <w:rPr>
          <w:w w:val="105"/>
          <w:sz w:val="24"/>
        </w:rPr>
        <w:t> servizi</w:t>
      </w:r>
      <w:r>
        <w:rPr>
          <w:w w:val="105"/>
          <w:sz w:val="24"/>
        </w:rPr>
        <w:t> ecosistemici.</w:t>
      </w:r>
      <w:r>
        <w:rPr>
          <w:w w:val="105"/>
          <w:sz w:val="24"/>
        </w:rPr>
        <w:t> edi-zione</w:t>
      </w:r>
      <w:r>
        <w:rPr>
          <w:w w:val="105"/>
          <w:sz w:val="24"/>
        </w:rPr>
        <w:t> 2025,</w:t>
      </w:r>
      <w:r>
        <w:rPr>
          <w:w w:val="105"/>
          <w:sz w:val="24"/>
        </w:rPr>
        <w:t> Report</w:t>
      </w:r>
      <w:r>
        <w:rPr>
          <w:w w:val="105"/>
          <w:sz w:val="24"/>
        </w:rPr>
        <w:t> ambientali</w:t>
      </w:r>
      <w:r>
        <w:rPr>
          <w:w w:val="105"/>
          <w:sz w:val="24"/>
        </w:rPr>
        <w:t> snpa,</w:t>
      </w:r>
      <w:r>
        <w:rPr>
          <w:w w:val="105"/>
          <w:sz w:val="24"/>
        </w:rPr>
        <w:t> Sistema</w:t>
      </w:r>
      <w:r>
        <w:rPr>
          <w:w w:val="105"/>
          <w:sz w:val="24"/>
        </w:rPr>
        <w:t> Nazionale</w:t>
      </w:r>
      <w:r>
        <w:rPr>
          <w:w w:val="105"/>
          <w:sz w:val="24"/>
        </w:rPr>
        <w:t> per</w:t>
      </w:r>
      <w:r>
        <w:rPr>
          <w:w w:val="105"/>
          <w:sz w:val="24"/>
        </w:rPr>
        <w:t> la</w:t>
      </w:r>
      <w:r>
        <w:rPr>
          <w:w w:val="105"/>
          <w:sz w:val="24"/>
        </w:rPr>
        <w:t> Protezione dell’Ambiente (2025).</w:t>
      </w:r>
    </w:p>
    <w:p>
      <w:pPr>
        <w:pStyle w:val="BodyText"/>
        <w:tabs>
          <w:tab w:pos="3390" w:val="left" w:leader="none"/>
        </w:tabs>
        <w:spacing w:line="237" w:lineRule="auto"/>
        <w:ind w:right="1473"/>
      </w:pPr>
      <w:r>
        <w:rPr>
          <w:spacing w:val="-4"/>
          <w:w w:val="115"/>
        </w:rPr>
        <w:t>URL</w:t>
      </w:r>
      <w:r>
        <w:rPr/>
        <w:tab/>
      </w:r>
      <w:hyperlink r:id="rId15">
        <w:r>
          <w:rPr>
            <w:spacing w:val="-2"/>
            <w:w w:val="110"/>
          </w:rPr>
          <w:t>https://www.snpambiente.it/wp-content/uploads/2025/11/</w:t>
        </w:r>
      </w:hyperlink>
      <w:r>
        <w:rPr>
          <w:spacing w:val="-2"/>
          <w:w w:val="110"/>
        </w:rPr>
        <w:t> </w:t>
      </w:r>
      <w:r>
        <w:rPr>
          <w:spacing w:val="-2"/>
          <w:w w:val="115"/>
        </w:rPr>
        <w:t>rapporto-consumo-suolo-2025.pdf</w:t>
      </w:r>
    </w:p>
    <w:p>
      <w:pPr>
        <w:pStyle w:val="ListParagraph"/>
        <w:numPr>
          <w:ilvl w:val="0"/>
          <w:numId w:val="8"/>
        </w:numPr>
        <w:tabs>
          <w:tab w:pos="2072" w:val="left" w:leader="none"/>
        </w:tabs>
        <w:spacing w:line="291" w:lineRule="exact" w:before="191" w:after="0"/>
        <w:ind w:left="2072" w:right="0" w:hanging="596"/>
        <w:jc w:val="both"/>
        <w:rPr>
          <w:sz w:val="24"/>
        </w:rPr>
      </w:pPr>
      <w:r>
        <w:rPr>
          <w:w w:val="110"/>
          <w:sz w:val="24"/>
        </w:rPr>
        <w:t>I.</w:t>
      </w:r>
      <w:r>
        <w:rPr>
          <w:spacing w:val="-9"/>
          <w:w w:val="110"/>
          <w:sz w:val="24"/>
        </w:rPr>
        <w:t> </w:t>
      </w:r>
      <w:r>
        <w:rPr>
          <w:w w:val="110"/>
          <w:sz w:val="24"/>
        </w:rPr>
        <w:t>Baneschi,</w:t>
      </w:r>
      <w:r>
        <w:rPr>
          <w:spacing w:val="-4"/>
          <w:w w:val="110"/>
          <w:sz w:val="24"/>
        </w:rPr>
        <w:t> </w:t>
      </w:r>
      <w:r>
        <w:rPr>
          <w:w w:val="110"/>
          <w:sz w:val="24"/>
        </w:rPr>
        <w:t>P.</w:t>
      </w:r>
      <w:r>
        <w:rPr>
          <w:spacing w:val="-7"/>
          <w:w w:val="110"/>
          <w:sz w:val="24"/>
        </w:rPr>
        <w:t> </w:t>
      </w:r>
      <w:r>
        <w:rPr>
          <w:w w:val="110"/>
          <w:sz w:val="24"/>
        </w:rPr>
        <w:t>Basile,</w:t>
      </w:r>
      <w:r>
        <w:rPr>
          <w:spacing w:val="-4"/>
          <w:w w:val="110"/>
          <w:sz w:val="24"/>
        </w:rPr>
        <w:t> </w:t>
      </w:r>
      <w:r>
        <w:rPr>
          <w:w w:val="110"/>
          <w:sz w:val="24"/>
        </w:rPr>
        <w:t>E.</w:t>
      </w:r>
      <w:r>
        <w:rPr>
          <w:spacing w:val="-8"/>
          <w:w w:val="110"/>
          <w:sz w:val="24"/>
        </w:rPr>
        <w:t> </w:t>
      </w:r>
      <w:r>
        <w:rPr>
          <w:w w:val="110"/>
          <w:sz w:val="24"/>
        </w:rPr>
        <w:t>Bonari,</w:t>
      </w:r>
      <w:r>
        <w:rPr>
          <w:spacing w:val="-3"/>
          <w:w w:val="110"/>
          <w:sz w:val="24"/>
        </w:rPr>
        <w:t> </w:t>
      </w:r>
      <w:r>
        <w:rPr>
          <w:w w:val="110"/>
          <w:sz w:val="24"/>
        </w:rPr>
        <w:t>L.</w:t>
      </w:r>
      <w:r>
        <w:rPr>
          <w:spacing w:val="-9"/>
          <w:w w:val="110"/>
          <w:sz w:val="24"/>
        </w:rPr>
        <w:t> </w:t>
      </w:r>
      <w:r>
        <w:rPr>
          <w:w w:val="110"/>
          <w:sz w:val="24"/>
        </w:rPr>
        <w:t>Ercoli,</w:t>
      </w:r>
      <w:r>
        <w:rPr>
          <w:spacing w:val="-4"/>
          <w:w w:val="110"/>
          <w:sz w:val="24"/>
        </w:rPr>
        <w:t> </w:t>
      </w:r>
      <w:r>
        <w:rPr>
          <w:w w:val="110"/>
          <w:sz w:val="24"/>
        </w:rPr>
        <w:t>L.</w:t>
      </w:r>
      <w:r>
        <w:rPr>
          <w:spacing w:val="-8"/>
          <w:w w:val="110"/>
          <w:sz w:val="24"/>
        </w:rPr>
        <w:t> </w:t>
      </w:r>
      <w:r>
        <w:rPr>
          <w:w w:val="110"/>
          <w:sz w:val="24"/>
        </w:rPr>
        <w:t>Gorreri,</w:t>
      </w:r>
      <w:r>
        <w:rPr>
          <w:spacing w:val="-4"/>
          <w:w w:val="110"/>
          <w:sz w:val="24"/>
        </w:rPr>
        <w:t> </w:t>
      </w:r>
      <w:r>
        <w:rPr>
          <w:w w:val="110"/>
          <w:sz w:val="24"/>
        </w:rPr>
        <w:t>M.</w:t>
      </w:r>
      <w:r>
        <w:rPr>
          <w:spacing w:val="-8"/>
          <w:w w:val="110"/>
          <w:sz w:val="24"/>
        </w:rPr>
        <w:t> </w:t>
      </w:r>
      <w:r>
        <w:rPr>
          <w:w w:val="110"/>
          <w:sz w:val="24"/>
        </w:rPr>
        <w:t>Guidi,</w:t>
      </w:r>
      <w:r>
        <w:rPr>
          <w:spacing w:val="-4"/>
          <w:w w:val="110"/>
          <w:sz w:val="24"/>
        </w:rPr>
        <w:t> </w:t>
      </w:r>
      <w:r>
        <w:rPr>
          <w:w w:val="110"/>
          <w:sz w:val="24"/>
        </w:rPr>
        <w:t>S.</w:t>
      </w:r>
      <w:r>
        <w:rPr>
          <w:spacing w:val="-8"/>
          <w:w w:val="110"/>
          <w:sz w:val="24"/>
        </w:rPr>
        <w:t> </w:t>
      </w:r>
      <w:r>
        <w:rPr>
          <w:spacing w:val="-2"/>
          <w:w w:val="110"/>
          <w:sz w:val="24"/>
        </w:rPr>
        <w:t>Paglialunga,</w:t>
      </w:r>
    </w:p>
    <w:p>
      <w:pPr>
        <w:pStyle w:val="BodyText"/>
        <w:spacing w:line="237" w:lineRule="auto"/>
        <w:ind w:right="1471"/>
      </w:pPr>
      <w:r>
        <w:rPr>
          <w:w w:val="105"/>
        </w:rPr>
        <w:t>C. Pistocchi, R. Risaliti, R. Rossetto, T. Sabbatini, N. Silvestri, Agricoltura e tutela delle acque nel bacino del lago di Massaciuccoli, Pacini, 2013.</w:t>
      </w:r>
    </w:p>
    <w:p>
      <w:pPr>
        <w:pStyle w:val="ListParagraph"/>
        <w:numPr>
          <w:ilvl w:val="0"/>
          <w:numId w:val="8"/>
        </w:numPr>
        <w:tabs>
          <w:tab w:pos="2071" w:val="left" w:leader="none"/>
          <w:tab w:pos="2074" w:val="left" w:leader="none"/>
        </w:tabs>
        <w:spacing w:line="237" w:lineRule="auto" w:before="197" w:after="0"/>
        <w:ind w:left="2074" w:right="1472" w:hanging="599"/>
        <w:jc w:val="both"/>
        <w:rPr>
          <w:sz w:val="24"/>
        </w:rPr>
      </w:pPr>
      <w:r>
        <w:rPr>
          <w:w w:val="105"/>
          <w:sz w:val="24"/>
        </w:rPr>
        <w:t>N.</w:t>
      </w:r>
      <w:r>
        <w:rPr>
          <w:w w:val="105"/>
          <w:sz w:val="24"/>
        </w:rPr>
        <w:t> Silvestri,</w:t>
      </w:r>
      <w:r>
        <w:rPr>
          <w:w w:val="105"/>
          <w:sz w:val="24"/>
        </w:rPr>
        <w:t> C.</w:t>
      </w:r>
      <w:r>
        <w:rPr>
          <w:w w:val="105"/>
          <w:sz w:val="24"/>
        </w:rPr>
        <w:t> Pistocchi,</w:t>
      </w:r>
      <w:r>
        <w:rPr>
          <w:w w:val="105"/>
          <w:sz w:val="24"/>
        </w:rPr>
        <w:t> T.</w:t>
      </w:r>
      <w:r>
        <w:rPr>
          <w:w w:val="105"/>
          <w:sz w:val="24"/>
        </w:rPr>
        <w:t> Sabbatini,</w:t>
      </w:r>
      <w:r>
        <w:rPr>
          <w:w w:val="105"/>
          <w:sz w:val="24"/>
        </w:rPr>
        <w:t> R.</w:t>
      </w:r>
      <w:r>
        <w:rPr>
          <w:w w:val="105"/>
          <w:sz w:val="24"/>
        </w:rPr>
        <w:t> Rossetto,</w:t>
      </w:r>
      <w:r>
        <w:rPr>
          <w:w w:val="105"/>
          <w:sz w:val="24"/>
        </w:rPr>
        <w:t> E.</w:t>
      </w:r>
      <w:r>
        <w:rPr>
          <w:w w:val="105"/>
          <w:sz w:val="24"/>
        </w:rPr>
        <w:t> Bonari,</w:t>
      </w:r>
      <w:r>
        <w:rPr>
          <w:w w:val="105"/>
          <w:sz w:val="24"/>
        </w:rPr>
        <w:t> Diachronic analysis</w:t>
      </w:r>
      <w:r>
        <w:rPr>
          <w:w w:val="105"/>
          <w:sz w:val="24"/>
        </w:rPr>
        <w:t> of</w:t>
      </w:r>
      <w:r>
        <w:rPr>
          <w:w w:val="105"/>
          <w:sz w:val="24"/>
        </w:rPr>
        <w:t> farmers’</w:t>
      </w:r>
      <w:r>
        <w:rPr>
          <w:w w:val="105"/>
          <w:sz w:val="24"/>
        </w:rPr>
        <w:t> strategies</w:t>
      </w:r>
      <w:r>
        <w:rPr>
          <w:w w:val="105"/>
          <w:sz w:val="24"/>
        </w:rPr>
        <w:t> within</w:t>
      </w:r>
      <w:r>
        <w:rPr>
          <w:w w:val="105"/>
          <w:sz w:val="24"/>
        </w:rPr>
        <w:t> a</w:t>
      </w:r>
      <w:r>
        <w:rPr>
          <w:w w:val="105"/>
          <w:sz w:val="24"/>
        </w:rPr>
        <w:t> protected</w:t>
      </w:r>
      <w:r>
        <w:rPr>
          <w:w w:val="105"/>
          <w:sz w:val="24"/>
        </w:rPr>
        <w:t> area</w:t>
      </w:r>
      <w:r>
        <w:rPr>
          <w:w w:val="105"/>
          <w:sz w:val="24"/>
        </w:rPr>
        <w:t> of</w:t>
      </w:r>
      <w:r>
        <w:rPr>
          <w:w w:val="105"/>
          <w:sz w:val="24"/>
        </w:rPr>
        <w:t> central</w:t>
      </w:r>
      <w:r>
        <w:rPr>
          <w:w w:val="105"/>
          <w:sz w:val="24"/>
        </w:rPr>
        <w:t> italy,</w:t>
      </w:r>
      <w:r>
        <w:rPr>
          <w:w w:val="105"/>
          <w:sz w:val="24"/>
        </w:rPr>
        <w:t> Italian Journal of Agronomy 7 (2) (2012) e20.</w:t>
      </w:r>
    </w:p>
    <w:p>
      <w:pPr>
        <w:pStyle w:val="ListParagraph"/>
        <w:numPr>
          <w:ilvl w:val="0"/>
          <w:numId w:val="8"/>
        </w:numPr>
        <w:tabs>
          <w:tab w:pos="2071" w:val="left" w:leader="none"/>
          <w:tab w:pos="2074" w:val="left" w:leader="none"/>
        </w:tabs>
        <w:spacing w:line="237" w:lineRule="auto" w:before="196" w:after="0"/>
        <w:ind w:left="2074" w:right="1473" w:hanging="599"/>
        <w:jc w:val="both"/>
        <w:rPr>
          <w:sz w:val="24"/>
        </w:rPr>
      </w:pPr>
      <w:r>
        <w:rPr>
          <w:w w:val="105"/>
          <w:sz w:val="24"/>
        </w:rPr>
        <w:t>J.</w:t>
      </w:r>
      <w:r>
        <w:rPr>
          <w:w w:val="105"/>
          <w:sz w:val="24"/>
        </w:rPr>
        <w:t> L.</w:t>
      </w:r>
      <w:r>
        <w:rPr>
          <w:w w:val="105"/>
          <w:sz w:val="24"/>
        </w:rPr>
        <w:t> Fleiss,</w:t>
      </w:r>
      <w:r>
        <w:rPr>
          <w:w w:val="105"/>
          <w:sz w:val="24"/>
        </w:rPr>
        <w:t> J.</w:t>
      </w:r>
      <w:r>
        <w:rPr>
          <w:w w:val="105"/>
          <w:sz w:val="24"/>
        </w:rPr>
        <w:t> Cohen,</w:t>
      </w:r>
      <w:r>
        <w:rPr>
          <w:w w:val="105"/>
          <w:sz w:val="24"/>
        </w:rPr>
        <w:t> The</w:t>
      </w:r>
      <w:r>
        <w:rPr>
          <w:w w:val="105"/>
          <w:sz w:val="24"/>
        </w:rPr>
        <w:t> equivalence</w:t>
      </w:r>
      <w:r>
        <w:rPr>
          <w:w w:val="105"/>
          <w:sz w:val="24"/>
        </w:rPr>
        <w:t> of</w:t>
      </w:r>
      <w:r>
        <w:rPr>
          <w:w w:val="105"/>
          <w:sz w:val="24"/>
        </w:rPr>
        <w:t> weighted</w:t>
      </w:r>
      <w:r>
        <w:rPr>
          <w:w w:val="105"/>
          <w:sz w:val="24"/>
        </w:rPr>
        <w:t> kappa</w:t>
      </w:r>
      <w:r>
        <w:rPr>
          <w:w w:val="105"/>
          <w:sz w:val="24"/>
        </w:rPr>
        <w:t> and</w:t>
      </w:r>
      <w:r>
        <w:rPr>
          <w:w w:val="105"/>
          <w:sz w:val="24"/>
        </w:rPr>
        <w:t> the</w:t>
      </w:r>
      <w:r>
        <w:rPr>
          <w:w w:val="105"/>
          <w:sz w:val="24"/>
        </w:rPr>
        <w:t> intraclass correlation</w:t>
      </w:r>
      <w:r>
        <w:rPr>
          <w:spacing w:val="-15"/>
          <w:w w:val="105"/>
          <w:sz w:val="24"/>
        </w:rPr>
        <w:t> </w:t>
      </w:r>
      <w:r>
        <w:rPr>
          <w:w w:val="105"/>
          <w:sz w:val="24"/>
        </w:rPr>
        <w:t>coefficient</w:t>
      </w:r>
      <w:r>
        <w:rPr>
          <w:spacing w:val="-14"/>
          <w:w w:val="105"/>
          <w:sz w:val="24"/>
        </w:rPr>
        <w:t> </w:t>
      </w:r>
      <w:r>
        <w:rPr>
          <w:w w:val="105"/>
          <w:sz w:val="24"/>
        </w:rPr>
        <w:t>as</w:t>
      </w:r>
      <w:r>
        <w:rPr>
          <w:spacing w:val="-14"/>
          <w:w w:val="105"/>
          <w:sz w:val="24"/>
        </w:rPr>
        <w:t> </w:t>
      </w:r>
      <w:r>
        <w:rPr>
          <w:w w:val="105"/>
          <w:sz w:val="24"/>
        </w:rPr>
        <w:t>measures</w:t>
      </w:r>
      <w:r>
        <w:rPr>
          <w:spacing w:val="-14"/>
          <w:w w:val="105"/>
          <w:sz w:val="24"/>
        </w:rPr>
        <w:t> </w:t>
      </w:r>
      <w:r>
        <w:rPr>
          <w:w w:val="105"/>
          <w:sz w:val="24"/>
        </w:rPr>
        <w:t>of</w:t>
      </w:r>
      <w:r>
        <w:rPr>
          <w:spacing w:val="-15"/>
          <w:w w:val="105"/>
          <w:sz w:val="24"/>
        </w:rPr>
        <w:t> </w:t>
      </w:r>
      <w:r>
        <w:rPr>
          <w:w w:val="105"/>
          <w:sz w:val="24"/>
        </w:rPr>
        <w:t>reliability,</w:t>
      </w:r>
      <w:r>
        <w:rPr>
          <w:spacing w:val="-14"/>
          <w:w w:val="105"/>
          <w:sz w:val="24"/>
        </w:rPr>
        <w:t> </w:t>
      </w:r>
      <w:r>
        <w:rPr>
          <w:w w:val="105"/>
          <w:sz w:val="24"/>
        </w:rPr>
        <w:t>Educational</w:t>
      </w:r>
      <w:r>
        <w:rPr>
          <w:spacing w:val="-14"/>
          <w:w w:val="105"/>
          <w:sz w:val="24"/>
        </w:rPr>
        <w:t> </w:t>
      </w:r>
      <w:r>
        <w:rPr>
          <w:w w:val="105"/>
          <w:sz w:val="24"/>
        </w:rPr>
        <w:t>and</w:t>
      </w:r>
      <w:r>
        <w:rPr>
          <w:spacing w:val="-14"/>
          <w:w w:val="105"/>
          <w:sz w:val="24"/>
        </w:rPr>
        <w:t> </w:t>
      </w:r>
      <w:r>
        <w:rPr>
          <w:w w:val="105"/>
          <w:sz w:val="24"/>
        </w:rPr>
        <w:t>psychological measurement 33 (3) (1973) 613–619.</w:t>
      </w:r>
    </w:p>
    <w:p>
      <w:pPr>
        <w:pStyle w:val="ListParagraph"/>
        <w:numPr>
          <w:ilvl w:val="0"/>
          <w:numId w:val="8"/>
        </w:numPr>
        <w:tabs>
          <w:tab w:pos="2071" w:val="left" w:leader="none"/>
          <w:tab w:pos="2074" w:val="left" w:leader="none"/>
        </w:tabs>
        <w:spacing w:line="237" w:lineRule="auto" w:before="196" w:after="0"/>
        <w:ind w:left="2074" w:right="1473" w:hanging="599"/>
        <w:jc w:val="both"/>
        <w:rPr>
          <w:sz w:val="24"/>
        </w:rPr>
      </w:pPr>
      <w:r>
        <w:rPr>
          <w:w w:val="110"/>
          <w:sz w:val="24"/>
        </w:rPr>
        <w:t>CNR</w:t>
      </w:r>
      <w:r>
        <w:rPr>
          <w:w w:val="110"/>
          <w:sz w:val="24"/>
        </w:rPr>
        <w:t> News,</w:t>
      </w:r>
      <w:r>
        <w:rPr>
          <w:w w:val="110"/>
          <w:sz w:val="24"/>
        </w:rPr>
        <w:t> Il</w:t>
      </w:r>
      <w:r>
        <w:rPr>
          <w:w w:val="110"/>
          <w:sz w:val="24"/>
        </w:rPr>
        <w:t> contributo</w:t>
      </w:r>
      <w:r>
        <w:rPr>
          <w:w w:val="110"/>
          <w:sz w:val="24"/>
        </w:rPr>
        <w:t> del</w:t>
      </w:r>
      <w:r>
        <w:rPr>
          <w:w w:val="110"/>
          <w:sz w:val="24"/>
        </w:rPr>
        <w:t> Cnr</w:t>
      </w:r>
      <w:r>
        <w:rPr>
          <w:w w:val="110"/>
          <w:sz w:val="24"/>
        </w:rPr>
        <w:t> alla</w:t>
      </w:r>
      <w:r>
        <w:rPr>
          <w:w w:val="110"/>
          <w:sz w:val="24"/>
        </w:rPr>
        <w:t> pianificazione</w:t>
      </w:r>
      <w:r>
        <w:rPr>
          <w:w w:val="110"/>
          <w:sz w:val="24"/>
        </w:rPr>
        <w:t> ecosistemica</w:t>
      </w:r>
      <w:r>
        <w:rPr>
          <w:w w:val="110"/>
          <w:sz w:val="24"/>
        </w:rPr>
        <w:t> del</w:t>
      </w:r>
      <w:r>
        <w:rPr>
          <w:w w:val="110"/>
          <w:sz w:val="24"/>
        </w:rPr>
        <w:t> Lago</w:t>
      </w:r>
      <w:r>
        <w:rPr>
          <w:spacing w:val="40"/>
          <w:w w:val="110"/>
          <w:sz w:val="24"/>
        </w:rPr>
        <w:t> </w:t>
      </w:r>
      <w:r>
        <w:rPr>
          <w:w w:val="110"/>
          <w:sz w:val="24"/>
        </w:rPr>
        <w:t>di</w:t>
      </w:r>
      <w:r>
        <w:rPr>
          <w:spacing w:val="40"/>
          <w:w w:val="110"/>
          <w:sz w:val="24"/>
        </w:rPr>
        <w:t>  </w:t>
      </w:r>
      <w:r>
        <w:rPr>
          <w:w w:val="110"/>
          <w:sz w:val="24"/>
        </w:rPr>
        <w:t>Massaciuccoli,</w:t>
      </w:r>
      <w:r>
        <w:rPr>
          <w:spacing w:val="80"/>
          <w:w w:val="110"/>
          <w:sz w:val="24"/>
        </w:rPr>
        <w:t>  </w:t>
      </w:r>
      <w:r>
        <w:rPr>
          <w:w w:val="110"/>
          <w:sz w:val="24"/>
        </w:rPr>
        <w:t>available</w:t>
      </w:r>
      <w:r>
        <w:rPr>
          <w:spacing w:val="40"/>
          <w:w w:val="110"/>
          <w:sz w:val="24"/>
        </w:rPr>
        <w:t>  </w:t>
      </w:r>
      <w:r>
        <w:rPr>
          <w:w w:val="110"/>
          <w:sz w:val="24"/>
        </w:rPr>
        <w:t>at</w:t>
      </w:r>
      <w:r>
        <w:rPr>
          <w:spacing w:val="40"/>
          <w:w w:val="110"/>
          <w:sz w:val="24"/>
        </w:rPr>
        <w:t>  </w:t>
      </w:r>
      <w:hyperlink r:id="rId16">
        <w:r>
          <w:rPr>
            <w:w w:val="110"/>
            <w:sz w:val="24"/>
          </w:rPr>
          <w:t>https://www.cnr.it/it/news/13903/il-</w:t>
        </w:r>
      </w:hyperlink>
    </w:p>
    <w:p>
      <w:pPr>
        <w:pStyle w:val="ListParagraph"/>
        <w:spacing w:after="0" w:line="237" w:lineRule="auto"/>
        <w:jc w:val="both"/>
        <w:rPr>
          <w:sz w:val="24"/>
        </w:rPr>
        <w:sectPr>
          <w:pgSz w:w="12240" w:h="15840"/>
          <w:pgMar w:header="0" w:footer="2233" w:top="1820" w:bottom="2420" w:left="360" w:right="360"/>
        </w:sectPr>
      </w:pPr>
    </w:p>
    <w:p>
      <w:pPr>
        <w:pStyle w:val="BodyText"/>
        <w:spacing w:line="237" w:lineRule="auto" w:before="93"/>
        <w:ind w:right="1489"/>
        <w:jc w:val="left"/>
      </w:pPr>
      <w:r>
        <w:rPr>
          <w:w w:val="125"/>
        </w:rPr>
        <w:t>contributo-del-cnr-alla-pianificazione-ecosistemica-del-lago-di-</w:t>
      </w:r>
      <w:r>
        <w:rPr>
          <w:spacing w:val="-2"/>
          <w:w w:val="125"/>
        </w:rPr>
        <w:t>massaciuccoli</w:t>
      </w:r>
      <w:r>
        <w:rPr>
          <w:spacing w:val="-10"/>
          <w:w w:val="125"/>
        </w:rPr>
        <w:t> </w:t>
      </w:r>
      <w:r>
        <w:rPr>
          <w:spacing w:val="-2"/>
          <w:w w:val="125"/>
        </w:rPr>
        <w:t>(2025).</w:t>
      </w:r>
    </w:p>
    <w:p>
      <w:pPr>
        <w:pStyle w:val="BodyText"/>
        <w:spacing w:after="0" w:line="237" w:lineRule="auto"/>
        <w:jc w:val="left"/>
        <w:sectPr>
          <w:pgSz w:w="12240" w:h="15840"/>
          <w:pgMar w:header="0" w:footer="2233" w:top="1820" w:bottom="2420" w:left="360" w:right="360"/>
        </w:sectPr>
      </w:pPr>
    </w:p>
    <w:p>
      <w:pPr>
        <w:pStyle w:val="Heading1"/>
        <w:spacing w:before="91"/>
      </w:pPr>
      <w:r>
        <w:rPr>
          <w:spacing w:val="-2"/>
          <w:w w:val="120"/>
        </w:rPr>
        <w:t>Figures</w:t>
      </w:r>
    </w:p>
    <w:p>
      <w:pPr>
        <w:pStyle w:val="BodyText"/>
        <w:spacing w:before="192"/>
        <w:ind w:left="0"/>
        <w:jc w:val="left"/>
        <w:rPr>
          <w:b/>
          <w:sz w:val="20"/>
        </w:rPr>
      </w:pPr>
      <w:r>
        <w:rPr>
          <w:b/>
          <w:sz w:val="20"/>
        </w:rPr>
        <w:drawing>
          <wp:anchor distT="0" distB="0" distL="0" distR="0" allowOverlap="1" layoutInCell="1" locked="0" behindDoc="1" simplePos="0" relativeHeight="487597568">
            <wp:simplePos x="0" y="0"/>
            <wp:positionH relativeFrom="page">
              <wp:posOffset>349770</wp:posOffset>
            </wp:positionH>
            <wp:positionV relativeFrom="paragraph">
              <wp:posOffset>292526</wp:posOffset>
            </wp:positionV>
            <wp:extent cx="6927721" cy="1894808"/>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18" cstate="print"/>
                    <a:stretch>
                      <a:fillRect/>
                    </a:stretch>
                  </pic:blipFill>
                  <pic:spPr>
                    <a:xfrm>
                      <a:off x="0" y="0"/>
                      <a:ext cx="6927721" cy="1894808"/>
                    </a:xfrm>
                    <a:prstGeom prst="rect">
                      <a:avLst/>
                    </a:prstGeom>
                  </pic:spPr>
                </pic:pic>
              </a:graphicData>
            </a:graphic>
          </wp:anchor>
        </w:drawing>
      </w:r>
    </w:p>
    <w:p>
      <w:pPr>
        <w:spacing w:line="235" w:lineRule="auto" w:before="242"/>
        <w:ind w:left="5059" w:right="1431" w:hanging="3457"/>
        <w:jc w:val="left"/>
        <w:rPr>
          <w:sz w:val="20"/>
        </w:rPr>
      </w:pPr>
      <w:r>
        <w:rPr>
          <w:w w:val="105"/>
          <w:sz w:val="20"/>
        </w:rPr>
        <w:t>Figure 1:</w:t>
      </w:r>
      <w:r>
        <w:rPr>
          <w:spacing w:val="36"/>
          <w:w w:val="105"/>
          <w:sz w:val="20"/>
        </w:rPr>
        <w:t> </w:t>
      </w:r>
      <w:r>
        <w:rPr>
          <w:w w:val="105"/>
          <w:sz w:val="20"/>
        </w:rPr>
        <w:t>General overview and geographic context of the Massaciuccoli Lake basin wetland, in Tuscany (Italy).</w:t>
      </w:r>
    </w:p>
    <w:p>
      <w:pPr>
        <w:spacing w:after="0" w:line="235" w:lineRule="auto"/>
        <w:jc w:val="left"/>
        <w:rPr>
          <w:sz w:val="20"/>
        </w:rPr>
        <w:sectPr>
          <w:footerReference w:type="default" r:id="rId17"/>
          <w:pgSz w:w="12240" w:h="15840"/>
          <w:pgMar w:header="0" w:footer="0" w:top="1820" w:bottom="280" w:left="360" w:right="360"/>
        </w:sectPr>
      </w:pPr>
    </w:p>
    <w:p>
      <w:pPr>
        <w:pStyle w:val="BodyText"/>
        <w:spacing w:before="7"/>
        <w:ind w:left="0"/>
        <w:jc w:val="left"/>
        <w:rPr>
          <w:sz w:val="6"/>
        </w:rPr>
      </w:pPr>
    </w:p>
    <w:p>
      <w:pPr>
        <w:spacing w:line="240" w:lineRule="auto"/>
        <w:ind w:left="1476" w:right="0" w:firstLine="0"/>
        <w:rPr>
          <w:sz w:val="20"/>
        </w:rPr>
      </w:pPr>
      <w:r>
        <w:rPr>
          <w:sz w:val="20"/>
        </w:rPr>
        <w:drawing>
          <wp:inline distT="0" distB="0" distL="0" distR="0">
            <wp:extent cx="5398293" cy="6936581"/>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5" cstate="print"/>
                    <a:stretch>
                      <a:fillRect/>
                    </a:stretch>
                  </pic:blipFill>
                  <pic:spPr>
                    <a:xfrm>
                      <a:off x="0" y="0"/>
                      <a:ext cx="5398293" cy="6936581"/>
                    </a:xfrm>
                    <a:prstGeom prst="rect">
                      <a:avLst/>
                    </a:prstGeom>
                  </pic:spPr>
                </pic:pic>
              </a:graphicData>
            </a:graphic>
          </wp:inline>
        </w:drawing>
      </w:r>
      <w:r>
        <w:rPr>
          <w:sz w:val="20"/>
        </w:rPr>
      </w:r>
    </w:p>
    <w:p>
      <w:pPr>
        <w:pStyle w:val="BodyText"/>
        <w:spacing w:before="25"/>
        <w:ind w:left="0"/>
        <w:jc w:val="left"/>
        <w:rPr>
          <w:sz w:val="20"/>
        </w:rPr>
      </w:pPr>
    </w:p>
    <w:p>
      <w:pPr>
        <w:spacing w:before="0"/>
        <w:ind w:left="1494" w:right="1493" w:firstLine="0"/>
        <w:jc w:val="center"/>
        <w:rPr>
          <w:sz w:val="20"/>
        </w:rPr>
      </w:pPr>
      <w:r>
        <w:rPr>
          <w:sz w:val="20"/>
        </w:rPr>
        <w:t>Figure</w:t>
      </w:r>
      <w:r>
        <w:rPr>
          <w:spacing w:val="39"/>
          <w:sz w:val="20"/>
        </w:rPr>
        <w:t> </w:t>
      </w:r>
      <w:r>
        <w:rPr>
          <w:sz w:val="20"/>
        </w:rPr>
        <w:t>2:</w:t>
      </w:r>
      <w:r>
        <w:rPr>
          <w:spacing w:val="68"/>
          <w:sz w:val="20"/>
        </w:rPr>
        <w:t> </w:t>
      </w:r>
      <w:r>
        <w:rPr>
          <w:sz w:val="20"/>
        </w:rPr>
        <w:t>Graphical</w:t>
      </w:r>
      <w:r>
        <w:rPr>
          <w:spacing w:val="40"/>
          <w:sz w:val="20"/>
        </w:rPr>
        <w:t> </w:t>
      </w:r>
      <w:r>
        <w:rPr>
          <w:sz w:val="20"/>
        </w:rPr>
        <w:t>representation</w:t>
      </w:r>
      <w:r>
        <w:rPr>
          <w:spacing w:val="39"/>
          <w:sz w:val="20"/>
        </w:rPr>
        <w:t> </w:t>
      </w:r>
      <w:r>
        <w:rPr>
          <w:sz w:val="20"/>
        </w:rPr>
        <w:t>of</w:t>
      </w:r>
      <w:r>
        <w:rPr>
          <w:spacing w:val="40"/>
          <w:sz w:val="20"/>
        </w:rPr>
        <w:t> </w:t>
      </w:r>
      <w:r>
        <w:rPr>
          <w:sz w:val="20"/>
        </w:rPr>
        <w:t>the</w:t>
      </w:r>
      <w:r>
        <w:rPr>
          <w:spacing w:val="39"/>
          <w:sz w:val="20"/>
        </w:rPr>
        <w:t> </w:t>
      </w:r>
      <w:r>
        <w:rPr>
          <w:sz w:val="20"/>
        </w:rPr>
        <w:t>developed</w:t>
      </w:r>
      <w:r>
        <w:rPr>
          <w:spacing w:val="40"/>
          <w:sz w:val="20"/>
        </w:rPr>
        <w:t> </w:t>
      </w:r>
      <w:r>
        <w:rPr>
          <w:spacing w:val="-2"/>
          <w:sz w:val="20"/>
        </w:rPr>
        <w:t>methodology.</w:t>
      </w:r>
    </w:p>
    <w:p>
      <w:pPr>
        <w:spacing w:after="0"/>
        <w:jc w:val="center"/>
        <w:rPr>
          <w:sz w:val="20"/>
        </w:rPr>
        <w:sectPr>
          <w:footerReference w:type="default" r:id="rId19"/>
          <w:pgSz w:w="12240" w:h="15840"/>
          <w:pgMar w:header="0" w:footer="0" w:top="1820" w:bottom="280" w:left="360" w:right="360"/>
        </w:sectPr>
      </w:pPr>
    </w:p>
    <w:p>
      <w:pPr>
        <w:pStyle w:val="BodyText"/>
        <w:spacing w:before="7"/>
        <w:ind w:left="0"/>
        <w:jc w:val="left"/>
        <w:rPr>
          <w:sz w:val="6"/>
        </w:rPr>
      </w:pPr>
    </w:p>
    <w:p>
      <w:pPr>
        <w:spacing w:line="240" w:lineRule="auto"/>
        <w:ind w:left="190" w:right="0" w:firstLine="0"/>
        <w:rPr>
          <w:sz w:val="20"/>
        </w:rPr>
      </w:pPr>
      <w:r>
        <w:rPr>
          <w:sz w:val="20"/>
        </w:rPr>
        <w:drawing>
          <wp:inline distT="0" distB="0" distL="0" distR="0">
            <wp:extent cx="7129272" cy="5827776"/>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21" cstate="print"/>
                    <a:stretch>
                      <a:fillRect/>
                    </a:stretch>
                  </pic:blipFill>
                  <pic:spPr>
                    <a:xfrm>
                      <a:off x="0" y="0"/>
                      <a:ext cx="7129272" cy="5827776"/>
                    </a:xfrm>
                    <a:prstGeom prst="rect">
                      <a:avLst/>
                    </a:prstGeom>
                  </pic:spPr>
                </pic:pic>
              </a:graphicData>
            </a:graphic>
          </wp:inline>
        </w:drawing>
      </w:r>
      <w:r>
        <w:rPr>
          <w:sz w:val="20"/>
        </w:rPr>
      </w:r>
    </w:p>
    <w:p>
      <w:pPr>
        <w:spacing w:line="235" w:lineRule="auto" w:before="141"/>
        <w:ind w:left="1569" w:right="1565" w:hanging="2"/>
        <w:jc w:val="center"/>
        <w:rPr>
          <w:sz w:val="20"/>
        </w:rPr>
      </w:pPr>
      <w:r>
        <w:rPr>
          <w:w w:val="105"/>
          <w:sz w:val="20"/>
        </w:rPr>
        <w:t>Figure 3:</w:t>
      </w:r>
      <w:r>
        <w:rPr>
          <w:spacing w:val="40"/>
          <w:w w:val="105"/>
          <w:sz w:val="20"/>
        </w:rPr>
        <w:t> </w:t>
      </w:r>
      <w:r>
        <w:rPr>
          <w:w w:val="105"/>
          <w:sz w:val="20"/>
        </w:rPr>
        <w:t>Distribution of the classification results (first row) estimated by the three models</w:t>
      </w:r>
      <w:r>
        <w:rPr>
          <w:spacing w:val="40"/>
          <w:w w:val="105"/>
          <w:sz w:val="20"/>
        </w:rPr>
        <w:t> </w:t>
      </w:r>
      <w:r>
        <w:rPr>
          <w:w w:val="105"/>
          <w:sz w:val="20"/>
        </w:rPr>
        <w:t>included in our methodology (cumulative, structural, and predictive analyses), along with</w:t>
      </w:r>
      <w:r>
        <w:rPr>
          <w:spacing w:val="40"/>
          <w:w w:val="105"/>
          <w:sz w:val="20"/>
        </w:rPr>
        <w:t> </w:t>
      </w:r>
      <w:r>
        <w:rPr>
          <w:w w:val="105"/>
          <w:sz w:val="20"/>
        </w:rPr>
        <w:t>respective cell-wise risk classifications as low/medium/high (second row).</w:t>
      </w:r>
      <w:r>
        <w:rPr>
          <w:spacing w:val="36"/>
          <w:w w:val="105"/>
          <w:sz w:val="20"/>
        </w:rPr>
        <w:t> </w:t>
      </w:r>
      <w:r>
        <w:rPr>
          <w:w w:val="105"/>
          <w:sz w:val="20"/>
        </w:rPr>
        <w:t>The spatial resolution</w:t>
      </w:r>
      <w:r>
        <w:rPr>
          <w:spacing w:val="40"/>
          <w:w w:val="105"/>
          <w:sz w:val="20"/>
        </w:rPr>
        <w:t> </w:t>
      </w:r>
      <w:r>
        <w:rPr>
          <w:w w:val="105"/>
          <w:sz w:val="20"/>
        </w:rPr>
        <w:t>of the cells is approximately 50 m.</w:t>
      </w:r>
    </w:p>
    <w:p>
      <w:pPr>
        <w:spacing w:after="0" w:line="235" w:lineRule="auto"/>
        <w:jc w:val="center"/>
        <w:rPr>
          <w:sz w:val="20"/>
        </w:rPr>
        <w:sectPr>
          <w:footerReference w:type="default" r:id="rId20"/>
          <w:pgSz w:w="12240" w:h="15840"/>
          <w:pgMar w:header="0" w:footer="0" w:top="1820" w:bottom="280" w:left="360" w:right="360"/>
        </w:sectPr>
      </w:pPr>
    </w:p>
    <w:p>
      <w:pPr>
        <w:pStyle w:val="BodyText"/>
        <w:spacing w:before="7"/>
        <w:ind w:left="0"/>
        <w:jc w:val="left"/>
        <w:rPr>
          <w:sz w:val="6"/>
        </w:rPr>
      </w:pPr>
    </w:p>
    <w:p>
      <w:pPr>
        <w:spacing w:line="240" w:lineRule="auto"/>
        <w:ind w:left="190" w:right="0" w:firstLine="0"/>
        <w:rPr>
          <w:sz w:val="20"/>
        </w:rPr>
      </w:pPr>
      <w:r>
        <w:rPr>
          <w:sz w:val="20"/>
        </w:rPr>
        <w:drawing>
          <wp:inline distT="0" distB="0" distL="0" distR="0">
            <wp:extent cx="7126225" cy="3093720"/>
            <wp:effectExtent l="0" t="0" r="0" b="0"/>
            <wp:docPr id="24" name="Image 24"/>
            <wp:cNvGraphicFramePr>
              <a:graphicFrameLocks/>
            </wp:cNvGraphicFramePr>
            <a:graphic>
              <a:graphicData uri="http://schemas.openxmlformats.org/drawingml/2006/picture">
                <pic:pic>
                  <pic:nvPicPr>
                    <pic:cNvPr id="24" name="Image 24"/>
                    <pic:cNvPicPr/>
                  </pic:nvPicPr>
                  <pic:blipFill>
                    <a:blip r:embed="rId23" cstate="print"/>
                    <a:stretch>
                      <a:fillRect/>
                    </a:stretch>
                  </pic:blipFill>
                  <pic:spPr>
                    <a:xfrm>
                      <a:off x="0" y="0"/>
                      <a:ext cx="7126225" cy="3093720"/>
                    </a:xfrm>
                    <a:prstGeom prst="rect">
                      <a:avLst/>
                    </a:prstGeom>
                  </pic:spPr>
                </pic:pic>
              </a:graphicData>
            </a:graphic>
          </wp:inline>
        </w:drawing>
      </w:r>
      <w:r>
        <w:rPr>
          <w:sz w:val="20"/>
        </w:rPr>
      </w:r>
    </w:p>
    <w:p>
      <w:pPr>
        <w:spacing w:line="235" w:lineRule="auto" w:before="149"/>
        <w:ind w:left="1494" w:right="1492" w:firstLine="0"/>
        <w:jc w:val="center"/>
        <w:rPr>
          <w:sz w:val="20"/>
        </w:rPr>
      </w:pPr>
      <w:r>
        <w:rPr>
          <w:w w:val="105"/>
          <w:sz w:val="20"/>
        </w:rPr>
        <w:t>Figure 4:</w:t>
      </w:r>
      <w:r>
        <w:rPr>
          <w:spacing w:val="33"/>
          <w:w w:val="105"/>
          <w:sz w:val="20"/>
        </w:rPr>
        <w:t> </w:t>
      </w:r>
      <w:r>
        <w:rPr>
          <w:w w:val="105"/>
          <w:sz w:val="20"/>
        </w:rPr>
        <w:t>Distribution of the hotspots of ecosystem risk estimated by the three models included in our methodology (cumulative, structural, and predictive analyses).</w:t>
      </w:r>
      <w:r>
        <w:rPr>
          <w:spacing w:val="40"/>
          <w:w w:val="105"/>
          <w:sz w:val="20"/>
        </w:rPr>
        <w:t> </w:t>
      </w:r>
      <w:r>
        <w:rPr>
          <w:w w:val="105"/>
          <w:sz w:val="20"/>
        </w:rPr>
        <w:t>The spatial resolution is</w:t>
      </w:r>
      <w:r>
        <w:rPr>
          <w:spacing w:val="40"/>
          <w:w w:val="105"/>
          <w:sz w:val="20"/>
        </w:rPr>
        <w:t> </w:t>
      </w:r>
      <w:r>
        <w:rPr>
          <w:w w:val="105"/>
          <w:sz w:val="20"/>
        </w:rPr>
        <w:t>approximately 50 m.</w:t>
      </w:r>
      <w:r>
        <w:rPr>
          <w:spacing w:val="40"/>
          <w:w w:val="105"/>
          <w:sz w:val="20"/>
        </w:rPr>
        <w:t> </w:t>
      </w:r>
      <w:r>
        <w:rPr>
          <w:w w:val="105"/>
          <w:sz w:val="20"/>
        </w:rPr>
        <w:t>Labels are intended as references for the characterisations reported in the article.</w:t>
      </w:r>
      <w:r>
        <w:rPr>
          <w:spacing w:val="40"/>
          <w:w w:val="105"/>
          <w:sz w:val="20"/>
        </w:rPr>
        <w:t> </w:t>
      </w:r>
      <w:r>
        <w:rPr>
          <w:w w:val="105"/>
          <w:sz w:val="20"/>
        </w:rPr>
        <w:t>Prefix</w:t>
      </w:r>
      <w:r>
        <w:rPr>
          <w:spacing w:val="33"/>
          <w:w w:val="105"/>
          <w:sz w:val="20"/>
        </w:rPr>
        <w:t> </w:t>
      </w:r>
      <w:r>
        <w:rPr>
          <w:i/>
          <w:w w:val="105"/>
          <w:sz w:val="20"/>
        </w:rPr>
        <w:t>H</w:t>
      </w:r>
      <w:r>
        <w:rPr>
          <w:i/>
          <w:spacing w:val="40"/>
          <w:w w:val="105"/>
          <w:sz w:val="20"/>
        </w:rPr>
        <w:t> </w:t>
      </w:r>
      <w:r>
        <w:rPr>
          <w:w w:val="105"/>
          <w:sz w:val="20"/>
        </w:rPr>
        <w:t>indicates</w:t>
      </w:r>
      <w:r>
        <w:rPr>
          <w:spacing w:val="33"/>
          <w:w w:val="105"/>
          <w:sz w:val="20"/>
        </w:rPr>
        <w:t> </w:t>
      </w:r>
      <w:r>
        <w:rPr>
          <w:w w:val="105"/>
          <w:sz w:val="20"/>
        </w:rPr>
        <w:t>hotspots</w:t>
      </w:r>
      <w:r>
        <w:rPr>
          <w:spacing w:val="33"/>
          <w:w w:val="105"/>
          <w:sz w:val="20"/>
        </w:rPr>
        <w:t> </w:t>
      </w:r>
      <w:r>
        <w:rPr>
          <w:w w:val="105"/>
          <w:sz w:val="20"/>
        </w:rPr>
        <w:t>with</w:t>
      </w:r>
      <w:r>
        <w:rPr>
          <w:spacing w:val="33"/>
          <w:w w:val="105"/>
          <w:sz w:val="20"/>
        </w:rPr>
        <w:t> </w:t>
      </w:r>
      <w:r>
        <w:rPr>
          <w:w w:val="105"/>
          <w:sz w:val="20"/>
        </w:rPr>
        <w:t>a</w:t>
      </w:r>
      <w:r>
        <w:rPr>
          <w:spacing w:val="33"/>
          <w:w w:val="105"/>
          <w:sz w:val="20"/>
        </w:rPr>
        <w:t> </w:t>
      </w:r>
      <w:r>
        <w:rPr>
          <w:w w:val="105"/>
          <w:sz w:val="20"/>
        </w:rPr>
        <w:t>prevalence</w:t>
      </w:r>
      <w:r>
        <w:rPr>
          <w:spacing w:val="33"/>
          <w:w w:val="105"/>
          <w:sz w:val="20"/>
        </w:rPr>
        <w:t> </w:t>
      </w:r>
      <w:r>
        <w:rPr>
          <w:w w:val="105"/>
          <w:sz w:val="20"/>
        </w:rPr>
        <w:t>of</w:t>
      </w:r>
      <w:r>
        <w:rPr>
          <w:spacing w:val="33"/>
          <w:w w:val="105"/>
          <w:sz w:val="20"/>
        </w:rPr>
        <w:t> </w:t>
      </w:r>
      <w:r>
        <w:rPr>
          <w:w w:val="105"/>
          <w:sz w:val="20"/>
        </w:rPr>
        <w:t>high-risk</w:t>
      </w:r>
      <w:r>
        <w:rPr>
          <w:spacing w:val="33"/>
          <w:w w:val="105"/>
          <w:sz w:val="20"/>
        </w:rPr>
        <w:t> </w:t>
      </w:r>
      <w:r>
        <w:rPr>
          <w:w w:val="105"/>
          <w:sz w:val="20"/>
        </w:rPr>
        <w:t>cells.</w:t>
      </w:r>
      <w:r>
        <w:rPr>
          <w:spacing w:val="40"/>
          <w:w w:val="105"/>
          <w:sz w:val="20"/>
        </w:rPr>
        <w:t> </w:t>
      </w:r>
      <w:r>
        <w:rPr>
          <w:w w:val="105"/>
          <w:sz w:val="20"/>
        </w:rPr>
        <w:t>Prefix</w:t>
      </w:r>
      <w:r>
        <w:rPr>
          <w:spacing w:val="33"/>
          <w:w w:val="105"/>
          <w:sz w:val="20"/>
        </w:rPr>
        <w:t> </w:t>
      </w:r>
      <w:r>
        <w:rPr>
          <w:i/>
          <w:w w:val="105"/>
          <w:sz w:val="20"/>
        </w:rPr>
        <w:t>M</w:t>
      </w:r>
      <w:r>
        <w:rPr>
          <w:i/>
          <w:spacing w:val="40"/>
          <w:w w:val="105"/>
          <w:sz w:val="20"/>
        </w:rPr>
        <w:t> </w:t>
      </w:r>
      <w:r>
        <w:rPr>
          <w:w w:val="105"/>
          <w:sz w:val="20"/>
        </w:rPr>
        <w:t>indicates hotspots with a prevalence of medium-risk cells.</w:t>
      </w:r>
    </w:p>
    <w:p>
      <w:pPr>
        <w:spacing w:after="0" w:line="235" w:lineRule="auto"/>
        <w:jc w:val="center"/>
        <w:rPr>
          <w:sz w:val="20"/>
        </w:rPr>
        <w:sectPr>
          <w:footerReference w:type="default" r:id="rId22"/>
          <w:pgSz w:w="12240" w:h="15840"/>
          <w:pgMar w:header="0" w:footer="0" w:top="1820" w:bottom="280" w:left="360" w:right="360"/>
        </w:sectPr>
      </w:pPr>
    </w:p>
    <w:p>
      <w:pPr>
        <w:pStyle w:val="BodyText"/>
        <w:spacing w:before="7"/>
        <w:ind w:left="0"/>
        <w:jc w:val="left"/>
        <w:rPr>
          <w:sz w:val="6"/>
        </w:rPr>
      </w:pPr>
    </w:p>
    <w:p>
      <w:pPr>
        <w:spacing w:line="240" w:lineRule="auto"/>
        <w:ind w:left="190" w:right="0" w:firstLine="0"/>
        <w:rPr>
          <w:sz w:val="20"/>
        </w:rPr>
      </w:pPr>
      <w:r>
        <w:rPr>
          <w:sz w:val="20"/>
        </w:rPr>
        <w:drawing>
          <wp:inline distT="0" distB="0" distL="0" distR="0">
            <wp:extent cx="7150609" cy="6917435"/>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25" cstate="print"/>
                    <a:stretch>
                      <a:fillRect/>
                    </a:stretch>
                  </pic:blipFill>
                  <pic:spPr>
                    <a:xfrm>
                      <a:off x="0" y="0"/>
                      <a:ext cx="7150609" cy="6917435"/>
                    </a:xfrm>
                    <a:prstGeom prst="rect">
                      <a:avLst/>
                    </a:prstGeom>
                  </pic:spPr>
                </pic:pic>
              </a:graphicData>
            </a:graphic>
          </wp:inline>
        </w:drawing>
      </w:r>
      <w:r>
        <w:rPr>
          <w:sz w:val="20"/>
        </w:rPr>
      </w:r>
    </w:p>
    <w:p>
      <w:pPr>
        <w:spacing w:line="235" w:lineRule="auto" w:before="73"/>
        <w:ind w:left="1494" w:right="1492" w:firstLine="0"/>
        <w:jc w:val="center"/>
        <w:rPr>
          <w:sz w:val="20"/>
        </w:rPr>
      </w:pPr>
      <w:r>
        <w:rPr>
          <w:w w:val="105"/>
          <w:sz w:val="20"/>
        </w:rPr>
        <w:t>Figure 5:</w:t>
      </w:r>
      <w:r>
        <w:rPr>
          <w:spacing w:val="23"/>
          <w:w w:val="105"/>
          <w:sz w:val="20"/>
        </w:rPr>
        <w:t> </w:t>
      </w:r>
      <w:r>
        <w:rPr>
          <w:w w:val="105"/>
          <w:sz w:val="20"/>
        </w:rPr>
        <w:t>Pairwise differences between the three models included in our methodology (cumulative, structural, and predictive analyses), reported at the levels of the individual cells classified by the</w:t>
      </w:r>
      <w:r>
        <w:rPr>
          <w:spacing w:val="80"/>
          <w:w w:val="105"/>
          <w:sz w:val="20"/>
        </w:rPr>
        <w:t> </w:t>
      </w:r>
      <w:r>
        <w:rPr>
          <w:w w:val="105"/>
          <w:sz w:val="20"/>
        </w:rPr>
        <w:t>models and the hotspot maps.</w:t>
      </w:r>
      <w:r>
        <w:rPr>
          <w:spacing w:val="35"/>
          <w:w w:val="105"/>
          <w:sz w:val="20"/>
        </w:rPr>
        <w:t> </w:t>
      </w:r>
      <w:r>
        <w:rPr>
          <w:w w:val="105"/>
          <w:sz w:val="20"/>
        </w:rPr>
        <w:t>For each map, the first-mentioned model is used as the reference, and</w:t>
      </w:r>
      <w:r>
        <w:rPr>
          <w:spacing w:val="25"/>
          <w:w w:val="105"/>
          <w:sz w:val="20"/>
        </w:rPr>
        <w:t> </w:t>
      </w:r>
      <w:r>
        <w:rPr>
          <w:w w:val="105"/>
          <w:sz w:val="20"/>
        </w:rPr>
        <w:t>the</w:t>
      </w:r>
      <w:r>
        <w:rPr>
          <w:spacing w:val="25"/>
          <w:w w:val="105"/>
          <w:sz w:val="20"/>
        </w:rPr>
        <w:t> </w:t>
      </w:r>
      <w:r>
        <w:rPr>
          <w:w w:val="105"/>
          <w:sz w:val="20"/>
        </w:rPr>
        <w:t>second</w:t>
      </w:r>
      <w:r>
        <w:rPr>
          <w:spacing w:val="25"/>
          <w:w w:val="105"/>
          <w:sz w:val="20"/>
        </w:rPr>
        <w:t> </w:t>
      </w:r>
      <w:r>
        <w:rPr>
          <w:w w:val="105"/>
          <w:sz w:val="20"/>
        </w:rPr>
        <w:t>as</w:t>
      </w:r>
      <w:r>
        <w:rPr>
          <w:spacing w:val="25"/>
          <w:w w:val="105"/>
          <w:sz w:val="20"/>
        </w:rPr>
        <w:t> </w:t>
      </w:r>
      <w:r>
        <w:rPr>
          <w:w w:val="105"/>
          <w:sz w:val="20"/>
        </w:rPr>
        <w:t>the</w:t>
      </w:r>
      <w:r>
        <w:rPr>
          <w:spacing w:val="25"/>
          <w:w w:val="105"/>
          <w:sz w:val="20"/>
        </w:rPr>
        <w:t> </w:t>
      </w:r>
      <w:r>
        <w:rPr>
          <w:w w:val="105"/>
          <w:sz w:val="20"/>
        </w:rPr>
        <w:t>prediction.</w:t>
      </w:r>
      <w:r>
        <w:rPr>
          <w:spacing w:val="40"/>
          <w:w w:val="105"/>
          <w:sz w:val="20"/>
        </w:rPr>
        <w:t> </w:t>
      </w:r>
      <w:r>
        <w:rPr>
          <w:w w:val="105"/>
          <w:sz w:val="20"/>
        </w:rPr>
        <w:t>The</w:t>
      </w:r>
      <w:r>
        <w:rPr>
          <w:spacing w:val="25"/>
          <w:w w:val="105"/>
          <w:sz w:val="20"/>
        </w:rPr>
        <w:t> </w:t>
      </w:r>
      <w:r>
        <w:rPr>
          <w:w w:val="105"/>
          <w:sz w:val="20"/>
        </w:rPr>
        <w:t>spatial</w:t>
      </w:r>
      <w:r>
        <w:rPr>
          <w:spacing w:val="25"/>
          <w:w w:val="105"/>
          <w:sz w:val="20"/>
        </w:rPr>
        <w:t> </w:t>
      </w:r>
      <w:r>
        <w:rPr>
          <w:w w:val="105"/>
          <w:sz w:val="20"/>
        </w:rPr>
        <w:t>resolution</w:t>
      </w:r>
      <w:r>
        <w:rPr>
          <w:spacing w:val="25"/>
          <w:w w:val="105"/>
          <w:sz w:val="20"/>
        </w:rPr>
        <w:t> </w:t>
      </w:r>
      <w:r>
        <w:rPr>
          <w:w w:val="105"/>
          <w:sz w:val="20"/>
        </w:rPr>
        <w:t>of</w:t>
      </w:r>
      <w:r>
        <w:rPr>
          <w:spacing w:val="25"/>
          <w:w w:val="105"/>
          <w:sz w:val="20"/>
        </w:rPr>
        <w:t> </w:t>
      </w:r>
      <w:r>
        <w:rPr>
          <w:w w:val="105"/>
          <w:sz w:val="20"/>
        </w:rPr>
        <w:t>each</w:t>
      </w:r>
      <w:r>
        <w:rPr>
          <w:spacing w:val="25"/>
          <w:w w:val="105"/>
          <w:sz w:val="20"/>
        </w:rPr>
        <w:t> </w:t>
      </w:r>
      <w:r>
        <w:rPr>
          <w:w w:val="105"/>
          <w:sz w:val="20"/>
        </w:rPr>
        <w:t>map</w:t>
      </w:r>
      <w:r>
        <w:rPr>
          <w:spacing w:val="25"/>
          <w:w w:val="105"/>
          <w:sz w:val="20"/>
        </w:rPr>
        <w:t> </w:t>
      </w:r>
      <w:r>
        <w:rPr>
          <w:w w:val="105"/>
          <w:sz w:val="20"/>
        </w:rPr>
        <w:t>is</w:t>
      </w:r>
      <w:r>
        <w:rPr>
          <w:spacing w:val="25"/>
          <w:w w:val="105"/>
          <w:sz w:val="20"/>
        </w:rPr>
        <w:t> </w:t>
      </w:r>
      <w:r>
        <w:rPr>
          <w:w w:val="105"/>
          <w:sz w:val="20"/>
        </w:rPr>
        <w:t>approximately</w:t>
      </w:r>
      <w:r>
        <w:rPr>
          <w:spacing w:val="25"/>
          <w:w w:val="105"/>
          <w:sz w:val="20"/>
        </w:rPr>
        <w:t> </w:t>
      </w:r>
      <w:r>
        <w:rPr>
          <w:w w:val="105"/>
          <w:sz w:val="20"/>
        </w:rPr>
        <w:t>50</w:t>
      </w:r>
      <w:r>
        <w:rPr>
          <w:spacing w:val="25"/>
          <w:w w:val="105"/>
          <w:sz w:val="20"/>
        </w:rPr>
        <w:t> </w:t>
      </w:r>
      <w:r>
        <w:rPr>
          <w:w w:val="105"/>
          <w:sz w:val="20"/>
        </w:rPr>
        <w:t>m.</w:t>
      </w:r>
    </w:p>
    <w:p>
      <w:pPr>
        <w:spacing w:after="0" w:line="235" w:lineRule="auto"/>
        <w:jc w:val="center"/>
        <w:rPr>
          <w:sz w:val="20"/>
        </w:rPr>
        <w:sectPr>
          <w:footerReference w:type="default" r:id="rId24"/>
          <w:pgSz w:w="12240" w:h="15840"/>
          <w:pgMar w:header="0" w:footer="0" w:top="1820" w:bottom="280" w:left="360" w:right="360"/>
        </w:sectPr>
      </w:pPr>
    </w:p>
    <w:p>
      <w:pPr>
        <w:pStyle w:val="BodyText"/>
        <w:spacing w:before="7"/>
        <w:ind w:left="0"/>
        <w:jc w:val="left"/>
        <w:rPr>
          <w:sz w:val="6"/>
        </w:rPr>
      </w:pPr>
    </w:p>
    <w:p>
      <w:pPr>
        <w:spacing w:line="240" w:lineRule="auto"/>
        <w:ind w:left="190" w:right="0" w:firstLine="0"/>
        <w:rPr>
          <w:sz w:val="20"/>
        </w:rPr>
      </w:pPr>
      <w:r>
        <w:rPr>
          <w:sz w:val="20"/>
        </w:rPr>
        <w:drawing>
          <wp:inline distT="0" distB="0" distL="0" distR="0">
            <wp:extent cx="7015734" cy="4675441"/>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27" cstate="print"/>
                    <a:stretch>
                      <a:fillRect/>
                    </a:stretch>
                  </pic:blipFill>
                  <pic:spPr>
                    <a:xfrm>
                      <a:off x="0" y="0"/>
                      <a:ext cx="7015734" cy="4675441"/>
                    </a:xfrm>
                    <a:prstGeom prst="rect">
                      <a:avLst/>
                    </a:prstGeom>
                  </pic:spPr>
                </pic:pic>
              </a:graphicData>
            </a:graphic>
          </wp:inline>
        </w:drawing>
      </w:r>
      <w:r>
        <w:rPr>
          <w:sz w:val="20"/>
        </w:rPr>
      </w:r>
    </w:p>
    <w:p>
      <w:pPr>
        <w:pStyle w:val="BodyText"/>
        <w:spacing w:before="45"/>
        <w:ind w:left="0"/>
        <w:jc w:val="left"/>
        <w:rPr>
          <w:sz w:val="20"/>
        </w:rPr>
      </w:pPr>
    </w:p>
    <w:p>
      <w:pPr>
        <w:spacing w:line="235" w:lineRule="auto" w:before="1"/>
        <w:ind w:left="1494" w:right="1492" w:firstLine="0"/>
        <w:jc w:val="center"/>
        <w:rPr>
          <w:sz w:val="20"/>
        </w:rPr>
      </w:pPr>
      <w:r>
        <w:rPr>
          <w:w w:val="105"/>
          <w:sz w:val="20"/>
        </w:rPr>
        <w:t>Figure 6:</w:t>
      </w:r>
      <w:r>
        <w:rPr>
          <w:spacing w:val="31"/>
          <w:w w:val="105"/>
          <w:sz w:val="20"/>
        </w:rPr>
        <w:t> </w:t>
      </w:r>
      <w:r>
        <w:rPr>
          <w:w w:val="105"/>
          <w:sz w:val="20"/>
        </w:rPr>
        <w:t>Simultaneous comparison of the three models included in our methodology (cumulative, structural, and predictive analyses), reported at the levels of the individual cells classified by the</w:t>
      </w:r>
      <w:r>
        <w:rPr>
          <w:spacing w:val="80"/>
          <w:w w:val="105"/>
          <w:sz w:val="20"/>
        </w:rPr>
        <w:t> </w:t>
      </w:r>
      <w:r>
        <w:rPr>
          <w:w w:val="105"/>
          <w:sz w:val="20"/>
        </w:rPr>
        <w:t>models and the hotspot maps.</w:t>
      </w:r>
      <w:r>
        <w:rPr>
          <w:spacing w:val="26"/>
          <w:w w:val="105"/>
          <w:sz w:val="20"/>
        </w:rPr>
        <w:t> </w:t>
      </w:r>
      <w:r>
        <w:rPr>
          <w:w w:val="105"/>
          <w:sz w:val="20"/>
        </w:rPr>
        <w:t>Different colours/tones are used to distinguish different agreement conditions</w:t>
      </w:r>
      <w:r>
        <w:rPr>
          <w:spacing w:val="27"/>
          <w:w w:val="105"/>
          <w:sz w:val="20"/>
        </w:rPr>
        <w:t> </w:t>
      </w:r>
      <w:r>
        <w:rPr>
          <w:w w:val="105"/>
          <w:sz w:val="20"/>
        </w:rPr>
        <w:t>among</w:t>
      </w:r>
      <w:r>
        <w:rPr>
          <w:spacing w:val="27"/>
          <w:w w:val="105"/>
          <w:sz w:val="20"/>
        </w:rPr>
        <w:t> </w:t>
      </w:r>
      <w:r>
        <w:rPr>
          <w:w w:val="105"/>
          <w:sz w:val="20"/>
        </w:rPr>
        <w:t>the</w:t>
      </w:r>
      <w:r>
        <w:rPr>
          <w:spacing w:val="27"/>
          <w:w w:val="105"/>
          <w:sz w:val="20"/>
        </w:rPr>
        <w:t> </w:t>
      </w:r>
      <w:r>
        <w:rPr>
          <w:w w:val="105"/>
          <w:sz w:val="20"/>
        </w:rPr>
        <w:t>models.</w:t>
      </w:r>
      <w:r>
        <w:rPr>
          <w:spacing w:val="40"/>
          <w:w w:val="105"/>
          <w:sz w:val="20"/>
        </w:rPr>
        <w:t> </w:t>
      </w:r>
      <w:r>
        <w:rPr>
          <w:w w:val="105"/>
          <w:sz w:val="20"/>
        </w:rPr>
        <w:t>The</w:t>
      </w:r>
      <w:r>
        <w:rPr>
          <w:spacing w:val="27"/>
          <w:w w:val="105"/>
          <w:sz w:val="20"/>
        </w:rPr>
        <w:t> </w:t>
      </w:r>
      <w:r>
        <w:rPr>
          <w:w w:val="105"/>
          <w:sz w:val="20"/>
        </w:rPr>
        <w:t>spatial</w:t>
      </w:r>
      <w:r>
        <w:rPr>
          <w:spacing w:val="27"/>
          <w:w w:val="105"/>
          <w:sz w:val="20"/>
        </w:rPr>
        <w:t> </w:t>
      </w:r>
      <w:r>
        <w:rPr>
          <w:w w:val="105"/>
          <w:sz w:val="20"/>
        </w:rPr>
        <w:t>resolution</w:t>
      </w:r>
      <w:r>
        <w:rPr>
          <w:spacing w:val="27"/>
          <w:w w:val="105"/>
          <w:sz w:val="20"/>
        </w:rPr>
        <w:t> </w:t>
      </w:r>
      <w:r>
        <w:rPr>
          <w:w w:val="105"/>
          <w:sz w:val="20"/>
        </w:rPr>
        <w:t>of</w:t>
      </w:r>
      <w:r>
        <w:rPr>
          <w:spacing w:val="27"/>
          <w:w w:val="105"/>
          <w:sz w:val="20"/>
        </w:rPr>
        <w:t> </w:t>
      </w:r>
      <w:r>
        <w:rPr>
          <w:w w:val="105"/>
          <w:sz w:val="20"/>
        </w:rPr>
        <w:t>the</w:t>
      </w:r>
      <w:r>
        <w:rPr>
          <w:spacing w:val="27"/>
          <w:w w:val="105"/>
          <w:sz w:val="20"/>
        </w:rPr>
        <w:t> </w:t>
      </w:r>
      <w:r>
        <w:rPr>
          <w:w w:val="105"/>
          <w:sz w:val="20"/>
        </w:rPr>
        <w:t>maps</w:t>
      </w:r>
      <w:r>
        <w:rPr>
          <w:spacing w:val="27"/>
          <w:w w:val="105"/>
          <w:sz w:val="20"/>
        </w:rPr>
        <w:t> </w:t>
      </w:r>
      <w:r>
        <w:rPr>
          <w:w w:val="105"/>
          <w:sz w:val="20"/>
        </w:rPr>
        <w:t>is</w:t>
      </w:r>
      <w:r>
        <w:rPr>
          <w:spacing w:val="27"/>
          <w:w w:val="105"/>
          <w:sz w:val="20"/>
        </w:rPr>
        <w:t> </w:t>
      </w:r>
      <w:r>
        <w:rPr>
          <w:w w:val="105"/>
          <w:sz w:val="20"/>
        </w:rPr>
        <w:t>approximately</w:t>
      </w:r>
      <w:r>
        <w:rPr>
          <w:spacing w:val="27"/>
          <w:w w:val="105"/>
          <w:sz w:val="20"/>
        </w:rPr>
        <w:t> </w:t>
      </w:r>
      <w:r>
        <w:rPr>
          <w:w w:val="105"/>
          <w:sz w:val="20"/>
        </w:rPr>
        <w:t>50</w:t>
      </w:r>
      <w:r>
        <w:rPr>
          <w:spacing w:val="27"/>
          <w:w w:val="105"/>
          <w:sz w:val="20"/>
        </w:rPr>
        <w:t> </w:t>
      </w:r>
      <w:r>
        <w:rPr>
          <w:w w:val="105"/>
          <w:sz w:val="20"/>
        </w:rPr>
        <w:t>m.</w:t>
      </w:r>
    </w:p>
    <w:p>
      <w:pPr>
        <w:spacing w:after="0" w:line="235" w:lineRule="auto"/>
        <w:jc w:val="center"/>
        <w:rPr>
          <w:sz w:val="20"/>
        </w:rPr>
        <w:sectPr>
          <w:footerReference w:type="default" r:id="rId26"/>
          <w:pgSz w:w="12240" w:h="15840"/>
          <w:pgMar w:header="0" w:footer="0" w:top="1820" w:bottom="280" w:left="360" w:right="360"/>
        </w:sectPr>
      </w:pPr>
    </w:p>
    <w:p>
      <w:pPr>
        <w:pStyle w:val="Heading1"/>
        <w:spacing w:before="91"/>
      </w:pPr>
      <w:r>
        <w:rPr>
          <w:spacing w:val="-2"/>
          <w:w w:val="120"/>
        </w:rPr>
        <w:t>Tables</w:t>
      </w:r>
    </w:p>
    <w:p>
      <w:pPr>
        <w:pStyle w:val="BodyText"/>
        <w:spacing w:before="101"/>
        <w:ind w:left="0"/>
        <w:jc w:val="left"/>
        <w:rPr>
          <w:b/>
        </w:rPr>
      </w:pPr>
    </w:p>
    <w:p>
      <w:pPr>
        <w:spacing w:line="235" w:lineRule="auto" w:before="1"/>
        <w:ind w:left="1476" w:right="1471" w:firstLine="0"/>
        <w:jc w:val="both"/>
        <w:rPr>
          <w:sz w:val="20"/>
        </w:rPr>
      </w:pPr>
      <w:r>
        <w:rPr>
          <w:w w:val="105"/>
          <w:sz w:val="20"/>
        </w:rPr>
        <w:t>Table 1:</w:t>
      </w:r>
      <w:r>
        <w:rPr>
          <w:spacing w:val="29"/>
          <w:w w:val="105"/>
          <w:sz w:val="20"/>
        </w:rPr>
        <w:t> </w:t>
      </w:r>
      <w:r>
        <w:rPr>
          <w:w w:val="105"/>
          <w:sz w:val="20"/>
        </w:rPr>
        <w:t>List of the stressor variables used in our methodology.</w:t>
      </w:r>
      <w:r>
        <w:rPr>
          <w:spacing w:val="30"/>
          <w:w w:val="105"/>
          <w:sz w:val="20"/>
        </w:rPr>
        <w:t> </w:t>
      </w:r>
      <w:r>
        <w:rPr>
          <w:w w:val="105"/>
          <w:sz w:val="20"/>
        </w:rPr>
        <w:t>For each variable, the table reports the numeric identifier in the Massaciuccoli Atlas, the stressor name, a general description, the data type (categorial or numeric), our interpretation as a fragile condition or harmful force, whether the variable in the Atlas was used directly or inversely to define the stressor, the unit of measure, and the</w:t>
      </w:r>
      <w:r>
        <w:rPr>
          <w:spacing w:val="-4"/>
          <w:w w:val="105"/>
          <w:sz w:val="20"/>
        </w:rPr>
        <w:t> </w:t>
      </w:r>
      <w:r>
        <w:rPr>
          <w:w w:val="105"/>
          <w:sz w:val="20"/>
        </w:rPr>
        <w:t>transformations</w:t>
      </w:r>
      <w:r>
        <w:rPr>
          <w:spacing w:val="-4"/>
          <w:w w:val="105"/>
          <w:sz w:val="20"/>
        </w:rPr>
        <w:t> </w:t>
      </w:r>
      <w:r>
        <w:rPr>
          <w:w w:val="105"/>
          <w:sz w:val="20"/>
        </w:rPr>
        <w:t>used</w:t>
      </w:r>
      <w:r>
        <w:rPr>
          <w:spacing w:val="-4"/>
          <w:w w:val="105"/>
          <w:sz w:val="20"/>
        </w:rPr>
        <w:t> </w:t>
      </w:r>
      <w:r>
        <w:rPr>
          <w:w w:val="105"/>
          <w:sz w:val="20"/>
        </w:rPr>
        <w:t>for</w:t>
      </w:r>
      <w:r>
        <w:rPr>
          <w:spacing w:val="-4"/>
          <w:w w:val="105"/>
          <w:sz w:val="20"/>
        </w:rPr>
        <w:t> </w:t>
      </w:r>
      <w:r>
        <w:rPr>
          <w:w w:val="105"/>
          <w:sz w:val="20"/>
        </w:rPr>
        <w:t>mapping</w:t>
      </w:r>
      <w:r>
        <w:rPr>
          <w:spacing w:val="-4"/>
          <w:w w:val="105"/>
          <w:sz w:val="20"/>
        </w:rPr>
        <w:t> </w:t>
      </w:r>
      <w:r>
        <w:rPr>
          <w:w w:val="105"/>
          <w:sz w:val="20"/>
        </w:rPr>
        <w:t>values</w:t>
      </w:r>
      <w:r>
        <w:rPr>
          <w:spacing w:val="-4"/>
          <w:w w:val="105"/>
          <w:sz w:val="20"/>
        </w:rPr>
        <w:t> </w:t>
      </w:r>
      <w:r>
        <w:rPr>
          <w:w w:val="105"/>
          <w:sz w:val="20"/>
        </w:rPr>
        <w:t>onto</w:t>
      </w:r>
      <w:r>
        <w:rPr>
          <w:spacing w:val="-4"/>
          <w:w w:val="105"/>
          <w:sz w:val="20"/>
        </w:rPr>
        <w:t> </w:t>
      </w:r>
      <w:r>
        <w:rPr>
          <w:w w:val="105"/>
          <w:sz w:val="20"/>
        </w:rPr>
        <w:t>numerical</w:t>
      </w:r>
      <w:r>
        <w:rPr>
          <w:spacing w:val="-4"/>
          <w:w w:val="105"/>
          <w:sz w:val="20"/>
        </w:rPr>
        <w:t> </w:t>
      </w:r>
      <w:r>
        <w:rPr>
          <w:w w:val="105"/>
          <w:sz w:val="20"/>
        </w:rPr>
        <w:t>features.</w:t>
      </w:r>
      <w:r>
        <w:rPr>
          <w:spacing w:val="18"/>
          <w:w w:val="105"/>
          <w:sz w:val="20"/>
        </w:rPr>
        <w:t> </w:t>
      </w:r>
      <w:r>
        <w:rPr>
          <w:w w:val="105"/>
          <w:sz w:val="20"/>
        </w:rPr>
        <w:t>All</w:t>
      </w:r>
      <w:r>
        <w:rPr>
          <w:spacing w:val="-4"/>
          <w:w w:val="105"/>
          <w:sz w:val="20"/>
        </w:rPr>
        <w:t> </w:t>
      </w:r>
      <w:r>
        <w:rPr>
          <w:w w:val="105"/>
          <w:sz w:val="20"/>
        </w:rPr>
        <w:t>variables</w:t>
      </w:r>
      <w:r>
        <w:rPr>
          <w:spacing w:val="-4"/>
          <w:w w:val="105"/>
          <w:sz w:val="20"/>
        </w:rPr>
        <w:t> </w:t>
      </w:r>
      <w:r>
        <w:rPr>
          <w:w w:val="105"/>
          <w:sz w:val="20"/>
        </w:rPr>
        <w:t>represent</w:t>
      </w:r>
      <w:r>
        <w:rPr>
          <w:spacing w:val="-4"/>
          <w:w w:val="105"/>
          <w:sz w:val="20"/>
        </w:rPr>
        <w:t> </w:t>
      </w:r>
      <w:r>
        <w:rPr>
          <w:w w:val="105"/>
          <w:sz w:val="20"/>
        </w:rPr>
        <w:t>recent ecosystem</w:t>
      </w:r>
      <w:r>
        <w:rPr>
          <w:w w:val="105"/>
          <w:sz w:val="20"/>
        </w:rPr>
        <w:t> conditions</w:t>
      </w:r>
      <w:r>
        <w:rPr>
          <w:w w:val="105"/>
          <w:sz w:val="20"/>
        </w:rPr>
        <w:t> (2016–today),</w:t>
      </w:r>
      <w:r>
        <w:rPr>
          <w:w w:val="105"/>
          <w:sz w:val="20"/>
        </w:rPr>
        <w:t> derived</w:t>
      </w:r>
      <w:r>
        <w:rPr>
          <w:w w:val="105"/>
          <w:sz w:val="20"/>
        </w:rPr>
        <w:t> from</w:t>
      </w:r>
      <w:r>
        <w:rPr>
          <w:w w:val="105"/>
          <w:sz w:val="20"/>
        </w:rPr>
        <w:t> single-year</w:t>
      </w:r>
      <w:r>
        <w:rPr>
          <w:w w:val="105"/>
          <w:sz w:val="20"/>
        </w:rPr>
        <w:t> datasets,</w:t>
      </w:r>
      <w:r>
        <w:rPr>
          <w:w w:val="105"/>
          <w:sz w:val="20"/>
        </w:rPr>
        <w:t> short-term</w:t>
      </w:r>
      <w:r>
        <w:rPr>
          <w:w w:val="105"/>
          <w:sz w:val="20"/>
        </w:rPr>
        <w:t> change</w:t>
      </w:r>
      <w:r>
        <w:rPr>
          <w:w w:val="105"/>
          <w:sz w:val="20"/>
        </w:rPr>
        <w:t> periods, or aggregated multi-year windows, as described in the Atlas.</w:t>
      </w:r>
    </w:p>
    <w:p>
      <w:pPr>
        <w:pStyle w:val="BodyText"/>
        <w:spacing w:before="9"/>
        <w:ind w:left="0"/>
        <w:jc w:val="left"/>
        <w:rPr>
          <w:sz w:val="17"/>
        </w:rPr>
      </w:pPr>
    </w:p>
    <w:p>
      <w:pPr>
        <w:spacing w:line="240" w:lineRule="auto"/>
        <w:ind w:left="1471" w:right="0" w:firstLine="0"/>
        <w:rPr>
          <w:sz w:val="20"/>
        </w:rPr>
      </w:pPr>
      <w:r>
        <w:rPr>
          <w:sz w:val="20"/>
        </w:rPr>
        <mc:AlternateContent>
          <mc:Choice Requires="wps">
            <w:drawing>
              <wp:inline distT="0" distB="0" distL="0" distR="0">
                <wp:extent cx="5441315" cy="363855"/>
                <wp:effectExtent l="9525" t="0" r="0" b="7620"/>
                <wp:docPr id="27" name="Group 27"/>
                <wp:cNvGraphicFramePr>
                  <a:graphicFrameLocks/>
                </wp:cNvGraphicFramePr>
                <a:graphic>
                  <a:graphicData uri="http://schemas.microsoft.com/office/word/2010/wordprocessingGroup">
                    <wpg:wgp>
                      <wpg:cNvPr id="27" name="Group 27"/>
                      <wpg:cNvGrpSpPr/>
                      <wpg:grpSpPr>
                        <a:xfrm>
                          <a:off x="0" y="0"/>
                          <a:ext cx="5441315" cy="363855"/>
                          <a:chExt cx="5441315" cy="363855"/>
                        </a:xfrm>
                      </wpg:grpSpPr>
                      <wps:wsp>
                        <wps:cNvPr id="28" name="Graphic 28"/>
                        <wps:cNvSpPr/>
                        <wps:spPr>
                          <a:xfrm>
                            <a:off x="0" y="2629"/>
                            <a:ext cx="5441315" cy="1270"/>
                          </a:xfrm>
                          <a:custGeom>
                            <a:avLst/>
                            <a:gdLst/>
                            <a:ahLst/>
                            <a:cxnLst/>
                            <a:rect l="l" t="t" r="r" b="b"/>
                            <a:pathLst>
                              <a:path w="5441315" h="0">
                                <a:moveTo>
                                  <a:pt x="0" y="0"/>
                                </a:moveTo>
                                <a:lnTo>
                                  <a:pt x="5440701" y="0"/>
                                </a:lnTo>
                              </a:path>
                            </a:pathLst>
                          </a:custGeom>
                          <a:ln w="5259">
                            <a:solidFill>
                              <a:srgbClr val="000000"/>
                            </a:solidFill>
                            <a:prstDash val="solid"/>
                          </a:ln>
                        </wps:spPr>
                        <wps:bodyPr wrap="square" lIns="0" tIns="0" rIns="0" bIns="0" rtlCol="0">
                          <a:prstTxWarp prst="textNoShape">
                            <a:avLst/>
                          </a:prstTxWarp>
                          <a:noAutofit/>
                        </wps:bodyPr>
                      </wps:wsp>
                      <wps:wsp>
                        <wps:cNvPr id="29" name="Graphic 29"/>
                        <wps:cNvSpPr/>
                        <wps:spPr>
                          <a:xfrm>
                            <a:off x="0" y="24074"/>
                            <a:ext cx="5441315" cy="325120"/>
                          </a:xfrm>
                          <a:custGeom>
                            <a:avLst/>
                            <a:gdLst/>
                            <a:ahLst/>
                            <a:cxnLst/>
                            <a:rect l="l" t="t" r="r" b="b"/>
                            <a:pathLst>
                              <a:path w="5441315" h="325120">
                                <a:moveTo>
                                  <a:pt x="5440692" y="0"/>
                                </a:moveTo>
                                <a:lnTo>
                                  <a:pt x="5440692" y="0"/>
                                </a:lnTo>
                                <a:lnTo>
                                  <a:pt x="0" y="0"/>
                                </a:lnTo>
                                <a:lnTo>
                                  <a:pt x="0" y="324700"/>
                                </a:lnTo>
                                <a:lnTo>
                                  <a:pt x="5440692" y="324700"/>
                                </a:lnTo>
                                <a:lnTo>
                                  <a:pt x="5440692" y="0"/>
                                </a:lnTo>
                                <a:close/>
                              </a:path>
                            </a:pathLst>
                          </a:custGeom>
                          <a:solidFill>
                            <a:srgbClr val="F1F1F1"/>
                          </a:solidFill>
                        </wps:spPr>
                        <wps:bodyPr wrap="square" lIns="0" tIns="0" rIns="0" bIns="0" rtlCol="0">
                          <a:prstTxWarp prst="textNoShape">
                            <a:avLst/>
                          </a:prstTxWarp>
                          <a:noAutofit/>
                        </wps:bodyPr>
                      </wps:wsp>
                      <wps:wsp>
                        <wps:cNvPr id="30" name="Graphic 30"/>
                        <wps:cNvSpPr/>
                        <wps:spPr>
                          <a:xfrm>
                            <a:off x="0" y="361982"/>
                            <a:ext cx="5441315" cy="1270"/>
                          </a:xfrm>
                          <a:custGeom>
                            <a:avLst/>
                            <a:gdLst/>
                            <a:ahLst/>
                            <a:cxnLst/>
                            <a:rect l="l" t="t" r="r" b="b"/>
                            <a:pathLst>
                              <a:path w="5441315" h="0">
                                <a:moveTo>
                                  <a:pt x="0" y="0"/>
                                </a:moveTo>
                                <a:lnTo>
                                  <a:pt x="5440701" y="0"/>
                                </a:lnTo>
                              </a:path>
                            </a:pathLst>
                          </a:custGeom>
                          <a:ln w="3287">
                            <a:solidFill>
                              <a:srgbClr val="000000"/>
                            </a:solidFill>
                            <a:prstDash val="solid"/>
                          </a:ln>
                        </wps:spPr>
                        <wps:bodyPr wrap="square" lIns="0" tIns="0" rIns="0" bIns="0" rtlCol="0">
                          <a:prstTxWarp prst="textNoShape">
                            <a:avLst/>
                          </a:prstTxWarp>
                          <a:noAutofit/>
                        </wps:bodyPr>
                      </wps:wsp>
                      <wps:wsp>
                        <wps:cNvPr id="31" name="Textbox 31"/>
                        <wps:cNvSpPr txBox="1"/>
                        <wps:spPr>
                          <a:xfrm>
                            <a:off x="33592" y="30499"/>
                            <a:ext cx="214629" cy="229870"/>
                          </a:xfrm>
                          <a:prstGeom prst="rect">
                            <a:avLst/>
                          </a:prstGeom>
                        </wps:spPr>
                        <wps:txbx>
                          <w:txbxContent>
                            <w:p>
                              <w:pPr>
                                <w:spacing w:line="106" w:lineRule="exact" w:before="0"/>
                                <w:ind w:left="0" w:right="0" w:firstLine="0"/>
                                <w:jc w:val="left"/>
                                <w:rPr>
                                  <w:b/>
                                  <w:sz w:val="10"/>
                                </w:rPr>
                              </w:pPr>
                              <w:r>
                                <w:rPr>
                                  <w:b/>
                                  <w:spacing w:val="-5"/>
                                  <w:w w:val="135"/>
                                  <w:sz w:val="10"/>
                                </w:rPr>
                                <w:t>Id</w:t>
                              </w:r>
                            </w:p>
                            <w:p>
                              <w:pPr>
                                <w:spacing w:line="252" w:lineRule="auto" w:before="0"/>
                                <w:ind w:left="0" w:right="17" w:firstLine="0"/>
                                <w:jc w:val="left"/>
                                <w:rPr>
                                  <w:b/>
                                  <w:sz w:val="10"/>
                                </w:rPr>
                              </w:pPr>
                              <w:r>
                                <w:rPr>
                                  <w:b/>
                                  <w:spacing w:val="-2"/>
                                  <w:w w:val="130"/>
                                  <w:sz w:val="10"/>
                                </w:rPr>
                                <w:t>(Atlas</w:t>
                              </w:r>
                              <w:r>
                                <w:rPr>
                                  <w:b/>
                                  <w:spacing w:val="40"/>
                                  <w:w w:val="130"/>
                                  <w:sz w:val="10"/>
                                </w:rPr>
                                <w:t> </w:t>
                              </w:r>
                              <w:r>
                                <w:rPr>
                                  <w:b/>
                                  <w:spacing w:val="-2"/>
                                  <w:w w:val="130"/>
                                  <w:sz w:val="10"/>
                                </w:rPr>
                                <w:t>ref.)</w:t>
                              </w:r>
                            </w:p>
                          </w:txbxContent>
                        </wps:txbx>
                        <wps:bodyPr wrap="square" lIns="0" tIns="0" rIns="0" bIns="0" rtlCol="0">
                          <a:noAutofit/>
                        </wps:bodyPr>
                      </wps:wsp>
                      <wps:wsp>
                        <wps:cNvPr id="32" name="Textbox 32"/>
                        <wps:cNvSpPr txBox="1"/>
                        <wps:spPr>
                          <a:xfrm>
                            <a:off x="265222" y="30499"/>
                            <a:ext cx="479425" cy="67310"/>
                          </a:xfrm>
                          <a:prstGeom prst="rect">
                            <a:avLst/>
                          </a:prstGeom>
                        </wps:spPr>
                        <wps:txbx>
                          <w:txbxContent>
                            <w:p>
                              <w:pPr>
                                <w:spacing w:line="106" w:lineRule="exact" w:before="0"/>
                                <w:ind w:left="0" w:right="0" w:firstLine="0"/>
                                <w:jc w:val="left"/>
                                <w:rPr>
                                  <w:b/>
                                  <w:sz w:val="10"/>
                                </w:rPr>
                              </w:pPr>
                              <w:r>
                                <w:rPr>
                                  <w:b/>
                                  <w:w w:val="120"/>
                                  <w:sz w:val="10"/>
                                </w:rPr>
                                <w:t>Stressor</w:t>
                              </w:r>
                              <w:r>
                                <w:rPr>
                                  <w:b/>
                                  <w:spacing w:val="21"/>
                                  <w:w w:val="120"/>
                                  <w:sz w:val="10"/>
                                </w:rPr>
                                <w:t> </w:t>
                              </w:r>
                              <w:r>
                                <w:rPr>
                                  <w:b/>
                                  <w:spacing w:val="-4"/>
                                  <w:w w:val="120"/>
                                  <w:sz w:val="10"/>
                                </w:rPr>
                                <w:t>name</w:t>
                              </w:r>
                            </w:p>
                          </w:txbxContent>
                        </wps:txbx>
                        <wps:bodyPr wrap="square" lIns="0" tIns="0" rIns="0" bIns="0" rtlCol="0">
                          <a:noAutofit/>
                        </wps:bodyPr>
                      </wps:wsp>
                      <wps:wsp>
                        <wps:cNvPr id="33" name="Textbox 33"/>
                        <wps:cNvSpPr txBox="1"/>
                        <wps:spPr>
                          <a:xfrm>
                            <a:off x="1319107" y="30499"/>
                            <a:ext cx="392430" cy="67310"/>
                          </a:xfrm>
                          <a:prstGeom prst="rect">
                            <a:avLst/>
                          </a:prstGeom>
                        </wps:spPr>
                        <wps:txbx>
                          <w:txbxContent>
                            <w:p>
                              <w:pPr>
                                <w:spacing w:line="106" w:lineRule="exact" w:before="0"/>
                                <w:ind w:left="0" w:right="0" w:firstLine="0"/>
                                <w:jc w:val="left"/>
                                <w:rPr>
                                  <w:b/>
                                  <w:sz w:val="10"/>
                                </w:rPr>
                              </w:pPr>
                              <w:r>
                                <w:rPr>
                                  <w:b/>
                                  <w:spacing w:val="-2"/>
                                  <w:w w:val="125"/>
                                  <w:sz w:val="10"/>
                                </w:rPr>
                                <w:t>Description</w:t>
                              </w:r>
                            </w:p>
                          </w:txbxContent>
                        </wps:txbx>
                        <wps:bodyPr wrap="square" lIns="0" tIns="0" rIns="0" bIns="0" rtlCol="0">
                          <a:noAutofit/>
                        </wps:bodyPr>
                      </wps:wsp>
                      <wps:wsp>
                        <wps:cNvPr id="34" name="Textbox 34"/>
                        <wps:cNvSpPr txBox="1"/>
                        <wps:spPr>
                          <a:xfrm>
                            <a:off x="2713728" y="30499"/>
                            <a:ext cx="2035175" cy="311150"/>
                          </a:xfrm>
                          <a:prstGeom prst="rect">
                            <a:avLst/>
                          </a:prstGeom>
                        </wps:spPr>
                        <wps:txbx>
                          <w:txbxContent>
                            <w:p>
                              <w:pPr>
                                <w:spacing w:line="106" w:lineRule="exact" w:before="0"/>
                                <w:ind w:left="0" w:right="0" w:firstLine="0"/>
                                <w:jc w:val="left"/>
                                <w:rPr>
                                  <w:b/>
                                  <w:sz w:val="10"/>
                                </w:rPr>
                              </w:pPr>
                              <w:r>
                                <w:rPr>
                                  <w:b/>
                                  <w:w w:val="125"/>
                                  <w:sz w:val="10"/>
                                </w:rPr>
                                <w:t>(C)ategorial</w:t>
                              </w:r>
                              <w:r>
                                <w:rPr>
                                  <w:b/>
                                  <w:spacing w:val="46"/>
                                  <w:w w:val="125"/>
                                  <w:sz w:val="10"/>
                                </w:rPr>
                                <w:t> </w:t>
                              </w:r>
                              <w:r>
                                <w:rPr>
                                  <w:b/>
                                  <w:w w:val="125"/>
                                  <w:sz w:val="10"/>
                                </w:rPr>
                                <w:t>(F)ragile</w:t>
                              </w:r>
                              <w:r>
                                <w:rPr>
                                  <w:b/>
                                  <w:spacing w:val="78"/>
                                  <w:w w:val="125"/>
                                  <w:sz w:val="10"/>
                                </w:rPr>
                                <w:t>  </w:t>
                              </w:r>
                              <w:r>
                                <w:rPr>
                                  <w:b/>
                                  <w:w w:val="125"/>
                                  <w:sz w:val="10"/>
                                </w:rPr>
                                <w:t>(I)nverse</w:t>
                              </w:r>
                              <w:r>
                                <w:rPr>
                                  <w:b/>
                                  <w:spacing w:val="33"/>
                                  <w:w w:val="125"/>
                                  <w:sz w:val="10"/>
                                </w:rPr>
                                <w:t> </w:t>
                              </w:r>
                              <w:r>
                                <w:rPr>
                                  <w:b/>
                                  <w:w w:val="125"/>
                                  <w:sz w:val="10"/>
                                </w:rPr>
                                <w:t>Unit</w:t>
                              </w:r>
                              <w:r>
                                <w:rPr>
                                  <w:b/>
                                  <w:spacing w:val="73"/>
                                  <w:w w:val="125"/>
                                  <w:sz w:val="10"/>
                                </w:rPr>
                                <w:t> </w:t>
                              </w:r>
                              <w:r>
                                <w:rPr>
                                  <w:b/>
                                  <w:w w:val="125"/>
                                  <w:sz w:val="10"/>
                                </w:rPr>
                                <w:t>of</w:t>
                              </w:r>
                              <w:r>
                                <w:rPr>
                                  <w:b/>
                                  <w:spacing w:val="79"/>
                                  <w:w w:val="150"/>
                                  <w:sz w:val="10"/>
                                </w:rPr>
                                <w:t> </w:t>
                              </w:r>
                              <w:r>
                                <w:rPr>
                                  <w:b/>
                                  <w:w w:val="125"/>
                                  <w:sz w:val="10"/>
                                </w:rPr>
                                <w:t>Value</w:t>
                              </w:r>
                              <w:r>
                                <w:rPr>
                                  <w:b/>
                                  <w:spacing w:val="13"/>
                                  <w:w w:val="125"/>
                                  <w:sz w:val="10"/>
                                </w:rPr>
                                <w:t> </w:t>
                              </w:r>
                              <w:r>
                                <w:rPr>
                                  <w:b/>
                                  <w:spacing w:val="-2"/>
                                  <w:w w:val="125"/>
                                  <w:sz w:val="10"/>
                                </w:rPr>
                                <w:t>mapping</w:t>
                              </w:r>
                            </w:p>
                            <w:p>
                              <w:pPr>
                                <w:spacing w:before="5"/>
                                <w:ind w:left="0" w:right="0" w:firstLine="0"/>
                                <w:jc w:val="left"/>
                                <w:rPr>
                                  <w:b/>
                                  <w:sz w:val="10"/>
                                </w:rPr>
                              </w:pPr>
                              <w:r>
                                <w:rPr>
                                  <w:b/>
                                  <w:w w:val="130"/>
                                  <w:sz w:val="10"/>
                                </w:rPr>
                                <w:t>(N)umeric</w:t>
                              </w:r>
                              <w:r>
                                <w:rPr>
                                  <w:b/>
                                  <w:spacing w:val="45"/>
                                  <w:w w:val="130"/>
                                  <w:sz w:val="10"/>
                                </w:rPr>
                                <w:t>  </w:t>
                              </w:r>
                              <w:r>
                                <w:rPr>
                                  <w:b/>
                                  <w:w w:val="130"/>
                                  <w:sz w:val="10"/>
                                </w:rPr>
                                <w:t>condition</w:t>
                              </w:r>
                              <w:r>
                                <w:rPr>
                                  <w:b/>
                                  <w:spacing w:val="51"/>
                                  <w:w w:val="130"/>
                                  <w:sz w:val="10"/>
                                </w:rPr>
                                <w:t>  </w:t>
                              </w:r>
                              <w:r>
                                <w:rPr>
                                  <w:b/>
                                  <w:w w:val="130"/>
                                  <w:sz w:val="10"/>
                                </w:rPr>
                                <w:t>(D)irect</w:t>
                              </w:r>
                              <w:r>
                                <w:rPr>
                                  <w:b/>
                                  <w:spacing w:val="66"/>
                                  <w:w w:val="130"/>
                                  <w:sz w:val="10"/>
                                </w:rPr>
                                <w:t> </w:t>
                              </w:r>
                              <w:r>
                                <w:rPr>
                                  <w:b/>
                                  <w:spacing w:val="-2"/>
                                  <w:w w:val="130"/>
                                  <w:sz w:val="10"/>
                                </w:rPr>
                                <w:t>measure</w:t>
                              </w:r>
                            </w:p>
                            <w:p>
                              <w:pPr>
                                <w:spacing w:line="252" w:lineRule="auto" w:before="0"/>
                                <w:ind w:left="698" w:right="1737" w:firstLine="0"/>
                                <w:jc w:val="left"/>
                                <w:rPr>
                                  <w:b/>
                                  <w:sz w:val="10"/>
                                </w:rPr>
                              </w:pPr>
                              <w:r>
                                <w:rPr>
                                  <w:b/>
                                  <w:spacing w:val="-2"/>
                                  <w:w w:val="130"/>
                                  <w:sz w:val="10"/>
                                </w:rPr>
                                <w:t>(H)armful</w:t>
                              </w:r>
                              <w:r>
                                <w:rPr>
                                  <w:b/>
                                  <w:spacing w:val="40"/>
                                  <w:w w:val="130"/>
                                  <w:sz w:val="10"/>
                                </w:rPr>
                                <w:t> </w:t>
                              </w:r>
                              <w:r>
                                <w:rPr>
                                  <w:b/>
                                  <w:spacing w:val="-2"/>
                                  <w:w w:val="130"/>
                                  <w:sz w:val="10"/>
                                </w:rPr>
                                <w:t>Force</w:t>
                              </w:r>
                            </w:p>
                          </w:txbxContent>
                        </wps:txbx>
                        <wps:bodyPr wrap="square" lIns="0" tIns="0" rIns="0" bIns="0" rtlCol="0">
                          <a:noAutofit/>
                        </wps:bodyPr>
                      </wps:wsp>
                    </wpg:wgp>
                  </a:graphicData>
                </a:graphic>
              </wp:inline>
            </w:drawing>
          </mc:Choice>
          <mc:Fallback>
            <w:pict>
              <v:group style="width:428.45pt;height:28.65pt;mso-position-horizontal-relative:char;mso-position-vertical-relative:line" id="docshapegroup19" coordorigin="0,0" coordsize="8569,573">
                <v:line style="position:absolute" from="0,4" to="8568,4" stroked="true" strokeweight=".414152pt" strokecolor="#000000">
                  <v:stroke dashstyle="solid"/>
                </v:line>
                <v:rect style="position:absolute;left:0;top:37;width:8569;height:512" id="docshape20" filled="true" fillcolor="#f1f1f1" stroked="false">
                  <v:fill type="solid"/>
                </v:rect>
                <v:line style="position:absolute" from="0,570" to="8568,570" stroked="true" strokeweight=".258845pt" strokecolor="#000000">
                  <v:stroke dashstyle="solid"/>
                </v:line>
                <v:shape style="position:absolute;left:52;top:48;width:338;height:362" type="#_x0000_t202" id="docshape21" filled="false" stroked="false">
                  <v:textbox inset="0,0,0,0">
                    <w:txbxContent>
                      <w:p>
                        <w:pPr>
                          <w:spacing w:line="106" w:lineRule="exact" w:before="0"/>
                          <w:ind w:left="0" w:right="0" w:firstLine="0"/>
                          <w:jc w:val="left"/>
                          <w:rPr>
                            <w:b/>
                            <w:sz w:val="10"/>
                          </w:rPr>
                        </w:pPr>
                        <w:r>
                          <w:rPr>
                            <w:b/>
                            <w:spacing w:val="-5"/>
                            <w:w w:val="135"/>
                            <w:sz w:val="10"/>
                          </w:rPr>
                          <w:t>Id</w:t>
                        </w:r>
                      </w:p>
                      <w:p>
                        <w:pPr>
                          <w:spacing w:line="252" w:lineRule="auto" w:before="0"/>
                          <w:ind w:left="0" w:right="17" w:firstLine="0"/>
                          <w:jc w:val="left"/>
                          <w:rPr>
                            <w:b/>
                            <w:sz w:val="10"/>
                          </w:rPr>
                        </w:pPr>
                        <w:r>
                          <w:rPr>
                            <w:b/>
                            <w:spacing w:val="-2"/>
                            <w:w w:val="130"/>
                            <w:sz w:val="10"/>
                          </w:rPr>
                          <w:t>(Atlas</w:t>
                        </w:r>
                        <w:r>
                          <w:rPr>
                            <w:b/>
                            <w:spacing w:val="40"/>
                            <w:w w:val="130"/>
                            <w:sz w:val="10"/>
                          </w:rPr>
                          <w:t> </w:t>
                        </w:r>
                        <w:r>
                          <w:rPr>
                            <w:b/>
                            <w:spacing w:val="-2"/>
                            <w:w w:val="130"/>
                            <w:sz w:val="10"/>
                          </w:rPr>
                          <w:t>ref.)</w:t>
                        </w:r>
                      </w:p>
                    </w:txbxContent>
                  </v:textbox>
                  <w10:wrap type="none"/>
                </v:shape>
                <v:shape style="position:absolute;left:417;top:48;width:755;height:106" type="#_x0000_t202" id="docshape22" filled="false" stroked="false">
                  <v:textbox inset="0,0,0,0">
                    <w:txbxContent>
                      <w:p>
                        <w:pPr>
                          <w:spacing w:line="106" w:lineRule="exact" w:before="0"/>
                          <w:ind w:left="0" w:right="0" w:firstLine="0"/>
                          <w:jc w:val="left"/>
                          <w:rPr>
                            <w:b/>
                            <w:sz w:val="10"/>
                          </w:rPr>
                        </w:pPr>
                        <w:r>
                          <w:rPr>
                            <w:b/>
                            <w:w w:val="120"/>
                            <w:sz w:val="10"/>
                          </w:rPr>
                          <w:t>Stressor</w:t>
                        </w:r>
                        <w:r>
                          <w:rPr>
                            <w:b/>
                            <w:spacing w:val="21"/>
                            <w:w w:val="120"/>
                            <w:sz w:val="10"/>
                          </w:rPr>
                          <w:t> </w:t>
                        </w:r>
                        <w:r>
                          <w:rPr>
                            <w:b/>
                            <w:spacing w:val="-4"/>
                            <w:w w:val="120"/>
                            <w:sz w:val="10"/>
                          </w:rPr>
                          <w:t>name</w:t>
                        </w:r>
                      </w:p>
                    </w:txbxContent>
                  </v:textbox>
                  <w10:wrap type="none"/>
                </v:shape>
                <v:shape style="position:absolute;left:2077;top:48;width:618;height:106" type="#_x0000_t202" id="docshape23" filled="false" stroked="false">
                  <v:textbox inset="0,0,0,0">
                    <w:txbxContent>
                      <w:p>
                        <w:pPr>
                          <w:spacing w:line="106" w:lineRule="exact" w:before="0"/>
                          <w:ind w:left="0" w:right="0" w:firstLine="0"/>
                          <w:jc w:val="left"/>
                          <w:rPr>
                            <w:b/>
                            <w:sz w:val="10"/>
                          </w:rPr>
                        </w:pPr>
                        <w:r>
                          <w:rPr>
                            <w:b/>
                            <w:spacing w:val="-2"/>
                            <w:w w:val="125"/>
                            <w:sz w:val="10"/>
                          </w:rPr>
                          <w:t>Description</w:t>
                        </w:r>
                      </w:p>
                    </w:txbxContent>
                  </v:textbox>
                  <w10:wrap type="none"/>
                </v:shape>
                <v:shape style="position:absolute;left:4273;top:48;width:3205;height:490" type="#_x0000_t202" id="docshape24" filled="false" stroked="false">
                  <v:textbox inset="0,0,0,0">
                    <w:txbxContent>
                      <w:p>
                        <w:pPr>
                          <w:spacing w:line="106" w:lineRule="exact" w:before="0"/>
                          <w:ind w:left="0" w:right="0" w:firstLine="0"/>
                          <w:jc w:val="left"/>
                          <w:rPr>
                            <w:b/>
                            <w:sz w:val="10"/>
                          </w:rPr>
                        </w:pPr>
                        <w:r>
                          <w:rPr>
                            <w:b/>
                            <w:w w:val="125"/>
                            <w:sz w:val="10"/>
                          </w:rPr>
                          <w:t>(C)ategorial</w:t>
                        </w:r>
                        <w:r>
                          <w:rPr>
                            <w:b/>
                            <w:spacing w:val="46"/>
                            <w:w w:val="125"/>
                            <w:sz w:val="10"/>
                          </w:rPr>
                          <w:t> </w:t>
                        </w:r>
                        <w:r>
                          <w:rPr>
                            <w:b/>
                            <w:w w:val="125"/>
                            <w:sz w:val="10"/>
                          </w:rPr>
                          <w:t>(F)ragile</w:t>
                        </w:r>
                        <w:r>
                          <w:rPr>
                            <w:b/>
                            <w:spacing w:val="78"/>
                            <w:w w:val="125"/>
                            <w:sz w:val="10"/>
                          </w:rPr>
                          <w:t>  </w:t>
                        </w:r>
                        <w:r>
                          <w:rPr>
                            <w:b/>
                            <w:w w:val="125"/>
                            <w:sz w:val="10"/>
                          </w:rPr>
                          <w:t>(I)nverse</w:t>
                        </w:r>
                        <w:r>
                          <w:rPr>
                            <w:b/>
                            <w:spacing w:val="33"/>
                            <w:w w:val="125"/>
                            <w:sz w:val="10"/>
                          </w:rPr>
                          <w:t> </w:t>
                        </w:r>
                        <w:r>
                          <w:rPr>
                            <w:b/>
                            <w:w w:val="125"/>
                            <w:sz w:val="10"/>
                          </w:rPr>
                          <w:t>Unit</w:t>
                        </w:r>
                        <w:r>
                          <w:rPr>
                            <w:b/>
                            <w:spacing w:val="73"/>
                            <w:w w:val="125"/>
                            <w:sz w:val="10"/>
                          </w:rPr>
                          <w:t> </w:t>
                        </w:r>
                        <w:r>
                          <w:rPr>
                            <w:b/>
                            <w:w w:val="125"/>
                            <w:sz w:val="10"/>
                          </w:rPr>
                          <w:t>of</w:t>
                        </w:r>
                        <w:r>
                          <w:rPr>
                            <w:b/>
                            <w:spacing w:val="79"/>
                            <w:w w:val="150"/>
                            <w:sz w:val="10"/>
                          </w:rPr>
                          <w:t> </w:t>
                        </w:r>
                        <w:r>
                          <w:rPr>
                            <w:b/>
                            <w:w w:val="125"/>
                            <w:sz w:val="10"/>
                          </w:rPr>
                          <w:t>Value</w:t>
                        </w:r>
                        <w:r>
                          <w:rPr>
                            <w:b/>
                            <w:spacing w:val="13"/>
                            <w:w w:val="125"/>
                            <w:sz w:val="10"/>
                          </w:rPr>
                          <w:t> </w:t>
                        </w:r>
                        <w:r>
                          <w:rPr>
                            <w:b/>
                            <w:spacing w:val="-2"/>
                            <w:w w:val="125"/>
                            <w:sz w:val="10"/>
                          </w:rPr>
                          <w:t>mapping</w:t>
                        </w:r>
                      </w:p>
                      <w:p>
                        <w:pPr>
                          <w:spacing w:before="5"/>
                          <w:ind w:left="0" w:right="0" w:firstLine="0"/>
                          <w:jc w:val="left"/>
                          <w:rPr>
                            <w:b/>
                            <w:sz w:val="10"/>
                          </w:rPr>
                        </w:pPr>
                        <w:r>
                          <w:rPr>
                            <w:b/>
                            <w:w w:val="130"/>
                            <w:sz w:val="10"/>
                          </w:rPr>
                          <w:t>(N)umeric</w:t>
                        </w:r>
                        <w:r>
                          <w:rPr>
                            <w:b/>
                            <w:spacing w:val="45"/>
                            <w:w w:val="130"/>
                            <w:sz w:val="10"/>
                          </w:rPr>
                          <w:t>  </w:t>
                        </w:r>
                        <w:r>
                          <w:rPr>
                            <w:b/>
                            <w:w w:val="130"/>
                            <w:sz w:val="10"/>
                          </w:rPr>
                          <w:t>condition</w:t>
                        </w:r>
                        <w:r>
                          <w:rPr>
                            <w:b/>
                            <w:spacing w:val="51"/>
                            <w:w w:val="130"/>
                            <w:sz w:val="10"/>
                          </w:rPr>
                          <w:t>  </w:t>
                        </w:r>
                        <w:r>
                          <w:rPr>
                            <w:b/>
                            <w:w w:val="130"/>
                            <w:sz w:val="10"/>
                          </w:rPr>
                          <w:t>(D)irect</w:t>
                        </w:r>
                        <w:r>
                          <w:rPr>
                            <w:b/>
                            <w:spacing w:val="66"/>
                            <w:w w:val="130"/>
                            <w:sz w:val="10"/>
                          </w:rPr>
                          <w:t> </w:t>
                        </w:r>
                        <w:r>
                          <w:rPr>
                            <w:b/>
                            <w:spacing w:val="-2"/>
                            <w:w w:val="130"/>
                            <w:sz w:val="10"/>
                          </w:rPr>
                          <w:t>measure</w:t>
                        </w:r>
                      </w:p>
                      <w:p>
                        <w:pPr>
                          <w:spacing w:line="252" w:lineRule="auto" w:before="0"/>
                          <w:ind w:left="698" w:right="1737" w:firstLine="0"/>
                          <w:jc w:val="left"/>
                          <w:rPr>
                            <w:b/>
                            <w:sz w:val="10"/>
                          </w:rPr>
                        </w:pPr>
                        <w:r>
                          <w:rPr>
                            <w:b/>
                            <w:spacing w:val="-2"/>
                            <w:w w:val="130"/>
                            <w:sz w:val="10"/>
                          </w:rPr>
                          <w:t>(H)armful</w:t>
                        </w:r>
                        <w:r>
                          <w:rPr>
                            <w:b/>
                            <w:spacing w:val="40"/>
                            <w:w w:val="130"/>
                            <w:sz w:val="10"/>
                          </w:rPr>
                          <w:t> </w:t>
                        </w:r>
                        <w:r>
                          <w:rPr>
                            <w:b/>
                            <w:spacing w:val="-2"/>
                            <w:w w:val="130"/>
                            <w:sz w:val="10"/>
                          </w:rPr>
                          <w:t>Force</w:t>
                        </w:r>
                      </w:p>
                    </w:txbxContent>
                  </v:textbox>
                  <w10:wrap type="none"/>
                </v:shape>
              </v:group>
            </w:pict>
          </mc:Fallback>
        </mc:AlternateContent>
      </w:r>
      <w:r>
        <w:rPr>
          <w:sz w:val="20"/>
        </w:rPr>
      </w:r>
    </w:p>
    <w:p>
      <w:pPr>
        <w:spacing w:after="0" w:line="240" w:lineRule="auto"/>
        <w:rPr>
          <w:sz w:val="20"/>
        </w:rPr>
        <w:sectPr>
          <w:footerReference w:type="default" r:id="rId28"/>
          <w:pgSz w:w="12240" w:h="15840"/>
          <w:pgMar w:header="0" w:footer="0" w:top="1820" w:bottom="280" w:left="360" w:right="360"/>
        </w:sectPr>
      </w:pPr>
    </w:p>
    <w:p>
      <w:pPr>
        <w:tabs>
          <w:tab w:pos="1893" w:val="left" w:leader="none"/>
        </w:tabs>
        <w:spacing w:line="108" w:lineRule="exact" w:before="0"/>
        <w:ind w:left="1632" w:right="0" w:firstLine="0"/>
        <w:jc w:val="left"/>
        <w:rPr>
          <w:sz w:val="10"/>
        </w:rPr>
      </w:pPr>
      <w:r>
        <w:rPr>
          <w:spacing w:val="-10"/>
          <w:w w:val="110"/>
          <w:sz w:val="10"/>
        </w:rPr>
        <w:t>3</w:t>
      </w:r>
      <w:r>
        <w:rPr>
          <w:sz w:val="10"/>
        </w:rPr>
        <w:tab/>
      </w:r>
      <w:r>
        <w:rPr>
          <w:w w:val="110"/>
          <w:sz w:val="10"/>
        </w:rPr>
        <w:t>Land</w:t>
      </w:r>
      <w:r>
        <w:rPr>
          <w:spacing w:val="37"/>
          <w:w w:val="110"/>
          <w:sz w:val="10"/>
        </w:rPr>
        <w:t> </w:t>
      </w:r>
      <w:r>
        <w:rPr>
          <w:w w:val="110"/>
          <w:sz w:val="10"/>
        </w:rPr>
        <w:t>imperviousness</w:t>
      </w:r>
      <w:r>
        <w:rPr>
          <w:spacing w:val="37"/>
          <w:w w:val="110"/>
          <w:sz w:val="10"/>
        </w:rPr>
        <w:t> </w:t>
      </w:r>
      <w:r>
        <w:rPr>
          <w:w w:val="110"/>
          <w:sz w:val="10"/>
        </w:rPr>
        <w:t>density</w:t>
      </w:r>
      <w:r>
        <w:rPr>
          <w:spacing w:val="38"/>
          <w:w w:val="110"/>
          <w:sz w:val="10"/>
        </w:rPr>
        <w:t> </w:t>
      </w:r>
      <w:r>
        <w:rPr>
          <w:spacing w:val="-5"/>
          <w:w w:val="110"/>
          <w:sz w:val="10"/>
        </w:rPr>
        <w:t>in</w:t>
      </w:r>
      <w:r>
        <w:rPr>
          <w:spacing w:val="-5"/>
          <w:w w:val="110"/>
          <w:sz w:val="10"/>
        </w:rPr>
        <w:t>-</w:t>
      </w:r>
    </w:p>
    <w:p>
      <w:pPr>
        <w:spacing w:before="5"/>
        <w:ind w:left="1893" w:right="0" w:firstLine="0"/>
        <w:jc w:val="left"/>
        <w:rPr>
          <w:sz w:val="10"/>
        </w:rPr>
      </w:pPr>
      <w:r>
        <w:rPr>
          <w:spacing w:val="-2"/>
          <w:sz w:val="10"/>
        </w:rPr>
        <w:t>crease</w:t>
      </w:r>
    </w:p>
    <w:p>
      <w:pPr>
        <w:spacing w:line="108" w:lineRule="exact" w:before="0"/>
        <w:ind w:left="66" w:right="0" w:firstLine="0"/>
        <w:jc w:val="left"/>
        <w:rPr>
          <w:sz w:val="10"/>
        </w:rPr>
      </w:pPr>
      <w:r>
        <w:rPr/>
        <w:br w:type="column"/>
      </w:r>
      <w:r>
        <w:rPr>
          <w:w w:val="105"/>
          <w:sz w:val="10"/>
        </w:rPr>
        <w:t>Change</w:t>
      </w:r>
      <w:r>
        <w:rPr>
          <w:spacing w:val="10"/>
          <w:w w:val="105"/>
          <w:sz w:val="10"/>
        </w:rPr>
        <w:t> </w:t>
      </w:r>
      <w:r>
        <w:rPr>
          <w:w w:val="105"/>
          <w:sz w:val="10"/>
        </w:rPr>
        <w:t>in</w:t>
      </w:r>
      <w:r>
        <w:rPr>
          <w:spacing w:val="12"/>
          <w:w w:val="105"/>
          <w:sz w:val="10"/>
        </w:rPr>
        <w:t> </w:t>
      </w:r>
      <w:r>
        <w:rPr>
          <w:w w:val="105"/>
          <w:sz w:val="10"/>
        </w:rPr>
        <w:t>degree</w:t>
      </w:r>
      <w:r>
        <w:rPr>
          <w:spacing w:val="10"/>
          <w:w w:val="105"/>
          <w:sz w:val="10"/>
        </w:rPr>
        <w:t> </w:t>
      </w:r>
      <w:r>
        <w:rPr>
          <w:w w:val="105"/>
          <w:sz w:val="10"/>
        </w:rPr>
        <w:t>of</w:t>
      </w:r>
      <w:r>
        <w:rPr>
          <w:spacing w:val="11"/>
          <w:w w:val="105"/>
          <w:sz w:val="10"/>
        </w:rPr>
        <w:t> </w:t>
      </w:r>
      <w:r>
        <w:rPr>
          <w:w w:val="105"/>
          <w:sz w:val="10"/>
        </w:rPr>
        <w:t>land</w:t>
      </w:r>
      <w:r>
        <w:rPr>
          <w:spacing w:val="12"/>
          <w:w w:val="105"/>
          <w:sz w:val="10"/>
        </w:rPr>
        <w:t> </w:t>
      </w:r>
      <w:r>
        <w:rPr>
          <w:w w:val="105"/>
          <w:sz w:val="10"/>
        </w:rPr>
        <w:t>imperviousness,</w:t>
      </w:r>
      <w:r>
        <w:rPr>
          <w:spacing w:val="13"/>
          <w:w w:val="105"/>
          <w:sz w:val="10"/>
        </w:rPr>
        <w:t> </w:t>
      </w:r>
      <w:r>
        <w:rPr>
          <w:spacing w:val="-4"/>
          <w:w w:val="105"/>
          <w:sz w:val="10"/>
        </w:rPr>
        <w:t>from</w:t>
      </w:r>
    </w:p>
    <w:p>
      <w:pPr>
        <w:spacing w:before="5"/>
        <w:ind w:left="66" w:right="0" w:firstLine="0"/>
        <w:jc w:val="left"/>
        <w:rPr>
          <w:sz w:val="10"/>
        </w:rPr>
      </w:pPr>
      <w:r>
        <w:rPr>
          <w:w w:val="110"/>
          <w:sz w:val="10"/>
        </w:rPr>
        <w:t>-100%</w:t>
      </w:r>
      <w:r>
        <w:rPr>
          <w:spacing w:val="4"/>
          <w:w w:val="110"/>
          <w:sz w:val="10"/>
        </w:rPr>
        <w:t> </w:t>
      </w:r>
      <w:r>
        <w:rPr>
          <w:w w:val="110"/>
          <w:sz w:val="10"/>
        </w:rPr>
        <w:t>to</w:t>
      </w:r>
      <w:r>
        <w:rPr>
          <w:spacing w:val="4"/>
          <w:w w:val="110"/>
          <w:sz w:val="10"/>
        </w:rPr>
        <w:t> </w:t>
      </w:r>
      <w:r>
        <w:rPr>
          <w:spacing w:val="-2"/>
          <w:w w:val="110"/>
          <w:sz w:val="10"/>
        </w:rPr>
        <w:t>+100%.</w:t>
      </w:r>
    </w:p>
    <w:p>
      <w:pPr>
        <w:tabs>
          <w:tab w:pos="764" w:val="left" w:leader="none"/>
          <w:tab w:pos="1416" w:val="left" w:leader="none"/>
          <w:tab w:pos="1936" w:val="left" w:leader="none"/>
          <w:tab w:pos="2470" w:val="left" w:leader="none"/>
        </w:tabs>
        <w:spacing w:line="103" w:lineRule="exact" w:before="0"/>
        <w:ind w:left="65" w:right="0" w:firstLine="0"/>
        <w:jc w:val="left"/>
        <w:rPr>
          <w:sz w:val="10"/>
        </w:rPr>
      </w:pPr>
      <w:r>
        <w:rPr/>
        <w:br w:type="column"/>
      </w:r>
      <w:r>
        <w:rPr>
          <w:spacing w:val="-10"/>
          <w:w w:val="115"/>
          <w:sz w:val="10"/>
        </w:rPr>
        <w:t>N</w:t>
      </w:r>
      <w:r>
        <w:rPr>
          <w:sz w:val="10"/>
        </w:rPr>
        <w:tab/>
      </w:r>
      <w:r>
        <w:rPr>
          <w:spacing w:val="-10"/>
          <w:w w:val="115"/>
          <w:sz w:val="10"/>
        </w:rPr>
        <w:t>H</w:t>
      </w:r>
      <w:r>
        <w:rPr>
          <w:sz w:val="10"/>
        </w:rPr>
        <w:tab/>
      </w:r>
      <w:r>
        <w:rPr>
          <w:spacing w:val="-10"/>
          <w:w w:val="115"/>
          <w:sz w:val="10"/>
        </w:rPr>
        <w:t>D</w:t>
      </w:r>
      <w:r>
        <w:rPr>
          <w:sz w:val="10"/>
        </w:rPr>
        <w:tab/>
      </w:r>
      <w:r>
        <w:rPr>
          <w:spacing w:val="-10"/>
          <w:w w:val="115"/>
          <w:sz w:val="10"/>
        </w:rPr>
        <w:t>%</w:t>
      </w:r>
      <w:r>
        <w:rPr>
          <w:sz w:val="10"/>
        </w:rPr>
        <w:tab/>
      </w:r>
      <w:r>
        <w:rPr>
          <w:w w:val="115"/>
          <w:sz w:val="10"/>
        </w:rPr>
        <w:t>Non-sealed</w:t>
      </w:r>
      <w:r>
        <w:rPr>
          <w:spacing w:val="15"/>
          <w:w w:val="115"/>
          <w:sz w:val="10"/>
        </w:rPr>
        <w:t> </w:t>
      </w:r>
      <w:r>
        <w:rPr>
          <w:w w:val="115"/>
          <w:sz w:val="10"/>
        </w:rPr>
        <w:t>in</w:t>
      </w:r>
      <w:r>
        <w:rPr>
          <w:spacing w:val="18"/>
          <w:w w:val="115"/>
          <w:sz w:val="10"/>
        </w:rPr>
        <w:t> </w:t>
      </w:r>
      <w:r>
        <w:rPr>
          <w:w w:val="115"/>
          <w:sz w:val="10"/>
        </w:rPr>
        <w:t>both</w:t>
      </w:r>
      <w:r>
        <w:rPr>
          <w:spacing w:val="18"/>
          <w:w w:val="115"/>
          <w:sz w:val="10"/>
        </w:rPr>
        <w:t> </w:t>
      </w:r>
      <w:r>
        <w:rPr>
          <w:w w:val="115"/>
          <w:sz w:val="10"/>
        </w:rPr>
        <w:t>years</w:t>
      </w:r>
      <w:r>
        <w:rPr>
          <w:spacing w:val="18"/>
          <w:w w:val="115"/>
          <w:sz w:val="10"/>
        </w:rPr>
        <w:t> </w:t>
      </w:r>
      <w:r>
        <w:rPr>
          <w:w w:val="115"/>
          <w:sz w:val="10"/>
        </w:rPr>
        <w:t>(stable</w:t>
      </w:r>
      <w:r>
        <w:rPr>
          <w:spacing w:val="18"/>
          <w:w w:val="115"/>
          <w:sz w:val="10"/>
        </w:rPr>
        <w:t> </w:t>
      </w:r>
      <w:r>
        <w:rPr>
          <w:spacing w:val="-4"/>
          <w:w w:val="115"/>
          <w:sz w:val="10"/>
        </w:rPr>
        <w:t>non-</w:t>
      </w:r>
    </w:p>
    <w:p>
      <w:pPr>
        <w:spacing w:line="144" w:lineRule="exact" w:before="0"/>
        <w:ind w:left="2470" w:right="0" w:firstLine="0"/>
        <w:jc w:val="both"/>
        <w:rPr>
          <w:sz w:val="10"/>
        </w:rPr>
      </w:pPr>
      <w:r>
        <w:rPr>
          <w:w w:val="115"/>
          <w:sz w:val="10"/>
        </w:rPr>
        <w:t>built</w:t>
      </w:r>
      <w:r>
        <w:rPr>
          <w:spacing w:val="7"/>
          <w:w w:val="115"/>
          <w:sz w:val="10"/>
        </w:rPr>
        <w:t> </w:t>
      </w:r>
      <w:r>
        <w:rPr>
          <w:spacing w:val="-2"/>
          <w:w w:val="115"/>
          <w:sz w:val="10"/>
        </w:rPr>
        <w:t>up)</w:t>
      </w:r>
      <w:r>
        <w:rPr>
          <w:rFonts w:ascii="Lucida Sans Unicode" w:hAnsi="Lucida Sans Unicode"/>
          <w:spacing w:val="-2"/>
          <w:w w:val="115"/>
          <w:sz w:val="10"/>
        </w:rPr>
        <w:t>→</w:t>
      </w:r>
      <w:r>
        <w:rPr>
          <w:spacing w:val="-2"/>
          <w:w w:val="115"/>
          <w:sz w:val="10"/>
        </w:rPr>
        <w:t>100%</w:t>
      </w:r>
    </w:p>
    <w:p>
      <w:pPr>
        <w:spacing w:line="211" w:lineRule="auto" w:before="5"/>
        <w:ind w:left="2470" w:right="1527" w:firstLine="0"/>
        <w:jc w:val="both"/>
        <w:rPr>
          <w:sz w:val="10"/>
        </w:rPr>
      </w:pPr>
      <w:r>
        <w:rPr>
          <w:w w:val="110"/>
          <w:sz w:val="10"/>
        </w:rPr>
        <w:t>Unclassifiable</w:t>
      </w:r>
      <w:r>
        <w:rPr>
          <w:w w:val="110"/>
          <w:sz w:val="10"/>
        </w:rPr>
        <w:t> (no</w:t>
      </w:r>
      <w:r>
        <w:rPr>
          <w:w w:val="110"/>
          <w:sz w:val="10"/>
        </w:rPr>
        <w:t> satellite</w:t>
      </w:r>
      <w:r>
        <w:rPr>
          <w:w w:val="110"/>
          <w:sz w:val="10"/>
        </w:rPr>
        <w:t> image</w:t>
      </w:r>
      <w:r>
        <w:rPr>
          <w:w w:val="110"/>
          <w:sz w:val="10"/>
        </w:rPr>
        <w:t> </w:t>
      </w:r>
      <w:r>
        <w:rPr>
          <w:w w:val="110"/>
          <w:sz w:val="10"/>
        </w:rPr>
        <w:t>avail-able</w:t>
      </w:r>
      <w:r>
        <w:rPr>
          <w:spacing w:val="-4"/>
          <w:w w:val="110"/>
          <w:sz w:val="10"/>
        </w:rPr>
        <w:t> </w:t>
      </w:r>
      <w:r>
        <w:rPr>
          <w:w w:val="110"/>
          <w:sz w:val="10"/>
        </w:rPr>
        <w:t>or</w:t>
      </w:r>
      <w:r>
        <w:rPr>
          <w:spacing w:val="-4"/>
          <w:w w:val="110"/>
          <w:sz w:val="10"/>
        </w:rPr>
        <w:t> </w:t>
      </w:r>
      <w:r>
        <w:rPr>
          <w:w w:val="110"/>
          <w:sz w:val="10"/>
        </w:rPr>
        <w:t>clouds</w:t>
      </w:r>
      <w:r>
        <w:rPr>
          <w:spacing w:val="-4"/>
          <w:w w:val="110"/>
          <w:sz w:val="10"/>
        </w:rPr>
        <w:t> </w:t>
      </w:r>
      <w:r>
        <w:rPr>
          <w:w w:val="110"/>
          <w:sz w:val="10"/>
        </w:rPr>
        <w:t>or</w:t>
      </w:r>
      <w:r>
        <w:rPr>
          <w:spacing w:val="-4"/>
          <w:w w:val="110"/>
          <w:sz w:val="10"/>
        </w:rPr>
        <w:t> </w:t>
      </w:r>
      <w:r>
        <w:rPr>
          <w:w w:val="110"/>
          <w:sz w:val="10"/>
        </w:rPr>
        <w:t>shadows</w:t>
      </w:r>
      <w:r>
        <w:rPr>
          <w:spacing w:val="-4"/>
          <w:w w:val="110"/>
          <w:sz w:val="10"/>
        </w:rPr>
        <w:t> </w:t>
      </w:r>
      <w:r>
        <w:rPr>
          <w:w w:val="110"/>
          <w:sz w:val="10"/>
        </w:rPr>
        <w:t>or</w:t>
      </w:r>
      <w:r>
        <w:rPr>
          <w:spacing w:val="-4"/>
          <w:w w:val="110"/>
          <w:sz w:val="10"/>
        </w:rPr>
        <w:t> </w:t>
      </w:r>
      <w:r>
        <w:rPr>
          <w:w w:val="110"/>
          <w:sz w:val="10"/>
        </w:rPr>
        <w:t>snow)</w:t>
      </w:r>
      <w:r>
        <w:rPr>
          <w:rFonts w:ascii="Lucida Sans Unicode" w:hAnsi="Lucida Sans Unicode"/>
          <w:w w:val="110"/>
          <w:sz w:val="10"/>
        </w:rPr>
        <w:t>→</w:t>
      </w:r>
      <w:r>
        <w:rPr>
          <w:w w:val="110"/>
          <w:sz w:val="10"/>
        </w:rPr>
        <w:t>NA</w:t>
      </w:r>
      <w:r>
        <w:rPr>
          <w:spacing w:val="40"/>
          <w:w w:val="110"/>
          <w:sz w:val="10"/>
        </w:rPr>
        <w:t> </w:t>
      </w:r>
      <w:r>
        <w:rPr>
          <w:w w:val="110"/>
          <w:sz w:val="10"/>
        </w:rPr>
        <w:t>Outside</w:t>
      </w:r>
      <w:r>
        <w:rPr>
          <w:w w:val="110"/>
          <w:sz w:val="10"/>
        </w:rPr>
        <w:t> area</w:t>
      </w:r>
      <w:r>
        <w:rPr>
          <w:rFonts w:ascii="Lucida Sans Unicode" w:hAnsi="Lucida Sans Unicode"/>
          <w:w w:val="110"/>
          <w:sz w:val="10"/>
        </w:rPr>
        <w:t>→</w:t>
      </w:r>
      <w:r>
        <w:rPr>
          <w:w w:val="110"/>
          <w:sz w:val="10"/>
        </w:rPr>
        <w:t>NA</w:t>
      </w:r>
    </w:p>
    <w:p>
      <w:pPr>
        <w:spacing w:line="133" w:lineRule="exact" w:before="0"/>
        <w:ind w:left="2470" w:right="0" w:firstLine="0"/>
        <w:jc w:val="both"/>
        <w:rPr>
          <w:sz w:val="10"/>
        </w:rPr>
      </w:pPr>
      <w:r>
        <w:rPr>
          <w:w w:val="110"/>
          <w:sz w:val="10"/>
        </w:rPr>
        <w:t>Others</w:t>
      </w:r>
      <w:r>
        <w:rPr>
          <w:rFonts w:ascii="Lucida Sans Unicode" w:hAnsi="Lucida Sans Unicode"/>
          <w:w w:val="110"/>
          <w:sz w:val="10"/>
        </w:rPr>
        <w:t>→</w:t>
      </w:r>
      <w:r>
        <w:rPr>
          <w:w w:val="110"/>
          <w:sz w:val="10"/>
        </w:rPr>
        <w:t>as</w:t>
      </w:r>
      <w:r>
        <w:rPr>
          <w:spacing w:val="4"/>
          <w:w w:val="110"/>
          <w:sz w:val="10"/>
        </w:rPr>
        <w:t> </w:t>
      </w:r>
      <w:r>
        <w:rPr>
          <w:spacing w:val="-5"/>
          <w:w w:val="110"/>
          <w:sz w:val="10"/>
        </w:rPr>
        <w:t>is</w:t>
      </w:r>
    </w:p>
    <w:p>
      <w:pPr>
        <w:spacing w:after="0" w:line="133" w:lineRule="exact"/>
        <w:jc w:val="both"/>
        <w:rPr>
          <w:sz w:val="10"/>
        </w:rPr>
        <w:sectPr>
          <w:type w:val="continuous"/>
          <w:pgSz w:w="12240" w:h="15840"/>
          <w:pgMar w:header="0" w:footer="0" w:top="1800" w:bottom="280" w:left="360" w:right="360"/>
          <w:cols w:num="3" w:equalWidth="0">
            <w:col w:w="3448" w:space="40"/>
            <w:col w:w="2157" w:space="39"/>
            <w:col w:w="5836"/>
          </w:cols>
        </w:sectPr>
      </w:pPr>
    </w:p>
    <w:p>
      <w:pPr>
        <w:spacing w:line="20" w:lineRule="exact"/>
        <w:ind w:left="1476" w:right="0" w:firstLine="0"/>
        <w:rPr>
          <w:sz w:val="2"/>
        </w:rPr>
      </w:pPr>
      <w:r>
        <w:rPr>
          <w:sz w:val="2"/>
        </w:rPr>
        <mc:AlternateContent>
          <mc:Choice Requires="wps">
            <w:drawing>
              <wp:inline distT="0" distB="0" distL="0" distR="0">
                <wp:extent cx="5441315" cy="3810"/>
                <wp:effectExtent l="9525" t="0" r="0" b="5715"/>
                <wp:docPr id="35" name="Group 35"/>
                <wp:cNvGraphicFramePr>
                  <a:graphicFrameLocks/>
                </wp:cNvGraphicFramePr>
                <a:graphic>
                  <a:graphicData uri="http://schemas.microsoft.com/office/word/2010/wordprocessingGroup">
                    <wpg:wgp>
                      <wpg:cNvPr id="35" name="Group 35"/>
                      <wpg:cNvGrpSpPr/>
                      <wpg:grpSpPr>
                        <a:xfrm>
                          <a:off x="0" y="0"/>
                          <a:ext cx="5441315" cy="3810"/>
                          <a:chExt cx="5441315" cy="3810"/>
                        </a:xfrm>
                      </wpg:grpSpPr>
                      <wps:wsp>
                        <wps:cNvPr id="36" name="Graphic 36"/>
                        <wps:cNvSpPr/>
                        <wps:spPr>
                          <a:xfrm>
                            <a:off x="0" y="1643"/>
                            <a:ext cx="5441315" cy="1270"/>
                          </a:xfrm>
                          <a:custGeom>
                            <a:avLst/>
                            <a:gdLst/>
                            <a:ahLst/>
                            <a:cxnLst/>
                            <a:rect l="l" t="t" r="r" b="b"/>
                            <a:pathLst>
                              <a:path w="5441315" h="0">
                                <a:moveTo>
                                  <a:pt x="0" y="0"/>
                                </a:moveTo>
                                <a:lnTo>
                                  <a:pt x="5440701" y="0"/>
                                </a:lnTo>
                              </a:path>
                            </a:pathLst>
                          </a:custGeom>
                          <a:ln w="328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28.45pt;height:.3pt;mso-position-horizontal-relative:char;mso-position-vertical-relative:line" id="docshapegroup25" coordorigin="0,0" coordsize="8569,6">
                <v:line style="position:absolute" from="0,3" to="8568,3" stroked="true" strokeweight=".258845pt" strokecolor="#000000">
                  <v:stroke dashstyle="solid"/>
                </v:line>
              </v:group>
            </w:pict>
          </mc:Fallback>
        </mc:AlternateContent>
      </w:r>
      <w:r>
        <w:rPr>
          <w:sz w:val="2"/>
        </w:rPr>
      </w:r>
    </w:p>
    <w:p>
      <w:pPr>
        <w:pStyle w:val="ListParagraph"/>
        <w:numPr>
          <w:ilvl w:val="0"/>
          <w:numId w:val="9"/>
        </w:numPr>
        <w:tabs>
          <w:tab w:pos="1893" w:val="left" w:leader="none"/>
          <w:tab w:pos="3553" w:val="left" w:leader="none"/>
          <w:tab w:pos="6448" w:val="left" w:leader="none"/>
          <w:tab w:pos="7101" w:val="left" w:leader="none"/>
          <w:tab w:pos="7621" w:val="left" w:leader="none"/>
          <w:tab w:pos="8155" w:val="left" w:leader="none"/>
        </w:tabs>
        <w:spacing w:line="240" w:lineRule="auto" w:before="22" w:after="0"/>
        <w:ind w:left="1893" w:right="0" w:hanging="261"/>
        <w:jc w:val="left"/>
        <w:rPr>
          <w:sz w:val="10"/>
        </w:rPr>
      </w:pPr>
      <w:r>
        <w:rPr>
          <w:sz w:val="10"/>
        </w:rPr>
        <mc:AlternateContent>
          <mc:Choice Requires="wps">
            <w:drawing>
              <wp:anchor distT="0" distB="0" distL="0" distR="0" allowOverlap="1" layoutInCell="1" locked="0" behindDoc="0" simplePos="0" relativeHeight="15740416">
                <wp:simplePos x="0" y="0"/>
                <wp:positionH relativeFrom="page">
                  <wp:posOffset>1165872</wp:posOffset>
                </wp:positionH>
                <wp:positionV relativeFrom="paragraph">
                  <wp:posOffset>112236</wp:posOffset>
                </wp:positionV>
                <wp:extent cx="5441315" cy="1270"/>
                <wp:effectExtent l="0" t="0" r="0" b="0"/>
                <wp:wrapNone/>
                <wp:docPr id="37" name="Graphic 37"/>
                <wp:cNvGraphicFramePr>
                  <a:graphicFrameLocks/>
                </wp:cNvGraphicFramePr>
                <a:graphic>
                  <a:graphicData uri="http://schemas.microsoft.com/office/word/2010/wordprocessingShape">
                    <wps:wsp>
                      <wps:cNvPr id="37" name="Graphic 37"/>
                      <wps:cNvSpPr/>
                      <wps:spPr>
                        <a:xfrm>
                          <a:off x="0" y="0"/>
                          <a:ext cx="5441315" cy="1270"/>
                        </a:xfrm>
                        <a:custGeom>
                          <a:avLst/>
                          <a:gdLst/>
                          <a:ahLst/>
                          <a:cxnLst/>
                          <a:rect l="l" t="t" r="r" b="b"/>
                          <a:pathLst>
                            <a:path w="5441315" h="0">
                              <a:moveTo>
                                <a:pt x="0" y="0"/>
                              </a:moveTo>
                              <a:lnTo>
                                <a:pt x="5440701" y="0"/>
                              </a:lnTo>
                            </a:path>
                          </a:pathLst>
                        </a:custGeom>
                        <a:ln w="328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0416" from="91.801003pt,8.837528pt" to="520.202682pt,8.837528pt" stroked="true" strokeweight=".258845pt" strokecolor="#000000">
                <v:stroke dashstyle="solid"/>
                <w10:wrap type="none"/>
              </v:line>
            </w:pict>
          </mc:Fallback>
        </mc:AlternateContent>
      </w:r>
      <w:r>
        <w:rPr>
          <w:w w:val="110"/>
          <w:sz w:val="10"/>
        </w:rPr>
        <w:t>Tree</w:t>
      </w:r>
      <w:r>
        <w:rPr>
          <w:spacing w:val="-2"/>
          <w:w w:val="110"/>
          <w:sz w:val="10"/>
        </w:rPr>
        <w:t> </w:t>
      </w:r>
      <w:r>
        <w:rPr>
          <w:w w:val="110"/>
          <w:sz w:val="10"/>
        </w:rPr>
        <w:t>cover</w:t>
      </w:r>
      <w:r>
        <w:rPr>
          <w:spacing w:val="-2"/>
          <w:w w:val="110"/>
          <w:sz w:val="10"/>
        </w:rPr>
        <w:t> density</w:t>
      </w:r>
      <w:r>
        <w:rPr>
          <w:sz w:val="10"/>
        </w:rPr>
        <w:tab/>
      </w:r>
      <w:r>
        <w:rPr>
          <w:spacing w:val="-2"/>
          <w:w w:val="115"/>
          <w:sz w:val="10"/>
        </w:rPr>
        <w:t>Level</w:t>
      </w:r>
      <w:r>
        <w:rPr>
          <w:spacing w:val="1"/>
          <w:w w:val="115"/>
          <w:sz w:val="10"/>
        </w:rPr>
        <w:t> </w:t>
      </w:r>
      <w:r>
        <w:rPr>
          <w:spacing w:val="-2"/>
          <w:w w:val="115"/>
          <w:sz w:val="10"/>
        </w:rPr>
        <w:t>of</w:t>
      </w:r>
      <w:r>
        <w:rPr>
          <w:spacing w:val="2"/>
          <w:w w:val="115"/>
          <w:sz w:val="10"/>
        </w:rPr>
        <w:t> </w:t>
      </w:r>
      <w:r>
        <w:rPr>
          <w:spacing w:val="-2"/>
          <w:w w:val="115"/>
          <w:sz w:val="10"/>
        </w:rPr>
        <w:t>tree</w:t>
      </w:r>
      <w:r>
        <w:rPr>
          <w:spacing w:val="2"/>
          <w:w w:val="115"/>
          <w:sz w:val="10"/>
        </w:rPr>
        <w:t> </w:t>
      </w:r>
      <w:r>
        <w:rPr>
          <w:spacing w:val="-2"/>
          <w:w w:val="115"/>
          <w:sz w:val="10"/>
        </w:rPr>
        <w:t>cover</w:t>
      </w:r>
      <w:r>
        <w:rPr>
          <w:spacing w:val="2"/>
          <w:w w:val="115"/>
          <w:sz w:val="10"/>
        </w:rPr>
        <w:t> </w:t>
      </w:r>
      <w:r>
        <w:rPr>
          <w:spacing w:val="-2"/>
          <w:w w:val="115"/>
          <w:sz w:val="10"/>
        </w:rPr>
        <w:t>density,</w:t>
      </w:r>
      <w:r>
        <w:rPr>
          <w:spacing w:val="2"/>
          <w:w w:val="115"/>
          <w:sz w:val="10"/>
        </w:rPr>
        <w:t> </w:t>
      </w:r>
      <w:r>
        <w:rPr>
          <w:spacing w:val="-2"/>
          <w:w w:val="115"/>
          <w:sz w:val="10"/>
        </w:rPr>
        <w:t>from</w:t>
      </w:r>
      <w:r>
        <w:rPr>
          <w:spacing w:val="1"/>
          <w:w w:val="115"/>
          <w:sz w:val="10"/>
        </w:rPr>
        <w:t> </w:t>
      </w:r>
      <w:r>
        <w:rPr>
          <w:spacing w:val="-2"/>
          <w:w w:val="115"/>
          <w:sz w:val="10"/>
        </w:rPr>
        <w:t>0%</w:t>
      </w:r>
      <w:r>
        <w:rPr>
          <w:spacing w:val="2"/>
          <w:w w:val="115"/>
          <w:sz w:val="10"/>
        </w:rPr>
        <w:t> </w:t>
      </w:r>
      <w:r>
        <w:rPr>
          <w:spacing w:val="-2"/>
          <w:w w:val="115"/>
          <w:sz w:val="10"/>
        </w:rPr>
        <w:t>to</w:t>
      </w:r>
      <w:r>
        <w:rPr>
          <w:spacing w:val="2"/>
          <w:w w:val="115"/>
          <w:sz w:val="10"/>
        </w:rPr>
        <w:t> </w:t>
      </w:r>
      <w:r>
        <w:rPr>
          <w:spacing w:val="-2"/>
          <w:w w:val="115"/>
          <w:sz w:val="10"/>
        </w:rPr>
        <w:t>100%.</w:t>
      </w:r>
      <w:r>
        <w:rPr>
          <w:spacing w:val="32"/>
          <w:w w:val="115"/>
          <w:sz w:val="10"/>
        </w:rPr>
        <w:t>  </w:t>
      </w:r>
      <w:r>
        <w:rPr>
          <w:spacing w:val="-10"/>
          <w:w w:val="115"/>
          <w:sz w:val="10"/>
        </w:rPr>
        <w:t>N</w:t>
      </w:r>
      <w:r>
        <w:rPr>
          <w:sz w:val="10"/>
        </w:rPr>
        <w:tab/>
      </w:r>
      <w:r>
        <w:rPr>
          <w:spacing w:val="-10"/>
          <w:w w:val="120"/>
          <w:sz w:val="10"/>
        </w:rPr>
        <w:t>F</w:t>
      </w:r>
      <w:r>
        <w:rPr>
          <w:sz w:val="10"/>
        </w:rPr>
        <w:tab/>
      </w:r>
      <w:r>
        <w:rPr>
          <w:spacing w:val="-10"/>
          <w:w w:val="115"/>
          <w:sz w:val="10"/>
        </w:rPr>
        <w:t>D</w:t>
      </w:r>
      <w:r>
        <w:rPr>
          <w:sz w:val="10"/>
        </w:rPr>
        <w:tab/>
      </w:r>
      <w:r>
        <w:rPr>
          <w:spacing w:val="-10"/>
          <w:w w:val="115"/>
          <w:sz w:val="10"/>
        </w:rPr>
        <w:t>%</w:t>
      </w:r>
      <w:r>
        <w:rPr>
          <w:sz w:val="10"/>
        </w:rPr>
        <w:tab/>
      </w:r>
      <w:r>
        <w:rPr>
          <w:w w:val="115"/>
          <w:sz w:val="10"/>
        </w:rPr>
        <w:t>As</w:t>
      </w:r>
      <w:r>
        <w:rPr>
          <w:spacing w:val="14"/>
          <w:w w:val="115"/>
          <w:sz w:val="10"/>
        </w:rPr>
        <w:t> </w:t>
      </w:r>
      <w:r>
        <w:rPr>
          <w:spacing w:val="-5"/>
          <w:w w:val="115"/>
          <w:sz w:val="10"/>
        </w:rPr>
        <w:t>is</w:t>
      </w:r>
    </w:p>
    <w:p>
      <w:pPr>
        <w:pStyle w:val="ListParagraph"/>
        <w:spacing w:after="0" w:line="240" w:lineRule="auto"/>
        <w:jc w:val="left"/>
        <w:rPr>
          <w:sz w:val="10"/>
        </w:rPr>
        <w:sectPr>
          <w:type w:val="continuous"/>
          <w:pgSz w:w="12240" w:h="15840"/>
          <w:pgMar w:header="0" w:footer="0" w:top="1800" w:bottom="280" w:left="360" w:right="360"/>
        </w:sectPr>
      </w:pPr>
    </w:p>
    <w:p>
      <w:pPr>
        <w:pStyle w:val="ListParagraph"/>
        <w:numPr>
          <w:ilvl w:val="0"/>
          <w:numId w:val="9"/>
        </w:numPr>
        <w:tabs>
          <w:tab w:pos="1892" w:val="left" w:leader="none"/>
          <w:tab w:pos="3553" w:val="left" w:leader="none"/>
        </w:tabs>
        <w:spacing w:line="240" w:lineRule="auto" w:before="59" w:after="0"/>
        <w:ind w:left="1892" w:right="0" w:hanging="286"/>
        <w:jc w:val="both"/>
        <w:rPr>
          <w:sz w:val="10"/>
        </w:rPr>
      </w:pPr>
      <w:r>
        <w:rPr>
          <w:w w:val="110"/>
          <w:sz w:val="10"/>
        </w:rPr>
        <w:t>Tree</w:t>
      </w:r>
      <w:r>
        <w:rPr>
          <w:w w:val="110"/>
          <w:sz w:val="10"/>
        </w:rPr>
        <w:t> cover</w:t>
      </w:r>
      <w:r>
        <w:rPr>
          <w:spacing w:val="1"/>
          <w:w w:val="110"/>
          <w:sz w:val="10"/>
        </w:rPr>
        <w:t> </w:t>
      </w:r>
      <w:r>
        <w:rPr>
          <w:w w:val="110"/>
          <w:sz w:val="10"/>
        </w:rPr>
        <w:t>density</w:t>
      </w:r>
      <w:r>
        <w:rPr>
          <w:w w:val="110"/>
          <w:sz w:val="10"/>
        </w:rPr>
        <w:t> </w:t>
      </w:r>
      <w:r>
        <w:rPr>
          <w:spacing w:val="-2"/>
          <w:w w:val="110"/>
          <w:sz w:val="10"/>
        </w:rPr>
        <w:t>decrease</w:t>
      </w:r>
      <w:r>
        <w:rPr>
          <w:sz w:val="10"/>
        </w:rPr>
        <w:tab/>
      </w:r>
      <w:r>
        <w:rPr>
          <w:w w:val="110"/>
          <w:sz w:val="10"/>
        </w:rPr>
        <w:t>Changes</w:t>
      </w:r>
      <w:r>
        <w:rPr>
          <w:spacing w:val="5"/>
          <w:w w:val="110"/>
          <w:sz w:val="10"/>
        </w:rPr>
        <w:t> </w:t>
      </w:r>
      <w:r>
        <w:rPr>
          <w:w w:val="110"/>
          <w:sz w:val="10"/>
        </w:rPr>
        <w:t>in</w:t>
      </w:r>
      <w:r>
        <w:rPr>
          <w:spacing w:val="5"/>
          <w:w w:val="110"/>
          <w:sz w:val="10"/>
        </w:rPr>
        <w:t> </w:t>
      </w:r>
      <w:r>
        <w:rPr>
          <w:w w:val="110"/>
          <w:sz w:val="10"/>
        </w:rPr>
        <w:t>tree</w:t>
      </w:r>
      <w:r>
        <w:rPr>
          <w:spacing w:val="5"/>
          <w:w w:val="110"/>
          <w:sz w:val="10"/>
        </w:rPr>
        <w:t> </w:t>
      </w:r>
      <w:r>
        <w:rPr>
          <w:w w:val="110"/>
          <w:sz w:val="10"/>
        </w:rPr>
        <w:t>cover</w:t>
      </w:r>
      <w:r>
        <w:rPr>
          <w:spacing w:val="5"/>
          <w:w w:val="110"/>
          <w:sz w:val="10"/>
        </w:rPr>
        <w:t> </w:t>
      </w:r>
      <w:r>
        <w:rPr>
          <w:w w:val="110"/>
          <w:sz w:val="10"/>
        </w:rPr>
        <w:t>density</w:t>
      </w:r>
      <w:r>
        <w:rPr>
          <w:spacing w:val="5"/>
          <w:w w:val="110"/>
          <w:sz w:val="10"/>
        </w:rPr>
        <w:t> </w:t>
      </w:r>
      <w:r>
        <w:rPr>
          <w:w w:val="110"/>
          <w:sz w:val="10"/>
        </w:rPr>
        <w:t>across</w:t>
      </w:r>
      <w:r>
        <w:rPr>
          <w:spacing w:val="5"/>
          <w:w w:val="110"/>
          <w:sz w:val="10"/>
        </w:rPr>
        <w:t> </w:t>
      </w:r>
      <w:r>
        <w:rPr>
          <w:spacing w:val="-2"/>
          <w:w w:val="110"/>
          <w:sz w:val="10"/>
        </w:rPr>
        <w:t>thematic</w:t>
      </w:r>
    </w:p>
    <w:p>
      <w:pPr>
        <w:spacing w:line="252" w:lineRule="auto" w:before="6"/>
        <w:ind w:left="3553" w:right="1" w:firstLine="0"/>
        <w:jc w:val="both"/>
        <w:rPr>
          <w:sz w:val="10"/>
        </w:rPr>
      </w:pPr>
      <w:r>
        <w:rPr>
          <w:w w:val="110"/>
          <w:sz w:val="10"/>
        </w:rPr>
        <w:t>classes</w:t>
      </w:r>
      <w:r>
        <w:rPr>
          <w:w w:val="110"/>
          <w:sz w:val="10"/>
        </w:rPr>
        <w:t> (unchanged</w:t>
      </w:r>
      <w:r>
        <w:rPr>
          <w:w w:val="110"/>
          <w:sz w:val="10"/>
        </w:rPr>
        <w:t> areas</w:t>
      </w:r>
      <w:r>
        <w:rPr>
          <w:w w:val="110"/>
          <w:sz w:val="10"/>
        </w:rPr>
        <w:t> with</w:t>
      </w:r>
      <w:r>
        <w:rPr>
          <w:w w:val="110"/>
          <w:sz w:val="10"/>
        </w:rPr>
        <w:t> no</w:t>
      </w:r>
      <w:r>
        <w:rPr>
          <w:w w:val="110"/>
          <w:sz w:val="10"/>
        </w:rPr>
        <w:t> tree</w:t>
      </w:r>
      <w:r>
        <w:rPr>
          <w:w w:val="110"/>
          <w:sz w:val="10"/>
        </w:rPr>
        <w:t> cover</w:t>
      </w:r>
      <w:r>
        <w:rPr>
          <w:w w:val="110"/>
          <w:sz w:val="10"/>
        </w:rPr>
        <w:t> </w:t>
      </w:r>
      <w:r>
        <w:rPr>
          <w:w w:val="110"/>
          <w:sz w:val="10"/>
        </w:rPr>
        <w:t>/</w:t>
      </w:r>
      <w:r>
        <w:rPr>
          <w:spacing w:val="40"/>
          <w:w w:val="110"/>
          <w:sz w:val="10"/>
        </w:rPr>
        <w:t> </w:t>
      </w:r>
      <w:r>
        <w:rPr>
          <w:w w:val="110"/>
          <w:sz w:val="10"/>
        </w:rPr>
        <w:t>new</w:t>
      </w:r>
      <w:r>
        <w:rPr>
          <w:spacing w:val="-7"/>
          <w:w w:val="110"/>
          <w:sz w:val="10"/>
        </w:rPr>
        <w:t> </w:t>
      </w:r>
      <w:r>
        <w:rPr>
          <w:w w:val="110"/>
          <w:sz w:val="10"/>
        </w:rPr>
        <w:t>tree</w:t>
      </w:r>
      <w:r>
        <w:rPr>
          <w:spacing w:val="-6"/>
          <w:w w:val="110"/>
          <w:sz w:val="10"/>
        </w:rPr>
        <w:t> </w:t>
      </w:r>
      <w:r>
        <w:rPr>
          <w:w w:val="110"/>
          <w:sz w:val="10"/>
        </w:rPr>
        <w:t>cover</w:t>
      </w:r>
      <w:r>
        <w:rPr>
          <w:spacing w:val="-6"/>
          <w:w w:val="110"/>
          <w:sz w:val="10"/>
        </w:rPr>
        <w:t> </w:t>
      </w:r>
      <w:r>
        <w:rPr>
          <w:w w:val="110"/>
          <w:sz w:val="10"/>
        </w:rPr>
        <w:t>/</w:t>
      </w:r>
      <w:r>
        <w:rPr>
          <w:spacing w:val="-6"/>
          <w:w w:val="110"/>
          <w:sz w:val="10"/>
        </w:rPr>
        <w:t> </w:t>
      </w:r>
      <w:r>
        <w:rPr>
          <w:w w:val="110"/>
          <w:sz w:val="10"/>
        </w:rPr>
        <w:t>loss</w:t>
      </w:r>
      <w:r>
        <w:rPr>
          <w:spacing w:val="-7"/>
          <w:w w:val="110"/>
          <w:sz w:val="10"/>
        </w:rPr>
        <w:t> </w:t>
      </w:r>
      <w:r>
        <w:rPr>
          <w:w w:val="110"/>
          <w:sz w:val="10"/>
        </w:rPr>
        <w:t>of</w:t>
      </w:r>
      <w:r>
        <w:rPr>
          <w:spacing w:val="-6"/>
          <w:w w:val="110"/>
          <w:sz w:val="10"/>
        </w:rPr>
        <w:t> </w:t>
      </w:r>
      <w:r>
        <w:rPr>
          <w:w w:val="110"/>
          <w:sz w:val="10"/>
        </w:rPr>
        <w:t>tree</w:t>
      </w:r>
      <w:r>
        <w:rPr>
          <w:spacing w:val="-6"/>
          <w:w w:val="110"/>
          <w:sz w:val="10"/>
        </w:rPr>
        <w:t> </w:t>
      </w:r>
      <w:r>
        <w:rPr>
          <w:w w:val="110"/>
          <w:sz w:val="10"/>
        </w:rPr>
        <w:t>cover</w:t>
      </w:r>
      <w:r>
        <w:rPr>
          <w:spacing w:val="-6"/>
          <w:w w:val="110"/>
          <w:sz w:val="10"/>
        </w:rPr>
        <w:t> </w:t>
      </w:r>
      <w:r>
        <w:rPr>
          <w:w w:val="110"/>
          <w:sz w:val="10"/>
        </w:rPr>
        <w:t>/</w:t>
      </w:r>
      <w:r>
        <w:rPr>
          <w:spacing w:val="-6"/>
          <w:w w:val="110"/>
          <w:sz w:val="10"/>
        </w:rPr>
        <w:t> </w:t>
      </w:r>
      <w:r>
        <w:rPr>
          <w:w w:val="110"/>
          <w:sz w:val="10"/>
        </w:rPr>
        <w:t>unchanged</w:t>
      </w:r>
      <w:r>
        <w:rPr>
          <w:spacing w:val="40"/>
          <w:w w:val="110"/>
          <w:sz w:val="10"/>
        </w:rPr>
        <w:t> </w:t>
      </w:r>
      <w:r>
        <w:rPr>
          <w:w w:val="110"/>
          <w:sz w:val="10"/>
        </w:rPr>
        <w:t>areas</w:t>
      </w:r>
      <w:r>
        <w:rPr>
          <w:w w:val="110"/>
          <w:sz w:val="10"/>
        </w:rPr>
        <w:t> with</w:t>
      </w:r>
      <w:r>
        <w:rPr>
          <w:w w:val="110"/>
          <w:sz w:val="10"/>
        </w:rPr>
        <w:t> tree</w:t>
      </w:r>
      <w:r>
        <w:rPr>
          <w:w w:val="110"/>
          <w:sz w:val="10"/>
        </w:rPr>
        <w:t> cover).</w:t>
      </w:r>
    </w:p>
    <w:p>
      <w:pPr>
        <w:pStyle w:val="BodyText"/>
        <w:spacing w:before="57"/>
        <w:ind w:left="0"/>
        <w:jc w:val="left"/>
        <w:rPr>
          <w:sz w:val="10"/>
        </w:rPr>
      </w:pPr>
    </w:p>
    <w:p>
      <w:pPr>
        <w:pStyle w:val="ListParagraph"/>
        <w:numPr>
          <w:ilvl w:val="0"/>
          <w:numId w:val="9"/>
        </w:numPr>
        <w:tabs>
          <w:tab w:pos="1892" w:val="left" w:leader="none"/>
          <w:tab w:pos="3553" w:val="left" w:leader="none"/>
        </w:tabs>
        <w:spacing w:line="252" w:lineRule="auto" w:before="0" w:after="0"/>
        <w:ind w:left="3553" w:right="0" w:hanging="1947"/>
        <w:jc w:val="both"/>
        <w:rPr>
          <w:sz w:val="10"/>
        </w:rPr>
      </w:pPr>
      <w:r>
        <w:rPr>
          <w:sz w:val="10"/>
        </w:rPr>
        <mc:AlternateContent>
          <mc:Choice Requires="wps">
            <w:drawing>
              <wp:anchor distT="0" distB="0" distL="0" distR="0" allowOverlap="1" layoutInCell="1" locked="0" behindDoc="0" simplePos="0" relativeHeight="15740928">
                <wp:simplePos x="0" y="0"/>
                <wp:positionH relativeFrom="page">
                  <wp:posOffset>1165872</wp:posOffset>
                </wp:positionH>
                <wp:positionV relativeFrom="paragraph">
                  <wp:posOffset>-16377</wp:posOffset>
                </wp:positionV>
                <wp:extent cx="5441315" cy="1270"/>
                <wp:effectExtent l="0" t="0" r="0" b="0"/>
                <wp:wrapNone/>
                <wp:docPr id="38" name="Graphic 38"/>
                <wp:cNvGraphicFramePr>
                  <a:graphicFrameLocks/>
                </wp:cNvGraphicFramePr>
                <a:graphic>
                  <a:graphicData uri="http://schemas.microsoft.com/office/word/2010/wordprocessingShape">
                    <wps:wsp>
                      <wps:cNvPr id="38" name="Graphic 38"/>
                      <wps:cNvSpPr/>
                      <wps:spPr>
                        <a:xfrm>
                          <a:off x="0" y="0"/>
                          <a:ext cx="5441315" cy="1270"/>
                        </a:xfrm>
                        <a:custGeom>
                          <a:avLst/>
                          <a:gdLst/>
                          <a:ahLst/>
                          <a:cxnLst/>
                          <a:rect l="l" t="t" r="r" b="b"/>
                          <a:pathLst>
                            <a:path w="5441315" h="0">
                              <a:moveTo>
                                <a:pt x="0" y="0"/>
                              </a:moveTo>
                              <a:lnTo>
                                <a:pt x="5440701" y="0"/>
                              </a:lnTo>
                            </a:path>
                          </a:pathLst>
                        </a:custGeom>
                        <a:ln w="328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0928" from="91.801003pt,-1.289531pt" to="520.202682pt,-1.289531pt" stroked="true" strokeweight=".258845pt" strokecolor="#000000">
                <v:stroke dashstyle="solid"/>
                <w10:wrap type="none"/>
              </v:line>
            </w:pict>
          </mc:Fallback>
        </mc:AlternateContent>
      </w:r>
      <w:r>
        <w:rPr>
          <w:sz w:val="10"/>
        </w:rPr>
        <mc:AlternateContent>
          <mc:Choice Requires="wps">
            <w:drawing>
              <wp:anchor distT="0" distB="0" distL="0" distR="0" allowOverlap="1" layoutInCell="1" locked="0" behindDoc="0" simplePos="0" relativeHeight="15741440">
                <wp:simplePos x="0" y="0"/>
                <wp:positionH relativeFrom="page">
                  <wp:posOffset>1165872</wp:posOffset>
                </wp:positionH>
                <wp:positionV relativeFrom="paragraph">
                  <wp:posOffset>179637</wp:posOffset>
                </wp:positionV>
                <wp:extent cx="5441315" cy="1270"/>
                <wp:effectExtent l="0" t="0" r="0" b="0"/>
                <wp:wrapNone/>
                <wp:docPr id="39" name="Graphic 39"/>
                <wp:cNvGraphicFramePr>
                  <a:graphicFrameLocks/>
                </wp:cNvGraphicFramePr>
                <a:graphic>
                  <a:graphicData uri="http://schemas.microsoft.com/office/word/2010/wordprocessingShape">
                    <wps:wsp>
                      <wps:cNvPr id="39" name="Graphic 39"/>
                      <wps:cNvSpPr/>
                      <wps:spPr>
                        <a:xfrm>
                          <a:off x="0" y="0"/>
                          <a:ext cx="5441315" cy="1270"/>
                        </a:xfrm>
                        <a:custGeom>
                          <a:avLst/>
                          <a:gdLst/>
                          <a:ahLst/>
                          <a:cxnLst/>
                          <a:rect l="l" t="t" r="r" b="b"/>
                          <a:pathLst>
                            <a:path w="5441315" h="0">
                              <a:moveTo>
                                <a:pt x="0" y="0"/>
                              </a:moveTo>
                              <a:lnTo>
                                <a:pt x="5440701" y="0"/>
                              </a:lnTo>
                            </a:path>
                          </a:pathLst>
                        </a:custGeom>
                        <a:ln w="328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1440" from="91.801003pt,14.144707pt" to="520.202682pt,14.144707pt" stroked="true" strokeweight=".258845pt" strokecolor="#000000">
                <v:stroke dashstyle="solid"/>
                <w10:wrap type="none"/>
              </v:line>
            </w:pict>
          </mc:Fallback>
        </mc:AlternateContent>
      </w:r>
      <w:r>
        <w:rPr>
          <w:w w:val="110"/>
          <w:sz w:val="10"/>
        </w:rPr>
        <w:t>Grassland</w:t>
      </w:r>
      <w:r>
        <w:rPr>
          <w:w w:val="110"/>
          <w:sz w:val="10"/>
        </w:rPr>
        <w:t> cover</w:t>
      </w:r>
      <w:r>
        <w:rPr>
          <w:sz w:val="10"/>
        </w:rPr>
        <w:tab/>
      </w:r>
      <w:r>
        <w:rPr>
          <w:w w:val="110"/>
          <w:sz w:val="10"/>
        </w:rPr>
        <w:t>Classification</w:t>
      </w:r>
      <w:r>
        <w:rPr>
          <w:w w:val="110"/>
          <w:sz w:val="10"/>
        </w:rPr>
        <w:t> of</w:t>
      </w:r>
      <w:r>
        <w:rPr>
          <w:w w:val="110"/>
          <w:sz w:val="10"/>
        </w:rPr>
        <w:t> grassland</w:t>
      </w:r>
      <w:r>
        <w:rPr>
          <w:w w:val="110"/>
          <w:sz w:val="10"/>
        </w:rPr>
        <w:t> cover</w:t>
      </w:r>
      <w:r>
        <w:rPr>
          <w:w w:val="110"/>
          <w:sz w:val="10"/>
        </w:rPr>
        <w:t> with</w:t>
      </w:r>
      <w:r>
        <w:rPr>
          <w:w w:val="110"/>
          <w:sz w:val="10"/>
        </w:rPr>
        <w:t> two</w:t>
      </w:r>
      <w:r>
        <w:rPr>
          <w:w w:val="110"/>
          <w:sz w:val="10"/>
        </w:rPr>
        <w:t> </w:t>
      </w:r>
      <w:r>
        <w:rPr>
          <w:w w:val="110"/>
          <w:sz w:val="10"/>
        </w:rPr>
        <w:t>the-matic</w:t>
      </w:r>
      <w:r>
        <w:rPr>
          <w:w w:val="110"/>
          <w:sz w:val="10"/>
        </w:rPr>
        <w:t> classes</w:t>
      </w:r>
      <w:r>
        <w:rPr>
          <w:w w:val="110"/>
          <w:sz w:val="10"/>
        </w:rPr>
        <w:t> (grassland</w:t>
      </w:r>
      <w:r>
        <w:rPr>
          <w:w w:val="110"/>
          <w:sz w:val="10"/>
        </w:rPr>
        <w:t> /</w:t>
      </w:r>
      <w:r>
        <w:rPr>
          <w:w w:val="110"/>
          <w:sz w:val="10"/>
        </w:rPr>
        <w:t> non-grassland).</w:t>
      </w:r>
    </w:p>
    <w:p>
      <w:pPr>
        <w:pStyle w:val="ListParagraph"/>
        <w:numPr>
          <w:ilvl w:val="0"/>
          <w:numId w:val="9"/>
        </w:numPr>
        <w:tabs>
          <w:tab w:pos="1892" w:val="left" w:leader="none"/>
          <w:tab w:pos="3553" w:val="left" w:leader="none"/>
        </w:tabs>
        <w:spacing w:line="240" w:lineRule="auto" w:before="53" w:after="0"/>
        <w:ind w:left="1892" w:right="0" w:hanging="286"/>
        <w:jc w:val="both"/>
        <w:rPr>
          <w:sz w:val="10"/>
        </w:rPr>
      </w:pPr>
      <w:r>
        <w:rPr>
          <w:w w:val="110"/>
          <w:sz w:val="10"/>
        </w:rPr>
        <w:t>Grassland</w:t>
      </w:r>
      <w:r>
        <w:rPr>
          <w:spacing w:val="4"/>
          <w:w w:val="110"/>
          <w:sz w:val="10"/>
        </w:rPr>
        <w:t> </w:t>
      </w:r>
      <w:r>
        <w:rPr>
          <w:w w:val="110"/>
          <w:sz w:val="10"/>
        </w:rPr>
        <w:t>cover</w:t>
      </w:r>
      <w:r>
        <w:rPr>
          <w:spacing w:val="4"/>
          <w:w w:val="110"/>
          <w:sz w:val="10"/>
        </w:rPr>
        <w:t> </w:t>
      </w:r>
      <w:r>
        <w:rPr>
          <w:spacing w:val="-2"/>
          <w:w w:val="110"/>
          <w:sz w:val="10"/>
        </w:rPr>
        <w:t>decrease</w:t>
      </w:r>
      <w:r>
        <w:rPr>
          <w:sz w:val="10"/>
        </w:rPr>
        <w:tab/>
      </w:r>
      <w:r>
        <w:rPr>
          <w:w w:val="110"/>
          <w:sz w:val="10"/>
        </w:rPr>
        <w:t>Changes</w:t>
      </w:r>
      <w:r>
        <w:rPr>
          <w:spacing w:val="15"/>
          <w:w w:val="110"/>
          <w:sz w:val="10"/>
        </w:rPr>
        <w:t> </w:t>
      </w:r>
      <w:r>
        <w:rPr>
          <w:w w:val="110"/>
          <w:sz w:val="10"/>
        </w:rPr>
        <w:t>in</w:t>
      </w:r>
      <w:r>
        <w:rPr>
          <w:spacing w:val="15"/>
          <w:w w:val="110"/>
          <w:sz w:val="10"/>
        </w:rPr>
        <w:t> </w:t>
      </w:r>
      <w:r>
        <w:rPr>
          <w:w w:val="110"/>
          <w:sz w:val="10"/>
        </w:rPr>
        <w:t>grassland</w:t>
      </w:r>
      <w:r>
        <w:rPr>
          <w:spacing w:val="15"/>
          <w:w w:val="110"/>
          <w:sz w:val="10"/>
        </w:rPr>
        <w:t> </w:t>
      </w:r>
      <w:r>
        <w:rPr>
          <w:w w:val="110"/>
          <w:sz w:val="10"/>
        </w:rPr>
        <w:t>vegetation</w:t>
      </w:r>
      <w:r>
        <w:rPr>
          <w:spacing w:val="15"/>
          <w:w w:val="110"/>
          <w:sz w:val="10"/>
        </w:rPr>
        <w:t> </w:t>
      </w:r>
      <w:r>
        <w:rPr>
          <w:w w:val="110"/>
          <w:sz w:val="10"/>
        </w:rPr>
        <w:t>cover</w:t>
      </w:r>
      <w:r>
        <w:rPr>
          <w:spacing w:val="15"/>
          <w:w w:val="110"/>
          <w:sz w:val="10"/>
        </w:rPr>
        <w:t> </w:t>
      </w:r>
      <w:r>
        <w:rPr>
          <w:spacing w:val="-2"/>
          <w:w w:val="110"/>
          <w:sz w:val="10"/>
        </w:rPr>
        <w:t>across</w:t>
      </w:r>
    </w:p>
    <w:p>
      <w:pPr>
        <w:spacing w:line="252" w:lineRule="auto" w:before="5"/>
        <w:ind w:left="3553" w:right="0" w:firstLine="0"/>
        <w:jc w:val="both"/>
        <w:rPr>
          <w:sz w:val="10"/>
        </w:rPr>
      </w:pPr>
      <w:r>
        <w:rPr>
          <w:w w:val="110"/>
          <w:sz w:val="10"/>
        </w:rPr>
        <w:t>thematic</w:t>
      </w:r>
      <w:r>
        <w:rPr>
          <w:w w:val="110"/>
          <w:sz w:val="10"/>
        </w:rPr>
        <w:t> classes</w:t>
      </w:r>
      <w:r>
        <w:rPr>
          <w:w w:val="110"/>
          <w:sz w:val="10"/>
        </w:rPr>
        <w:t> (all</w:t>
      </w:r>
      <w:r>
        <w:rPr>
          <w:w w:val="110"/>
          <w:sz w:val="10"/>
        </w:rPr>
        <w:t> non-grassland</w:t>
      </w:r>
      <w:r>
        <w:rPr>
          <w:w w:val="110"/>
          <w:sz w:val="10"/>
        </w:rPr>
        <w:t> </w:t>
      </w:r>
      <w:r>
        <w:rPr>
          <w:w w:val="110"/>
          <w:sz w:val="10"/>
        </w:rPr>
        <w:t>areas,</w:t>
      </w:r>
      <w:r>
        <w:rPr>
          <w:spacing w:val="40"/>
          <w:w w:val="110"/>
          <w:sz w:val="10"/>
        </w:rPr>
        <w:t> </w:t>
      </w:r>
      <w:r>
        <w:rPr>
          <w:w w:val="110"/>
          <w:sz w:val="10"/>
        </w:rPr>
        <w:t>grassland</w:t>
      </w:r>
      <w:r>
        <w:rPr>
          <w:w w:val="110"/>
          <w:sz w:val="10"/>
        </w:rPr>
        <w:t> gain</w:t>
      </w:r>
      <w:r>
        <w:rPr>
          <w:w w:val="110"/>
          <w:sz w:val="10"/>
        </w:rPr>
        <w:t> and</w:t>
      </w:r>
      <w:r>
        <w:rPr>
          <w:w w:val="110"/>
          <w:sz w:val="10"/>
        </w:rPr>
        <w:t> grassland</w:t>
      </w:r>
      <w:r>
        <w:rPr>
          <w:w w:val="110"/>
          <w:sz w:val="10"/>
        </w:rPr>
        <w:t> loss, unchanged</w:t>
      </w:r>
      <w:r>
        <w:rPr>
          <w:spacing w:val="40"/>
          <w:w w:val="110"/>
          <w:sz w:val="10"/>
        </w:rPr>
        <w:t> </w:t>
      </w:r>
      <w:r>
        <w:rPr>
          <w:w w:val="110"/>
          <w:sz w:val="10"/>
        </w:rPr>
        <w:t>grassland in both years and unverified grass-land</w:t>
      </w:r>
      <w:r>
        <w:rPr>
          <w:w w:val="110"/>
          <w:sz w:val="10"/>
        </w:rPr>
        <w:t> gain</w:t>
      </w:r>
      <w:r>
        <w:rPr>
          <w:w w:val="110"/>
          <w:sz w:val="10"/>
        </w:rPr>
        <w:t> and</w:t>
      </w:r>
      <w:r>
        <w:rPr>
          <w:w w:val="110"/>
          <w:sz w:val="10"/>
        </w:rPr>
        <w:t> loss</w:t>
      </w:r>
      <w:r>
        <w:rPr>
          <w:w w:val="110"/>
          <w:sz w:val="10"/>
        </w:rPr>
        <w:t> areas).</w:t>
      </w:r>
    </w:p>
    <w:p>
      <w:pPr>
        <w:tabs>
          <w:tab w:pos="763" w:val="left" w:leader="none"/>
          <w:tab w:pos="1415" w:val="left" w:leader="none"/>
          <w:tab w:pos="1935" w:val="left" w:leader="none"/>
          <w:tab w:pos="2469" w:val="left" w:leader="none"/>
        </w:tabs>
        <w:spacing w:line="141" w:lineRule="exact" w:before="44"/>
        <w:ind w:left="64" w:right="0" w:firstLine="0"/>
        <w:jc w:val="left"/>
        <w:rPr>
          <w:sz w:val="10"/>
        </w:rPr>
      </w:pPr>
      <w:r>
        <w:rPr/>
        <w:br w:type="column"/>
      </w:r>
      <w:r>
        <w:rPr>
          <w:spacing w:val="-10"/>
          <w:w w:val="120"/>
          <w:sz w:val="10"/>
        </w:rPr>
        <w:t>C</w:t>
      </w:r>
      <w:r>
        <w:rPr>
          <w:sz w:val="10"/>
        </w:rPr>
        <w:tab/>
      </w:r>
      <w:r>
        <w:rPr>
          <w:spacing w:val="-10"/>
          <w:w w:val="115"/>
          <w:sz w:val="10"/>
        </w:rPr>
        <w:t>H</w:t>
      </w:r>
      <w:r>
        <w:rPr>
          <w:sz w:val="10"/>
        </w:rPr>
        <w:tab/>
      </w:r>
      <w:r>
        <w:rPr>
          <w:spacing w:val="-10"/>
          <w:w w:val="120"/>
          <w:sz w:val="10"/>
        </w:rPr>
        <w:t>I</w:t>
      </w:r>
      <w:r>
        <w:rPr>
          <w:sz w:val="10"/>
        </w:rPr>
        <w:tab/>
      </w:r>
      <w:r>
        <w:rPr>
          <w:spacing w:val="-2"/>
          <w:w w:val="115"/>
          <w:sz w:val="10"/>
        </w:rPr>
        <w:t>classes</w:t>
      </w:r>
      <w:r>
        <w:rPr>
          <w:sz w:val="10"/>
        </w:rPr>
        <w:tab/>
      </w:r>
      <w:r>
        <w:rPr>
          <w:w w:val="110"/>
          <w:sz w:val="10"/>
        </w:rPr>
        <w:t>Unchanged</w:t>
      </w:r>
      <w:r>
        <w:rPr>
          <w:spacing w:val="-1"/>
          <w:w w:val="110"/>
          <w:sz w:val="10"/>
        </w:rPr>
        <w:t> </w:t>
      </w:r>
      <w:r>
        <w:rPr>
          <w:w w:val="110"/>
          <w:sz w:val="10"/>
        </w:rPr>
        <w:t>areas</w:t>
      </w:r>
      <w:r>
        <w:rPr>
          <w:spacing w:val="-1"/>
          <w:w w:val="110"/>
          <w:sz w:val="10"/>
        </w:rPr>
        <w:t> </w:t>
      </w:r>
      <w:r>
        <w:rPr>
          <w:w w:val="110"/>
          <w:sz w:val="10"/>
        </w:rPr>
        <w:t>with</w:t>
      </w:r>
      <w:r>
        <w:rPr>
          <w:spacing w:val="-1"/>
          <w:w w:val="110"/>
          <w:sz w:val="10"/>
        </w:rPr>
        <w:t> </w:t>
      </w:r>
      <w:r>
        <w:rPr>
          <w:w w:val="110"/>
          <w:sz w:val="10"/>
        </w:rPr>
        <w:t>no</w:t>
      </w:r>
      <w:r>
        <w:rPr>
          <w:spacing w:val="-1"/>
          <w:w w:val="110"/>
          <w:sz w:val="10"/>
        </w:rPr>
        <w:t> </w:t>
      </w:r>
      <w:r>
        <w:rPr>
          <w:w w:val="110"/>
          <w:sz w:val="10"/>
        </w:rPr>
        <w:t>tree</w:t>
      </w:r>
      <w:r>
        <w:rPr>
          <w:w w:val="110"/>
          <w:sz w:val="10"/>
        </w:rPr>
        <w:t> cover</w:t>
      </w:r>
      <w:r>
        <w:rPr>
          <w:spacing w:val="-1"/>
          <w:w w:val="110"/>
          <w:sz w:val="10"/>
        </w:rPr>
        <w:t> </w:t>
      </w:r>
      <w:r>
        <w:rPr>
          <w:rFonts w:ascii="Lucida Sans Unicode" w:hAnsi="Lucida Sans Unicode"/>
          <w:spacing w:val="-5"/>
          <w:w w:val="110"/>
          <w:sz w:val="10"/>
        </w:rPr>
        <w:t>→</w:t>
      </w:r>
      <w:r>
        <w:rPr>
          <w:spacing w:val="-5"/>
          <w:w w:val="110"/>
          <w:sz w:val="10"/>
        </w:rPr>
        <w:t>0</w:t>
      </w:r>
    </w:p>
    <w:p>
      <w:pPr>
        <w:spacing w:line="199" w:lineRule="auto" w:before="6"/>
        <w:ind w:left="2469" w:right="2340" w:firstLine="0"/>
        <w:jc w:val="left"/>
        <w:rPr>
          <w:sz w:val="10"/>
        </w:rPr>
      </w:pPr>
      <w:r>
        <w:rPr>
          <w:w w:val="105"/>
          <w:sz w:val="10"/>
        </w:rPr>
        <w:t>New</w:t>
      </w:r>
      <w:r>
        <w:rPr>
          <w:w w:val="105"/>
          <w:sz w:val="10"/>
        </w:rPr>
        <w:t> tree</w:t>
      </w:r>
      <w:r>
        <w:rPr>
          <w:w w:val="105"/>
          <w:sz w:val="10"/>
        </w:rPr>
        <w:t> cover</w:t>
      </w:r>
      <w:r>
        <w:rPr>
          <w:w w:val="105"/>
          <w:sz w:val="10"/>
        </w:rPr>
        <w:t> </w:t>
      </w:r>
      <w:r>
        <w:rPr>
          <w:rFonts w:ascii="Lucida Sans Unicode" w:hAnsi="Lucida Sans Unicode"/>
          <w:w w:val="105"/>
          <w:sz w:val="10"/>
        </w:rPr>
        <w:t>→</w:t>
      </w:r>
      <w:r>
        <w:rPr>
          <w:w w:val="105"/>
          <w:sz w:val="10"/>
        </w:rPr>
        <w:t>-1</w:t>
      </w:r>
      <w:r>
        <w:rPr>
          <w:spacing w:val="40"/>
          <w:w w:val="105"/>
          <w:sz w:val="10"/>
        </w:rPr>
        <w:t> </w:t>
      </w:r>
      <w:r>
        <w:rPr>
          <w:w w:val="105"/>
          <w:sz w:val="10"/>
        </w:rPr>
        <w:t>Loss</w:t>
      </w:r>
      <w:r>
        <w:rPr>
          <w:w w:val="105"/>
          <w:sz w:val="10"/>
        </w:rPr>
        <w:t> of</w:t>
      </w:r>
      <w:r>
        <w:rPr>
          <w:w w:val="105"/>
          <w:sz w:val="10"/>
        </w:rPr>
        <w:t> tree</w:t>
      </w:r>
      <w:r>
        <w:rPr>
          <w:w w:val="105"/>
          <w:sz w:val="10"/>
        </w:rPr>
        <w:t> cover</w:t>
      </w:r>
      <w:r>
        <w:rPr>
          <w:w w:val="105"/>
          <w:sz w:val="10"/>
        </w:rPr>
        <w:t> </w:t>
      </w:r>
      <w:r>
        <w:rPr>
          <w:rFonts w:ascii="Lucida Sans Unicode" w:hAnsi="Lucida Sans Unicode"/>
          <w:w w:val="105"/>
          <w:sz w:val="10"/>
        </w:rPr>
        <w:t>→</w:t>
      </w:r>
      <w:r>
        <w:rPr>
          <w:w w:val="105"/>
          <w:sz w:val="10"/>
        </w:rPr>
        <w:t>1</w:t>
      </w:r>
    </w:p>
    <w:p>
      <w:pPr>
        <w:spacing w:line="199" w:lineRule="auto" w:before="1"/>
        <w:ind w:left="2469" w:right="1372" w:firstLine="0"/>
        <w:jc w:val="left"/>
        <w:rPr>
          <w:sz w:val="10"/>
        </w:rPr>
      </w:pPr>
      <w:r>
        <w:rPr>
          <w:w w:val="105"/>
          <w:sz w:val="10"/>
        </w:rPr>
        <w:t>Unchanged</w:t>
      </w:r>
      <w:r>
        <w:rPr>
          <w:w w:val="105"/>
          <w:sz w:val="10"/>
        </w:rPr>
        <w:t> areas</w:t>
      </w:r>
      <w:r>
        <w:rPr>
          <w:w w:val="105"/>
          <w:sz w:val="10"/>
        </w:rPr>
        <w:t> with</w:t>
      </w:r>
      <w:r>
        <w:rPr>
          <w:w w:val="105"/>
          <w:sz w:val="10"/>
        </w:rPr>
        <w:t> tree</w:t>
      </w:r>
      <w:r>
        <w:rPr>
          <w:w w:val="105"/>
          <w:sz w:val="10"/>
        </w:rPr>
        <w:t> cover</w:t>
      </w:r>
      <w:r>
        <w:rPr>
          <w:w w:val="105"/>
          <w:sz w:val="10"/>
        </w:rPr>
        <w:t> </w:t>
      </w:r>
      <w:r>
        <w:rPr>
          <w:rFonts w:ascii="Lucida Sans Unicode" w:hAnsi="Lucida Sans Unicode"/>
          <w:w w:val="105"/>
          <w:sz w:val="10"/>
        </w:rPr>
        <w:t>→</w:t>
      </w:r>
      <w:r>
        <w:rPr>
          <w:w w:val="105"/>
          <w:sz w:val="10"/>
        </w:rPr>
        <w:t>0</w:t>
      </w:r>
      <w:r>
        <w:rPr>
          <w:spacing w:val="40"/>
          <w:w w:val="105"/>
          <w:sz w:val="10"/>
        </w:rPr>
        <w:t> </w:t>
      </w:r>
      <w:r>
        <w:rPr>
          <w:spacing w:val="-2"/>
          <w:w w:val="105"/>
          <w:sz w:val="10"/>
        </w:rPr>
        <w:t>Others</w:t>
      </w:r>
      <w:r>
        <w:rPr>
          <w:rFonts w:ascii="Lucida Sans Unicode" w:hAnsi="Lucida Sans Unicode"/>
          <w:spacing w:val="-2"/>
          <w:w w:val="105"/>
          <w:sz w:val="10"/>
        </w:rPr>
        <w:t>→</w:t>
      </w:r>
      <w:r>
        <w:rPr>
          <w:spacing w:val="-2"/>
          <w:w w:val="105"/>
          <w:sz w:val="10"/>
        </w:rPr>
        <w:t>0</w:t>
      </w:r>
    </w:p>
    <w:p>
      <w:pPr>
        <w:tabs>
          <w:tab w:pos="763" w:val="left" w:leader="none"/>
          <w:tab w:pos="1415" w:val="left" w:leader="none"/>
          <w:tab w:pos="1935" w:val="left" w:leader="none"/>
          <w:tab w:pos="2469" w:val="left" w:leader="none"/>
        </w:tabs>
        <w:spacing w:line="199" w:lineRule="auto" w:before="53"/>
        <w:ind w:left="2469" w:right="2756" w:hanging="2406"/>
        <w:jc w:val="left"/>
        <w:rPr>
          <w:sz w:val="10"/>
        </w:rPr>
      </w:pPr>
      <w:r>
        <w:rPr>
          <w:spacing w:val="-10"/>
          <w:w w:val="120"/>
          <w:sz w:val="10"/>
        </w:rPr>
        <w:t>C</w:t>
      </w:r>
      <w:r>
        <w:rPr>
          <w:sz w:val="10"/>
        </w:rPr>
        <w:tab/>
      </w:r>
      <w:r>
        <w:rPr>
          <w:spacing w:val="-10"/>
          <w:w w:val="120"/>
          <w:sz w:val="10"/>
        </w:rPr>
        <w:t>F</w:t>
      </w:r>
      <w:r>
        <w:rPr>
          <w:sz w:val="10"/>
        </w:rPr>
        <w:tab/>
      </w:r>
      <w:r>
        <w:rPr>
          <w:spacing w:val="-10"/>
          <w:w w:val="120"/>
          <w:sz w:val="10"/>
        </w:rPr>
        <w:t>D</w:t>
      </w:r>
      <w:r>
        <w:rPr>
          <w:sz w:val="10"/>
        </w:rPr>
        <w:tab/>
      </w:r>
      <w:r>
        <w:rPr>
          <w:spacing w:val="-2"/>
          <w:w w:val="120"/>
          <w:sz w:val="10"/>
        </w:rPr>
        <w:t>classes</w:t>
      </w:r>
      <w:r>
        <w:rPr>
          <w:sz w:val="10"/>
        </w:rPr>
        <w:tab/>
      </w:r>
      <w:r>
        <w:rPr>
          <w:spacing w:val="-2"/>
          <w:w w:val="110"/>
          <w:sz w:val="10"/>
        </w:rPr>
        <w:t>Grassland</w:t>
      </w:r>
      <w:r>
        <w:rPr>
          <w:rFonts w:ascii="Lucida Sans Unicode" w:hAnsi="Lucida Sans Unicode"/>
          <w:spacing w:val="-2"/>
          <w:w w:val="110"/>
          <w:sz w:val="10"/>
        </w:rPr>
        <w:t>→</w:t>
      </w:r>
      <w:r>
        <w:rPr>
          <w:spacing w:val="-2"/>
          <w:w w:val="110"/>
          <w:sz w:val="10"/>
        </w:rPr>
        <w:t>1</w:t>
      </w:r>
      <w:r>
        <w:rPr>
          <w:spacing w:val="40"/>
          <w:w w:val="120"/>
          <w:sz w:val="10"/>
        </w:rPr>
        <w:t> </w:t>
      </w:r>
      <w:r>
        <w:rPr>
          <w:spacing w:val="-4"/>
          <w:w w:val="120"/>
          <w:sz w:val="10"/>
        </w:rPr>
        <w:t>0</w:t>
      </w:r>
      <w:r>
        <w:rPr>
          <w:rFonts w:ascii="Lucida Sans Unicode" w:hAnsi="Lucida Sans Unicode"/>
          <w:spacing w:val="-4"/>
          <w:w w:val="120"/>
          <w:sz w:val="10"/>
        </w:rPr>
        <w:t>→</w:t>
      </w:r>
      <w:r>
        <w:rPr>
          <w:spacing w:val="-4"/>
          <w:w w:val="120"/>
          <w:sz w:val="10"/>
        </w:rPr>
        <w:t>0</w:t>
      </w:r>
    </w:p>
    <w:p>
      <w:pPr>
        <w:tabs>
          <w:tab w:pos="763" w:val="left" w:leader="none"/>
          <w:tab w:pos="1415" w:val="left" w:leader="none"/>
          <w:tab w:pos="1935" w:val="left" w:leader="none"/>
          <w:tab w:pos="2469" w:val="left" w:leader="none"/>
        </w:tabs>
        <w:spacing w:line="118" w:lineRule="exact" w:before="50"/>
        <w:ind w:left="64" w:right="0" w:firstLine="0"/>
        <w:jc w:val="left"/>
        <w:rPr>
          <w:sz w:val="10"/>
        </w:rPr>
      </w:pPr>
      <w:r>
        <w:rPr>
          <w:spacing w:val="-10"/>
          <w:w w:val="120"/>
          <w:sz w:val="10"/>
        </w:rPr>
        <w:t>C</w:t>
      </w:r>
      <w:r>
        <w:rPr>
          <w:sz w:val="10"/>
        </w:rPr>
        <w:tab/>
      </w:r>
      <w:r>
        <w:rPr>
          <w:spacing w:val="-10"/>
          <w:w w:val="120"/>
          <w:sz w:val="10"/>
        </w:rPr>
        <w:t>H</w:t>
      </w:r>
      <w:r>
        <w:rPr>
          <w:sz w:val="10"/>
        </w:rPr>
        <w:tab/>
      </w:r>
      <w:r>
        <w:rPr>
          <w:spacing w:val="-10"/>
          <w:w w:val="120"/>
          <w:sz w:val="10"/>
        </w:rPr>
        <w:t>I</w:t>
      </w:r>
      <w:r>
        <w:rPr>
          <w:sz w:val="10"/>
        </w:rPr>
        <w:tab/>
      </w:r>
      <w:r>
        <w:rPr>
          <w:spacing w:val="-2"/>
          <w:w w:val="120"/>
          <w:sz w:val="10"/>
        </w:rPr>
        <w:t>classes</w:t>
      </w:r>
      <w:r>
        <w:rPr>
          <w:sz w:val="10"/>
        </w:rPr>
        <w:tab/>
      </w:r>
      <w:r>
        <w:rPr>
          <w:w w:val="120"/>
          <w:sz w:val="10"/>
        </w:rPr>
        <w:t>Unchanged</w:t>
      </w:r>
      <w:r>
        <w:rPr>
          <w:spacing w:val="68"/>
          <w:w w:val="120"/>
          <w:sz w:val="10"/>
        </w:rPr>
        <w:t> </w:t>
      </w:r>
      <w:r>
        <w:rPr>
          <w:w w:val="120"/>
          <w:sz w:val="10"/>
        </w:rPr>
        <w:t>non-grassland</w:t>
      </w:r>
      <w:r>
        <w:rPr>
          <w:spacing w:val="68"/>
          <w:w w:val="120"/>
          <w:sz w:val="10"/>
        </w:rPr>
        <w:t> </w:t>
      </w:r>
      <w:r>
        <w:rPr>
          <w:w w:val="120"/>
          <w:sz w:val="10"/>
        </w:rPr>
        <w:t>in</w:t>
      </w:r>
      <w:r>
        <w:rPr>
          <w:spacing w:val="68"/>
          <w:w w:val="120"/>
          <w:sz w:val="10"/>
        </w:rPr>
        <w:t> </w:t>
      </w:r>
      <w:r>
        <w:rPr>
          <w:spacing w:val="-4"/>
          <w:w w:val="120"/>
          <w:sz w:val="10"/>
        </w:rPr>
        <w:t>both</w:t>
      </w:r>
    </w:p>
    <w:p>
      <w:pPr>
        <w:spacing w:line="136" w:lineRule="exact" w:before="0"/>
        <w:ind w:left="2469" w:right="0" w:firstLine="0"/>
        <w:jc w:val="left"/>
        <w:rPr>
          <w:sz w:val="10"/>
        </w:rPr>
      </w:pPr>
      <w:r>
        <w:rPr>
          <w:spacing w:val="-2"/>
          <w:w w:val="105"/>
          <w:sz w:val="10"/>
        </w:rPr>
        <w:t>years</w:t>
      </w:r>
      <w:r>
        <w:rPr>
          <w:rFonts w:ascii="Lucida Sans Unicode" w:hAnsi="Lucida Sans Unicode"/>
          <w:spacing w:val="-2"/>
          <w:w w:val="105"/>
          <w:sz w:val="10"/>
        </w:rPr>
        <w:t>→</w:t>
      </w:r>
      <w:r>
        <w:rPr>
          <w:spacing w:val="-2"/>
          <w:w w:val="105"/>
          <w:sz w:val="10"/>
        </w:rPr>
        <w:t>0</w:t>
      </w:r>
    </w:p>
    <w:p>
      <w:pPr>
        <w:spacing w:line="199" w:lineRule="auto" w:before="5"/>
        <w:ind w:left="2469" w:right="2340" w:firstLine="0"/>
        <w:jc w:val="left"/>
        <w:rPr>
          <w:sz w:val="10"/>
        </w:rPr>
      </w:pPr>
      <w:r>
        <w:rPr>
          <w:w w:val="110"/>
          <w:sz w:val="10"/>
        </w:rPr>
        <w:t>Grassland</w:t>
      </w:r>
      <w:r>
        <w:rPr>
          <w:spacing w:val="-4"/>
          <w:w w:val="110"/>
          <w:sz w:val="10"/>
        </w:rPr>
        <w:t> </w:t>
      </w:r>
      <w:r>
        <w:rPr>
          <w:w w:val="110"/>
          <w:sz w:val="10"/>
        </w:rPr>
        <w:t>gain</w:t>
      </w:r>
      <w:r>
        <w:rPr>
          <w:rFonts w:ascii="Lucida Sans Unicode" w:hAnsi="Lucida Sans Unicode"/>
          <w:w w:val="110"/>
          <w:sz w:val="10"/>
        </w:rPr>
        <w:t>→</w:t>
      </w:r>
      <w:r>
        <w:rPr>
          <w:w w:val="110"/>
          <w:sz w:val="10"/>
        </w:rPr>
        <w:t>-</w:t>
      </w:r>
      <w:r>
        <w:rPr>
          <w:w w:val="110"/>
          <w:sz w:val="10"/>
        </w:rPr>
        <w:t>1</w:t>
      </w:r>
      <w:r>
        <w:rPr>
          <w:spacing w:val="40"/>
          <w:w w:val="110"/>
          <w:sz w:val="10"/>
        </w:rPr>
        <w:t> </w:t>
      </w:r>
      <w:r>
        <w:rPr>
          <w:w w:val="110"/>
          <w:sz w:val="10"/>
        </w:rPr>
        <w:t>Grassland</w:t>
      </w:r>
      <w:r>
        <w:rPr>
          <w:w w:val="110"/>
          <w:sz w:val="10"/>
        </w:rPr>
        <w:t> loss</w:t>
      </w:r>
      <w:r>
        <w:rPr>
          <w:rFonts w:ascii="Lucida Sans Unicode" w:hAnsi="Lucida Sans Unicode"/>
          <w:w w:val="110"/>
          <w:sz w:val="10"/>
        </w:rPr>
        <w:t>→</w:t>
      </w:r>
      <w:r>
        <w:rPr>
          <w:w w:val="110"/>
          <w:sz w:val="10"/>
        </w:rPr>
        <w:t>1</w:t>
      </w:r>
    </w:p>
    <w:p>
      <w:pPr>
        <w:spacing w:line="199" w:lineRule="auto" w:before="1"/>
        <w:ind w:left="2469" w:right="1630" w:firstLine="0"/>
        <w:jc w:val="left"/>
        <w:rPr>
          <w:sz w:val="10"/>
        </w:rPr>
      </w:pPr>
      <w:r>
        <w:rPr>
          <w:sz w:val="10"/>
        </w:rPr>
        <mc:AlternateContent>
          <mc:Choice Requires="wps">
            <w:drawing>
              <wp:anchor distT="0" distB="0" distL="0" distR="0" allowOverlap="1" layoutInCell="1" locked="0" behindDoc="0" simplePos="0" relativeHeight="15741952">
                <wp:simplePos x="0" y="0"/>
                <wp:positionH relativeFrom="page">
                  <wp:posOffset>1165872</wp:posOffset>
                </wp:positionH>
                <wp:positionV relativeFrom="paragraph">
                  <wp:posOffset>339757</wp:posOffset>
                </wp:positionV>
                <wp:extent cx="5441315" cy="1270"/>
                <wp:effectExtent l="0" t="0" r="0" b="0"/>
                <wp:wrapNone/>
                <wp:docPr id="40" name="Graphic 40"/>
                <wp:cNvGraphicFramePr>
                  <a:graphicFrameLocks/>
                </wp:cNvGraphicFramePr>
                <a:graphic>
                  <a:graphicData uri="http://schemas.microsoft.com/office/word/2010/wordprocessingShape">
                    <wps:wsp>
                      <wps:cNvPr id="40" name="Graphic 40"/>
                      <wps:cNvSpPr/>
                      <wps:spPr>
                        <a:xfrm>
                          <a:off x="0" y="0"/>
                          <a:ext cx="5441315" cy="1270"/>
                        </a:xfrm>
                        <a:custGeom>
                          <a:avLst/>
                          <a:gdLst/>
                          <a:ahLst/>
                          <a:cxnLst/>
                          <a:rect l="l" t="t" r="r" b="b"/>
                          <a:pathLst>
                            <a:path w="5441315" h="0">
                              <a:moveTo>
                                <a:pt x="0" y="0"/>
                              </a:moveTo>
                              <a:lnTo>
                                <a:pt x="5440701" y="0"/>
                              </a:lnTo>
                            </a:path>
                          </a:pathLst>
                        </a:custGeom>
                        <a:ln w="328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1952" from="91.801003pt,26.752583pt" to="520.202682pt,26.752583pt" stroked="true" strokeweight=".258845pt" strokecolor="#000000">
                <v:stroke dashstyle="solid"/>
                <w10:wrap type="none"/>
              </v:line>
            </w:pict>
          </mc:Fallback>
        </mc:AlternateContent>
      </w:r>
      <w:r>
        <w:rPr>
          <w:w w:val="110"/>
          <w:sz w:val="10"/>
        </w:rPr>
        <w:t>Unchanged</w:t>
      </w:r>
      <w:r>
        <w:rPr>
          <w:spacing w:val="-4"/>
          <w:w w:val="110"/>
          <w:sz w:val="10"/>
        </w:rPr>
        <w:t> </w:t>
      </w:r>
      <w:r>
        <w:rPr>
          <w:w w:val="110"/>
          <w:sz w:val="10"/>
        </w:rPr>
        <w:t>grassland</w:t>
      </w:r>
      <w:r>
        <w:rPr>
          <w:spacing w:val="-3"/>
          <w:w w:val="110"/>
          <w:sz w:val="10"/>
        </w:rPr>
        <w:t> </w:t>
      </w:r>
      <w:r>
        <w:rPr>
          <w:w w:val="110"/>
          <w:sz w:val="10"/>
        </w:rPr>
        <w:t>in</w:t>
      </w:r>
      <w:r>
        <w:rPr>
          <w:spacing w:val="-3"/>
          <w:w w:val="110"/>
          <w:sz w:val="10"/>
        </w:rPr>
        <w:t> </w:t>
      </w:r>
      <w:r>
        <w:rPr>
          <w:w w:val="110"/>
          <w:sz w:val="10"/>
        </w:rPr>
        <w:t>both</w:t>
      </w:r>
      <w:r>
        <w:rPr>
          <w:spacing w:val="-3"/>
          <w:w w:val="110"/>
          <w:sz w:val="10"/>
        </w:rPr>
        <w:t> </w:t>
      </w:r>
      <w:r>
        <w:rPr>
          <w:w w:val="110"/>
          <w:sz w:val="10"/>
        </w:rPr>
        <w:t>years</w:t>
      </w:r>
      <w:r>
        <w:rPr>
          <w:rFonts w:ascii="Lucida Sans Unicode" w:hAnsi="Lucida Sans Unicode"/>
          <w:w w:val="110"/>
          <w:sz w:val="10"/>
        </w:rPr>
        <w:t>→</w:t>
      </w:r>
      <w:r>
        <w:rPr>
          <w:w w:val="110"/>
          <w:sz w:val="10"/>
        </w:rPr>
        <w:t>0</w:t>
      </w:r>
      <w:r>
        <w:rPr>
          <w:spacing w:val="40"/>
          <w:w w:val="110"/>
          <w:sz w:val="10"/>
        </w:rPr>
        <w:t> </w:t>
      </w:r>
      <w:r>
        <w:rPr>
          <w:w w:val="110"/>
          <w:sz w:val="10"/>
        </w:rPr>
        <w:t>Unverified</w:t>
      </w:r>
      <w:r>
        <w:rPr>
          <w:w w:val="110"/>
          <w:sz w:val="10"/>
        </w:rPr>
        <w:t> grassland</w:t>
      </w:r>
      <w:r>
        <w:rPr>
          <w:w w:val="110"/>
          <w:sz w:val="10"/>
        </w:rPr>
        <w:t> gain</w:t>
      </w:r>
      <w:r>
        <w:rPr>
          <w:rFonts w:ascii="Lucida Sans Unicode" w:hAnsi="Lucida Sans Unicode"/>
          <w:w w:val="110"/>
          <w:sz w:val="10"/>
        </w:rPr>
        <w:t>→</w:t>
      </w:r>
      <w:r>
        <w:rPr>
          <w:w w:val="110"/>
          <w:sz w:val="10"/>
        </w:rPr>
        <w:t>-1</w:t>
      </w:r>
      <w:r>
        <w:rPr>
          <w:spacing w:val="40"/>
          <w:w w:val="110"/>
          <w:sz w:val="10"/>
        </w:rPr>
        <w:t> </w:t>
      </w:r>
      <w:r>
        <w:rPr>
          <w:w w:val="110"/>
          <w:sz w:val="10"/>
        </w:rPr>
        <w:t>Unverified</w:t>
      </w:r>
      <w:r>
        <w:rPr>
          <w:w w:val="110"/>
          <w:sz w:val="10"/>
        </w:rPr>
        <w:t> grassland</w:t>
      </w:r>
      <w:r>
        <w:rPr>
          <w:w w:val="110"/>
          <w:sz w:val="10"/>
        </w:rPr>
        <w:t> loss</w:t>
      </w:r>
      <w:r>
        <w:rPr>
          <w:rFonts w:ascii="Lucida Sans Unicode" w:hAnsi="Lucida Sans Unicode"/>
          <w:w w:val="110"/>
          <w:sz w:val="10"/>
        </w:rPr>
        <w:t>→</w:t>
      </w:r>
      <w:r>
        <w:rPr>
          <w:w w:val="110"/>
          <w:sz w:val="10"/>
        </w:rPr>
        <w:t>1</w:t>
      </w:r>
      <w:r>
        <w:rPr>
          <w:spacing w:val="80"/>
          <w:w w:val="110"/>
          <w:sz w:val="10"/>
        </w:rPr>
        <w:t> </w:t>
      </w:r>
      <w:r>
        <w:rPr>
          <w:spacing w:val="-2"/>
          <w:w w:val="110"/>
          <w:sz w:val="10"/>
        </w:rPr>
        <w:t>Others</w:t>
      </w:r>
      <w:r>
        <w:rPr>
          <w:rFonts w:ascii="Lucida Sans Unicode" w:hAnsi="Lucida Sans Unicode"/>
          <w:spacing w:val="-2"/>
          <w:w w:val="110"/>
          <w:sz w:val="10"/>
        </w:rPr>
        <w:t>→</w:t>
      </w:r>
      <w:r>
        <w:rPr>
          <w:spacing w:val="-2"/>
          <w:w w:val="110"/>
          <w:sz w:val="10"/>
        </w:rPr>
        <w:t>0</w:t>
      </w:r>
    </w:p>
    <w:p>
      <w:pPr>
        <w:spacing w:after="0" w:line="199" w:lineRule="auto"/>
        <w:jc w:val="left"/>
        <w:rPr>
          <w:sz w:val="10"/>
        </w:rPr>
        <w:sectPr>
          <w:type w:val="continuous"/>
          <w:pgSz w:w="12240" w:h="15840"/>
          <w:pgMar w:header="0" w:footer="0" w:top="1800" w:bottom="280" w:left="360" w:right="360"/>
          <w:cols w:num="2" w:equalWidth="0">
            <w:col w:w="5646" w:space="40"/>
            <w:col w:w="5834"/>
          </w:cols>
        </w:sectPr>
      </w:pPr>
    </w:p>
    <w:p>
      <w:pPr>
        <w:spacing w:line="252" w:lineRule="auto" w:before="50"/>
        <w:ind w:left="1893" w:right="0" w:hanging="288"/>
        <w:jc w:val="left"/>
        <w:rPr>
          <w:sz w:val="10"/>
        </w:rPr>
      </w:pPr>
      <w:r>
        <w:rPr>
          <w:w w:val="110"/>
          <w:sz w:val="10"/>
        </w:rPr>
        <w:t>17</w:t>
      </w:r>
      <w:r>
        <w:rPr>
          <w:spacing w:val="40"/>
          <w:w w:val="110"/>
          <w:sz w:val="10"/>
        </w:rPr>
        <w:t>  </w:t>
      </w:r>
      <w:r>
        <w:rPr>
          <w:w w:val="110"/>
          <w:sz w:val="10"/>
        </w:rPr>
        <w:t>Land</w:t>
      </w:r>
      <w:r>
        <w:rPr>
          <w:w w:val="110"/>
          <w:sz w:val="10"/>
        </w:rPr>
        <w:t> use</w:t>
      </w:r>
      <w:r>
        <w:rPr>
          <w:w w:val="110"/>
          <w:sz w:val="10"/>
        </w:rPr>
        <w:t> and</w:t>
      </w:r>
      <w:r>
        <w:rPr>
          <w:w w:val="110"/>
          <w:sz w:val="10"/>
        </w:rPr>
        <w:t> cover</w:t>
      </w:r>
      <w:r>
        <w:rPr>
          <w:w w:val="110"/>
          <w:sz w:val="10"/>
        </w:rPr>
        <w:t> (Natura</w:t>
      </w:r>
      <w:r>
        <w:rPr>
          <w:w w:val="110"/>
          <w:sz w:val="10"/>
        </w:rPr>
        <w:t> </w:t>
      </w:r>
      <w:r>
        <w:rPr>
          <w:w w:val="110"/>
          <w:sz w:val="10"/>
        </w:rPr>
        <w:t>2000)</w:t>
      </w:r>
      <w:r>
        <w:rPr>
          <w:spacing w:val="40"/>
          <w:w w:val="110"/>
          <w:sz w:val="10"/>
        </w:rPr>
        <w:t> </w:t>
      </w:r>
      <w:r>
        <w:rPr>
          <w:w w:val="110"/>
          <w:sz w:val="10"/>
        </w:rPr>
        <w:t>hazard</w:t>
      </w:r>
      <w:r>
        <w:rPr>
          <w:w w:val="110"/>
          <w:sz w:val="10"/>
        </w:rPr>
        <w:t> area</w:t>
      </w:r>
    </w:p>
    <w:p>
      <w:pPr>
        <w:spacing w:line="252" w:lineRule="auto" w:before="50"/>
        <w:ind w:left="65" w:right="0" w:firstLine="0"/>
        <w:jc w:val="both"/>
        <w:rPr>
          <w:sz w:val="10"/>
        </w:rPr>
      </w:pPr>
      <w:r>
        <w:rPr/>
        <w:br w:type="column"/>
      </w:r>
      <w:r>
        <w:rPr>
          <w:w w:val="110"/>
          <w:sz w:val="10"/>
        </w:rPr>
        <w:t>Land</w:t>
      </w:r>
      <w:r>
        <w:rPr>
          <w:w w:val="110"/>
          <w:sz w:val="10"/>
        </w:rPr>
        <w:t> cover</w:t>
      </w:r>
      <w:r>
        <w:rPr>
          <w:w w:val="110"/>
          <w:sz w:val="10"/>
        </w:rPr>
        <w:t> and</w:t>
      </w:r>
      <w:r>
        <w:rPr>
          <w:w w:val="110"/>
          <w:sz w:val="10"/>
        </w:rPr>
        <w:t> land</w:t>
      </w:r>
      <w:r>
        <w:rPr>
          <w:w w:val="110"/>
          <w:sz w:val="10"/>
        </w:rPr>
        <w:t> use</w:t>
      </w:r>
      <w:r>
        <w:rPr>
          <w:w w:val="110"/>
          <w:sz w:val="10"/>
        </w:rPr>
        <w:t> in</w:t>
      </w:r>
      <w:r>
        <w:rPr>
          <w:w w:val="110"/>
          <w:sz w:val="10"/>
        </w:rPr>
        <w:t> Natura</w:t>
      </w:r>
      <w:r>
        <w:rPr>
          <w:w w:val="110"/>
          <w:sz w:val="10"/>
        </w:rPr>
        <w:t> 2000</w:t>
      </w:r>
      <w:r>
        <w:rPr>
          <w:w w:val="110"/>
          <w:sz w:val="10"/>
        </w:rPr>
        <w:t> sites.</w:t>
      </w:r>
      <w:r>
        <w:rPr>
          <w:spacing w:val="40"/>
          <w:w w:val="110"/>
          <w:sz w:val="10"/>
        </w:rPr>
        <w:t> </w:t>
      </w:r>
      <w:r>
        <w:rPr>
          <w:w w:val="110"/>
          <w:sz w:val="10"/>
        </w:rPr>
        <w:t>Only</w:t>
      </w:r>
      <w:r>
        <w:rPr>
          <w:spacing w:val="-7"/>
          <w:w w:val="110"/>
          <w:sz w:val="10"/>
        </w:rPr>
        <w:t> </w:t>
      </w:r>
      <w:r>
        <w:rPr>
          <w:w w:val="110"/>
          <w:sz w:val="10"/>
        </w:rPr>
        <w:t>classes</w:t>
      </w:r>
      <w:r>
        <w:rPr>
          <w:spacing w:val="-6"/>
          <w:w w:val="110"/>
          <w:sz w:val="10"/>
        </w:rPr>
        <w:t> </w:t>
      </w:r>
      <w:r>
        <w:rPr>
          <w:w w:val="110"/>
          <w:sz w:val="10"/>
        </w:rPr>
        <w:t>with</w:t>
      </w:r>
      <w:r>
        <w:rPr>
          <w:spacing w:val="-6"/>
          <w:w w:val="110"/>
          <w:sz w:val="10"/>
        </w:rPr>
        <w:t> </w:t>
      </w:r>
      <w:r>
        <w:rPr>
          <w:w w:val="110"/>
          <w:sz w:val="10"/>
        </w:rPr>
        <w:t>the</w:t>
      </w:r>
      <w:r>
        <w:rPr>
          <w:spacing w:val="-6"/>
          <w:w w:val="110"/>
          <w:sz w:val="10"/>
        </w:rPr>
        <w:t> </w:t>
      </w:r>
      <w:r>
        <w:rPr>
          <w:w w:val="110"/>
          <w:sz w:val="10"/>
        </w:rPr>
        <w:t>greatest</w:t>
      </w:r>
      <w:r>
        <w:rPr>
          <w:spacing w:val="-7"/>
          <w:w w:val="110"/>
          <w:sz w:val="10"/>
        </w:rPr>
        <w:t> </w:t>
      </w:r>
      <w:r>
        <w:rPr>
          <w:w w:val="110"/>
          <w:sz w:val="10"/>
        </w:rPr>
        <w:t>potential</w:t>
      </w:r>
      <w:r>
        <w:rPr>
          <w:spacing w:val="-6"/>
          <w:w w:val="110"/>
          <w:sz w:val="10"/>
        </w:rPr>
        <w:t> </w:t>
      </w:r>
      <w:r>
        <w:rPr>
          <w:w w:val="110"/>
          <w:sz w:val="10"/>
        </w:rPr>
        <w:t>impact</w:t>
      </w:r>
      <w:r>
        <w:rPr>
          <w:spacing w:val="40"/>
          <w:w w:val="110"/>
          <w:sz w:val="10"/>
        </w:rPr>
        <w:t> </w:t>
      </w:r>
      <w:r>
        <w:rPr>
          <w:w w:val="110"/>
          <w:sz w:val="10"/>
        </w:rPr>
        <w:t>on</w:t>
      </w:r>
      <w:r>
        <w:rPr>
          <w:w w:val="110"/>
          <w:sz w:val="10"/>
        </w:rPr>
        <w:t> natural</w:t>
      </w:r>
      <w:r>
        <w:rPr>
          <w:w w:val="110"/>
          <w:sz w:val="10"/>
        </w:rPr>
        <w:t> ecosystems</w:t>
      </w:r>
      <w:r>
        <w:rPr>
          <w:w w:val="110"/>
          <w:sz w:val="10"/>
        </w:rPr>
        <w:t> were</w:t>
      </w:r>
      <w:r>
        <w:rPr>
          <w:w w:val="110"/>
          <w:sz w:val="10"/>
        </w:rPr>
        <w:t> selected</w:t>
      </w:r>
      <w:r>
        <w:rPr>
          <w:w w:val="110"/>
          <w:sz w:val="10"/>
        </w:rPr>
        <w:t> (i.e.,</w:t>
      </w:r>
      <w:r>
        <w:rPr>
          <w:w w:val="110"/>
          <w:sz w:val="10"/>
        </w:rPr>
        <w:t> in-dustrial,</w:t>
      </w:r>
      <w:r>
        <w:rPr>
          <w:spacing w:val="16"/>
          <w:w w:val="110"/>
          <w:sz w:val="10"/>
        </w:rPr>
        <w:t> </w:t>
      </w:r>
      <w:r>
        <w:rPr>
          <w:w w:val="110"/>
          <w:sz w:val="10"/>
        </w:rPr>
        <w:t>commercial</w:t>
      </w:r>
      <w:r>
        <w:rPr>
          <w:spacing w:val="14"/>
          <w:w w:val="110"/>
          <w:sz w:val="10"/>
        </w:rPr>
        <w:t> </w:t>
      </w:r>
      <w:r>
        <w:rPr>
          <w:w w:val="110"/>
          <w:sz w:val="10"/>
        </w:rPr>
        <w:t>and</w:t>
      </w:r>
      <w:r>
        <w:rPr>
          <w:spacing w:val="14"/>
          <w:w w:val="110"/>
          <w:sz w:val="10"/>
        </w:rPr>
        <w:t> </w:t>
      </w:r>
      <w:r>
        <w:rPr>
          <w:w w:val="110"/>
          <w:sz w:val="10"/>
        </w:rPr>
        <w:t>military</w:t>
      </w:r>
      <w:r>
        <w:rPr>
          <w:spacing w:val="14"/>
          <w:w w:val="110"/>
          <w:sz w:val="10"/>
        </w:rPr>
        <w:t> </w:t>
      </w:r>
      <w:r>
        <w:rPr>
          <w:w w:val="110"/>
          <w:sz w:val="10"/>
        </w:rPr>
        <w:t>units,</w:t>
      </w:r>
      <w:r>
        <w:rPr>
          <w:spacing w:val="16"/>
          <w:w w:val="110"/>
          <w:sz w:val="10"/>
        </w:rPr>
        <w:t> </w:t>
      </w:r>
      <w:r>
        <w:rPr>
          <w:w w:val="110"/>
          <w:sz w:val="10"/>
        </w:rPr>
        <w:t>min-ing</w:t>
      </w:r>
      <w:r>
        <w:rPr>
          <w:w w:val="110"/>
          <w:sz w:val="10"/>
        </w:rPr>
        <w:t> activities,</w:t>
      </w:r>
      <w:r>
        <w:rPr>
          <w:w w:val="110"/>
          <w:sz w:val="10"/>
        </w:rPr>
        <w:t> landfills</w:t>
      </w:r>
      <w:r>
        <w:rPr>
          <w:w w:val="110"/>
          <w:sz w:val="10"/>
        </w:rPr>
        <w:t> and</w:t>
      </w:r>
      <w:r>
        <w:rPr>
          <w:w w:val="110"/>
          <w:sz w:val="10"/>
        </w:rPr>
        <w:t> construction</w:t>
      </w:r>
      <w:r>
        <w:rPr>
          <w:w w:val="110"/>
          <w:sz w:val="10"/>
        </w:rPr>
        <w:t> sites,</w:t>
      </w:r>
      <w:r>
        <w:rPr>
          <w:spacing w:val="40"/>
          <w:w w:val="110"/>
          <w:sz w:val="10"/>
        </w:rPr>
        <w:t> </w:t>
      </w:r>
      <w:r>
        <w:rPr>
          <w:w w:val="110"/>
          <w:sz w:val="10"/>
        </w:rPr>
        <w:t>heavily</w:t>
      </w:r>
      <w:r>
        <w:rPr>
          <w:w w:val="110"/>
          <w:sz w:val="10"/>
        </w:rPr>
        <w:t> modified</w:t>
      </w:r>
      <w:r>
        <w:rPr>
          <w:w w:val="110"/>
          <w:sz w:val="10"/>
        </w:rPr>
        <w:t> watercourses</w:t>
      </w:r>
      <w:r>
        <w:rPr>
          <w:w w:val="110"/>
          <w:sz w:val="10"/>
        </w:rPr>
        <w:t> and</w:t>
      </w:r>
      <w:r>
        <w:rPr>
          <w:w w:val="110"/>
          <w:sz w:val="10"/>
        </w:rPr>
        <w:t> canals).</w:t>
      </w:r>
    </w:p>
    <w:p>
      <w:pPr>
        <w:tabs>
          <w:tab w:pos="764" w:val="left" w:leader="none"/>
          <w:tab w:pos="1416" w:val="left" w:leader="none"/>
          <w:tab w:pos="1936" w:val="left" w:leader="none"/>
          <w:tab w:pos="2470" w:val="left" w:leader="none"/>
        </w:tabs>
        <w:spacing w:line="141" w:lineRule="exact" w:before="36"/>
        <w:ind w:left="65" w:right="0" w:firstLine="0"/>
        <w:jc w:val="left"/>
        <w:rPr>
          <w:sz w:val="10"/>
        </w:rPr>
      </w:pPr>
      <w:r>
        <w:rPr/>
        <w:br w:type="column"/>
      </w:r>
      <w:r>
        <w:rPr>
          <w:spacing w:val="-10"/>
          <w:w w:val="120"/>
          <w:sz w:val="10"/>
        </w:rPr>
        <w:t>C</w:t>
      </w:r>
      <w:r>
        <w:rPr>
          <w:sz w:val="10"/>
        </w:rPr>
        <w:tab/>
      </w:r>
      <w:r>
        <w:rPr>
          <w:spacing w:val="-10"/>
          <w:w w:val="120"/>
          <w:sz w:val="10"/>
        </w:rPr>
        <w:t>H</w:t>
      </w:r>
      <w:r>
        <w:rPr>
          <w:sz w:val="10"/>
        </w:rPr>
        <w:tab/>
      </w:r>
      <w:r>
        <w:rPr>
          <w:spacing w:val="-10"/>
          <w:w w:val="120"/>
          <w:sz w:val="10"/>
        </w:rPr>
        <w:t>D</w:t>
      </w:r>
      <w:r>
        <w:rPr>
          <w:sz w:val="10"/>
        </w:rPr>
        <w:tab/>
      </w:r>
      <w:r>
        <w:rPr>
          <w:spacing w:val="-2"/>
          <w:w w:val="120"/>
          <w:sz w:val="10"/>
        </w:rPr>
        <w:t>classes</w:t>
      </w:r>
      <w:r>
        <w:rPr>
          <w:sz w:val="10"/>
        </w:rPr>
        <w:tab/>
      </w:r>
      <w:r>
        <w:rPr>
          <w:spacing w:val="-2"/>
          <w:w w:val="120"/>
          <w:sz w:val="10"/>
        </w:rPr>
        <w:t>Industrial</w:t>
      </w:r>
      <w:r>
        <w:rPr>
          <w:rFonts w:ascii="Lucida Sans Unicode" w:hAnsi="Lucida Sans Unicode"/>
          <w:spacing w:val="-2"/>
          <w:w w:val="120"/>
          <w:sz w:val="10"/>
        </w:rPr>
        <w:t>→</w:t>
      </w:r>
      <w:r>
        <w:rPr>
          <w:spacing w:val="-2"/>
          <w:w w:val="120"/>
          <w:sz w:val="10"/>
        </w:rPr>
        <w:t>1</w:t>
      </w:r>
    </w:p>
    <w:p>
      <w:pPr>
        <w:spacing w:line="199" w:lineRule="auto" w:before="5"/>
        <w:ind w:left="2470" w:right="1538" w:firstLine="0"/>
        <w:jc w:val="left"/>
        <w:rPr>
          <w:sz w:val="10"/>
        </w:rPr>
      </w:pPr>
      <w:r>
        <w:rPr>
          <w:w w:val="110"/>
          <w:sz w:val="10"/>
        </w:rPr>
        <w:t>Commercial</w:t>
      </w:r>
      <w:r>
        <w:rPr>
          <w:w w:val="110"/>
          <w:sz w:val="10"/>
        </w:rPr>
        <w:t> and</w:t>
      </w:r>
      <w:r>
        <w:rPr>
          <w:w w:val="110"/>
          <w:sz w:val="10"/>
        </w:rPr>
        <w:t> military</w:t>
      </w:r>
      <w:r>
        <w:rPr>
          <w:w w:val="110"/>
          <w:sz w:val="10"/>
        </w:rPr>
        <w:t> </w:t>
      </w:r>
      <w:r>
        <w:rPr>
          <w:w w:val="110"/>
          <w:sz w:val="10"/>
        </w:rPr>
        <w:t>units</w:t>
      </w:r>
      <w:r>
        <w:rPr>
          <w:rFonts w:ascii="Lucida Sans Unicode" w:hAnsi="Lucida Sans Unicode"/>
          <w:w w:val="110"/>
          <w:sz w:val="10"/>
        </w:rPr>
        <w:t>→</w:t>
      </w:r>
      <w:r>
        <w:rPr>
          <w:w w:val="110"/>
          <w:sz w:val="10"/>
        </w:rPr>
        <w:t>1</w:t>
      </w:r>
      <w:r>
        <w:rPr>
          <w:spacing w:val="40"/>
          <w:w w:val="110"/>
          <w:sz w:val="10"/>
        </w:rPr>
        <w:t> </w:t>
      </w:r>
      <w:r>
        <w:rPr>
          <w:w w:val="110"/>
          <w:sz w:val="10"/>
        </w:rPr>
        <w:t>Mineral</w:t>
      </w:r>
      <w:r>
        <w:rPr>
          <w:w w:val="110"/>
          <w:sz w:val="10"/>
        </w:rPr>
        <w:t> extraction</w:t>
      </w:r>
      <w:r>
        <w:rPr>
          <w:rFonts w:ascii="Lucida Sans Unicode" w:hAnsi="Lucida Sans Unicode"/>
          <w:w w:val="110"/>
          <w:sz w:val="10"/>
        </w:rPr>
        <w:t>→</w:t>
      </w:r>
      <w:r>
        <w:rPr>
          <w:w w:val="110"/>
          <w:sz w:val="10"/>
        </w:rPr>
        <w:t>1</w:t>
      </w:r>
    </w:p>
    <w:p>
      <w:pPr>
        <w:spacing w:line="130" w:lineRule="exact" w:before="0"/>
        <w:ind w:left="2470" w:right="0" w:firstLine="0"/>
        <w:jc w:val="left"/>
        <w:rPr>
          <w:sz w:val="10"/>
        </w:rPr>
      </w:pPr>
      <w:r>
        <w:rPr>
          <w:w w:val="110"/>
          <w:sz w:val="10"/>
        </w:rPr>
        <w:t>Dump</w:t>
      </w:r>
      <w:r>
        <w:rPr>
          <w:spacing w:val="7"/>
          <w:w w:val="110"/>
          <w:sz w:val="10"/>
        </w:rPr>
        <w:t> </w:t>
      </w:r>
      <w:r>
        <w:rPr>
          <w:w w:val="110"/>
          <w:sz w:val="10"/>
        </w:rPr>
        <w:t>and</w:t>
      </w:r>
      <w:r>
        <w:rPr>
          <w:spacing w:val="7"/>
          <w:w w:val="110"/>
          <w:sz w:val="10"/>
        </w:rPr>
        <w:t> </w:t>
      </w:r>
      <w:r>
        <w:rPr>
          <w:w w:val="110"/>
          <w:sz w:val="10"/>
        </w:rPr>
        <w:t>construction</w:t>
      </w:r>
      <w:r>
        <w:rPr>
          <w:spacing w:val="8"/>
          <w:w w:val="110"/>
          <w:sz w:val="10"/>
        </w:rPr>
        <w:t> </w:t>
      </w:r>
      <w:r>
        <w:rPr>
          <w:spacing w:val="-2"/>
          <w:w w:val="110"/>
          <w:sz w:val="10"/>
        </w:rPr>
        <w:t>sites</w:t>
      </w:r>
      <w:r>
        <w:rPr>
          <w:rFonts w:ascii="Lucida Sans Unicode" w:hAnsi="Lucida Sans Unicode"/>
          <w:spacing w:val="-2"/>
          <w:w w:val="110"/>
          <w:sz w:val="10"/>
        </w:rPr>
        <w:t>→</w:t>
      </w:r>
      <w:r>
        <w:rPr>
          <w:spacing w:val="-2"/>
          <w:w w:val="110"/>
          <w:sz w:val="10"/>
        </w:rPr>
        <w:t>1</w:t>
      </w:r>
    </w:p>
    <w:p>
      <w:pPr>
        <w:spacing w:line="225" w:lineRule="auto" w:before="0"/>
        <w:ind w:left="2470" w:right="1166" w:firstLine="0"/>
        <w:jc w:val="left"/>
        <w:rPr>
          <w:sz w:val="10"/>
        </w:rPr>
      </w:pPr>
      <w:r>
        <w:rPr>
          <w:w w:val="110"/>
          <w:sz w:val="10"/>
        </w:rPr>
        <w:t>Highly</w:t>
      </w:r>
      <w:r>
        <w:rPr>
          <w:spacing w:val="63"/>
          <w:w w:val="110"/>
          <w:sz w:val="10"/>
        </w:rPr>
        <w:t> </w:t>
      </w:r>
      <w:r>
        <w:rPr>
          <w:w w:val="110"/>
          <w:sz w:val="10"/>
        </w:rPr>
        <w:t>modified</w:t>
      </w:r>
      <w:r>
        <w:rPr>
          <w:spacing w:val="62"/>
          <w:w w:val="110"/>
          <w:sz w:val="10"/>
        </w:rPr>
        <w:t> </w:t>
      </w:r>
      <w:r>
        <w:rPr>
          <w:w w:val="110"/>
          <w:sz w:val="10"/>
        </w:rPr>
        <w:t>water</w:t>
      </w:r>
      <w:r>
        <w:rPr>
          <w:spacing w:val="62"/>
          <w:w w:val="110"/>
          <w:sz w:val="10"/>
        </w:rPr>
        <w:t> </w:t>
      </w:r>
      <w:r>
        <w:rPr>
          <w:w w:val="110"/>
          <w:sz w:val="10"/>
        </w:rPr>
        <w:t>courses</w:t>
      </w:r>
      <w:r>
        <w:rPr>
          <w:spacing w:val="62"/>
          <w:w w:val="110"/>
          <w:sz w:val="10"/>
        </w:rPr>
        <w:t> </w:t>
      </w:r>
      <w:r>
        <w:rPr>
          <w:w w:val="110"/>
          <w:sz w:val="10"/>
        </w:rPr>
        <w:t>and</w:t>
      </w:r>
      <w:r>
        <w:rPr>
          <w:spacing w:val="40"/>
          <w:w w:val="110"/>
          <w:sz w:val="10"/>
        </w:rPr>
        <w:t> </w:t>
      </w:r>
      <w:r>
        <w:rPr>
          <w:spacing w:val="-2"/>
          <w:w w:val="110"/>
          <w:sz w:val="10"/>
        </w:rPr>
        <w:t>canals</w:t>
      </w:r>
      <w:r>
        <w:rPr>
          <w:rFonts w:ascii="Lucida Sans Unicode" w:hAnsi="Lucida Sans Unicode"/>
          <w:spacing w:val="-2"/>
          <w:w w:val="110"/>
          <w:sz w:val="10"/>
        </w:rPr>
        <w:t>→</w:t>
      </w:r>
      <w:r>
        <w:rPr>
          <w:spacing w:val="-2"/>
          <w:w w:val="110"/>
          <w:sz w:val="10"/>
        </w:rPr>
        <w:t>1</w:t>
      </w:r>
    </w:p>
    <w:p>
      <w:pPr>
        <w:spacing w:line="130" w:lineRule="exact" w:before="0"/>
        <w:ind w:left="2470" w:right="0" w:firstLine="0"/>
        <w:jc w:val="left"/>
        <w:rPr>
          <w:sz w:val="10"/>
        </w:rPr>
      </w:pPr>
      <w:r>
        <w:rPr>
          <w:sz w:val="10"/>
        </w:rPr>
        <mc:AlternateContent>
          <mc:Choice Requires="wps">
            <w:drawing>
              <wp:anchor distT="0" distB="0" distL="0" distR="0" allowOverlap="1" layoutInCell="1" locked="0" behindDoc="0" simplePos="0" relativeHeight="15742464">
                <wp:simplePos x="0" y="0"/>
                <wp:positionH relativeFrom="page">
                  <wp:posOffset>1165872</wp:posOffset>
                </wp:positionH>
                <wp:positionV relativeFrom="paragraph">
                  <wp:posOffset>92596</wp:posOffset>
                </wp:positionV>
                <wp:extent cx="5441315" cy="1270"/>
                <wp:effectExtent l="0" t="0" r="0" b="0"/>
                <wp:wrapNone/>
                <wp:docPr id="41" name="Graphic 41"/>
                <wp:cNvGraphicFramePr>
                  <a:graphicFrameLocks/>
                </wp:cNvGraphicFramePr>
                <a:graphic>
                  <a:graphicData uri="http://schemas.microsoft.com/office/word/2010/wordprocessingShape">
                    <wps:wsp>
                      <wps:cNvPr id="41" name="Graphic 41"/>
                      <wps:cNvSpPr/>
                      <wps:spPr>
                        <a:xfrm>
                          <a:off x="0" y="0"/>
                          <a:ext cx="5441315" cy="1270"/>
                        </a:xfrm>
                        <a:custGeom>
                          <a:avLst/>
                          <a:gdLst/>
                          <a:ahLst/>
                          <a:cxnLst/>
                          <a:rect l="l" t="t" r="r" b="b"/>
                          <a:pathLst>
                            <a:path w="5441315" h="0">
                              <a:moveTo>
                                <a:pt x="0" y="0"/>
                              </a:moveTo>
                              <a:lnTo>
                                <a:pt x="5440701" y="0"/>
                              </a:lnTo>
                            </a:path>
                          </a:pathLst>
                        </a:custGeom>
                        <a:ln w="328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2464" from="91.801003pt,7.291073pt" to="520.202682pt,7.291073pt" stroked="true" strokeweight=".258845pt" strokecolor="#000000">
                <v:stroke dashstyle="solid"/>
                <w10:wrap type="none"/>
              </v:line>
            </w:pict>
          </mc:Fallback>
        </mc:AlternateContent>
      </w:r>
      <w:r>
        <w:rPr>
          <w:spacing w:val="-2"/>
          <w:w w:val="110"/>
          <w:sz w:val="10"/>
        </w:rPr>
        <w:t>Others</w:t>
      </w:r>
      <w:r>
        <w:rPr>
          <w:rFonts w:ascii="Lucida Sans Unicode" w:hAnsi="Lucida Sans Unicode"/>
          <w:spacing w:val="-2"/>
          <w:w w:val="110"/>
          <w:sz w:val="10"/>
        </w:rPr>
        <w:t>→</w:t>
      </w:r>
      <w:r>
        <w:rPr>
          <w:spacing w:val="-2"/>
          <w:w w:val="110"/>
          <w:sz w:val="10"/>
        </w:rPr>
        <w:t>0</w:t>
      </w:r>
    </w:p>
    <w:p>
      <w:pPr>
        <w:spacing w:after="0" w:line="130" w:lineRule="exact"/>
        <w:jc w:val="left"/>
        <w:rPr>
          <w:sz w:val="10"/>
        </w:rPr>
        <w:sectPr>
          <w:type w:val="continuous"/>
          <w:pgSz w:w="12240" w:h="15840"/>
          <w:pgMar w:header="0" w:footer="0" w:top="1800" w:bottom="280" w:left="360" w:right="360"/>
          <w:cols w:num="3" w:equalWidth="0">
            <w:col w:w="3448" w:space="40"/>
            <w:col w:w="2157" w:space="39"/>
            <w:col w:w="5836"/>
          </w:cols>
        </w:sectPr>
      </w:pPr>
    </w:p>
    <w:p>
      <w:pPr>
        <w:tabs>
          <w:tab w:pos="3553" w:val="left" w:leader="none"/>
        </w:tabs>
        <w:spacing w:line="252" w:lineRule="auto" w:before="42"/>
        <w:ind w:left="3553" w:right="0" w:hanging="1947"/>
        <w:jc w:val="both"/>
        <w:rPr>
          <w:sz w:val="10"/>
        </w:rPr>
      </w:pPr>
      <w:r>
        <w:rPr>
          <w:sz w:val="10"/>
        </w:rPr>
        <mc:AlternateContent>
          <mc:Choice Requires="wps">
            <w:drawing>
              <wp:anchor distT="0" distB="0" distL="0" distR="0" allowOverlap="1" layoutInCell="1" locked="0" behindDoc="0" simplePos="0" relativeHeight="15742976">
                <wp:simplePos x="0" y="0"/>
                <wp:positionH relativeFrom="page">
                  <wp:posOffset>1165872</wp:posOffset>
                </wp:positionH>
                <wp:positionV relativeFrom="paragraph">
                  <wp:posOffset>449597</wp:posOffset>
                </wp:positionV>
                <wp:extent cx="5441315" cy="1270"/>
                <wp:effectExtent l="0" t="0" r="0" b="0"/>
                <wp:wrapNone/>
                <wp:docPr id="42" name="Graphic 42"/>
                <wp:cNvGraphicFramePr>
                  <a:graphicFrameLocks/>
                </wp:cNvGraphicFramePr>
                <a:graphic>
                  <a:graphicData uri="http://schemas.microsoft.com/office/word/2010/wordprocessingShape">
                    <wps:wsp>
                      <wps:cNvPr id="42" name="Graphic 42"/>
                      <wps:cNvSpPr/>
                      <wps:spPr>
                        <a:xfrm>
                          <a:off x="0" y="0"/>
                          <a:ext cx="5441315" cy="1270"/>
                        </a:xfrm>
                        <a:custGeom>
                          <a:avLst/>
                          <a:gdLst/>
                          <a:ahLst/>
                          <a:cxnLst/>
                          <a:rect l="l" t="t" r="r" b="b"/>
                          <a:pathLst>
                            <a:path w="5441315" h="0">
                              <a:moveTo>
                                <a:pt x="0" y="0"/>
                              </a:moveTo>
                              <a:lnTo>
                                <a:pt x="5440701" y="0"/>
                              </a:lnTo>
                            </a:path>
                          </a:pathLst>
                        </a:custGeom>
                        <a:ln w="328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2976" from="91.801003pt,35.401409pt" to="520.202682pt,35.401409pt" stroked="true" strokeweight=".258845pt" strokecolor="#000000">
                <v:stroke dashstyle="solid"/>
                <w10:wrap type="none"/>
              </v:line>
            </w:pict>
          </mc:Fallback>
        </mc:AlternateContent>
      </w:r>
      <w:r>
        <w:rPr>
          <w:w w:val="110"/>
          <w:sz w:val="10"/>
        </w:rPr>
        <w:t>40</w:t>
      </w:r>
      <w:r>
        <w:rPr>
          <w:spacing w:val="40"/>
          <w:w w:val="110"/>
          <w:sz w:val="10"/>
        </w:rPr>
        <w:t>  </w:t>
      </w:r>
      <w:r>
        <w:rPr>
          <w:w w:val="110"/>
          <w:sz w:val="10"/>
        </w:rPr>
        <w:t>Plant</w:t>
      </w:r>
      <w:r>
        <w:rPr>
          <w:w w:val="110"/>
          <w:sz w:val="10"/>
        </w:rPr>
        <w:t> productivity</w:t>
      </w:r>
      <w:r>
        <w:rPr>
          <w:sz w:val="10"/>
        </w:rPr>
        <w:tab/>
      </w:r>
      <w:r>
        <w:rPr>
          <w:w w:val="110"/>
          <w:sz w:val="10"/>
        </w:rPr>
        <w:t>Total productivity as the sum of the daily val-</w:t>
      </w:r>
      <w:r>
        <w:rPr>
          <w:spacing w:val="-2"/>
          <w:w w:val="110"/>
          <w:sz w:val="10"/>
        </w:rPr>
        <w:t>ues of the vegetation phenological index </w:t>
      </w:r>
      <w:r>
        <w:rPr>
          <w:spacing w:val="-2"/>
          <w:w w:val="110"/>
          <w:sz w:val="10"/>
        </w:rPr>
        <w:t>durin</w:t>
      </w:r>
      <w:r>
        <w:rPr>
          <w:spacing w:val="-2"/>
          <w:w w:val="110"/>
          <w:sz w:val="10"/>
        </w:rPr>
        <w:t>g</w:t>
      </w:r>
      <w:r>
        <w:rPr>
          <w:spacing w:val="40"/>
          <w:w w:val="110"/>
          <w:sz w:val="10"/>
        </w:rPr>
        <w:t> </w:t>
      </w:r>
      <w:r>
        <w:rPr>
          <w:w w:val="110"/>
          <w:sz w:val="10"/>
        </w:rPr>
        <w:t>the</w:t>
      </w:r>
      <w:r>
        <w:rPr>
          <w:spacing w:val="-6"/>
          <w:w w:val="110"/>
          <w:sz w:val="10"/>
        </w:rPr>
        <w:t> </w:t>
      </w:r>
      <w:r>
        <w:rPr>
          <w:w w:val="110"/>
          <w:sz w:val="10"/>
        </w:rPr>
        <w:t>growing</w:t>
      </w:r>
      <w:r>
        <w:rPr>
          <w:spacing w:val="-6"/>
          <w:w w:val="110"/>
          <w:sz w:val="10"/>
        </w:rPr>
        <w:t> </w:t>
      </w:r>
      <w:r>
        <w:rPr>
          <w:w w:val="110"/>
          <w:sz w:val="10"/>
        </w:rPr>
        <w:t>season.</w:t>
      </w:r>
      <w:r>
        <w:rPr>
          <w:spacing w:val="4"/>
          <w:w w:val="110"/>
          <w:sz w:val="10"/>
        </w:rPr>
        <w:t> </w:t>
      </w:r>
      <w:r>
        <w:rPr>
          <w:w w:val="110"/>
          <w:sz w:val="10"/>
        </w:rPr>
        <w:t>It</w:t>
      </w:r>
      <w:r>
        <w:rPr>
          <w:spacing w:val="-6"/>
          <w:w w:val="110"/>
          <w:sz w:val="10"/>
        </w:rPr>
        <w:t> </w:t>
      </w:r>
      <w:r>
        <w:rPr>
          <w:w w:val="110"/>
          <w:sz w:val="10"/>
        </w:rPr>
        <w:t>provides</w:t>
      </w:r>
      <w:r>
        <w:rPr>
          <w:spacing w:val="-6"/>
          <w:w w:val="110"/>
          <w:sz w:val="10"/>
        </w:rPr>
        <w:t> </w:t>
      </w:r>
      <w:r>
        <w:rPr>
          <w:w w:val="110"/>
          <w:sz w:val="10"/>
        </w:rPr>
        <w:t>an</w:t>
      </w:r>
      <w:r>
        <w:rPr>
          <w:spacing w:val="-6"/>
          <w:w w:val="110"/>
          <w:sz w:val="10"/>
        </w:rPr>
        <w:t> </w:t>
      </w:r>
      <w:r>
        <w:rPr>
          <w:w w:val="110"/>
          <w:sz w:val="10"/>
        </w:rPr>
        <w:t>annual</w:t>
      </w:r>
      <w:r>
        <w:rPr>
          <w:spacing w:val="-6"/>
          <w:w w:val="110"/>
          <w:sz w:val="10"/>
        </w:rPr>
        <w:t> </w:t>
      </w:r>
      <w:r>
        <w:rPr>
          <w:w w:val="110"/>
          <w:sz w:val="10"/>
        </w:rPr>
        <w:t>esti-</w:t>
      </w:r>
      <w:r>
        <w:rPr>
          <w:spacing w:val="-2"/>
          <w:w w:val="110"/>
          <w:sz w:val="10"/>
        </w:rPr>
        <w:t>mate of accumulated plant biomass and </w:t>
      </w:r>
      <w:r>
        <w:rPr>
          <w:spacing w:val="-2"/>
          <w:w w:val="110"/>
          <w:sz w:val="10"/>
        </w:rPr>
        <w:t>overal</w:t>
      </w:r>
      <w:r>
        <w:rPr>
          <w:spacing w:val="-2"/>
          <w:w w:val="110"/>
          <w:sz w:val="10"/>
        </w:rPr>
        <w:t>l</w:t>
      </w:r>
      <w:r>
        <w:rPr>
          <w:spacing w:val="40"/>
          <w:w w:val="110"/>
          <w:sz w:val="10"/>
        </w:rPr>
        <w:t> </w:t>
      </w:r>
      <w:r>
        <w:rPr>
          <w:w w:val="110"/>
          <w:sz w:val="10"/>
        </w:rPr>
        <w:t>ecosystem</w:t>
      </w:r>
      <w:r>
        <w:rPr>
          <w:w w:val="110"/>
          <w:sz w:val="10"/>
        </w:rPr>
        <w:t> productivity.</w:t>
      </w:r>
    </w:p>
    <w:p>
      <w:pPr>
        <w:pStyle w:val="ListParagraph"/>
        <w:numPr>
          <w:ilvl w:val="0"/>
          <w:numId w:val="10"/>
        </w:numPr>
        <w:tabs>
          <w:tab w:pos="1892" w:val="left" w:leader="none"/>
          <w:tab w:pos="3552" w:val="left" w:leader="none"/>
        </w:tabs>
        <w:spacing w:line="240" w:lineRule="auto" w:before="51" w:after="0"/>
        <w:ind w:left="1892" w:right="0" w:hanging="286"/>
        <w:jc w:val="both"/>
        <w:rPr>
          <w:sz w:val="10"/>
        </w:rPr>
      </w:pPr>
      <w:r>
        <w:rPr>
          <w:w w:val="110"/>
          <w:sz w:val="10"/>
        </w:rPr>
        <w:t>Temperature</w:t>
      </w:r>
      <w:r>
        <w:rPr>
          <w:spacing w:val="-1"/>
          <w:w w:val="110"/>
          <w:sz w:val="10"/>
        </w:rPr>
        <w:t> </w:t>
      </w:r>
      <w:r>
        <w:rPr>
          <w:spacing w:val="-2"/>
          <w:w w:val="110"/>
          <w:sz w:val="10"/>
        </w:rPr>
        <w:t>increase</w:t>
      </w:r>
      <w:r>
        <w:rPr>
          <w:sz w:val="10"/>
        </w:rPr>
        <w:tab/>
      </w:r>
      <w:r>
        <w:rPr>
          <w:w w:val="110"/>
          <w:sz w:val="10"/>
        </w:rPr>
        <w:t>Absolute</w:t>
      </w:r>
      <w:r>
        <w:rPr>
          <w:spacing w:val="-5"/>
          <w:w w:val="110"/>
          <w:sz w:val="10"/>
        </w:rPr>
        <w:t> </w:t>
      </w:r>
      <w:r>
        <w:rPr>
          <w:w w:val="110"/>
          <w:sz w:val="10"/>
        </w:rPr>
        <w:t>change</w:t>
      </w:r>
      <w:r>
        <w:rPr>
          <w:spacing w:val="-5"/>
          <w:w w:val="110"/>
          <w:sz w:val="10"/>
        </w:rPr>
        <w:t> </w:t>
      </w:r>
      <w:r>
        <w:rPr>
          <w:w w:val="110"/>
          <w:sz w:val="10"/>
        </w:rPr>
        <w:t>in</w:t>
      </w:r>
      <w:r>
        <w:rPr>
          <w:spacing w:val="-5"/>
          <w:w w:val="110"/>
          <w:sz w:val="10"/>
        </w:rPr>
        <w:t> </w:t>
      </w:r>
      <w:r>
        <w:rPr>
          <w:w w:val="110"/>
          <w:sz w:val="10"/>
        </w:rPr>
        <w:t>air</w:t>
      </w:r>
      <w:r>
        <w:rPr>
          <w:spacing w:val="-5"/>
          <w:w w:val="110"/>
          <w:sz w:val="10"/>
        </w:rPr>
        <w:t> </w:t>
      </w:r>
      <w:r>
        <w:rPr>
          <w:w w:val="110"/>
          <w:sz w:val="10"/>
        </w:rPr>
        <w:t>temperature</w:t>
      </w:r>
      <w:r>
        <w:rPr>
          <w:spacing w:val="-5"/>
          <w:w w:val="110"/>
          <w:sz w:val="10"/>
        </w:rPr>
        <w:t> </w:t>
      </w:r>
      <w:r>
        <w:rPr>
          <w:w w:val="110"/>
          <w:sz w:val="10"/>
        </w:rPr>
        <w:t>values</w:t>
      </w:r>
      <w:r>
        <w:rPr>
          <w:spacing w:val="-5"/>
          <w:w w:val="110"/>
          <w:sz w:val="10"/>
        </w:rPr>
        <w:t> </w:t>
      </w:r>
      <w:r>
        <w:rPr>
          <w:spacing w:val="-4"/>
          <w:w w:val="110"/>
          <w:sz w:val="10"/>
        </w:rPr>
        <w:t>(ap-</w:t>
      </w:r>
    </w:p>
    <w:p>
      <w:pPr>
        <w:spacing w:line="252" w:lineRule="auto" w:before="6"/>
        <w:ind w:left="3553" w:right="0" w:firstLine="0"/>
        <w:jc w:val="both"/>
        <w:rPr>
          <w:sz w:val="10"/>
        </w:rPr>
      </w:pPr>
      <w:r>
        <w:rPr>
          <w:sz w:val="10"/>
        </w:rPr>
        <mc:AlternateContent>
          <mc:Choice Requires="wps">
            <w:drawing>
              <wp:anchor distT="0" distB="0" distL="0" distR="0" allowOverlap="1" layoutInCell="1" locked="0" behindDoc="0" simplePos="0" relativeHeight="15743488">
                <wp:simplePos x="0" y="0"/>
                <wp:positionH relativeFrom="page">
                  <wp:posOffset>1165872</wp:posOffset>
                </wp:positionH>
                <wp:positionV relativeFrom="paragraph">
                  <wp:posOffset>183268</wp:posOffset>
                </wp:positionV>
                <wp:extent cx="5441315" cy="1270"/>
                <wp:effectExtent l="0" t="0" r="0" b="0"/>
                <wp:wrapNone/>
                <wp:docPr id="43" name="Graphic 43"/>
                <wp:cNvGraphicFramePr>
                  <a:graphicFrameLocks/>
                </wp:cNvGraphicFramePr>
                <a:graphic>
                  <a:graphicData uri="http://schemas.microsoft.com/office/word/2010/wordprocessingShape">
                    <wps:wsp>
                      <wps:cNvPr id="43" name="Graphic 43"/>
                      <wps:cNvSpPr/>
                      <wps:spPr>
                        <a:xfrm>
                          <a:off x="0" y="0"/>
                          <a:ext cx="5441315" cy="1270"/>
                        </a:xfrm>
                        <a:custGeom>
                          <a:avLst/>
                          <a:gdLst/>
                          <a:ahLst/>
                          <a:cxnLst/>
                          <a:rect l="l" t="t" r="r" b="b"/>
                          <a:pathLst>
                            <a:path w="5441315" h="0">
                              <a:moveTo>
                                <a:pt x="0" y="0"/>
                              </a:moveTo>
                              <a:lnTo>
                                <a:pt x="5440701" y="0"/>
                              </a:lnTo>
                            </a:path>
                          </a:pathLst>
                        </a:custGeom>
                        <a:ln w="328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3488" from="91.801003pt,14.430596pt" to="520.202682pt,14.430596pt" stroked="true" strokeweight=".258845pt" strokecolor="#000000">
                <v:stroke dashstyle="solid"/>
                <w10:wrap type="none"/>
              </v:line>
            </w:pict>
          </mc:Fallback>
        </mc:AlternateContent>
      </w:r>
      <w:r>
        <w:rPr>
          <w:w w:val="110"/>
          <w:sz w:val="10"/>
        </w:rPr>
        <w:t>proximately</w:t>
      </w:r>
      <w:r>
        <w:rPr>
          <w:spacing w:val="-7"/>
          <w:w w:val="110"/>
          <w:sz w:val="10"/>
        </w:rPr>
        <w:t> </w:t>
      </w:r>
      <w:r>
        <w:rPr>
          <w:w w:val="110"/>
          <w:sz w:val="10"/>
        </w:rPr>
        <w:t>2</w:t>
      </w:r>
      <w:r>
        <w:rPr>
          <w:spacing w:val="-6"/>
          <w:w w:val="110"/>
          <w:sz w:val="10"/>
        </w:rPr>
        <w:t> </w:t>
      </w:r>
      <w:r>
        <w:rPr>
          <w:w w:val="110"/>
          <w:sz w:val="10"/>
        </w:rPr>
        <w:t>m</w:t>
      </w:r>
      <w:r>
        <w:rPr>
          <w:spacing w:val="-6"/>
          <w:w w:val="110"/>
          <w:sz w:val="10"/>
        </w:rPr>
        <w:t> </w:t>
      </w:r>
      <w:r>
        <w:rPr>
          <w:w w:val="110"/>
          <w:sz w:val="10"/>
        </w:rPr>
        <w:t>above</w:t>
      </w:r>
      <w:r>
        <w:rPr>
          <w:spacing w:val="-6"/>
          <w:w w:val="110"/>
          <w:sz w:val="10"/>
        </w:rPr>
        <w:t> </w:t>
      </w:r>
      <w:r>
        <w:rPr>
          <w:w w:val="110"/>
          <w:sz w:val="10"/>
        </w:rPr>
        <w:t>the</w:t>
      </w:r>
      <w:r>
        <w:rPr>
          <w:spacing w:val="-7"/>
          <w:w w:val="110"/>
          <w:sz w:val="10"/>
        </w:rPr>
        <w:t> </w:t>
      </w:r>
      <w:r>
        <w:rPr>
          <w:w w:val="110"/>
          <w:sz w:val="10"/>
        </w:rPr>
        <w:t>Earth’s</w:t>
      </w:r>
      <w:r>
        <w:rPr>
          <w:spacing w:val="-6"/>
          <w:w w:val="110"/>
          <w:sz w:val="10"/>
        </w:rPr>
        <w:t> </w:t>
      </w:r>
      <w:r>
        <w:rPr>
          <w:w w:val="110"/>
          <w:sz w:val="10"/>
        </w:rPr>
        <w:t>surface)</w:t>
      </w:r>
      <w:r>
        <w:rPr>
          <w:spacing w:val="-6"/>
          <w:w w:val="110"/>
          <w:sz w:val="10"/>
        </w:rPr>
        <w:t> </w:t>
      </w:r>
      <w:r>
        <w:rPr>
          <w:w w:val="110"/>
          <w:sz w:val="10"/>
        </w:rPr>
        <w:t>rel-ative</w:t>
      </w:r>
      <w:r>
        <w:rPr>
          <w:w w:val="110"/>
          <w:sz w:val="10"/>
        </w:rPr>
        <w:t> to</w:t>
      </w:r>
      <w:r>
        <w:rPr>
          <w:w w:val="110"/>
          <w:sz w:val="10"/>
        </w:rPr>
        <w:t> the</w:t>
      </w:r>
      <w:r>
        <w:rPr>
          <w:w w:val="110"/>
          <w:sz w:val="10"/>
        </w:rPr>
        <w:t> average</w:t>
      </w:r>
      <w:r>
        <w:rPr>
          <w:w w:val="110"/>
          <w:sz w:val="10"/>
        </w:rPr>
        <w:t> across</w:t>
      </w:r>
      <w:r>
        <w:rPr>
          <w:w w:val="110"/>
          <w:sz w:val="10"/>
        </w:rPr>
        <w:t> 1971–2010.</w:t>
      </w:r>
    </w:p>
    <w:p>
      <w:pPr>
        <w:tabs>
          <w:tab w:pos="764" w:val="left" w:leader="none"/>
          <w:tab w:pos="1416" w:val="left" w:leader="none"/>
          <w:tab w:pos="1936" w:val="left" w:leader="none"/>
          <w:tab w:pos="2470" w:val="left" w:leader="none"/>
        </w:tabs>
        <w:spacing w:before="42"/>
        <w:ind w:left="65" w:right="0" w:firstLine="0"/>
        <w:jc w:val="left"/>
        <w:rPr>
          <w:sz w:val="10"/>
        </w:rPr>
      </w:pPr>
      <w:r>
        <w:rPr/>
        <w:br w:type="column"/>
      </w:r>
      <w:r>
        <w:rPr>
          <w:spacing w:val="-10"/>
          <w:w w:val="120"/>
          <w:sz w:val="10"/>
        </w:rPr>
        <w:t>N</w:t>
      </w:r>
      <w:r>
        <w:rPr>
          <w:sz w:val="10"/>
        </w:rPr>
        <w:tab/>
      </w:r>
      <w:r>
        <w:rPr>
          <w:spacing w:val="-10"/>
          <w:w w:val="120"/>
          <w:sz w:val="10"/>
        </w:rPr>
        <w:t>F</w:t>
      </w:r>
      <w:r>
        <w:rPr>
          <w:sz w:val="10"/>
        </w:rPr>
        <w:tab/>
      </w:r>
      <w:r>
        <w:rPr>
          <w:spacing w:val="-10"/>
          <w:w w:val="120"/>
          <w:sz w:val="10"/>
        </w:rPr>
        <w:t>D</w:t>
      </w:r>
      <w:r>
        <w:rPr>
          <w:sz w:val="10"/>
        </w:rPr>
        <w:tab/>
      </w:r>
      <w:r>
        <w:rPr>
          <w:spacing w:val="-4"/>
          <w:w w:val="120"/>
          <w:sz w:val="10"/>
        </w:rPr>
        <w:t>range</w:t>
      </w:r>
      <w:r>
        <w:rPr>
          <w:sz w:val="10"/>
        </w:rPr>
        <w:tab/>
      </w:r>
      <w:r>
        <w:rPr>
          <w:w w:val="120"/>
          <w:sz w:val="10"/>
        </w:rPr>
        <w:t>As</w:t>
      </w:r>
      <w:r>
        <w:rPr>
          <w:spacing w:val="8"/>
          <w:w w:val="120"/>
          <w:sz w:val="10"/>
        </w:rPr>
        <w:t> </w:t>
      </w:r>
      <w:r>
        <w:rPr>
          <w:spacing w:val="-5"/>
          <w:w w:val="120"/>
          <w:sz w:val="10"/>
        </w:rPr>
        <w:t>is</w:t>
      </w:r>
    </w:p>
    <w:p>
      <w:pPr>
        <w:pStyle w:val="BodyText"/>
        <w:ind w:left="0"/>
        <w:jc w:val="left"/>
        <w:rPr>
          <w:sz w:val="10"/>
        </w:rPr>
      </w:pPr>
    </w:p>
    <w:p>
      <w:pPr>
        <w:pStyle w:val="BodyText"/>
        <w:ind w:left="0"/>
        <w:jc w:val="left"/>
        <w:rPr>
          <w:sz w:val="10"/>
        </w:rPr>
      </w:pPr>
    </w:p>
    <w:p>
      <w:pPr>
        <w:pStyle w:val="BodyText"/>
        <w:ind w:left="0"/>
        <w:jc w:val="left"/>
        <w:rPr>
          <w:sz w:val="10"/>
        </w:rPr>
      </w:pPr>
    </w:p>
    <w:p>
      <w:pPr>
        <w:pStyle w:val="BodyText"/>
        <w:spacing w:before="67"/>
        <w:ind w:left="0"/>
        <w:jc w:val="left"/>
        <w:rPr>
          <w:sz w:val="10"/>
        </w:rPr>
      </w:pPr>
    </w:p>
    <w:p>
      <w:pPr>
        <w:tabs>
          <w:tab w:pos="764" w:val="left" w:leader="none"/>
          <w:tab w:pos="1416" w:val="left" w:leader="none"/>
          <w:tab w:pos="1936" w:val="left" w:leader="none"/>
          <w:tab w:pos="2471" w:val="left" w:leader="none"/>
        </w:tabs>
        <w:spacing w:before="0"/>
        <w:ind w:left="65" w:right="0" w:firstLine="0"/>
        <w:jc w:val="left"/>
        <w:rPr>
          <w:sz w:val="10"/>
        </w:rPr>
      </w:pPr>
      <w:r>
        <w:rPr>
          <w:spacing w:val="-10"/>
          <w:w w:val="125"/>
          <w:sz w:val="10"/>
        </w:rPr>
        <w:t>N</w:t>
      </w:r>
      <w:r>
        <w:rPr>
          <w:sz w:val="10"/>
        </w:rPr>
        <w:tab/>
      </w:r>
      <w:r>
        <w:rPr>
          <w:spacing w:val="-10"/>
          <w:w w:val="125"/>
          <w:sz w:val="10"/>
        </w:rPr>
        <w:t>H</w:t>
      </w:r>
      <w:r>
        <w:rPr>
          <w:sz w:val="10"/>
        </w:rPr>
        <w:tab/>
      </w:r>
      <w:r>
        <w:rPr>
          <w:spacing w:val="-10"/>
          <w:w w:val="125"/>
          <w:sz w:val="10"/>
        </w:rPr>
        <w:t>D</w:t>
      </w:r>
      <w:r>
        <w:rPr>
          <w:sz w:val="10"/>
        </w:rPr>
        <w:tab/>
      </w:r>
      <w:r>
        <w:rPr>
          <w:rFonts w:ascii="Lucida Sans Unicode" w:hAnsi="Lucida Sans Unicode"/>
          <w:spacing w:val="-5"/>
          <w:w w:val="125"/>
          <w:sz w:val="10"/>
        </w:rPr>
        <w:t>°</w:t>
      </w:r>
      <w:r>
        <w:rPr>
          <w:spacing w:val="-5"/>
          <w:w w:val="125"/>
          <w:sz w:val="10"/>
        </w:rPr>
        <w:t>C</w:t>
      </w:r>
      <w:r>
        <w:rPr>
          <w:sz w:val="10"/>
        </w:rPr>
        <w:tab/>
      </w:r>
      <w:r>
        <w:rPr>
          <w:w w:val="125"/>
          <w:sz w:val="10"/>
        </w:rPr>
        <w:t>As</w:t>
      </w:r>
      <w:r>
        <w:rPr>
          <w:spacing w:val="2"/>
          <w:w w:val="125"/>
          <w:sz w:val="10"/>
        </w:rPr>
        <w:t> </w:t>
      </w:r>
      <w:r>
        <w:rPr>
          <w:spacing w:val="-5"/>
          <w:w w:val="125"/>
          <w:sz w:val="10"/>
        </w:rPr>
        <w:t>is</w:t>
      </w:r>
    </w:p>
    <w:p>
      <w:pPr>
        <w:spacing w:after="0"/>
        <w:jc w:val="left"/>
        <w:rPr>
          <w:sz w:val="10"/>
        </w:rPr>
        <w:sectPr>
          <w:type w:val="continuous"/>
          <w:pgSz w:w="12240" w:h="15840"/>
          <w:pgMar w:header="0" w:footer="0" w:top="1800" w:bottom="280" w:left="360" w:right="360"/>
          <w:cols w:num="2" w:equalWidth="0">
            <w:col w:w="5644" w:space="40"/>
            <w:col w:w="5836"/>
          </w:cols>
        </w:sectPr>
      </w:pPr>
    </w:p>
    <w:p>
      <w:pPr>
        <w:pStyle w:val="ListParagraph"/>
        <w:numPr>
          <w:ilvl w:val="0"/>
          <w:numId w:val="10"/>
        </w:numPr>
        <w:tabs>
          <w:tab w:pos="1891" w:val="left" w:leader="none"/>
          <w:tab w:pos="1893" w:val="left" w:leader="none"/>
        </w:tabs>
        <w:spacing w:line="252" w:lineRule="auto" w:before="52" w:after="0"/>
        <w:ind w:left="1893" w:right="0" w:hanging="288"/>
        <w:jc w:val="left"/>
        <w:rPr>
          <w:sz w:val="10"/>
        </w:rPr>
      </w:pPr>
      <w:r>
        <w:rPr>
          <w:w w:val="110"/>
          <w:sz w:val="10"/>
        </w:rPr>
        <w:t>Potential</w:t>
      </w:r>
      <w:r>
        <w:rPr>
          <w:spacing w:val="32"/>
          <w:w w:val="110"/>
          <w:sz w:val="10"/>
        </w:rPr>
        <w:t> </w:t>
      </w:r>
      <w:r>
        <w:rPr>
          <w:w w:val="110"/>
          <w:sz w:val="10"/>
        </w:rPr>
        <w:t>evapotranspiration</w:t>
      </w:r>
      <w:r>
        <w:rPr>
          <w:spacing w:val="32"/>
          <w:w w:val="110"/>
          <w:sz w:val="10"/>
        </w:rPr>
        <w:t> </w:t>
      </w:r>
      <w:r>
        <w:rPr>
          <w:w w:val="110"/>
          <w:sz w:val="10"/>
        </w:rPr>
        <w:t>de-</w:t>
      </w:r>
      <w:r>
        <w:rPr>
          <w:spacing w:val="-2"/>
          <w:w w:val="110"/>
          <w:sz w:val="10"/>
        </w:rPr>
        <w:t>crease</w:t>
      </w:r>
    </w:p>
    <w:p>
      <w:pPr>
        <w:spacing w:line="252" w:lineRule="auto" w:before="52"/>
        <w:ind w:left="65" w:right="0" w:firstLine="0"/>
        <w:jc w:val="both"/>
        <w:rPr>
          <w:sz w:val="10"/>
        </w:rPr>
      </w:pPr>
      <w:r>
        <w:rPr/>
        <w:br w:type="column"/>
      </w:r>
      <w:r>
        <w:rPr>
          <w:w w:val="110"/>
          <w:sz w:val="10"/>
        </w:rPr>
        <w:t>Relative</w:t>
      </w:r>
      <w:r>
        <w:rPr>
          <w:w w:val="110"/>
          <w:sz w:val="10"/>
        </w:rPr>
        <w:t> change</w:t>
      </w:r>
      <w:r>
        <w:rPr>
          <w:w w:val="110"/>
          <w:sz w:val="10"/>
        </w:rPr>
        <w:t> in</w:t>
      </w:r>
      <w:r>
        <w:rPr>
          <w:w w:val="110"/>
          <w:sz w:val="10"/>
        </w:rPr>
        <w:t> potential</w:t>
      </w:r>
      <w:r>
        <w:rPr>
          <w:w w:val="110"/>
          <w:sz w:val="10"/>
        </w:rPr>
        <w:t> </w:t>
      </w:r>
      <w:r>
        <w:rPr>
          <w:w w:val="110"/>
          <w:sz w:val="10"/>
        </w:rPr>
        <w:t>evapotranspira-tion</w:t>
      </w:r>
      <w:r>
        <w:rPr>
          <w:w w:val="110"/>
          <w:sz w:val="10"/>
        </w:rPr>
        <w:t> values</w:t>
      </w:r>
      <w:r>
        <w:rPr>
          <w:w w:val="110"/>
          <w:sz w:val="10"/>
        </w:rPr>
        <w:t> compared</w:t>
      </w:r>
      <w:r>
        <w:rPr>
          <w:w w:val="110"/>
          <w:sz w:val="10"/>
        </w:rPr>
        <w:t> to</w:t>
      </w:r>
      <w:r>
        <w:rPr>
          <w:w w:val="110"/>
          <w:sz w:val="10"/>
        </w:rPr>
        <w:t> the</w:t>
      </w:r>
      <w:r>
        <w:rPr>
          <w:w w:val="110"/>
          <w:sz w:val="10"/>
        </w:rPr>
        <w:t> average</w:t>
      </w:r>
      <w:r>
        <w:rPr>
          <w:w w:val="110"/>
          <w:sz w:val="10"/>
        </w:rPr>
        <w:t> across</w:t>
      </w:r>
      <w:r>
        <w:rPr>
          <w:spacing w:val="40"/>
          <w:w w:val="110"/>
          <w:sz w:val="10"/>
        </w:rPr>
        <w:t> </w:t>
      </w:r>
      <w:r>
        <w:rPr>
          <w:spacing w:val="-2"/>
          <w:w w:val="110"/>
          <w:sz w:val="10"/>
        </w:rPr>
        <w:t>1971–2010.</w:t>
      </w:r>
    </w:p>
    <w:p>
      <w:pPr>
        <w:tabs>
          <w:tab w:pos="764" w:val="left" w:leader="none"/>
          <w:tab w:pos="1417" w:val="left" w:leader="none"/>
          <w:tab w:pos="1937" w:val="left" w:leader="none"/>
          <w:tab w:pos="2471" w:val="left" w:leader="none"/>
        </w:tabs>
        <w:spacing w:before="52"/>
        <w:ind w:left="65" w:right="0" w:firstLine="0"/>
        <w:jc w:val="left"/>
        <w:rPr>
          <w:sz w:val="10"/>
        </w:rPr>
      </w:pPr>
      <w:r>
        <w:rPr/>
        <w:br w:type="column"/>
      </w:r>
      <w:r>
        <w:rPr>
          <w:spacing w:val="-10"/>
          <w:w w:val="125"/>
          <w:sz w:val="10"/>
        </w:rPr>
        <w:t>N</w:t>
      </w:r>
      <w:r>
        <w:rPr>
          <w:sz w:val="10"/>
        </w:rPr>
        <w:tab/>
      </w:r>
      <w:r>
        <w:rPr>
          <w:spacing w:val="-10"/>
          <w:w w:val="125"/>
          <w:sz w:val="10"/>
        </w:rPr>
        <w:t>H</w:t>
      </w:r>
      <w:r>
        <w:rPr>
          <w:sz w:val="10"/>
        </w:rPr>
        <w:tab/>
      </w:r>
      <w:r>
        <w:rPr>
          <w:spacing w:val="-10"/>
          <w:w w:val="125"/>
          <w:sz w:val="10"/>
        </w:rPr>
        <w:t>I</w:t>
      </w:r>
      <w:r>
        <w:rPr>
          <w:sz w:val="10"/>
        </w:rPr>
        <w:tab/>
      </w:r>
      <w:r>
        <w:rPr>
          <w:spacing w:val="-10"/>
          <w:w w:val="125"/>
          <w:sz w:val="10"/>
        </w:rPr>
        <w:t>%</w:t>
      </w:r>
      <w:r>
        <w:rPr>
          <w:sz w:val="10"/>
        </w:rPr>
        <w:tab/>
      </w:r>
      <w:r>
        <w:rPr>
          <w:w w:val="125"/>
          <w:sz w:val="10"/>
        </w:rPr>
        <w:t>As</w:t>
      </w:r>
      <w:r>
        <w:rPr>
          <w:spacing w:val="2"/>
          <w:w w:val="125"/>
          <w:sz w:val="10"/>
        </w:rPr>
        <w:t> </w:t>
      </w:r>
      <w:r>
        <w:rPr>
          <w:spacing w:val="-5"/>
          <w:w w:val="125"/>
          <w:sz w:val="10"/>
        </w:rPr>
        <w:t>is</w:t>
      </w:r>
    </w:p>
    <w:p>
      <w:pPr>
        <w:spacing w:after="0"/>
        <w:jc w:val="left"/>
        <w:rPr>
          <w:sz w:val="10"/>
        </w:rPr>
        <w:sectPr>
          <w:type w:val="continuous"/>
          <w:pgSz w:w="12240" w:h="15840"/>
          <w:pgMar w:header="0" w:footer="0" w:top="1800" w:bottom="280" w:left="360" w:right="360"/>
          <w:cols w:num="3" w:equalWidth="0">
            <w:col w:w="3449" w:space="40"/>
            <w:col w:w="2156" w:space="39"/>
            <w:col w:w="5836"/>
          </w:cols>
        </w:sectPr>
      </w:pPr>
    </w:p>
    <w:p>
      <w:pPr>
        <w:pStyle w:val="ListParagraph"/>
        <w:numPr>
          <w:ilvl w:val="0"/>
          <w:numId w:val="10"/>
        </w:numPr>
        <w:tabs>
          <w:tab w:pos="1892" w:val="left" w:leader="none"/>
          <w:tab w:pos="3553" w:val="left" w:leader="none"/>
        </w:tabs>
        <w:spacing w:line="240" w:lineRule="auto" w:before="52" w:after="0"/>
        <w:ind w:left="1892" w:right="0" w:hanging="286"/>
        <w:jc w:val="left"/>
        <w:rPr>
          <w:sz w:val="10"/>
        </w:rPr>
      </w:pPr>
      <w:r>
        <w:rPr>
          <w:sz w:val="10"/>
        </w:rPr>
        <mc:AlternateContent>
          <mc:Choice Requires="wps">
            <w:drawing>
              <wp:anchor distT="0" distB="0" distL="0" distR="0" allowOverlap="1" layoutInCell="1" locked="0" behindDoc="0" simplePos="0" relativeHeight="15744000">
                <wp:simplePos x="0" y="0"/>
                <wp:positionH relativeFrom="page">
                  <wp:posOffset>1165872</wp:posOffset>
                </wp:positionH>
                <wp:positionV relativeFrom="paragraph">
                  <wp:posOffset>16673</wp:posOffset>
                </wp:positionV>
                <wp:extent cx="5441315" cy="1270"/>
                <wp:effectExtent l="0" t="0" r="0" b="0"/>
                <wp:wrapNone/>
                <wp:docPr id="44" name="Graphic 44"/>
                <wp:cNvGraphicFramePr>
                  <a:graphicFrameLocks/>
                </wp:cNvGraphicFramePr>
                <a:graphic>
                  <a:graphicData uri="http://schemas.microsoft.com/office/word/2010/wordprocessingShape">
                    <wps:wsp>
                      <wps:cNvPr id="44" name="Graphic 44"/>
                      <wps:cNvSpPr/>
                      <wps:spPr>
                        <a:xfrm>
                          <a:off x="0" y="0"/>
                          <a:ext cx="5441315" cy="1270"/>
                        </a:xfrm>
                        <a:custGeom>
                          <a:avLst/>
                          <a:gdLst/>
                          <a:ahLst/>
                          <a:cxnLst/>
                          <a:rect l="l" t="t" r="r" b="b"/>
                          <a:pathLst>
                            <a:path w="5441315" h="0">
                              <a:moveTo>
                                <a:pt x="0" y="0"/>
                              </a:moveTo>
                              <a:lnTo>
                                <a:pt x="5440701" y="0"/>
                              </a:lnTo>
                            </a:path>
                          </a:pathLst>
                        </a:custGeom>
                        <a:ln w="328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4000" from="91.801003pt,1.312857pt" to="520.202682pt,1.312857pt" stroked="true" strokeweight=".258845pt" strokecolor="#000000">
                <v:stroke dashstyle="solid"/>
                <w10:wrap type="none"/>
              </v:line>
            </w:pict>
          </mc:Fallback>
        </mc:AlternateContent>
      </w:r>
      <w:r>
        <w:rPr>
          <w:w w:val="110"/>
          <w:sz w:val="10"/>
        </w:rPr>
        <w:t>Precipitation</w:t>
      </w:r>
      <w:r>
        <w:rPr>
          <w:spacing w:val="19"/>
          <w:w w:val="110"/>
          <w:sz w:val="10"/>
        </w:rPr>
        <w:t> </w:t>
      </w:r>
      <w:r>
        <w:rPr>
          <w:spacing w:val="-2"/>
          <w:w w:val="110"/>
          <w:sz w:val="10"/>
        </w:rPr>
        <w:t>decrease</w:t>
      </w:r>
      <w:r>
        <w:rPr>
          <w:sz w:val="10"/>
        </w:rPr>
        <w:tab/>
      </w:r>
      <w:r>
        <w:rPr>
          <w:w w:val="110"/>
          <w:sz w:val="10"/>
        </w:rPr>
        <w:t>Relative</w:t>
      </w:r>
      <w:r>
        <w:rPr>
          <w:spacing w:val="36"/>
          <w:w w:val="110"/>
          <w:sz w:val="10"/>
        </w:rPr>
        <w:t> </w:t>
      </w:r>
      <w:r>
        <w:rPr>
          <w:w w:val="110"/>
          <w:sz w:val="10"/>
        </w:rPr>
        <w:t>change</w:t>
      </w:r>
      <w:r>
        <w:rPr>
          <w:spacing w:val="36"/>
          <w:w w:val="110"/>
          <w:sz w:val="10"/>
        </w:rPr>
        <w:t> </w:t>
      </w:r>
      <w:r>
        <w:rPr>
          <w:w w:val="110"/>
          <w:sz w:val="10"/>
        </w:rPr>
        <w:t>in</w:t>
      </w:r>
      <w:r>
        <w:rPr>
          <w:spacing w:val="36"/>
          <w:w w:val="110"/>
          <w:sz w:val="10"/>
        </w:rPr>
        <w:t> </w:t>
      </w:r>
      <w:r>
        <w:rPr>
          <w:w w:val="110"/>
          <w:sz w:val="10"/>
        </w:rPr>
        <w:t>precipitation</w:t>
      </w:r>
      <w:r>
        <w:rPr>
          <w:spacing w:val="36"/>
          <w:w w:val="110"/>
          <w:sz w:val="10"/>
        </w:rPr>
        <w:t> </w:t>
      </w:r>
      <w:r>
        <w:rPr>
          <w:w w:val="110"/>
          <w:sz w:val="10"/>
        </w:rPr>
        <w:t>values</w:t>
      </w:r>
      <w:r>
        <w:rPr>
          <w:spacing w:val="37"/>
          <w:w w:val="110"/>
          <w:sz w:val="10"/>
        </w:rPr>
        <w:t> </w:t>
      </w:r>
      <w:r>
        <w:rPr>
          <w:spacing w:val="-5"/>
          <w:w w:val="110"/>
          <w:sz w:val="10"/>
        </w:rPr>
        <w:t>per</w:t>
      </w:r>
    </w:p>
    <w:p>
      <w:pPr>
        <w:spacing w:line="252" w:lineRule="auto" w:before="6"/>
        <w:ind w:left="3553" w:right="0" w:firstLine="0"/>
        <w:jc w:val="left"/>
        <w:rPr>
          <w:sz w:val="10"/>
        </w:rPr>
      </w:pPr>
      <w:r>
        <w:rPr>
          <w:sz w:val="10"/>
        </w:rPr>
        <mc:AlternateContent>
          <mc:Choice Requires="wps">
            <w:drawing>
              <wp:anchor distT="0" distB="0" distL="0" distR="0" allowOverlap="1" layoutInCell="1" locked="0" behindDoc="0" simplePos="0" relativeHeight="15744512">
                <wp:simplePos x="0" y="0"/>
                <wp:positionH relativeFrom="page">
                  <wp:posOffset>1165872</wp:posOffset>
                </wp:positionH>
                <wp:positionV relativeFrom="paragraph">
                  <wp:posOffset>183330</wp:posOffset>
                </wp:positionV>
                <wp:extent cx="5441315" cy="1270"/>
                <wp:effectExtent l="0" t="0" r="0" b="0"/>
                <wp:wrapNone/>
                <wp:docPr id="45" name="Graphic 45"/>
                <wp:cNvGraphicFramePr>
                  <a:graphicFrameLocks/>
                </wp:cNvGraphicFramePr>
                <a:graphic>
                  <a:graphicData uri="http://schemas.microsoft.com/office/word/2010/wordprocessingShape">
                    <wps:wsp>
                      <wps:cNvPr id="45" name="Graphic 45"/>
                      <wps:cNvSpPr/>
                      <wps:spPr>
                        <a:xfrm>
                          <a:off x="0" y="0"/>
                          <a:ext cx="5441315" cy="1270"/>
                        </a:xfrm>
                        <a:custGeom>
                          <a:avLst/>
                          <a:gdLst/>
                          <a:ahLst/>
                          <a:cxnLst/>
                          <a:rect l="l" t="t" r="r" b="b"/>
                          <a:pathLst>
                            <a:path w="5441315" h="0">
                              <a:moveTo>
                                <a:pt x="0" y="0"/>
                              </a:moveTo>
                              <a:lnTo>
                                <a:pt x="5440701" y="0"/>
                              </a:lnTo>
                            </a:path>
                          </a:pathLst>
                        </a:custGeom>
                        <a:ln w="328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4512" from="91.801003pt,14.435502pt" to="520.202682pt,14.435502pt" stroked="true" strokeweight=".258845pt" strokecolor="#000000">
                <v:stroke dashstyle="solid"/>
                <w10:wrap type="none"/>
              </v:line>
            </w:pict>
          </mc:Fallback>
        </mc:AlternateContent>
      </w:r>
      <w:r>
        <w:rPr>
          <w:w w:val="105"/>
          <w:sz w:val="10"/>
        </w:rPr>
        <w:t>unit</w:t>
      </w:r>
      <w:r>
        <w:rPr>
          <w:spacing w:val="40"/>
          <w:w w:val="105"/>
          <w:sz w:val="10"/>
        </w:rPr>
        <w:t> </w:t>
      </w:r>
      <w:r>
        <w:rPr>
          <w:w w:val="105"/>
          <w:sz w:val="10"/>
        </w:rPr>
        <w:t>area</w:t>
      </w:r>
      <w:r>
        <w:rPr>
          <w:spacing w:val="40"/>
          <w:w w:val="105"/>
          <w:sz w:val="10"/>
        </w:rPr>
        <w:t> </w:t>
      </w:r>
      <w:r>
        <w:rPr>
          <w:w w:val="105"/>
          <w:sz w:val="10"/>
        </w:rPr>
        <w:t>compared</w:t>
      </w:r>
      <w:r>
        <w:rPr>
          <w:spacing w:val="40"/>
          <w:w w:val="105"/>
          <w:sz w:val="10"/>
        </w:rPr>
        <w:t> </w:t>
      </w:r>
      <w:r>
        <w:rPr>
          <w:w w:val="105"/>
          <w:sz w:val="10"/>
        </w:rPr>
        <w:t>to</w:t>
      </w:r>
      <w:r>
        <w:rPr>
          <w:spacing w:val="40"/>
          <w:w w:val="105"/>
          <w:sz w:val="10"/>
        </w:rPr>
        <w:t> </w:t>
      </w:r>
      <w:r>
        <w:rPr>
          <w:w w:val="105"/>
          <w:sz w:val="10"/>
        </w:rPr>
        <w:t>the</w:t>
      </w:r>
      <w:r>
        <w:rPr>
          <w:spacing w:val="40"/>
          <w:w w:val="105"/>
          <w:sz w:val="10"/>
        </w:rPr>
        <w:t> </w:t>
      </w:r>
      <w:r>
        <w:rPr>
          <w:w w:val="105"/>
          <w:sz w:val="10"/>
        </w:rPr>
        <w:t>average</w:t>
      </w:r>
      <w:r>
        <w:rPr>
          <w:spacing w:val="40"/>
          <w:w w:val="105"/>
          <w:sz w:val="10"/>
        </w:rPr>
        <w:t> </w:t>
      </w:r>
      <w:r>
        <w:rPr>
          <w:w w:val="105"/>
          <w:sz w:val="10"/>
        </w:rPr>
        <w:t>across</w:t>
      </w:r>
      <w:r>
        <w:rPr>
          <w:spacing w:val="40"/>
          <w:w w:val="105"/>
          <w:sz w:val="10"/>
        </w:rPr>
        <w:t> </w:t>
      </w:r>
      <w:r>
        <w:rPr>
          <w:spacing w:val="-2"/>
          <w:w w:val="105"/>
          <w:sz w:val="10"/>
        </w:rPr>
        <w:t>1971–2010.</w:t>
      </w:r>
    </w:p>
    <w:p>
      <w:pPr>
        <w:tabs>
          <w:tab w:pos="764" w:val="left" w:leader="none"/>
          <w:tab w:pos="1416" w:val="left" w:leader="none"/>
          <w:tab w:pos="1936" w:val="left" w:leader="none"/>
          <w:tab w:pos="2470" w:val="left" w:leader="none"/>
        </w:tabs>
        <w:spacing w:before="52"/>
        <w:ind w:left="65" w:right="0" w:firstLine="0"/>
        <w:jc w:val="left"/>
        <w:rPr>
          <w:sz w:val="10"/>
        </w:rPr>
      </w:pPr>
      <w:r>
        <w:rPr/>
        <w:br w:type="column"/>
      </w:r>
      <w:r>
        <w:rPr>
          <w:spacing w:val="-10"/>
          <w:w w:val="125"/>
          <w:sz w:val="10"/>
        </w:rPr>
        <w:t>N</w:t>
      </w:r>
      <w:r>
        <w:rPr>
          <w:sz w:val="10"/>
        </w:rPr>
        <w:tab/>
      </w:r>
      <w:r>
        <w:rPr>
          <w:spacing w:val="-10"/>
          <w:w w:val="125"/>
          <w:sz w:val="10"/>
        </w:rPr>
        <w:t>H</w:t>
      </w:r>
      <w:r>
        <w:rPr>
          <w:sz w:val="10"/>
        </w:rPr>
        <w:tab/>
      </w:r>
      <w:r>
        <w:rPr>
          <w:spacing w:val="-10"/>
          <w:w w:val="125"/>
          <w:sz w:val="10"/>
        </w:rPr>
        <w:t>I</w:t>
      </w:r>
      <w:r>
        <w:rPr>
          <w:sz w:val="10"/>
        </w:rPr>
        <w:tab/>
      </w:r>
      <w:r>
        <w:rPr>
          <w:spacing w:val="-10"/>
          <w:w w:val="125"/>
          <w:sz w:val="10"/>
        </w:rPr>
        <w:t>%</w:t>
      </w:r>
      <w:r>
        <w:rPr>
          <w:sz w:val="10"/>
        </w:rPr>
        <w:tab/>
      </w:r>
      <w:r>
        <w:rPr>
          <w:w w:val="125"/>
          <w:sz w:val="10"/>
        </w:rPr>
        <w:t>As</w:t>
      </w:r>
      <w:r>
        <w:rPr>
          <w:spacing w:val="2"/>
          <w:w w:val="125"/>
          <w:sz w:val="10"/>
        </w:rPr>
        <w:t> </w:t>
      </w:r>
      <w:r>
        <w:rPr>
          <w:spacing w:val="-5"/>
          <w:w w:val="125"/>
          <w:sz w:val="10"/>
        </w:rPr>
        <w:t>is</w:t>
      </w:r>
    </w:p>
    <w:p>
      <w:pPr>
        <w:spacing w:after="0"/>
        <w:jc w:val="left"/>
        <w:rPr>
          <w:sz w:val="10"/>
        </w:rPr>
        <w:sectPr>
          <w:type w:val="continuous"/>
          <w:pgSz w:w="12240" w:h="15840"/>
          <w:pgMar w:header="0" w:footer="0" w:top="1800" w:bottom="280" w:left="360" w:right="360"/>
          <w:cols w:num="2" w:equalWidth="0">
            <w:col w:w="5644" w:space="40"/>
            <w:col w:w="5836"/>
          </w:cols>
        </w:sectPr>
      </w:pPr>
    </w:p>
    <w:p>
      <w:pPr>
        <w:tabs>
          <w:tab w:pos="3553" w:val="left" w:leader="none"/>
        </w:tabs>
        <w:spacing w:line="252" w:lineRule="auto" w:before="53"/>
        <w:ind w:left="3553" w:right="0" w:hanging="1947"/>
        <w:jc w:val="both"/>
        <w:rPr>
          <w:sz w:val="10"/>
        </w:rPr>
      </w:pPr>
      <w:r>
        <w:rPr>
          <w:sz w:val="10"/>
        </w:rPr>
        <mc:AlternateContent>
          <mc:Choice Requires="wps">
            <w:drawing>
              <wp:anchor distT="0" distB="0" distL="0" distR="0" allowOverlap="1" layoutInCell="1" locked="0" behindDoc="0" simplePos="0" relativeHeight="15745024">
                <wp:simplePos x="0" y="0"/>
                <wp:positionH relativeFrom="page">
                  <wp:posOffset>1165872</wp:posOffset>
                </wp:positionH>
                <wp:positionV relativeFrom="paragraph">
                  <wp:posOffset>375104</wp:posOffset>
                </wp:positionV>
                <wp:extent cx="5441315" cy="1270"/>
                <wp:effectExtent l="0" t="0" r="0" b="0"/>
                <wp:wrapNone/>
                <wp:docPr id="46" name="Graphic 46"/>
                <wp:cNvGraphicFramePr>
                  <a:graphicFrameLocks/>
                </wp:cNvGraphicFramePr>
                <a:graphic>
                  <a:graphicData uri="http://schemas.microsoft.com/office/word/2010/wordprocessingShape">
                    <wps:wsp>
                      <wps:cNvPr id="46" name="Graphic 46"/>
                      <wps:cNvSpPr/>
                      <wps:spPr>
                        <a:xfrm>
                          <a:off x="0" y="0"/>
                          <a:ext cx="5441315" cy="1270"/>
                        </a:xfrm>
                        <a:custGeom>
                          <a:avLst/>
                          <a:gdLst/>
                          <a:ahLst/>
                          <a:cxnLst/>
                          <a:rect l="l" t="t" r="r" b="b"/>
                          <a:pathLst>
                            <a:path w="5441315" h="0">
                              <a:moveTo>
                                <a:pt x="0" y="0"/>
                              </a:moveTo>
                              <a:lnTo>
                                <a:pt x="5440701" y="0"/>
                              </a:lnTo>
                            </a:path>
                          </a:pathLst>
                        </a:custGeom>
                        <a:ln w="328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5024" from="91.801003pt,29.535759pt" to="520.202682pt,29.535759pt" stroked="true" strokeweight=".258845pt" strokecolor="#000000">
                <v:stroke dashstyle="solid"/>
                <w10:wrap type="none"/>
              </v:line>
            </w:pict>
          </mc:Fallback>
        </mc:AlternateContent>
      </w:r>
      <w:r>
        <w:rPr>
          <w:w w:val="105"/>
          <w:sz w:val="10"/>
        </w:rPr>
        <w:t>65</w:t>
      </w:r>
      <w:r>
        <w:rPr>
          <w:spacing w:val="40"/>
          <w:w w:val="105"/>
          <w:sz w:val="10"/>
        </w:rPr>
        <w:t>  </w:t>
      </w:r>
      <w:r>
        <w:rPr>
          <w:w w:val="105"/>
          <w:sz w:val="10"/>
        </w:rPr>
        <w:t>Species</w:t>
      </w:r>
      <w:r>
        <w:rPr>
          <w:w w:val="105"/>
          <w:sz w:val="10"/>
        </w:rPr>
        <w:t> richness</w:t>
      </w:r>
      <w:r>
        <w:rPr>
          <w:sz w:val="10"/>
        </w:rPr>
        <w:tab/>
      </w:r>
      <w:r>
        <w:rPr>
          <w:w w:val="105"/>
          <w:sz w:val="10"/>
        </w:rPr>
        <w:t>Biodiversity index based on cumulative </w:t>
      </w:r>
      <w:r>
        <w:rPr>
          <w:w w:val="105"/>
          <w:sz w:val="10"/>
        </w:rPr>
        <w:t>species</w:t>
      </w:r>
      <w:r>
        <w:rPr>
          <w:spacing w:val="40"/>
          <w:w w:val="105"/>
          <w:sz w:val="10"/>
        </w:rPr>
        <w:t> </w:t>
      </w:r>
      <w:r>
        <w:rPr>
          <w:w w:val="105"/>
          <w:sz w:val="10"/>
        </w:rPr>
        <w:t>richness, including birds, fish and </w:t>
      </w:r>
      <w:r>
        <w:rPr>
          <w:w w:val="105"/>
          <w:sz w:val="10"/>
        </w:rPr>
        <w:t>crustaceans,</w:t>
      </w:r>
      <w:r>
        <w:rPr>
          <w:spacing w:val="40"/>
          <w:w w:val="105"/>
          <w:sz w:val="10"/>
        </w:rPr>
        <w:t> </w:t>
      </w:r>
      <w:r>
        <w:rPr>
          <w:w w:val="105"/>
          <w:sz w:val="10"/>
        </w:rPr>
        <w:t>insects</w:t>
      </w:r>
      <w:r>
        <w:rPr>
          <w:w w:val="105"/>
          <w:sz w:val="10"/>
        </w:rPr>
        <w:t> and</w:t>
      </w:r>
      <w:r>
        <w:rPr>
          <w:w w:val="105"/>
          <w:sz w:val="10"/>
        </w:rPr>
        <w:t> clams,</w:t>
      </w:r>
      <w:r>
        <w:rPr>
          <w:w w:val="105"/>
          <w:sz w:val="10"/>
        </w:rPr>
        <w:t> mammals,</w:t>
      </w:r>
      <w:r>
        <w:rPr>
          <w:w w:val="105"/>
          <w:sz w:val="10"/>
        </w:rPr>
        <w:t> reptiles</w:t>
      </w:r>
      <w:r>
        <w:rPr>
          <w:w w:val="105"/>
          <w:sz w:val="10"/>
        </w:rPr>
        <w:t> and</w:t>
      </w:r>
      <w:r>
        <w:rPr>
          <w:w w:val="105"/>
          <w:sz w:val="10"/>
        </w:rPr>
        <w:t> </w:t>
      </w:r>
      <w:r>
        <w:rPr>
          <w:w w:val="105"/>
          <w:sz w:val="10"/>
        </w:rPr>
        <w:t>am-</w:t>
      </w:r>
      <w:r>
        <w:rPr>
          <w:w w:val="105"/>
          <w:sz w:val="10"/>
        </w:rPr>
        <w:t>phibians,</w:t>
      </w:r>
      <w:r>
        <w:rPr>
          <w:w w:val="105"/>
          <w:sz w:val="10"/>
        </w:rPr>
        <w:t> and</w:t>
      </w:r>
      <w:r>
        <w:rPr>
          <w:w w:val="105"/>
          <w:sz w:val="10"/>
        </w:rPr>
        <w:t> other</w:t>
      </w:r>
      <w:r>
        <w:rPr>
          <w:w w:val="105"/>
          <w:sz w:val="10"/>
        </w:rPr>
        <w:t> groups.</w:t>
      </w:r>
    </w:p>
    <w:p>
      <w:pPr>
        <w:tabs>
          <w:tab w:pos="763" w:val="left" w:leader="none"/>
          <w:tab w:pos="1416" w:val="left" w:leader="none"/>
          <w:tab w:pos="1936" w:val="left" w:leader="none"/>
        </w:tabs>
        <w:spacing w:line="252" w:lineRule="auto" w:before="53"/>
        <w:ind w:left="1936" w:right="0" w:hanging="1872"/>
        <w:jc w:val="left"/>
        <w:rPr>
          <w:sz w:val="10"/>
        </w:rPr>
      </w:pPr>
      <w:r>
        <w:rPr/>
        <w:br w:type="column"/>
      </w:r>
      <w:r>
        <w:rPr>
          <w:spacing w:val="-10"/>
          <w:w w:val="115"/>
          <w:sz w:val="10"/>
        </w:rPr>
        <w:t>N</w:t>
      </w:r>
      <w:r>
        <w:rPr>
          <w:sz w:val="10"/>
        </w:rPr>
        <w:tab/>
      </w:r>
      <w:r>
        <w:rPr>
          <w:spacing w:val="-10"/>
          <w:w w:val="120"/>
          <w:sz w:val="10"/>
        </w:rPr>
        <w:t>F</w:t>
      </w:r>
      <w:r>
        <w:rPr>
          <w:sz w:val="10"/>
        </w:rPr>
        <w:tab/>
      </w:r>
      <w:r>
        <w:rPr>
          <w:spacing w:val="-10"/>
          <w:w w:val="115"/>
          <w:sz w:val="10"/>
        </w:rPr>
        <w:t>D</w:t>
      </w:r>
      <w:r>
        <w:rPr>
          <w:sz w:val="10"/>
        </w:rPr>
        <w:tab/>
      </w:r>
      <w:r>
        <w:rPr>
          <w:spacing w:val="-2"/>
          <w:w w:val="115"/>
          <w:sz w:val="10"/>
        </w:rPr>
        <w:t>number</w:t>
      </w:r>
      <w:r>
        <w:rPr>
          <w:spacing w:val="40"/>
          <w:w w:val="115"/>
          <w:sz w:val="10"/>
        </w:rPr>
        <w:t> </w:t>
      </w:r>
      <w:r>
        <w:rPr>
          <w:spacing w:val="-4"/>
          <w:w w:val="110"/>
          <w:sz w:val="10"/>
        </w:rPr>
        <w:t>of</w:t>
      </w:r>
      <w:r>
        <w:rPr>
          <w:spacing w:val="-3"/>
          <w:w w:val="110"/>
          <w:sz w:val="10"/>
        </w:rPr>
        <w:t> </w:t>
      </w:r>
      <w:r>
        <w:rPr>
          <w:spacing w:val="-4"/>
          <w:w w:val="110"/>
          <w:sz w:val="10"/>
        </w:rPr>
        <w:t>specie</w:t>
      </w:r>
      <w:r>
        <w:rPr>
          <w:spacing w:val="-4"/>
          <w:w w:val="110"/>
          <w:sz w:val="10"/>
        </w:rPr>
        <w:t>s</w:t>
      </w:r>
    </w:p>
    <w:p>
      <w:pPr>
        <w:spacing w:before="53"/>
        <w:ind w:left="67" w:right="0" w:firstLine="0"/>
        <w:jc w:val="left"/>
        <w:rPr>
          <w:sz w:val="10"/>
        </w:rPr>
      </w:pPr>
      <w:r>
        <w:rPr/>
        <w:br w:type="column"/>
      </w:r>
      <w:r>
        <w:rPr>
          <w:w w:val="120"/>
          <w:sz w:val="10"/>
        </w:rPr>
        <w:t>As</w:t>
      </w:r>
      <w:r>
        <w:rPr>
          <w:spacing w:val="8"/>
          <w:w w:val="120"/>
          <w:sz w:val="10"/>
        </w:rPr>
        <w:t> </w:t>
      </w:r>
      <w:r>
        <w:rPr>
          <w:spacing w:val="-5"/>
          <w:w w:val="120"/>
          <w:sz w:val="10"/>
        </w:rPr>
        <w:t>is</w:t>
      </w:r>
    </w:p>
    <w:p>
      <w:pPr>
        <w:spacing w:after="0"/>
        <w:jc w:val="left"/>
        <w:rPr>
          <w:sz w:val="10"/>
        </w:rPr>
        <w:sectPr>
          <w:type w:val="continuous"/>
          <w:pgSz w:w="12240" w:h="15840"/>
          <w:pgMar w:header="0" w:footer="0" w:top="1800" w:bottom="280" w:left="360" w:right="360"/>
          <w:cols w:num="3" w:equalWidth="0">
            <w:col w:w="5645" w:space="40"/>
            <w:col w:w="2364" w:space="39"/>
            <w:col w:w="3432"/>
          </w:cols>
        </w:sectPr>
      </w:pPr>
    </w:p>
    <w:p>
      <w:pPr>
        <w:spacing w:line="252" w:lineRule="auto" w:before="51"/>
        <w:ind w:left="1893" w:right="0" w:hanging="313"/>
        <w:jc w:val="left"/>
        <w:rPr>
          <w:sz w:val="10"/>
        </w:rPr>
      </w:pPr>
      <w:r>
        <w:rPr>
          <w:w w:val="110"/>
          <w:sz w:val="10"/>
        </w:rPr>
        <w:t>147</w:t>
      </w:r>
      <w:r>
        <w:rPr>
          <w:spacing w:val="80"/>
          <w:w w:val="110"/>
          <w:sz w:val="10"/>
        </w:rPr>
        <w:t> </w:t>
      </w:r>
      <w:r>
        <w:rPr>
          <w:w w:val="110"/>
          <w:sz w:val="10"/>
        </w:rPr>
        <w:t>Land</w:t>
      </w:r>
      <w:r>
        <w:rPr>
          <w:spacing w:val="-1"/>
          <w:w w:val="110"/>
          <w:sz w:val="10"/>
        </w:rPr>
        <w:t> </w:t>
      </w:r>
      <w:r>
        <w:rPr>
          <w:w w:val="110"/>
          <w:sz w:val="10"/>
        </w:rPr>
        <w:t>use</w:t>
      </w:r>
      <w:r>
        <w:rPr>
          <w:spacing w:val="-1"/>
          <w:w w:val="110"/>
          <w:sz w:val="10"/>
        </w:rPr>
        <w:t> </w:t>
      </w:r>
      <w:r>
        <w:rPr>
          <w:w w:val="110"/>
          <w:sz w:val="10"/>
        </w:rPr>
        <w:t>and</w:t>
      </w:r>
      <w:r>
        <w:rPr>
          <w:spacing w:val="-1"/>
          <w:w w:val="110"/>
          <w:sz w:val="10"/>
        </w:rPr>
        <w:t> </w:t>
      </w:r>
      <w:r>
        <w:rPr>
          <w:w w:val="110"/>
          <w:sz w:val="10"/>
        </w:rPr>
        <w:t>cover</w:t>
      </w:r>
      <w:r>
        <w:rPr>
          <w:spacing w:val="-1"/>
          <w:w w:val="110"/>
          <w:sz w:val="10"/>
        </w:rPr>
        <w:t> </w:t>
      </w:r>
      <w:r>
        <w:rPr>
          <w:w w:val="110"/>
          <w:sz w:val="10"/>
        </w:rPr>
        <w:t>anthropisation</w:t>
      </w:r>
      <w:r>
        <w:rPr>
          <w:spacing w:val="40"/>
          <w:w w:val="110"/>
          <w:sz w:val="10"/>
        </w:rPr>
        <w:t> </w:t>
      </w:r>
      <w:r>
        <w:rPr>
          <w:spacing w:val="-2"/>
          <w:w w:val="110"/>
          <w:sz w:val="10"/>
        </w:rPr>
        <w:t>increase</w:t>
      </w:r>
    </w:p>
    <w:p>
      <w:pPr>
        <w:spacing w:line="252" w:lineRule="auto" w:before="51"/>
        <w:ind w:left="65" w:right="0" w:firstLine="0"/>
        <w:jc w:val="both"/>
        <w:rPr>
          <w:sz w:val="10"/>
        </w:rPr>
      </w:pPr>
      <w:r>
        <w:rPr/>
        <w:br w:type="column"/>
      </w:r>
      <w:r>
        <w:rPr>
          <w:w w:val="110"/>
          <w:sz w:val="10"/>
        </w:rPr>
        <w:t>Changes</w:t>
      </w:r>
      <w:r>
        <w:rPr>
          <w:w w:val="110"/>
          <w:sz w:val="10"/>
        </w:rPr>
        <w:t> in</w:t>
      </w:r>
      <w:r>
        <w:rPr>
          <w:w w:val="110"/>
          <w:sz w:val="10"/>
        </w:rPr>
        <w:t> land</w:t>
      </w:r>
      <w:r>
        <w:rPr>
          <w:w w:val="110"/>
          <w:sz w:val="10"/>
        </w:rPr>
        <w:t> use</w:t>
      </w:r>
      <w:r>
        <w:rPr>
          <w:w w:val="110"/>
          <w:sz w:val="10"/>
        </w:rPr>
        <w:t> and</w:t>
      </w:r>
      <w:r>
        <w:rPr>
          <w:w w:val="110"/>
          <w:sz w:val="10"/>
        </w:rPr>
        <w:t> vegetation</w:t>
      </w:r>
      <w:r>
        <w:rPr>
          <w:w w:val="110"/>
          <w:sz w:val="10"/>
        </w:rPr>
        <w:t> </w:t>
      </w:r>
      <w:r>
        <w:rPr>
          <w:w w:val="110"/>
          <w:sz w:val="10"/>
        </w:rPr>
        <w:t>cover.</w:t>
      </w:r>
      <w:r>
        <w:rPr>
          <w:spacing w:val="40"/>
          <w:w w:val="110"/>
          <w:sz w:val="10"/>
        </w:rPr>
        <w:t> </w:t>
      </w:r>
      <w:r>
        <w:rPr>
          <w:w w:val="110"/>
          <w:sz w:val="10"/>
        </w:rPr>
        <w:t>Only</w:t>
      </w:r>
      <w:r>
        <w:rPr>
          <w:spacing w:val="-7"/>
          <w:w w:val="110"/>
          <w:sz w:val="10"/>
        </w:rPr>
        <w:t> </w:t>
      </w:r>
      <w:r>
        <w:rPr>
          <w:w w:val="110"/>
          <w:sz w:val="10"/>
        </w:rPr>
        <w:t>classes</w:t>
      </w:r>
      <w:r>
        <w:rPr>
          <w:spacing w:val="-6"/>
          <w:w w:val="110"/>
          <w:sz w:val="10"/>
        </w:rPr>
        <w:t> </w:t>
      </w:r>
      <w:r>
        <w:rPr>
          <w:w w:val="110"/>
          <w:sz w:val="10"/>
        </w:rPr>
        <w:t>with</w:t>
      </w:r>
      <w:r>
        <w:rPr>
          <w:spacing w:val="-6"/>
          <w:w w:val="110"/>
          <w:sz w:val="10"/>
        </w:rPr>
        <w:t> </w:t>
      </w:r>
      <w:r>
        <w:rPr>
          <w:w w:val="110"/>
          <w:sz w:val="10"/>
        </w:rPr>
        <w:t>the</w:t>
      </w:r>
      <w:r>
        <w:rPr>
          <w:spacing w:val="-6"/>
          <w:w w:val="110"/>
          <w:sz w:val="10"/>
        </w:rPr>
        <w:t> </w:t>
      </w:r>
      <w:r>
        <w:rPr>
          <w:w w:val="110"/>
          <w:sz w:val="10"/>
        </w:rPr>
        <w:t>greatest</w:t>
      </w:r>
      <w:r>
        <w:rPr>
          <w:spacing w:val="-7"/>
          <w:w w:val="110"/>
          <w:sz w:val="10"/>
        </w:rPr>
        <w:t> </w:t>
      </w:r>
      <w:r>
        <w:rPr>
          <w:w w:val="110"/>
          <w:sz w:val="10"/>
        </w:rPr>
        <w:t>potential</w:t>
      </w:r>
      <w:r>
        <w:rPr>
          <w:spacing w:val="-6"/>
          <w:w w:val="110"/>
          <w:sz w:val="10"/>
        </w:rPr>
        <w:t> </w:t>
      </w:r>
      <w:r>
        <w:rPr>
          <w:w w:val="110"/>
          <w:sz w:val="10"/>
        </w:rPr>
        <w:t>impact</w:t>
      </w:r>
      <w:r>
        <w:rPr>
          <w:spacing w:val="40"/>
          <w:w w:val="110"/>
          <w:sz w:val="10"/>
        </w:rPr>
        <w:t> </w:t>
      </w:r>
      <w:r>
        <w:rPr>
          <w:w w:val="110"/>
          <w:sz w:val="10"/>
        </w:rPr>
        <w:t>on</w:t>
      </w:r>
      <w:r>
        <w:rPr>
          <w:spacing w:val="-6"/>
          <w:w w:val="110"/>
          <w:sz w:val="10"/>
        </w:rPr>
        <w:t> </w:t>
      </w:r>
      <w:r>
        <w:rPr>
          <w:w w:val="110"/>
          <w:sz w:val="10"/>
        </w:rPr>
        <w:t>natural</w:t>
      </w:r>
      <w:r>
        <w:rPr>
          <w:spacing w:val="-6"/>
          <w:w w:val="110"/>
          <w:sz w:val="10"/>
        </w:rPr>
        <w:t> </w:t>
      </w:r>
      <w:r>
        <w:rPr>
          <w:w w:val="110"/>
          <w:sz w:val="10"/>
        </w:rPr>
        <w:t>ecosystems</w:t>
      </w:r>
      <w:r>
        <w:rPr>
          <w:spacing w:val="-6"/>
          <w:w w:val="110"/>
          <w:sz w:val="10"/>
        </w:rPr>
        <w:t> </w:t>
      </w:r>
      <w:r>
        <w:rPr>
          <w:w w:val="110"/>
          <w:sz w:val="10"/>
        </w:rPr>
        <w:t>were</w:t>
      </w:r>
      <w:r>
        <w:rPr>
          <w:spacing w:val="-6"/>
          <w:w w:val="110"/>
          <w:sz w:val="10"/>
        </w:rPr>
        <w:t> </w:t>
      </w:r>
      <w:r>
        <w:rPr>
          <w:w w:val="110"/>
          <w:sz w:val="10"/>
        </w:rPr>
        <w:t>selected</w:t>
      </w:r>
      <w:r>
        <w:rPr>
          <w:spacing w:val="-6"/>
          <w:w w:val="110"/>
          <w:sz w:val="10"/>
        </w:rPr>
        <w:t> </w:t>
      </w:r>
      <w:r>
        <w:rPr>
          <w:w w:val="110"/>
          <w:sz w:val="10"/>
        </w:rPr>
        <w:t>(i.e.,</w:t>
      </w:r>
      <w:r>
        <w:rPr>
          <w:spacing w:val="-6"/>
          <w:w w:val="110"/>
          <w:sz w:val="10"/>
        </w:rPr>
        <w:t> </w:t>
      </w:r>
      <w:r>
        <w:rPr>
          <w:w w:val="110"/>
          <w:sz w:val="10"/>
        </w:rPr>
        <w:t>arti-ficially</w:t>
      </w:r>
      <w:r>
        <w:rPr>
          <w:w w:val="110"/>
          <w:sz w:val="10"/>
        </w:rPr>
        <w:t> shaped</w:t>
      </w:r>
      <w:r>
        <w:rPr>
          <w:w w:val="110"/>
          <w:sz w:val="10"/>
        </w:rPr>
        <w:t> territories,</w:t>
      </w:r>
      <w:r>
        <w:rPr>
          <w:w w:val="110"/>
          <w:sz w:val="10"/>
        </w:rPr>
        <w:t> utilised</w:t>
      </w:r>
      <w:r>
        <w:rPr>
          <w:w w:val="110"/>
          <w:sz w:val="10"/>
        </w:rPr>
        <w:t> agricultural</w:t>
      </w:r>
      <w:r>
        <w:rPr>
          <w:spacing w:val="40"/>
          <w:w w:val="110"/>
          <w:sz w:val="10"/>
        </w:rPr>
        <w:t> </w:t>
      </w:r>
      <w:r>
        <w:rPr>
          <w:w w:val="110"/>
          <w:sz w:val="10"/>
        </w:rPr>
        <w:t>areas,</w:t>
      </w:r>
      <w:r>
        <w:rPr>
          <w:w w:val="110"/>
          <w:sz w:val="10"/>
        </w:rPr>
        <w:t> Water</w:t>
      </w:r>
      <w:r>
        <w:rPr>
          <w:w w:val="110"/>
          <w:sz w:val="10"/>
        </w:rPr>
        <w:t> bodies).</w:t>
      </w:r>
    </w:p>
    <w:p>
      <w:pPr>
        <w:tabs>
          <w:tab w:pos="763" w:val="left" w:leader="none"/>
          <w:tab w:pos="1415" w:val="left" w:leader="none"/>
          <w:tab w:pos="1935" w:val="left" w:leader="none"/>
          <w:tab w:pos="2469" w:val="left" w:leader="none"/>
        </w:tabs>
        <w:spacing w:line="141" w:lineRule="exact" w:before="37"/>
        <w:ind w:left="64" w:right="0" w:firstLine="0"/>
        <w:jc w:val="left"/>
        <w:rPr>
          <w:sz w:val="10"/>
        </w:rPr>
      </w:pPr>
      <w:r>
        <w:rPr/>
        <w:br w:type="column"/>
      </w:r>
      <w:r>
        <w:rPr>
          <w:spacing w:val="-10"/>
          <w:w w:val="120"/>
          <w:sz w:val="10"/>
        </w:rPr>
        <w:t>C</w:t>
      </w:r>
      <w:r>
        <w:rPr>
          <w:sz w:val="10"/>
        </w:rPr>
        <w:tab/>
      </w:r>
      <w:r>
        <w:rPr>
          <w:spacing w:val="-10"/>
          <w:w w:val="120"/>
          <w:sz w:val="10"/>
        </w:rPr>
        <w:t>H</w:t>
      </w:r>
      <w:r>
        <w:rPr>
          <w:sz w:val="10"/>
        </w:rPr>
        <w:tab/>
      </w:r>
      <w:r>
        <w:rPr>
          <w:spacing w:val="-10"/>
          <w:w w:val="120"/>
          <w:sz w:val="10"/>
        </w:rPr>
        <w:t>D</w:t>
      </w:r>
      <w:r>
        <w:rPr>
          <w:sz w:val="10"/>
        </w:rPr>
        <w:tab/>
      </w:r>
      <w:r>
        <w:rPr>
          <w:spacing w:val="-2"/>
          <w:w w:val="120"/>
          <w:sz w:val="10"/>
        </w:rPr>
        <w:t>classes</w:t>
      </w:r>
      <w:r>
        <w:rPr>
          <w:sz w:val="10"/>
        </w:rPr>
        <w:tab/>
      </w:r>
      <w:r>
        <w:rPr>
          <w:w w:val="115"/>
          <w:sz w:val="10"/>
        </w:rPr>
        <w:t>Artificially</w:t>
      </w:r>
      <w:r>
        <w:rPr>
          <w:w w:val="115"/>
          <w:sz w:val="10"/>
        </w:rPr>
        <w:t> shaped</w:t>
      </w:r>
      <w:r>
        <w:rPr>
          <w:spacing w:val="1"/>
          <w:w w:val="115"/>
          <w:sz w:val="10"/>
        </w:rPr>
        <w:t> </w:t>
      </w:r>
      <w:r>
        <w:rPr>
          <w:spacing w:val="-2"/>
          <w:w w:val="115"/>
          <w:sz w:val="10"/>
        </w:rPr>
        <w:t>territories</w:t>
      </w:r>
      <w:r>
        <w:rPr>
          <w:rFonts w:ascii="Lucida Sans Unicode" w:hAnsi="Lucida Sans Unicode"/>
          <w:spacing w:val="-2"/>
          <w:w w:val="115"/>
          <w:sz w:val="10"/>
        </w:rPr>
        <w:t>→</w:t>
      </w:r>
      <w:r>
        <w:rPr>
          <w:spacing w:val="-2"/>
          <w:w w:val="115"/>
          <w:sz w:val="10"/>
        </w:rPr>
        <w:t>1</w:t>
      </w:r>
    </w:p>
    <w:p>
      <w:pPr>
        <w:spacing w:line="199" w:lineRule="auto" w:before="5"/>
        <w:ind w:left="2470" w:right="1730" w:firstLine="0"/>
        <w:jc w:val="left"/>
        <w:rPr>
          <w:sz w:val="10"/>
        </w:rPr>
      </w:pPr>
      <w:r>
        <w:rPr>
          <w:w w:val="110"/>
          <w:sz w:val="10"/>
        </w:rPr>
        <w:t>Utilised</w:t>
      </w:r>
      <w:r>
        <w:rPr>
          <w:spacing w:val="-4"/>
          <w:w w:val="110"/>
          <w:sz w:val="10"/>
        </w:rPr>
        <w:t> </w:t>
      </w:r>
      <w:r>
        <w:rPr>
          <w:w w:val="110"/>
          <w:sz w:val="10"/>
        </w:rPr>
        <w:t>agricultural</w:t>
      </w:r>
      <w:r>
        <w:rPr>
          <w:spacing w:val="-3"/>
          <w:w w:val="110"/>
          <w:sz w:val="10"/>
        </w:rPr>
        <w:t> </w:t>
      </w:r>
      <w:r>
        <w:rPr>
          <w:w w:val="110"/>
          <w:sz w:val="10"/>
        </w:rPr>
        <w:t>areas</w:t>
      </w:r>
      <w:r>
        <w:rPr>
          <w:rFonts w:ascii="Lucida Sans Unicode" w:hAnsi="Lucida Sans Unicode"/>
          <w:w w:val="110"/>
          <w:sz w:val="10"/>
        </w:rPr>
        <w:t>→</w:t>
      </w:r>
      <w:r>
        <w:rPr>
          <w:w w:val="110"/>
          <w:sz w:val="10"/>
        </w:rPr>
        <w:t>0.5</w:t>
      </w:r>
      <w:r>
        <w:rPr>
          <w:spacing w:val="40"/>
          <w:w w:val="110"/>
          <w:sz w:val="10"/>
        </w:rPr>
        <w:t> </w:t>
      </w:r>
      <w:r>
        <w:rPr>
          <w:w w:val="110"/>
          <w:sz w:val="10"/>
        </w:rPr>
        <w:t>Water</w:t>
      </w:r>
      <w:r>
        <w:rPr>
          <w:w w:val="110"/>
          <w:sz w:val="10"/>
        </w:rPr>
        <w:t> bodies</w:t>
      </w:r>
      <w:r>
        <w:rPr>
          <w:rFonts w:ascii="Lucida Sans Unicode" w:hAnsi="Lucida Sans Unicode"/>
          <w:w w:val="110"/>
          <w:sz w:val="10"/>
        </w:rPr>
        <w:t>→</w:t>
      </w:r>
      <w:r>
        <w:rPr>
          <w:w w:val="110"/>
          <w:sz w:val="10"/>
        </w:rPr>
        <w:t>-1</w:t>
      </w:r>
    </w:p>
    <w:p>
      <w:pPr>
        <w:spacing w:line="136" w:lineRule="exact" w:before="0"/>
        <w:ind w:left="2470" w:right="0" w:firstLine="0"/>
        <w:jc w:val="left"/>
        <w:rPr>
          <w:sz w:val="10"/>
        </w:rPr>
      </w:pPr>
      <w:r>
        <w:rPr>
          <w:spacing w:val="-2"/>
          <w:w w:val="110"/>
          <w:sz w:val="10"/>
        </w:rPr>
        <w:t>Others</w:t>
      </w:r>
      <w:r>
        <w:rPr>
          <w:rFonts w:ascii="Lucida Sans Unicode" w:hAnsi="Lucida Sans Unicode"/>
          <w:spacing w:val="-2"/>
          <w:w w:val="110"/>
          <w:sz w:val="10"/>
        </w:rPr>
        <w:t>→</w:t>
      </w:r>
      <w:r>
        <w:rPr>
          <w:spacing w:val="-2"/>
          <w:w w:val="110"/>
          <w:sz w:val="10"/>
        </w:rPr>
        <w:t>0</w:t>
      </w:r>
    </w:p>
    <w:p>
      <w:pPr>
        <w:spacing w:after="0" w:line="136" w:lineRule="exact"/>
        <w:jc w:val="left"/>
        <w:rPr>
          <w:sz w:val="10"/>
        </w:rPr>
        <w:sectPr>
          <w:type w:val="continuous"/>
          <w:pgSz w:w="12240" w:h="15840"/>
          <w:pgMar w:header="0" w:footer="0" w:top="1800" w:bottom="280" w:left="360" w:right="360"/>
          <w:cols w:num="3" w:equalWidth="0">
            <w:col w:w="3449" w:space="40"/>
            <w:col w:w="2157" w:space="39"/>
            <w:col w:w="5835"/>
          </w:cols>
        </w:sectPr>
      </w:pPr>
    </w:p>
    <w:p>
      <w:pPr>
        <w:pStyle w:val="BodyText"/>
        <w:spacing w:before="2"/>
        <w:ind w:left="0"/>
        <w:jc w:val="left"/>
        <w:rPr>
          <w:sz w:val="2"/>
        </w:rPr>
      </w:pPr>
    </w:p>
    <w:p>
      <w:pPr>
        <w:spacing w:line="20" w:lineRule="exact"/>
        <w:ind w:left="1476" w:right="0" w:firstLine="0"/>
        <w:rPr>
          <w:sz w:val="2"/>
        </w:rPr>
      </w:pPr>
      <w:r>
        <w:rPr>
          <w:sz w:val="2"/>
        </w:rPr>
        <mc:AlternateContent>
          <mc:Choice Requires="wps">
            <w:drawing>
              <wp:inline distT="0" distB="0" distL="0" distR="0">
                <wp:extent cx="5441315" cy="5715"/>
                <wp:effectExtent l="9525" t="0" r="0" b="3810"/>
                <wp:docPr id="47" name="Group 47"/>
                <wp:cNvGraphicFramePr>
                  <a:graphicFrameLocks/>
                </wp:cNvGraphicFramePr>
                <a:graphic>
                  <a:graphicData uri="http://schemas.microsoft.com/office/word/2010/wordprocessingGroup">
                    <wpg:wgp>
                      <wpg:cNvPr id="47" name="Group 47"/>
                      <wpg:cNvGrpSpPr/>
                      <wpg:grpSpPr>
                        <a:xfrm>
                          <a:off x="0" y="0"/>
                          <a:ext cx="5441315" cy="5715"/>
                          <a:chExt cx="5441315" cy="5715"/>
                        </a:xfrm>
                      </wpg:grpSpPr>
                      <wps:wsp>
                        <wps:cNvPr id="48" name="Graphic 48"/>
                        <wps:cNvSpPr/>
                        <wps:spPr>
                          <a:xfrm>
                            <a:off x="0" y="2629"/>
                            <a:ext cx="5441315" cy="1270"/>
                          </a:xfrm>
                          <a:custGeom>
                            <a:avLst/>
                            <a:gdLst/>
                            <a:ahLst/>
                            <a:cxnLst/>
                            <a:rect l="l" t="t" r="r" b="b"/>
                            <a:pathLst>
                              <a:path w="5441315" h="0">
                                <a:moveTo>
                                  <a:pt x="0" y="0"/>
                                </a:moveTo>
                                <a:lnTo>
                                  <a:pt x="5440701" y="0"/>
                                </a:lnTo>
                              </a:path>
                            </a:pathLst>
                          </a:custGeom>
                          <a:ln w="525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28.45pt;height:.45pt;mso-position-horizontal-relative:char;mso-position-vertical-relative:line" id="docshapegroup26" coordorigin="0,0" coordsize="8569,9">
                <v:line style="position:absolute" from="0,4" to="8568,4" stroked="true" strokeweight=".414152pt" strokecolor="#000000">
                  <v:stroke dashstyle="solid"/>
                </v:line>
              </v:group>
            </w:pict>
          </mc:Fallback>
        </mc:AlternateContent>
      </w:r>
      <w:r>
        <w:rPr>
          <w:sz w:val="2"/>
        </w:rPr>
      </w:r>
    </w:p>
    <w:p>
      <w:pPr>
        <w:spacing w:after="0" w:line="20" w:lineRule="exact"/>
        <w:rPr>
          <w:sz w:val="2"/>
        </w:rPr>
        <w:sectPr>
          <w:type w:val="continuous"/>
          <w:pgSz w:w="12240" w:h="15840"/>
          <w:pgMar w:header="0" w:footer="0" w:top="1800" w:bottom="280" w:left="360" w:right="360"/>
        </w:sectPr>
      </w:pPr>
    </w:p>
    <w:p>
      <w:pPr>
        <w:spacing w:line="235" w:lineRule="auto" w:before="61"/>
        <w:ind w:left="1476" w:right="1472" w:firstLine="0"/>
        <w:jc w:val="both"/>
        <w:rPr>
          <w:sz w:val="20"/>
        </w:rPr>
      </w:pPr>
      <w:r>
        <w:rPr>
          <w:w w:val="105"/>
          <w:sz w:val="20"/>
        </w:rPr>
        <w:t>Table</w:t>
      </w:r>
      <w:r>
        <w:rPr>
          <w:w w:val="105"/>
          <w:sz w:val="20"/>
        </w:rPr>
        <w:t> 2:</w:t>
      </w:r>
      <w:r>
        <w:rPr>
          <w:spacing w:val="40"/>
          <w:w w:val="105"/>
          <w:sz w:val="20"/>
        </w:rPr>
        <w:t> </w:t>
      </w:r>
      <w:r>
        <w:rPr>
          <w:w w:val="105"/>
          <w:sz w:val="20"/>
        </w:rPr>
        <w:t>Interpretation</w:t>
      </w:r>
      <w:r>
        <w:rPr>
          <w:w w:val="105"/>
          <w:sz w:val="20"/>
        </w:rPr>
        <w:t> and</w:t>
      </w:r>
      <w:r>
        <w:rPr>
          <w:w w:val="105"/>
          <w:sz w:val="20"/>
        </w:rPr>
        <w:t> classification</w:t>
      </w:r>
      <w:r>
        <w:rPr>
          <w:w w:val="105"/>
          <w:sz w:val="20"/>
        </w:rPr>
        <w:t> of</w:t>
      </w:r>
      <w:r>
        <w:rPr>
          <w:w w:val="105"/>
          <w:sz w:val="20"/>
        </w:rPr>
        <w:t> medium</w:t>
      </w:r>
      <w:r>
        <w:rPr>
          <w:w w:val="105"/>
          <w:sz w:val="20"/>
        </w:rPr>
        <w:t> and</w:t>
      </w:r>
      <w:r>
        <w:rPr>
          <w:w w:val="105"/>
          <w:sz w:val="20"/>
        </w:rPr>
        <w:t> high</w:t>
      </w:r>
      <w:r>
        <w:rPr>
          <w:w w:val="105"/>
          <w:sz w:val="20"/>
        </w:rPr>
        <w:t> ecosystem</w:t>
      </w:r>
      <w:r>
        <w:rPr>
          <w:w w:val="105"/>
          <w:sz w:val="20"/>
        </w:rPr>
        <w:t> risk</w:t>
      </w:r>
      <w:r>
        <w:rPr>
          <w:w w:val="105"/>
          <w:sz w:val="20"/>
        </w:rPr>
        <w:t> by</w:t>
      </w:r>
      <w:r>
        <w:rPr>
          <w:w w:val="105"/>
          <w:sz w:val="20"/>
        </w:rPr>
        <w:t> the</w:t>
      </w:r>
      <w:r>
        <w:rPr>
          <w:w w:val="105"/>
          <w:sz w:val="20"/>
        </w:rPr>
        <w:t> cumulative analysis.</w:t>
      </w:r>
      <w:r>
        <w:rPr>
          <w:spacing w:val="40"/>
          <w:w w:val="105"/>
          <w:sz w:val="20"/>
        </w:rPr>
        <w:t> </w:t>
      </w:r>
      <w:r>
        <w:rPr>
          <w:w w:val="105"/>
          <w:sz w:val="20"/>
        </w:rPr>
        <w:t>For</w:t>
      </w:r>
      <w:r>
        <w:rPr>
          <w:w w:val="105"/>
          <w:sz w:val="20"/>
        </w:rPr>
        <w:t> each</w:t>
      </w:r>
      <w:r>
        <w:rPr>
          <w:w w:val="105"/>
          <w:sz w:val="20"/>
        </w:rPr>
        <w:t> area,</w:t>
      </w:r>
      <w:r>
        <w:rPr>
          <w:w w:val="105"/>
          <w:sz w:val="20"/>
        </w:rPr>
        <w:t> the</w:t>
      </w:r>
      <w:r>
        <w:rPr>
          <w:w w:val="105"/>
          <w:sz w:val="20"/>
        </w:rPr>
        <w:t> table</w:t>
      </w:r>
      <w:r>
        <w:rPr>
          <w:w w:val="105"/>
          <w:sz w:val="20"/>
        </w:rPr>
        <w:t> reports</w:t>
      </w:r>
      <w:r>
        <w:rPr>
          <w:w w:val="105"/>
          <w:sz w:val="20"/>
        </w:rPr>
        <w:t> a</w:t>
      </w:r>
      <w:r>
        <w:rPr>
          <w:w w:val="105"/>
          <w:sz w:val="20"/>
        </w:rPr>
        <w:t> unique</w:t>
      </w:r>
      <w:r>
        <w:rPr>
          <w:w w:val="105"/>
          <w:sz w:val="20"/>
        </w:rPr>
        <w:t> identifier,</w:t>
      </w:r>
      <w:r>
        <w:rPr>
          <w:w w:val="105"/>
          <w:sz w:val="20"/>
        </w:rPr>
        <w:t> its</w:t>
      </w:r>
      <w:r>
        <w:rPr>
          <w:w w:val="105"/>
          <w:sz w:val="20"/>
        </w:rPr>
        <w:t> spatial</w:t>
      </w:r>
      <w:r>
        <w:rPr>
          <w:w w:val="105"/>
          <w:sz w:val="20"/>
        </w:rPr>
        <w:t> location,</w:t>
      </w:r>
      <w:r>
        <w:rPr>
          <w:w w:val="105"/>
          <w:sz w:val="20"/>
        </w:rPr>
        <w:t> the</w:t>
      </w:r>
      <w:r>
        <w:rPr>
          <w:w w:val="105"/>
          <w:sz w:val="20"/>
        </w:rPr>
        <w:t> main</w:t>
      </w:r>
      <w:r>
        <w:rPr>
          <w:w w:val="105"/>
          <w:sz w:val="20"/>
        </w:rPr>
        <w:t> fragile conditions</w:t>
      </w:r>
      <w:r>
        <w:rPr>
          <w:w w:val="105"/>
          <w:sz w:val="20"/>
        </w:rPr>
        <w:t> present</w:t>
      </w:r>
      <w:r>
        <w:rPr>
          <w:w w:val="105"/>
          <w:sz w:val="20"/>
        </w:rPr>
        <w:t> (along</w:t>
      </w:r>
      <w:r>
        <w:rPr>
          <w:w w:val="105"/>
          <w:sz w:val="20"/>
        </w:rPr>
        <w:t> with</w:t>
      </w:r>
      <w:r>
        <w:rPr>
          <w:w w:val="105"/>
          <w:sz w:val="20"/>
        </w:rPr>
        <w:t> their</w:t>
      </w:r>
      <w:r>
        <w:rPr>
          <w:w w:val="105"/>
          <w:sz w:val="20"/>
        </w:rPr>
        <w:t> identifiers</w:t>
      </w:r>
      <w:r>
        <w:rPr>
          <w:w w:val="105"/>
          <w:sz w:val="20"/>
        </w:rPr>
        <w:t> in</w:t>
      </w:r>
      <w:r>
        <w:rPr>
          <w:w w:val="105"/>
          <w:sz w:val="20"/>
        </w:rPr>
        <w:t> the</w:t>
      </w:r>
      <w:r>
        <w:rPr>
          <w:w w:val="105"/>
          <w:sz w:val="20"/>
        </w:rPr>
        <w:t> Massaciuccoli</w:t>
      </w:r>
      <w:r>
        <w:rPr>
          <w:w w:val="105"/>
          <w:sz w:val="20"/>
        </w:rPr>
        <w:t> Atlas),</w:t>
      </w:r>
      <w:r>
        <w:rPr>
          <w:w w:val="105"/>
          <w:sz w:val="20"/>
        </w:rPr>
        <w:t> and</w:t>
      </w:r>
      <w:r>
        <w:rPr>
          <w:w w:val="105"/>
          <w:sz w:val="20"/>
        </w:rPr>
        <w:t> the</w:t>
      </w:r>
      <w:r>
        <w:rPr>
          <w:w w:val="105"/>
          <w:sz w:val="20"/>
        </w:rPr>
        <w:t> main</w:t>
      </w:r>
      <w:r>
        <w:rPr>
          <w:w w:val="105"/>
          <w:sz w:val="20"/>
        </w:rPr>
        <w:t> harmful forces at work.</w:t>
      </w:r>
    </w:p>
    <w:p>
      <w:pPr>
        <w:pStyle w:val="BodyText"/>
        <w:spacing w:before="4"/>
        <w:ind w:left="0"/>
        <w:jc w:val="left"/>
        <w:rPr>
          <w:sz w:val="18"/>
        </w:rPr>
      </w:pPr>
    </w:p>
    <w:tbl>
      <w:tblPr>
        <w:tblW w:w="0" w:type="auto"/>
        <w:jc w:val="left"/>
        <w:tblInd w:w="14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28"/>
        <w:gridCol w:w="2775"/>
        <w:gridCol w:w="2381"/>
        <w:gridCol w:w="2382"/>
      </w:tblGrid>
      <w:tr>
        <w:trPr>
          <w:trHeight w:val="220" w:hRule="atLeast"/>
        </w:trPr>
        <w:tc>
          <w:tcPr>
            <w:tcW w:w="1028" w:type="dxa"/>
            <w:tcBorders>
              <w:top w:val="single" w:sz="6" w:space="0" w:color="000000"/>
              <w:bottom w:val="single" w:sz="4" w:space="0" w:color="000000"/>
            </w:tcBorders>
          </w:tcPr>
          <w:p>
            <w:pPr>
              <w:pStyle w:val="TableParagraph"/>
              <w:spacing w:before="26"/>
              <w:ind w:left="208"/>
              <w:rPr>
                <w:b/>
                <w:sz w:val="13"/>
              </w:rPr>
            </w:pPr>
            <w:r>
              <w:rPr>
                <w:b/>
                <w:spacing w:val="-2"/>
                <w:w w:val="120"/>
                <w:sz w:val="13"/>
              </w:rPr>
              <w:t>Identifier</w:t>
            </w:r>
          </w:p>
        </w:tc>
        <w:tc>
          <w:tcPr>
            <w:tcW w:w="2775" w:type="dxa"/>
            <w:tcBorders>
              <w:top w:val="single" w:sz="6" w:space="0" w:color="000000"/>
              <w:bottom w:val="single" w:sz="4" w:space="0" w:color="000000"/>
            </w:tcBorders>
          </w:tcPr>
          <w:p>
            <w:pPr>
              <w:pStyle w:val="TableParagraph"/>
              <w:spacing w:before="26"/>
              <w:ind w:right="2"/>
              <w:jc w:val="center"/>
              <w:rPr>
                <w:b/>
                <w:sz w:val="13"/>
              </w:rPr>
            </w:pPr>
            <w:r>
              <w:rPr>
                <w:b/>
                <w:spacing w:val="-2"/>
                <w:w w:val="125"/>
                <w:sz w:val="13"/>
              </w:rPr>
              <w:t>Localization</w:t>
            </w:r>
          </w:p>
        </w:tc>
        <w:tc>
          <w:tcPr>
            <w:tcW w:w="2381" w:type="dxa"/>
            <w:tcBorders>
              <w:top w:val="single" w:sz="6" w:space="0" w:color="000000"/>
              <w:bottom w:val="single" w:sz="4" w:space="0" w:color="000000"/>
            </w:tcBorders>
          </w:tcPr>
          <w:p>
            <w:pPr>
              <w:pStyle w:val="TableParagraph"/>
              <w:spacing w:before="26"/>
              <w:ind w:left="603"/>
              <w:rPr>
                <w:b/>
                <w:sz w:val="13"/>
              </w:rPr>
            </w:pPr>
            <w:r>
              <w:rPr>
                <w:b/>
                <w:w w:val="120"/>
                <w:sz w:val="13"/>
              </w:rPr>
              <w:t>Fragile</w:t>
            </w:r>
            <w:r>
              <w:rPr>
                <w:b/>
                <w:spacing w:val="27"/>
                <w:w w:val="120"/>
                <w:sz w:val="13"/>
              </w:rPr>
              <w:t> </w:t>
            </w:r>
            <w:r>
              <w:rPr>
                <w:b/>
                <w:spacing w:val="-2"/>
                <w:w w:val="120"/>
                <w:sz w:val="13"/>
              </w:rPr>
              <w:t>conditions</w:t>
            </w:r>
          </w:p>
        </w:tc>
        <w:tc>
          <w:tcPr>
            <w:tcW w:w="2382" w:type="dxa"/>
            <w:tcBorders>
              <w:top w:val="single" w:sz="6" w:space="0" w:color="000000"/>
              <w:bottom w:val="single" w:sz="4" w:space="0" w:color="000000"/>
            </w:tcBorders>
          </w:tcPr>
          <w:p>
            <w:pPr>
              <w:pStyle w:val="TableParagraph"/>
              <w:spacing w:before="26"/>
              <w:ind w:left="699"/>
              <w:rPr>
                <w:b/>
                <w:sz w:val="13"/>
              </w:rPr>
            </w:pPr>
            <w:r>
              <w:rPr>
                <w:b/>
                <w:w w:val="120"/>
                <w:sz w:val="13"/>
              </w:rPr>
              <w:t>Harmful</w:t>
            </w:r>
            <w:r>
              <w:rPr>
                <w:b/>
                <w:spacing w:val="36"/>
                <w:w w:val="120"/>
                <w:sz w:val="13"/>
              </w:rPr>
              <w:t> </w:t>
            </w:r>
            <w:r>
              <w:rPr>
                <w:b/>
                <w:spacing w:val="-2"/>
                <w:w w:val="120"/>
                <w:sz w:val="13"/>
              </w:rPr>
              <w:t>forces</w:t>
            </w:r>
          </w:p>
        </w:tc>
      </w:tr>
      <w:tr>
        <w:trPr>
          <w:trHeight w:val="220" w:hRule="atLeast"/>
        </w:trPr>
        <w:tc>
          <w:tcPr>
            <w:tcW w:w="1028" w:type="dxa"/>
            <w:tcBorders>
              <w:top w:val="single" w:sz="4" w:space="0" w:color="000000"/>
              <w:bottom w:val="single" w:sz="4" w:space="0" w:color="000000"/>
            </w:tcBorders>
            <w:shd w:val="clear" w:color="auto" w:fill="F1F1F1"/>
          </w:tcPr>
          <w:p>
            <w:pPr>
              <w:pStyle w:val="TableParagraph"/>
              <w:spacing w:before="26"/>
              <w:ind w:left="67"/>
              <w:rPr>
                <w:b/>
                <w:sz w:val="13"/>
              </w:rPr>
            </w:pPr>
            <w:r>
              <w:rPr>
                <w:b/>
                <w:w w:val="130"/>
                <w:sz w:val="13"/>
              </w:rPr>
              <w:t>High</w:t>
            </w:r>
            <w:r>
              <w:rPr>
                <w:b/>
                <w:spacing w:val="11"/>
                <w:w w:val="130"/>
                <w:sz w:val="13"/>
              </w:rPr>
              <w:t> </w:t>
            </w:r>
            <w:r>
              <w:rPr>
                <w:b/>
                <w:spacing w:val="-4"/>
                <w:w w:val="130"/>
                <w:sz w:val="13"/>
              </w:rPr>
              <w:t>Risk</w:t>
            </w:r>
          </w:p>
        </w:tc>
        <w:tc>
          <w:tcPr>
            <w:tcW w:w="2775" w:type="dxa"/>
            <w:tcBorders>
              <w:top w:val="single" w:sz="4" w:space="0" w:color="000000"/>
              <w:bottom w:val="single" w:sz="4" w:space="0" w:color="000000"/>
            </w:tcBorders>
            <w:shd w:val="clear" w:color="auto" w:fill="F1F1F1"/>
          </w:tcPr>
          <w:p>
            <w:pPr>
              <w:pStyle w:val="TableParagraph"/>
              <w:rPr>
                <w:rFonts w:ascii="Times New Roman"/>
                <w:sz w:val="14"/>
              </w:rPr>
            </w:pPr>
          </w:p>
        </w:tc>
        <w:tc>
          <w:tcPr>
            <w:tcW w:w="2381" w:type="dxa"/>
            <w:tcBorders>
              <w:top w:val="single" w:sz="4" w:space="0" w:color="000000"/>
              <w:bottom w:val="single" w:sz="4" w:space="0" w:color="000000"/>
            </w:tcBorders>
            <w:shd w:val="clear" w:color="auto" w:fill="F1F1F1"/>
          </w:tcPr>
          <w:p>
            <w:pPr>
              <w:pStyle w:val="TableParagraph"/>
              <w:rPr>
                <w:rFonts w:ascii="Times New Roman"/>
                <w:sz w:val="14"/>
              </w:rPr>
            </w:pPr>
          </w:p>
        </w:tc>
        <w:tc>
          <w:tcPr>
            <w:tcW w:w="2382" w:type="dxa"/>
            <w:tcBorders>
              <w:top w:val="single" w:sz="4" w:space="0" w:color="000000"/>
              <w:bottom w:val="single" w:sz="4" w:space="0" w:color="000000"/>
            </w:tcBorders>
            <w:shd w:val="clear" w:color="auto" w:fill="F1F1F1"/>
          </w:tcPr>
          <w:p>
            <w:pPr>
              <w:pStyle w:val="TableParagraph"/>
              <w:rPr>
                <w:rFonts w:ascii="Times New Roman"/>
                <w:sz w:val="14"/>
              </w:rPr>
            </w:pPr>
          </w:p>
        </w:tc>
      </w:tr>
      <w:tr>
        <w:trPr>
          <w:trHeight w:val="202" w:hRule="atLeast"/>
        </w:trPr>
        <w:tc>
          <w:tcPr>
            <w:tcW w:w="1028" w:type="dxa"/>
            <w:tcBorders>
              <w:top w:val="single" w:sz="4" w:space="0" w:color="000000"/>
            </w:tcBorders>
          </w:tcPr>
          <w:p>
            <w:pPr>
              <w:pStyle w:val="TableParagraph"/>
              <w:spacing w:line="156" w:lineRule="exact" w:before="26"/>
              <w:ind w:left="67"/>
              <w:rPr>
                <w:b/>
                <w:sz w:val="13"/>
              </w:rPr>
            </w:pPr>
            <w:r>
              <w:rPr>
                <w:b/>
                <w:spacing w:val="-4"/>
                <w:w w:val="130"/>
                <w:sz w:val="13"/>
              </w:rPr>
              <w:t>H1.O</w:t>
            </w:r>
          </w:p>
        </w:tc>
        <w:tc>
          <w:tcPr>
            <w:tcW w:w="2775" w:type="dxa"/>
            <w:tcBorders>
              <w:top w:val="single" w:sz="4" w:space="0" w:color="000000"/>
            </w:tcBorders>
          </w:tcPr>
          <w:p>
            <w:pPr>
              <w:pStyle w:val="TableParagraph"/>
              <w:spacing w:line="156" w:lineRule="exact" w:before="26"/>
              <w:ind w:left="63"/>
              <w:rPr>
                <w:sz w:val="13"/>
              </w:rPr>
            </w:pPr>
            <w:r>
              <w:rPr>
                <w:w w:val="105"/>
                <w:sz w:val="13"/>
              </w:rPr>
              <w:t>Marshy</w:t>
            </w:r>
            <w:r>
              <w:rPr>
                <w:spacing w:val="20"/>
                <w:w w:val="105"/>
                <w:sz w:val="13"/>
              </w:rPr>
              <w:t> </w:t>
            </w:r>
            <w:r>
              <w:rPr>
                <w:w w:val="105"/>
                <w:sz w:val="13"/>
              </w:rPr>
              <w:t>areas</w:t>
            </w:r>
            <w:r>
              <w:rPr>
                <w:spacing w:val="21"/>
                <w:w w:val="105"/>
                <w:sz w:val="13"/>
              </w:rPr>
              <w:t> </w:t>
            </w:r>
            <w:r>
              <w:rPr>
                <w:w w:val="105"/>
                <w:sz w:val="13"/>
              </w:rPr>
              <w:t>distributed</w:t>
            </w:r>
            <w:r>
              <w:rPr>
                <w:spacing w:val="21"/>
                <w:w w:val="105"/>
                <w:sz w:val="13"/>
              </w:rPr>
              <w:t> </w:t>
            </w:r>
            <w:r>
              <w:rPr>
                <w:w w:val="105"/>
                <w:sz w:val="13"/>
              </w:rPr>
              <w:t>along</w:t>
            </w:r>
            <w:r>
              <w:rPr>
                <w:spacing w:val="21"/>
                <w:w w:val="105"/>
                <w:sz w:val="13"/>
              </w:rPr>
              <w:t> </w:t>
            </w:r>
            <w:r>
              <w:rPr>
                <w:w w:val="105"/>
                <w:sz w:val="13"/>
              </w:rPr>
              <w:t>the</w:t>
            </w:r>
            <w:r>
              <w:rPr>
                <w:spacing w:val="21"/>
                <w:w w:val="105"/>
                <w:sz w:val="13"/>
              </w:rPr>
              <w:t> </w:t>
            </w:r>
            <w:r>
              <w:rPr>
                <w:spacing w:val="-2"/>
                <w:w w:val="105"/>
                <w:sz w:val="13"/>
              </w:rPr>
              <w:t>perimeter</w:t>
            </w:r>
          </w:p>
        </w:tc>
        <w:tc>
          <w:tcPr>
            <w:tcW w:w="2381" w:type="dxa"/>
            <w:tcBorders>
              <w:top w:val="single" w:sz="4" w:space="0" w:color="000000"/>
            </w:tcBorders>
          </w:tcPr>
          <w:p>
            <w:pPr>
              <w:pStyle w:val="TableParagraph"/>
              <w:numPr>
                <w:ilvl w:val="0"/>
                <w:numId w:val="11"/>
              </w:numPr>
              <w:tabs>
                <w:tab w:pos="176" w:val="left" w:leader="none"/>
              </w:tabs>
              <w:spacing w:line="175" w:lineRule="exact" w:before="7" w:after="0"/>
              <w:ind w:left="176" w:right="0" w:hanging="109"/>
              <w:jc w:val="left"/>
              <w:rPr>
                <w:sz w:val="13"/>
              </w:rPr>
            </w:pPr>
            <w:r>
              <w:rPr>
                <w:w w:val="105"/>
                <w:sz w:val="13"/>
              </w:rPr>
              <w:t>High</w:t>
            </w:r>
            <w:r>
              <w:rPr>
                <w:spacing w:val="17"/>
                <w:w w:val="105"/>
                <w:sz w:val="13"/>
              </w:rPr>
              <w:t> </w:t>
            </w:r>
            <w:r>
              <w:rPr>
                <w:w w:val="105"/>
                <w:sz w:val="13"/>
              </w:rPr>
              <w:t>species</w:t>
            </w:r>
            <w:r>
              <w:rPr>
                <w:spacing w:val="18"/>
                <w:w w:val="105"/>
                <w:sz w:val="13"/>
              </w:rPr>
              <w:t> </w:t>
            </w:r>
            <w:r>
              <w:rPr>
                <w:w w:val="105"/>
                <w:sz w:val="13"/>
              </w:rPr>
              <w:t>richness</w:t>
            </w:r>
            <w:r>
              <w:rPr>
                <w:spacing w:val="18"/>
                <w:w w:val="105"/>
                <w:sz w:val="13"/>
              </w:rPr>
              <w:t> </w:t>
            </w:r>
            <w:r>
              <w:rPr>
                <w:w w:val="105"/>
                <w:sz w:val="13"/>
              </w:rPr>
              <w:t>(id</w:t>
            </w:r>
            <w:r>
              <w:rPr>
                <w:spacing w:val="18"/>
                <w:w w:val="105"/>
                <w:sz w:val="13"/>
              </w:rPr>
              <w:t> </w:t>
            </w:r>
            <w:r>
              <w:rPr>
                <w:spacing w:val="-5"/>
                <w:w w:val="105"/>
                <w:sz w:val="13"/>
              </w:rPr>
              <w:t>65)</w:t>
            </w:r>
          </w:p>
        </w:tc>
        <w:tc>
          <w:tcPr>
            <w:tcW w:w="2382" w:type="dxa"/>
            <w:tcBorders>
              <w:top w:val="single" w:sz="4" w:space="0" w:color="000000"/>
            </w:tcBorders>
          </w:tcPr>
          <w:p>
            <w:pPr>
              <w:pStyle w:val="TableParagraph"/>
              <w:numPr>
                <w:ilvl w:val="0"/>
                <w:numId w:val="12"/>
              </w:numPr>
              <w:tabs>
                <w:tab w:pos="243" w:val="left" w:leader="none"/>
              </w:tabs>
              <w:spacing w:line="175" w:lineRule="exact" w:before="7" w:after="0"/>
              <w:ind w:left="243" w:right="0" w:hanging="175"/>
              <w:jc w:val="left"/>
              <w:rPr>
                <w:sz w:val="13"/>
              </w:rPr>
            </w:pPr>
            <w:r>
              <w:rPr>
                <w:w w:val="105"/>
                <w:sz w:val="13"/>
              </w:rPr>
              <w:t>Moderate</w:t>
            </w:r>
            <w:r>
              <w:rPr>
                <w:spacing w:val="78"/>
                <w:w w:val="105"/>
                <w:sz w:val="13"/>
              </w:rPr>
              <w:t> </w:t>
            </w:r>
            <w:r>
              <w:rPr>
                <w:w w:val="105"/>
                <w:sz w:val="13"/>
              </w:rPr>
              <w:t>reduction</w:t>
            </w:r>
            <w:r>
              <w:rPr>
                <w:spacing w:val="79"/>
                <w:w w:val="105"/>
                <w:sz w:val="13"/>
              </w:rPr>
              <w:t> </w:t>
            </w:r>
            <w:r>
              <w:rPr>
                <w:w w:val="105"/>
                <w:sz w:val="13"/>
              </w:rPr>
              <w:t>in</w:t>
            </w:r>
            <w:r>
              <w:rPr>
                <w:spacing w:val="79"/>
                <w:w w:val="105"/>
                <w:sz w:val="13"/>
              </w:rPr>
              <w:t> </w:t>
            </w:r>
            <w:r>
              <w:rPr>
                <w:spacing w:val="-2"/>
                <w:w w:val="105"/>
                <w:sz w:val="13"/>
              </w:rPr>
              <w:t>grassland</w:t>
            </w:r>
          </w:p>
        </w:tc>
      </w:tr>
      <w:tr>
        <w:trPr>
          <w:trHeight w:val="326" w:hRule="atLeast"/>
        </w:trPr>
        <w:tc>
          <w:tcPr>
            <w:tcW w:w="1028" w:type="dxa"/>
          </w:tcPr>
          <w:p>
            <w:pPr>
              <w:pStyle w:val="TableParagraph"/>
              <w:rPr>
                <w:rFonts w:ascii="Times New Roman"/>
                <w:sz w:val="14"/>
              </w:rPr>
            </w:pPr>
          </w:p>
        </w:tc>
        <w:tc>
          <w:tcPr>
            <w:tcW w:w="2775" w:type="dxa"/>
          </w:tcPr>
          <w:p>
            <w:pPr>
              <w:pStyle w:val="TableParagraph"/>
              <w:spacing w:line="146" w:lineRule="exact"/>
              <w:ind w:left="63"/>
              <w:rPr>
                <w:sz w:val="13"/>
              </w:rPr>
            </w:pPr>
            <w:r>
              <w:rPr>
                <w:w w:val="105"/>
                <w:sz w:val="13"/>
              </w:rPr>
              <w:t>of</w:t>
            </w:r>
            <w:r>
              <w:rPr>
                <w:spacing w:val="10"/>
                <w:w w:val="105"/>
                <w:sz w:val="13"/>
              </w:rPr>
              <w:t> </w:t>
            </w:r>
            <w:r>
              <w:rPr>
                <w:w w:val="105"/>
                <w:sz w:val="13"/>
              </w:rPr>
              <w:t>the</w:t>
            </w:r>
            <w:r>
              <w:rPr>
                <w:spacing w:val="11"/>
                <w:w w:val="105"/>
                <w:sz w:val="13"/>
              </w:rPr>
              <w:t> </w:t>
            </w:r>
            <w:r>
              <w:rPr>
                <w:w w:val="105"/>
                <w:sz w:val="13"/>
              </w:rPr>
              <w:t>lake,</w:t>
            </w:r>
            <w:r>
              <w:rPr>
                <w:spacing w:val="11"/>
                <w:w w:val="105"/>
                <w:sz w:val="13"/>
              </w:rPr>
              <w:t> </w:t>
            </w:r>
            <w:r>
              <w:rPr>
                <w:w w:val="105"/>
                <w:sz w:val="13"/>
              </w:rPr>
              <w:t>with</w:t>
            </w:r>
            <w:r>
              <w:rPr>
                <w:spacing w:val="12"/>
                <w:w w:val="105"/>
                <w:sz w:val="13"/>
              </w:rPr>
              <w:t> </w:t>
            </w:r>
            <w:r>
              <w:rPr>
                <w:w w:val="105"/>
                <w:sz w:val="13"/>
              </w:rPr>
              <w:t>a</w:t>
            </w:r>
            <w:r>
              <w:rPr>
                <w:spacing w:val="10"/>
                <w:w w:val="105"/>
                <w:sz w:val="13"/>
              </w:rPr>
              <w:t> </w:t>
            </w:r>
            <w:r>
              <w:rPr>
                <w:w w:val="105"/>
                <w:sz w:val="13"/>
              </w:rPr>
              <w:t>higher</w:t>
            </w:r>
            <w:r>
              <w:rPr>
                <w:spacing w:val="11"/>
                <w:w w:val="105"/>
                <w:sz w:val="13"/>
              </w:rPr>
              <w:t> </w:t>
            </w:r>
            <w:r>
              <w:rPr>
                <w:w w:val="105"/>
                <w:sz w:val="13"/>
              </w:rPr>
              <w:t>concentration</w:t>
            </w:r>
            <w:r>
              <w:rPr>
                <w:spacing w:val="11"/>
                <w:w w:val="105"/>
                <w:sz w:val="13"/>
              </w:rPr>
              <w:t> </w:t>
            </w:r>
            <w:r>
              <w:rPr>
                <w:w w:val="105"/>
                <w:sz w:val="13"/>
              </w:rPr>
              <w:t>in</w:t>
            </w:r>
            <w:r>
              <w:rPr>
                <w:spacing w:val="11"/>
                <w:w w:val="105"/>
                <w:sz w:val="13"/>
              </w:rPr>
              <w:t> </w:t>
            </w:r>
            <w:r>
              <w:rPr>
                <w:spacing w:val="-5"/>
                <w:w w:val="105"/>
                <w:sz w:val="13"/>
              </w:rPr>
              <w:t>the</w:t>
            </w:r>
          </w:p>
          <w:p>
            <w:pPr>
              <w:pStyle w:val="TableParagraph"/>
              <w:spacing w:line="156" w:lineRule="exact" w:before="4"/>
              <w:ind w:left="63"/>
              <w:rPr>
                <w:sz w:val="13"/>
              </w:rPr>
            </w:pPr>
            <w:r>
              <w:rPr>
                <w:w w:val="110"/>
                <w:sz w:val="13"/>
              </w:rPr>
              <w:t>western</w:t>
            </w:r>
            <w:r>
              <w:rPr>
                <w:spacing w:val="-4"/>
                <w:w w:val="110"/>
                <w:sz w:val="13"/>
              </w:rPr>
              <w:t> </w:t>
            </w:r>
            <w:r>
              <w:rPr>
                <w:w w:val="110"/>
                <w:sz w:val="13"/>
              </w:rPr>
              <w:t>sector</w:t>
            </w:r>
            <w:r>
              <w:rPr>
                <w:spacing w:val="-4"/>
                <w:w w:val="110"/>
                <w:sz w:val="13"/>
              </w:rPr>
              <w:t> </w:t>
            </w:r>
            <w:r>
              <w:rPr>
                <w:w w:val="110"/>
                <w:sz w:val="13"/>
              </w:rPr>
              <w:t>near</w:t>
            </w:r>
            <w:r>
              <w:rPr>
                <w:spacing w:val="-3"/>
                <w:w w:val="110"/>
                <w:sz w:val="13"/>
              </w:rPr>
              <w:t> </w:t>
            </w:r>
            <w:r>
              <w:rPr>
                <w:w w:val="110"/>
                <w:sz w:val="13"/>
              </w:rPr>
              <w:t>Torre</w:t>
            </w:r>
            <w:r>
              <w:rPr>
                <w:spacing w:val="-4"/>
                <w:w w:val="110"/>
                <w:sz w:val="13"/>
              </w:rPr>
              <w:t> </w:t>
            </w:r>
            <w:r>
              <w:rPr>
                <w:w w:val="110"/>
                <w:sz w:val="13"/>
              </w:rPr>
              <w:t>del</w:t>
            </w:r>
            <w:r>
              <w:rPr>
                <w:spacing w:val="-3"/>
                <w:w w:val="110"/>
                <w:sz w:val="13"/>
              </w:rPr>
              <w:t> </w:t>
            </w:r>
            <w:r>
              <w:rPr>
                <w:w w:val="110"/>
                <w:sz w:val="13"/>
              </w:rPr>
              <w:t>Lago</w:t>
            </w:r>
            <w:r>
              <w:rPr>
                <w:spacing w:val="-4"/>
                <w:w w:val="110"/>
                <w:sz w:val="13"/>
              </w:rPr>
              <w:t> </w:t>
            </w:r>
            <w:r>
              <w:rPr>
                <w:w w:val="110"/>
                <w:sz w:val="13"/>
              </w:rPr>
              <w:t>Puccini,</w:t>
            </w:r>
            <w:r>
              <w:rPr>
                <w:spacing w:val="-2"/>
                <w:w w:val="110"/>
                <w:sz w:val="13"/>
              </w:rPr>
              <w:t> </w:t>
            </w:r>
            <w:r>
              <w:rPr>
                <w:spacing w:val="-5"/>
                <w:w w:val="110"/>
                <w:sz w:val="13"/>
              </w:rPr>
              <w:t>in</w:t>
            </w:r>
          </w:p>
        </w:tc>
        <w:tc>
          <w:tcPr>
            <w:tcW w:w="2381" w:type="dxa"/>
          </w:tcPr>
          <w:p>
            <w:pPr>
              <w:pStyle w:val="TableParagraph"/>
              <w:rPr>
                <w:rFonts w:ascii="Times New Roman"/>
                <w:sz w:val="14"/>
              </w:rPr>
            </w:pPr>
          </w:p>
        </w:tc>
        <w:tc>
          <w:tcPr>
            <w:tcW w:w="2382" w:type="dxa"/>
          </w:tcPr>
          <w:p>
            <w:pPr>
              <w:pStyle w:val="TableParagraph"/>
              <w:spacing w:line="138" w:lineRule="exact"/>
              <w:ind w:left="69"/>
              <w:rPr>
                <w:sz w:val="13"/>
              </w:rPr>
            </w:pPr>
            <w:r>
              <w:rPr>
                <w:w w:val="105"/>
                <w:sz w:val="13"/>
              </w:rPr>
              <w:t>cover</w:t>
            </w:r>
            <w:r>
              <w:rPr>
                <w:spacing w:val="14"/>
                <w:w w:val="105"/>
                <w:sz w:val="13"/>
              </w:rPr>
              <w:t> </w:t>
            </w:r>
            <w:r>
              <w:rPr>
                <w:w w:val="105"/>
                <w:sz w:val="13"/>
              </w:rPr>
              <w:t>(id</w:t>
            </w:r>
            <w:r>
              <w:rPr>
                <w:spacing w:val="15"/>
                <w:w w:val="105"/>
                <w:sz w:val="13"/>
              </w:rPr>
              <w:t> </w:t>
            </w:r>
            <w:r>
              <w:rPr>
                <w:spacing w:val="-5"/>
                <w:w w:val="105"/>
                <w:sz w:val="13"/>
              </w:rPr>
              <w:t>12)</w:t>
            </w:r>
          </w:p>
          <w:p>
            <w:pPr>
              <w:pStyle w:val="TableParagraph"/>
              <w:numPr>
                <w:ilvl w:val="0"/>
                <w:numId w:val="13"/>
              </w:numPr>
              <w:tabs>
                <w:tab w:pos="221" w:val="left" w:leader="none"/>
              </w:tabs>
              <w:spacing w:line="168" w:lineRule="exact" w:before="0" w:after="0"/>
              <w:ind w:left="221" w:right="0" w:hanging="152"/>
              <w:jc w:val="left"/>
              <w:rPr>
                <w:sz w:val="13"/>
              </w:rPr>
            </w:pPr>
            <w:r>
              <w:rPr>
                <w:w w:val="105"/>
                <w:sz w:val="13"/>
              </w:rPr>
              <w:t>High</w:t>
            </w:r>
            <w:r>
              <w:rPr>
                <w:spacing w:val="58"/>
                <w:w w:val="105"/>
                <w:sz w:val="13"/>
              </w:rPr>
              <w:t> </w:t>
            </w:r>
            <w:r>
              <w:rPr>
                <w:w w:val="105"/>
                <w:sz w:val="13"/>
              </w:rPr>
              <w:t>increase</w:t>
            </w:r>
            <w:r>
              <w:rPr>
                <w:spacing w:val="58"/>
                <w:w w:val="105"/>
                <w:sz w:val="13"/>
              </w:rPr>
              <w:t> </w:t>
            </w:r>
            <w:r>
              <w:rPr>
                <w:w w:val="105"/>
                <w:sz w:val="13"/>
              </w:rPr>
              <w:t>in</w:t>
            </w:r>
            <w:r>
              <w:rPr>
                <w:spacing w:val="58"/>
                <w:w w:val="105"/>
                <w:sz w:val="13"/>
              </w:rPr>
              <w:t> </w:t>
            </w:r>
            <w:r>
              <w:rPr>
                <w:w w:val="105"/>
                <w:sz w:val="13"/>
              </w:rPr>
              <w:t>absolute</w:t>
            </w:r>
            <w:r>
              <w:rPr>
                <w:spacing w:val="58"/>
                <w:w w:val="105"/>
                <w:sz w:val="13"/>
              </w:rPr>
              <w:t> </w:t>
            </w:r>
            <w:r>
              <w:rPr>
                <w:spacing w:val="-2"/>
                <w:w w:val="105"/>
                <w:sz w:val="13"/>
              </w:rPr>
              <w:t>average</w:t>
            </w:r>
          </w:p>
        </w:tc>
      </w:tr>
      <w:tr>
        <w:trPr>
          <w:trHeight w:val="326" w:hRule="atLeast"/>
        </w:trPr>
        <w:tc>
          <w:tcPr>
            <w:tcW w:w="1028" w:type="dxa"/>
          </w:tcPr>
          <w:p>
            <w:pPr>
              <w:pStyle w:val="TableParagraph"/>
              <w:rPr>
                <w:rFonts w:ascii="Times New Roman"/>
                <w:sz w:val="14"/>
              </w:rPr>
            </w:pPr>
          </w:p>
        </w:tc>
        <w:tc>
          <w:tcPr>
            <w:tcW w:w="2775" w:type="dxa"/>
          </w:tcPr>
          <w:p>
            <w:pPr>
              <w:pStyle w:val="TableParagraph"/>
              <w:spacing w:line="146" w:lineRule="exact"/>
              <w:ind w:left="63"/>
              <w:rPr>
                <w:sz w:val="13"/>
              </w:rPr>
            </w:pPr>
            <w:r>
              <w:rPr>
                <w:w w:val="105"/>
                <w:sz w:val="13"/>
              </w:rPr>
              <w:t>the</w:t>
            </w:r>
            <w:r>
              <w:rPr>
                <w:spacing w:val="16"/>
                <w:w w:val="105"/>
                <w:sz w:val="13"/>
              </w:rPr>
              <w:t> </w:t>
            </w:r>
            <w:r>
              <w:rPr>
                <w:w w:val="105"/>
                <w:sz w:val="13"/>
              </w:rPr>
              <w:t>north-western</w:t>
            </w:r>
            <w:r>
              <w:rPr>
                <w:spacing w:val="16"/>
                <w:w w:val="105"/>
                <w:sz w:val="13"/>
              </w:rPr>
              <w:t> </w:t>
            </w:r>
            <w:r>
              <w:rPr>
                <w:w w:val="105"/>
                <w:sz w:val="13"/>
              </w:rPr>
              <w:t>sector</w:t>
            </w:r>
            <w:r>
              <w:rPr>
                <w:spacing w:val="17"/>
                <w:w w:val="105"/>
                <w:sz w:val="13"/>
              </w:rPr>
              <w:t> </w:t>
            </w:r>
            <w:r>
              <w:rPr>
                <w:w w:val="105"/>
                <w:sz w:val="13"/>
              </w:rPr>
              <w:t>along</w:t>
            </w:r>
            <w:r>
              <w:rPr>
                <w:spacing w:val="16"/>
                <w:w w:val="105"/>
                <w:sz w:val="13"/>
              </w:rPr>
              <w:t> </w:t>
            </w:r>
            <w:r>
              <w:rPr>
                <w:w w:val="105"/>
                <w:sz w:val="13"/>
              </w:rPr>
              <w:t>the</w:t>
            </w:r>
            <w:r>
              <w:rPr>
                <w:spacing w:val="17"/>
                <w:w w:val="105"/>
                <w:sz w:val="13"/>
              </w:rPr>
              <w:t> </w:t>
            </w:r>
            <w:r>
              <w:rPr>
                <w:w w:val="105"/>
                <w:sz w:val="13"/>
              </w:rPr>
              <w:t>canal</w:t>
            </w:r>
            <w:r>
              <w:rPr>
                <w:spacing w:val="16"/>
                <w:w w:val="105"/>
                <w:sz w:val="13"/>
              </w:rPr>
              <w:t> </w:t>
            </w:r>
            <w:r>
              <w:rPr>
                <w:spacing w:val="-4"/>
                <w:w w:val="105"/>
                <w:sz w:val="13"/>
              </w:rPr>
              <w:t>net-</w:t>
            </w:r>
          </w:p>
          <w:p>
            <w:pPr>
              <w:pStyle w:val="TableParagraph"/>
              <w:spacing w:line="156" w:lineRule="exact" w:before="4"/>
              <w:ind w:left="63"/>
              <w:rPr>
                <w:sz w:val="13"/>
              </w:rPr>
            </w:pPr>
            <w:r>
              <w:rPr>
                <w:w w:val="105"/>
                <w:sz w:val="13"/>
              </w:rPr>
              <w:t>work,</w:t>
            </w:r>
            <w:r>
              <w:rPr>
                <w:spacing w:val="15"/>
                <w:w w:val="105"/>
                <w:sz w:val="13"/>
              </w:rPr>
              <w:t> </w:t>
            </w:r>
            <w:r>
              <w:rPr>
                <w:w w:val="105"/>
                <w:sz w:val="13"/>
              </w:rPr>
              <w:t>and</w:t>
            </w:r>
            <w:r>
              <w:rPr>
                <w:spacing w:val="14"/>
                <w:w w:val="105"/>
                <w:sz w:val="13"/>
              </w:rPr>
              <w:t> </w:t>
            </w:r>
            <w:r>
              <w:rPr>
                <w:w w:val="105"/>
                <w:sz w:val="13"/>
              </w:rPr>
              <w:t>in</w:t>
            </w:r>
            <w:r>
              <w:rPr>
                <w:spacing w:val="14"/>
                <w:w w:val="105"/>
                <w:sz w:val="13"/>
              </w:rPr>
              <w:t> </w:t>
            </w:r>
            <w:r>
              <w:rPr>
                <w:w w:val="105"/>
                <w:sz w:val="13"/>
              </w:rPr>
              <w:t>the</w:t>
            </w:r>
            <w:r>
              <w:rPr>
                <w:spacing w:val="14"/>
                <w:w w:val="105"/>
                <w:sz w:val="13"/>
              </w:rPr>
              <w:t> </w:t>
            </w:r>
            <w:r>
              <w:rPr>
                <w:w w:val="105"/>
                <w:sz w:val="13"/>
              </w:rPr>
              <w:t>eastern</w:t>
            </w:r>
            <w:r>
              <w:rPr>
                <w:spacing w:val="14"/>
                <w:w w:val="105"/>
                <w:sz w:val="13"/>
              </w:rPr>
              <w:t> </w:t>
            </w:r>
            <w:r>
              <w:rPr>
                <w:w w:val="105"/>
                <w:sz w:val="13"/>
              </w:rPr>
              <w:t>sector</w:t>
            </w:r>
            <w:r>
              <w:rPr>
                <w:spacing w:val="14"/>
                <w:w w:val="105"/>
                <w:sz w:val="13"/>
              </w:rPr>
              <w:t> </w:t>
            </w:r>
            <w:r>
              <w:rPr>
                <w:w w:val="105"/>
                <w:sz w:val="13"/>
              </w:rPr>
              <w:t>bordering</w:t>
            </w:r>
            <w:r>
              <w:rPr>
                <w:spacing w:val="14"/>
                <w:w w:val="105"/>
                <w:sz w:val="13"/>
              </w:rPr>
              <w:t> </w:t>
            </w:r>
            <w:r>
              <w:rPr>
                <w:spacing w:val="-5"/>
                <w:w w:val="105"/>
                <w:sz w:val="13"/>
              </w:rPr>
              <w:t>the</w:t>
            </w:r>
          </w:p>
        </w:tc>
        <w:tc>
          <w:tcPr>
            <w:tcW w:w="2381" w:type="dxa"/>
          </w:tcPr>
          <w:p>
            <w:pPr>
              <w:pStyle w:val="TableParagraph"/>
              <w:rPr>
                <w:rFonts w:ascii="Times New Roman"/>
                <w:sz w:val="14"/>
              </w:rPr>
            </w:pPr>
          </w:p>
        </w:tc>
        <w:tc>
          <w:tcPr>
            <w:tcW w:w="2382" w:type="dxa"/>
          </w:tcPr>
          <w:p>
            <w:pPr>
              <w:pStyle w:val="TableParagraph"/>
              <w:spacing w:line="138" w:lineRule="exact"/>
              <w:ind w:left="69"/>
              <w:rPr>
                <w:sz w:val="13"/>
              </w:rPr>
            </w:pPr>
            <w:r>
              <w:rPr>
                <w:w w:val="105"/>
                <w:sz w:val="13"/>
              </w:rPr>
              <w:t>temperature</w:t>
            </w:r>
            <w:r>
              <w:rPr>
                <w:spacing w:val="18"/>
                <w:w w:val="105"/>
                <w:sz w:val="13"/>
              </w:rPr>
              <w:t> </w:t>
            </w:r>
            <w:r>
              <w:rPr>
                <w:w w:val="105"/>
                <w:sz w:val="13"/>
              </w:rPr>
              <w:t>(id</w:t>
            </w:r>
            <w:r>
              <w:rPr>
                <w:spacing w:val="19"/>
                <w:w w:val="105"/>
                <w:sz w:val="13"/>
              </w:rPr>
              <w:t> </w:t>
            </w:r>
            <w:r>
              <w:rPr>
                <w:spacing w:val="-5"/>
                <w:w w:val="105"/>
                <w:sz w:val="13"/>
              </w:rPr>
              <w:t>57)</w:t>
            </w:r>
          </w:p>
          <w:p>
            <w:pPr>
              <w:pStyle w:val="TableParagraph"/>
              <w:numPr>
                <w:ilvl w:val="0"/>
                <w:numId w:val="14"/>
              </w:numPr>
              <w:tabs>
                <w:tab w:pos="172" w:val="left" w:leader="none"/>
              </w:tabs>
              <w:spacing w:line="168" w:lineRule="exact" w:before="0" w:after="0"/>
              <w:ind w:left="172" w:right="0" w:hanging="103"/>
              <w:jc w:val="left"/>
              <w:rPr>
                <w:sz w:val="13"/>
              </w:rPr>
            </w:pPr>
            <w:r>
              <w:rPr>
                <w:w w:val="105"/>
                <w:sz w:val="13"/>
              </w:rPr>
              <w:t>High</w:t>
            </w:r>
            <w:r>
              <w:rPr>
                <w:spacing w:val="9"/>
                <w:w w:val="105"/>
                <w:sz w:val="13"/>
              </w:rPr>
              <w:t> </w:t>
            </w:r>
            <w:r>
              <w:rPr>
                <w:w w:val="105"/>
                <w:sz w:val="13"/>
              </w:rPr>
              <w:t>decrease</w:t>
            </w:r>
            <w:r>
              <w:rPr>
                <w:spacing w:val="8"/>
                <w:w w:val="105"/>
                <w:sz w:val="13"/>
              </w:rPr>
              <w:t> </w:t>
            </w:r>
            <w:r>
              <w:rPr>
                <w:w w:val="105"/>
                <w:sz w:val="13"/>
              </w:rPr>
              <w:t>in</w:t>
            </w:r>
            <w:r>
              <w:rPr>
                <w:spacing w:val="9"/>
                <w:w w:val="105"/>
                <w:sz w:val="13"/>
              </w:rPr>
              <w:t> </w:t>
            </w:r>
            <w:r>
              <w:rPr>
                <w:w w:val="105"/>
                <w:sz w:val="13"/>
              </w:rPr>
              <w:t>potential</w:t>
            </w:r>
            <w:r>
              <w:rPr>
                <w:spacing w:val="9"/>
                <w:w w:val="105"/>
                <w:sz w:val="13"/>
              </w:rPr>
              <w:t> </w:t>
            </w:r>
            <w:r>
              <w:rPr>
                <w:spacing w:val="-2"/>
                <w:w w:val="105"/>
                <w:sz w:val="13"/>
              </w:rPr>
              <w:t>evapotran-</w:t>
            </w:r>
          </w:p>
        </w:tc>
      </w:tr>
      <w:tr>
        <w:trPr>
          <w:trHeight w:val="158" w:hRule="atLeast"/>
        </w:trPr>
        <w:tc>
          <w:tcPr>
            <w:tcW w:w="1028" w:type="dxa"/>
          </w:tcPr>
          <w:p>
            <w:pPr>
              <w:pStyle w:val="TableParagraph"/>
              <w:rPr>
                <w:rFonts w:ascii="Times New Roman"/>
                <w:sz w:val="10"/>
              </w:rPr>
            </w:pPr>
          </w:p>
        </w:tc>
        <w:tc>
          <w:tcPr>
            <w:tcW w:w="2775" w:type="dxa"/>
          </w:tcPr>
          <w:p>
            <w:pPr>
              <w:pStyle w:val="TableParagraph"/>
              <w:spacing w:line="138" w:lineRule="exact"/>
              <w:ind w:left="63"/>
              <w:rPr>
                <w:sz w:val="13"/>
              </w:rPr>
            </w:pPr>
            <w:r>
              <w:rPr>
                <w:w w:val="105"/>
                <w:sz w:val="13"/>
              </w:rPr>
              <w:t>town</w:t>
            </w:r>
            <w:r>
              <w:rPr>
                <w:spacing w:val="39"/>
                <w:w w:val="105"/>
                <w:sz w:val="13"/>
              </w:rPr>
              <w:t> </w:t>
            </w:r>
            <w:r>
              <w:rPr>
                <w:w w:val="105"/>
                <w:sz w:val="13"/>
              </w:rPr>
              <w:t>of</w:t>
            </w:r>
            <w:r>
              <w:rPr>
                <w:spacing w:val="39"/>
                <w:w w:val="105"/>
                <w:sz w:val="13"/>
              </w:rPr>
              <w:t> </w:t>
            </w:r>
            <w:r>
              <w:rPr>
                <w:w w:val="105"/>
                <w:sz w:val="13"/>
              </w:rPr>
              <w:t>Massaciuccoli,</w:t>
            </w:r>
            <w:r>
              <w:rPr>
                <w:spacing w:val="45"/>
                <w:w w:val="105"/>
                <w:sz w:val="13"/>
              </w:rPr>
              <w:t> </w:t>
            </w:r>
            <w:r>
              <w:rPr>
                <w:w w:val="105"/>
                <w:sz w:val="13"/>
              </w:rPr>
              <w:t>characterised</w:t>
            </w:r>
            <w:r>
              <w:rPr>
                <w:spacing w:val="39"/>
                <w:w w:val="105"/>
                <w:sz w:val="13"/>
              </w:rPr>
              <w:t> </w:t>
            </w:r>
            <w:r>
              <w:rPr>
                <w:w w:val="105"/>
                <w:sz w:val="13"/>
              </w:rPr>
              <w:t>by</w:t>
            </w:r>
            <w:r>
              <w:rPr>
                <w:spacing w:val="39"/>
                <w:w w:val="105"/>
                <w:sz w:val="13"/>
              </w:rPr>
              <w:t> </w:t>
            </w:r>
            <w:r>
              <w:rPr>
                <w:spacing w:val="-5"/>
                <w:w w:val="105"/>
                <w:sz w:val="13"/>
              </w:rPr>
              <w:t>hy-</w:t>
            </w:r>
          </w:p>
        </w:tc>
        <w:tc>
          <w:tcPr>
            <w:tcW w:w="2381" w:type="dxa"/>
          </w:tcPr>
          <w:p>
            <w:pPr>
              <w:pStyle w:val="TableParagraph"/>
              <w:rPr>
                <w:rFonts w:ascii="Times New Roman"/>
                <w:sz w:val="10"/>
              </w:rPr>
            </w:pPr>
          </w:p>
        </w:tc>
        <w:tc>
          <w:tcPr>
            <w:tcW w:w="2382" w:type="dxa"/>
          </w:tcPr>
          <w:p>
            <w:pPr>
              <w:pStyle w:val="TableParagraph"/>
              <w:spacing w:line="138" w:lineRule="exact"/>
              <w:ind w:left="69"/>
              <w:rPr>
                <w:sz w:val="13"/>
              </w:rPr>
            </w:pPr>
            <w:r>
              <w:rPr>
                <w:w w:val="110"/>
                <w:sz w:val="13"/>
              </w:rPr>
              <w:t>spiration</w:t>
            </w:r>
            <w:r>
              <w:rPr>
                <w:spacing w:val="11"/>
                <w:w w:val="110"/>
                <w:sz w:val="13"/>
              </w:rPr>
              <w:t> </w:t>
            </w:r>
            <w:r>
              <w:rPr>
                <w:w w:val="110"/>
                <w:sz w:val="13"/>
              </w:rPr>
              <w:t>(id</w:t>
            </w:r>
            <w:r>
              <w:rPr>
                <w:spacing w:val="11"/>
                <w:w w:val="110"/>
                <w:sz w:val="13"/>
              </w:rPr>
              <w:t> </w:t>
            </w:r>
            <w:r>
              <w:rPr>
                <w:spacing w:val="-5"/>
                <w:w w:val="110"/>
                <w:sz w:val="13"/>
              </w:rPr>
              <w:t>58)</w:t>
            </w:r>
          </w:p>
        </w:tc>
      </w:tr>
      <w:tr>
        <w:trPr>
          <w:trHeight w:val="185" w:hRule="atLeast"/>
        </w:trPr>
        <w:tc>
          <w:tcPr>
            <w:tcW w:w="1028" w:type="dxa"/>
            <w:tcBorders>
              <w:bottom w:val="single" w:sz="4" w:space="0" w:color="000000"/>
            </w:tcBorders>
          </w:tcPr>
          <w:p>
            <w:pPr>
              <w:pStyle w:val="TableParagraph"/>
              <w:rPr>
                <w:rFonts w:ascii="Times New Roman"/>
                <w:sz w:val="12"/>
              </w:rPr>
            </w:pPr>
          </w:p>
        </w:tc>
        <w:tc>
          <w:tcPr>
            <w:tcW w:w="2775" w:type="dxa"/>
            <w:tcBorders>
              <w:bottom w:val="single" w:sz="4" w:space="0" w:color="000000"/>
            </w:tcBorders>
          </w:tcPr>
          <w:p>
            <w:pPr>
              <w:pStyle w:val="TableParagraph"/>
              <w:spacing w:line="150" w:lineRule="exact"/>
              <w:ind w:left="63"/>
              <w:rPr>
                <w:sz w:val="13"/>
              </w:rPr>
            </w:pPr>
            <w:r>
              <w:rPr>
                <w:w w:val="105"/>
                <w:sz w:val="13"/>
              </w:rPr>
              <w:t>grophilous</w:t>
            </w:r>
            <w:r>
              <w:rPr>
                <w:spacing w:val="18"/>
                <w:w w:val="105"/>
                <w:sz w:val="13"/>
              </w:rPr>
              <w:t> </w:t>
            </w:r>
            <w:r>
              <w:rPr>
                <w:spacing w:val="-2"/>
                <w:w w:val="105"/>
                <w:sz w:val="13"/>
              </w:rPr>
              <w:t>vegetation.</w:t>
            </w:r>
          </w:p>
        </w:tc>
        <w:tc>
          <w:tcPr>
            <w:tcW w:w="2381" w:type="dxa"/>
            <w:tcBorders>
              <w:bottom w:val="single" w:sz="4" w:space="0" w:color="000000"/>
            </w:tcBorders>
          </w:tcPr>
          <w:p>
            <w:pPr>
              <w:pStyle w:val="TableParagraph"/>
              <w:rPr>
                <w:rFonts w:ascii="Times New Roman"/>
                <w:sz w:val="12"/>
              </w:rPr>
            </w:pPr>
          </w:p>
        </w:tc>
        <w:tc>
          <w:tcPr>
            <w:tcW w:w="2382" w:type="dxa"/>
            <w:tcBorders>
              <w:bottom w:val="single" w:sz="4" w:space="0" w:color="000000"/>
            </w:tcBorders>
          </w:tcPr>
          <w:p>
            <w:pPr>
              <w:pStyle w:val="TableParagraph"/>
              <w:rPr>
                <w:rFonts w:ascii="Times New Roman"/>
                <w:sz w:val="12"/>
              </w:rPr>
            </w:pPr>
          </w:p>
        </w:tc>
      </w:tr>
      <w:tr>
        <w:trPr>
          <w:trHeight w:val="202" w:hRule="atLeast"/>
        </w:trPr>
        <w:tc>
          <w:tcPr>
            <w:tcW w:w="1028" w:type="dxa"/>
            <w:tcBorders>
              <w:top w:val="single" w:sz="4" w:space="0" w:color="000000"/>
            </w:tcBorders>
          </w:tcPr>
          <w:p>
            <w:pPr>
              <w:pStyle w:val="TableParagraph"/>
              <w:spacing w:line="156" w:lineRule="exact" w:before="26"/>
              <w:ind w:left="67"/>
              <w:rPr>
                <w:b/>
                <w:sz w:val="13"/>
              </w:rPr>
            </w:pPr>
            <w:r>
              <w:rPr>
                <w:b/>
                <w:spacing w:val="-4"/>
                <w:w w:val="130"/>
                <w:sz w:val="13"/>
              </w:rPr>
              <w:t>H2.O</w:t>
            </w:r>
          </w:p>
        </w:tc>
        <w:tc>
          <w:tcPr>
            <w:tcW w:w="2775" w:type="dxa"/>
            <w:tcBorders>
              <w:top w:val="single" w:sz="4" w:space="0" w:color="000000"/>
            </w:tcBorders>
          </w:tcPr>
          <w:p>
            <w:pPr>
              <w:pStyle w:val="TableParagraph"/>
              <w:spacing w:line="156" w:lineRule="exact" w:before="26"/>
              <w:ind w:left="63"/>
              <w:rPr>
                <w:sz w:val="13"/>
              </w:rPr>
            </w:pPr>
            <w:r>
              <w:rPr>
                <w:w w:val="105"/>
                <w:sz w:val="13"/>
              </w:rPr>
              <w:t>Agricultural</w:t>
            </w:r>
            <w:r>
              <w:rPr>
                <w:spacing w:val="11"/>
                <w:w w:val="105"/>
                <w:sz w:val="13"/>
              </w:rPr>
              <w:t> </w:t>
            </w:r>
            <w:r>
              <w:rPr>
                <w:w w:val="105"/>
                <w:sz w:val="13"/>
              </w:rPr>
              <w:t>areas</w:t>
            </w:r>
            <w:r>
              <w:rPr>
                <w:spacing w:val="12"/>
                <w:w w:val="105"/>
                <w:sz w:val="13"/>
              </w:rPr>
              <w:t> </w:t>
            </w:r>
            <w:r>
              <w:rPr>
                <w:w w:val="105"/>
                <w:sz w:val="13"/>
              </w:rPr>
              <w:t>immediately</w:t>
            </w:r>
            <w:r>
              <w:rPr>
                <w:spacing w:val="12"/>
                <w:w w:val="105"/>
                <w:sz w:val="13"/>
              </w:rPr>
              <w:t> </w:t>
            </w:r>
            <w:r>
              <w:rPr>
                <w:w w:val="105"/>
                <w:sz w:val="13"/>
              </w:rPr>
              <w:t>adjacent</w:t>
            </w:r>
            <w:r>
              <w:rPr>
                <w:spacing w:val="12"/>
                <w:w w:val="105"/>
                <w:sz w:val="13"/>
              </w:rPr>
              <w:t> </w:t>
            </w:r>
            <w:r>
              <w:rPr>
                <w:w w:val="105"/>
                <w:sz w:val="13"/>
              </w:rPr>
              <w:t>to</w:t>
            </w:r>
            <w:r>
              <w:rPr>
                <w:spacing w:val="11"/>
                <w:w w:val="105"/>
                <w:sz w:val="13"/>
              </w:rPr>
              <w:t> </w:t>
            </w:r>
            <w:r>
              <w:rPr>
                <w:spacing w:val="-5"/>
                <w:w w:val="105"/>
                <w:sz w:val="13"/>
              </w:rPr>
              <w:t>the</w:t>
            </w:r>
          </w:p>
        </w:tc>
        <w:tc>
          <w:tcPr>
            <w:tcW w:w="2381" w:type="dxa"/>
            <w:tcBorders>
              <w:top w:val="single" w:sz="4" w:space="0" w:color="000000"/>
            </w:tcBorders>
          </w:tcPr>
          <w:p>
            <w:pPr>
              <w:pStyle w:val="TableParagraph"/>
              <w:numPr>
                <w:ilvl w:val="0"/>
                <w:numId w:val="15"/>
              </w:numPr>
              <w:tabs>
                <w:tab w:pos="185" w:val="left" w:leader="none"/>
              </w:tabs>
              <w:spacing w:line="175" w:lineRule="exact" w:before="7" w:after="0"/>
              <w:ind w:left="185" w:right="0" w:hanging="118"/>
              <w:jc w:val="left"/>
              <w:rPr>
                <w:sz w:val="13"/>
              </w:rPr>
            </w:pPr>
            <w:r>
              <w:rPr>
                <w:w w:val="105"/>
                <w:sz w:val="13"/>
              </w:rPr>
              <w:t>High</w:t>
            </w:r>
            <w:r>
              <w:rPr>
                <w:spacing w:val="19"/>
                <w:w w:val="105"/>
                <w:sz w:val="13"/>
              </w:rPr>
              <w:t> </w:t>
            </w:r>
            <w:r>
              <w:rPr>
                <w:w w:val="105"/>
                <w:sz w:val="13"/>
              </w:rPr>
              <w:t>presence</w:t>
            </w:r>
            <w:r>
              <w:rPr>
                <w:spacing w:val="19"/>
                <w:w w:val="105"/>
                <w:sz w:val="13"/>
              </w:rPr>
              <w:t> </w:t>
            </w:r>
            <w:r>
              <w:rPr>
                <w:w w:val="105"/>
                <w:sz w:val="13"/>
              </w:rPr>
              <w:t>of</w:t>
            </w:r>
            <w:r>
              <w:rPr>
                <w:spacing w:val="19"/>
                <w:w w:val="105"/>
                <w:sz w:val="13"/>
              </w:rPr>
              <w:t> </w:t>
            </w:r>
            <w:r>
              <w:rPr>
                <w:w w:val="105"/>
                <w:sz w:val="13"/>
              </w:rPr>
              <w:t>grassland</w:t>
            </w:r>
            <w:r>
              <w:rPr>
                <w:spacing w:val="19"/>
                <w:w w:val="105"/>
                <w:sz w:val="13"/>
              </w:rPr>
              <w:t> </w:t>
            </w:r>
            <w:r>
              <w:rPr>
                <w:w w:val="105"/>
                <w:sz w:val="13"/>
              </w:rPr>
              <w:t>cover</w:t>
            </w:r>
            <w:r>
              <w:rPr>
                <w:spacing w:val="19"/>
                <w:w w:val="105"/>
                <w:sz w:val="13"/>
              </w:rPr>
              <w:t> </w:t>
            </w:r>
            <w:r>
              <w:rPr>
                <w:spacing w:val="-5"/>
                <w:w w:val="105"/>
                <w:sz w:val="13"/>
              </w:rPr>
              <w:t>(id</w:t>
            </w:r>
          </w:p>
        </w:tc>
        <w:tc>
          <w:tcPr>
            <w:tcW w:w="2382" w:type="dxa"/>
            <w:tcBorders>
              <w:top w:val="single" w:sz="4" w:space="0" w:color="000000"/>
            </w:tcBorders>
          </w:tcPr>
          <w:p>
            <w:pPr>
              <w:pStyle w:val="TableParagraph"/>
              <w:numPr>
                <w:ilvl w:val="0"/>
                <w:numId w:val="16"/>
              </w:numPr>
              <w:tabs>
                <w:tab w:pos="177" w:val="left" w:leader="none"/>
              </w:tabs>
              <w:spacing w:line="175" w:lineRule="exact" w:before="7" w:after="0"/>
              <w:ind w:left="177" w:right="0" w:hanging="108"/>
              <w:jc w:val="left"/>
              <w:rPr>
                <w:sz w:val="13"/>
              </w:rPr>
            </w:pPr>
            <w:r>
              <w:rPr>
                <w:w w:val="110"/>
                <w:sz w:val="13"/>
              </w:rPr>
              <w:t>High</w:t>
            </w:r>
            <w:r>
              <w:rPr>
                <w:spacing w:val="-1"/>
                <w:w w:val="110"/>
                <w:sz w:val="13"/>
              </w:rPr>
              <w:t> </w:t>
            </w:r>
            <w:r>
              <w:rPr>
                <w:w w:val="110"/>
                <w:sz w:val="13"/>
              </w:rPr>
              <w:t>reduction in grassland cover</w:t>
            </w:r>
            <w:r>
              <w:rPr>
                <w:spacing w:val="-1"/>
                <w:w w:val="110"/>
                <w:sz w:val="13"/>
              </w:rPr>
              <w:t> </w:t>
            </w:r>
            <w:r>
              <w:rPr>
                <w:spacing w:val="-5"/>
                <w:w w:val="110"/>
                <w:sz w:val="13"/>
              </w:rPr>
              <w:t>(id</w:t>
            </w:r>
          </w:p>
        </w:tc>
      </w:tr>
      <w:tr>
        <w:trPr>
          <w:trHeight w:val="652" w:hRule="atLeast"/>
        </w:trPr>
        <w:tc>
          <w:tcPr>
            <w:tcW w:w="1028" w:type="dxa"/>
          </w:tcPr>
          <w:p>
            <w:pPr>
              <w:pStyle w:val="TableParagraph"/>
              <w:rPr>
                <w:rFonts w:ascii="Times New Roman"/>
                <w:sz w:val="14"/>
              </w:rPr>
            </w:pPr>
          </w:p>
        </w:tc>
        <w:tc>
          <w:tcPr>
            <w:tcW w:w="2775" w:type="dxa"/>
          </w:tcPr>
          <w:p>
            <w:pPr>
              <w:pStyle w:val="TableParagraph"/>
              <w:spacing w:line="146" w:lineRule="exact"/>
              <w:ind w:left="63"/>
              <w:jc w:val="both"/>
              <w:rPr>
                <w:sz w:val="13"/>
              </w:rPr>
            </w:pPr>
            <w:r>
              <w:rPr>
                <w:w w:val="105"/>
                <w:sz w:val="13"/>
              </w:rPr>
              <w:t>lake</w:t>
            </w:r>
            <w:r>
              <w:rPr>
                <w:spacing w:val="19"/>
                <w:w w:val="105"/>
                <w:sz w:val="13"/>
              </w:rPr>
              <w:t> </w:t>
            </w:r>
            <w:r>
              <w:rPr>
                <w:w w:val="105"/>
                <w:sz w:val="13"/>
              </w:rPr>
              <w:t>and</w:t>
            </w:r>
            <w:r>
              <w:rPr>
                <w:spacing w:val="20"/>
                <w:w w:val="105"/>
                <w:sz w:val="13"/>
              </w:rPr>
              <w:t> </w:t>
            </w:r>
            <w:r>
              <w:rPr>
                <w:w w:val="105"/>
                <w:sz w:val="13"/>
              </w:rPr>
              <w:t>marshland,</w:t>
            </w:r>
            <w:r>
              <w:rPr>
                <w:spacing w:val="20"/>
                <w:w w:val="105"/>
                <w:sz w:val="13"/>
              </w:rPr>
              <w:t> </w:t>
            </w:r>
            <w:r>
              <w:rPr>
                <w:w w:val="105"/>
                <w:sz w:val="13"/>
              </w:rPr>
              <w:t>with</w:t>
            </w:r>
            <w:r>
              <w:rPr>
                <w:spacing w:val="20"/>
                <w:w w:val="105"/>
                <w:sz w:val="13"/>
              </w:rPr>
              <w:t> </w:t>
            </w:r>
            <w:r>
              <w:rPr>
                <w:w w:val="105"/>
                <w:sz w:val="13"/>
              </w:rPr>
              <w:t>a</w:t>
            </w:r>
            <w:r>
              <w:rPr>
                <w:spacing w:val="19"/>
                <w:w w:val="105"/>
                <w:sz w:val="13"/>
              </w:rPr>
              <w:t> </w:t>
            </w:r>
            <w:r>
              <w:rPr>
                <w:w w:val="105"/>
                <w:sz w:val="13"/>
              </w:rPr>
              <w:t>higher</w:t>
            </w:r>
            <w:r>
              <w:rPr>
                <w:spacing w:val="20"/>
                <w:w w:val="105"/>
                <w:sz w:val="13"/>
              </w:rPr>
              <w:t> </w:t>
            </w:r>
            <w:r>
              <w:rPr>
                <w:spacing w:val="-2"/>
                <w:w w:val="105"/>
                <w:sz w:val="13"/>
              </w:rPr>
              <w:t>concentra-</w:t>
            </w:r>
          </w:p>
          <w:p>
            <w:pPr>
              <w:pStyle w:val="TableParagraph"/>
              <w:spacing w:line="160" w:lineRule="atLeast" w:before="3"/>
              <w:ind w:left="63" w:right="64"/>
              <w:jc w:val="both"/>
              <w:rPr>
                <w:sz w:val="13"/>
              </w:rPr>
            </w:pPr>
            <w:r>
              <w:rPr>
                <w:w w:val="105"/>
                <w:sz w:val="13"/>
              </w:rPr>
              <w:t>tion</w:t>
            </w:r>
            <w:r>
              <w:rPr>
                <w:w w:val="105"/>
                <w:sz w:val="13"/>
              </w:rPr>
              <w:t> in</w:t>
            </w:r>
            <w:r>
              <w:rPr>
                <w:w w:val="105"/>
                <w:sz w:val="13"/>
              </w:rPr>
              <w:t> the</w:t>
            </w:r>
            <w:r>
              <w:rPr>
                <w:w w:val="105"/>
                <w:sz w:val="13"/>
              </w:rPr>
              <w:t> western</w:t>
            </w:r>
            <w:r>
              <w:rPr>
                <w:w w:val="105"/>
                <w:sz w:val="13"/>
              </w:rPr>
              <w:t> sectors</w:t>
            </w:r>
            <w:r>
              <w:rPr>
                <w:w w:val="105"/>
                <w:sz w:val="13"/>
              </w:rPr>
              <w:t> near</w:t>
            </w:r>
            <w:r>
              <w:rPr>
                <w:w w:val="105"/>
                <w:sz w:val="13"/>
              </w:rPr>
              <w:t> the</w:t>
            </w:r>
            <w:r>
              <w:rPr>
                <w:w w:val="105"/>
                <w:sz w:val="13"/>
              </w:rPr>
              <w:t> towns</w:t>
            </w:r>
            <w:r>
              <w:rPr>
                <w:w w:val="105"/>
                <w:sz w:val="13"/>
              </w:rPr>
              <w:t> of</w:t>
            </w:r>
            <w:r>
              <w:rPr>
                <w:spacing w:val="40"/>
                <w:w w:val="105"/>
                <w:sz w:val="13"/>
              </w:rPr>
              <w:t> </w:t>
            </w:r>
            <w:r>
              <w:rPr>
                <w:w w:val="105"/>
                <w:sz w:val="13"/>
              </w:rPr>
              <w:t>Pian</w:t>
            </w:r>
            <w:r>
              <w:rPr>
                <w:w w:val="105"/>
                <w:sz w:val="13"/>
              </w:rPr>
              <w:t> del</w:t>
            </w:r>
            <w:r>
              <w:rPr>
                <w:w w:val="105"/>
                <w:sz w:val="13"/>
              </w:rPr>
              <w:t> Quercione</w:t>
            </w:r>
            <w:r>
              <w:rPr>
                <w:w w:val="105"/>
                <w:sz w:val="13"/>
              </w:rPr>
              <w:t> and</w:t>
            </w:r>
            <w:r>
              <w:rPr>
                <w:w w:val="105"/>
                <w:sz w:val="13"/>
              </w:rPr>
              <w:t> Massarosa,</w:t>
            </w:r>
            <w:r>
              <w:rPr>
                <w:w w:val="105"/>
                <w:sz w:val="13"/>
              </w:rPr>
              <w:t> west</w:t>
            </w:r>
            <w:r>
              <w:rPr>
                <w:w w:val="105"/>
                <w:sz w:val="13"/>
              </w:rPr>
              <w:t> </w:t>
            </w:r>
            <w:r>
              <w:rPr>
                <w:w w:val="105"/>
                <w:sz w:val="13"/>
              </w:rPr>
              <w:t>of</w:t>
            </w:r>
            <w:r>
              <w:rPr>
                <w:spacing w:val="40"/>
                <w:w w:val="105"/>
                <w:sz w:val="13"/>
              </w:rPr>
              <w:t> </w:t>
            </w:r>
            <w:r>
              <w:rPr>
                <w:w w:val="105"/>
                <w:sz w:val="13"/>
              </w:rPr>
              <w:t>Bozzano</w:t>
            </w:r>
            <w:r>
              <w:rPr>
                <w:spacing w:val="15"/>
                <w:w w:val="105"/>
                <w:sz w:val="13"/>
              </w:rPr>
              <w:t> </w:t>
            </w:r>
            <w:r>
              <w:rPr>
                <w:w w:val="105"/>
                <w:sz w:val="13"/>
              </w:rPr>
              <w:t>and</w:t>
            </w:r>
            <w:r>
              <w:rPr>
                <w:spacing w:val="15"/>
                <w:w w:val="105"/>
                <w:sz w:val="13"/>
              </w:rPr>
              <w:t> </w:t>
            </w:r>
            <w:r>
              <w:rPr>
                <w:w w:val="105"/>
                <w:sz w:val="13"/>
              </w:rPr>
              <w:t>Quiesa,</w:t>
            </w:r>
            <w:r>
              <w:rPr>
                <w:spacing w:val="16"/>
                <w:w w:val="105"/>
                <w:sz w:val="13"/>
              </w:rPr>
              <w:t> </w:t>
            </w:r>
            <w:r>
              <w:rPr>
                <w:w w:val="105"/>
                <w:sz w:val="13"/>
              </w:rPr>
              <w:t>and</w:t>
            </w:r>
            <w:r>
              <w:rPr>
                <w:spacing w:val="15"/>
                <w:w w:val="105"/>
                <w:sz w:val="13"/>
              </w:rPr>
              <w:t> </w:t>
            </w:r>
            <w:r>
              <w:rPr>
                <w:w w:val="105"/>
                <w:sz w:val="13"/>
              </w:rPr>
              <w:t>in</w:t>
            </w:r>
            <w:r>
              <w:rPr>
                <w:spacing w:val="16"/>
                <w:w w:val="105"/>
                <w:sz w:val="13"/>
              </w:rPr>
              <w:t> </w:t>
            </w:r>
            <w:r>
              <w:rPr>
                <w:w w:val="105"/>
                <w:sz w:val="13"/>
              </w:rPr>
              <w:t>the</w:t>
            </w:r>
            <w:r>
              <w:rPr>
                <w:spacing w:val="15"/>
                <w:w w:val="105"/>
                <w:sz w:val="13"/>
              </w:rPr>
              <w:t> </w:t>
            </w:r>
            <w:r>
              <w:rPr>
                <w:w w:val="105"/>
                <w:sz w:val="13"/>
              </w:rPr>
              <w:t>southern</w:t>
            </w:r>
            <w:r>
              <w:rPr>
                <w:spacing w:val="15"/>
                <w:w w:val="105"/>
                <w:sz w:val="13"/>
              </w:rPr>
              <w:t> </w:t>
            </w:r>
            <w:r>
              <w:rPr>
                <w:spacing w:val="-4"/>
                <w:w w:val="105"/>
                <w:sz w:val="13"/>
              </w:rPr>
              <w:t>sec-</w:t>
            </w:r>
          </w:p>
        </w:tc>
        <w:tc>
          <w:tcPr>
            <w:tcW w:w="2381" w:type="dxa"/>
          </w:tcPr>
          <w:p>
            <w:pPr>
              <w:pStyle w:val="TableParagraph"/>
              <w:spacing w:line="138" w:lineRule="exact"/>
              <w:ind w:left="67"/>
              <w:rPr>
                <w:sz w:val="13"/>
              </w:rPr>
            </w:pPr>
            <w:r>
              <w:rPr>
                <w:spacing w:val="-5"/>
                <w:w w:val="105"/>
                <w:sz w:val="13"/>
              </w:rPr>
              <w:t>11)</w:t>
            </w:r>
          </w:p>
          <w:p>
            <w:pPr>
              <w:pStyle w:val="TableParagraph"/>
              <w:numPr>
                <w:ilvl w:val="0"/>
                <w:numId w:val="17"/>
              </w:numPr>
              <w:tabs>
                <w:tab w:pos="176" w:val="left" w:leader="none"/>
              </w:tabs>
              <w:spacing w:line="174" w:lineRule="exact" w:before="0" w:after="0"/>
              <w:ind w:left="176" w:right="0" w:hanging="109"/>
              <w:jc w:val="left"/>
              <w:rPr>
                <w:sz w:val="13"/>
              </w:rPr>
            </w:pPr>
            <w:r>
              <w:rPr>
                <w:w w:val="110"/>
                <w:sz w:val="13"/>
              </w:rPr>
              <w:t>High</w:t>
            </w:r>
            <w:r>
              <w:rPr>
                <w:spacing w:val="9"/>
                <w:w w:val="110"/>
                <w:sz w:val="13"/>
              </w:rPr>
              <w:t> </w:t>
            </w:r>
            <w:r>
              <w:rPr>
                <w:w w:val="110"/>
                <w:sz w:val="13"/>
              </w:rPr>
              <w:t>plant</w:t>
            </w:r>
            <w:r>
              <w:rPr>
                <w:spacing w:val="9"/>
                <w:w w:val="110"/>
                <w:sz w:val="13"/>
              </w:rPr>
              <w:t> </w:t>
            </w:r>
            <w:r>
              <w:rPr>
                <w:w w:val="110"/>
                <w:sz w:val="13"/>
              </w:rPr>
              <w:t>growth</w:t>
            </w:r>
            <w:r>
              <w:rPr>
                <w:spacing w:val="9"/>
                <w:w w:val="110"/>
                <w:sz w:val="13"/>
              </w:rPr>
              <w:t> </w:t>
            </w:r>
            <w:r>
              <w:rPr>
                <w:w w:val="110"/>
                <w:sz w:val="13"/>
              </w:rPr>
              <w:t>(id</w:t>
            </w:r>
            <w:r>
              <w:rPr>
                <w:spacing w:val="10"/>
                <w:w w:val="110"/>
                <w:sz w:val="13"/>
              </w:rPr>
              <w:t> </w:t>
            </w:r>
            <w:r>
              <w:rPr>
                <w:spacing w:val="-5"/>
                <w:w w:val="110"/>
                <w:sz w:val="13"/>
              </w:rPr>
              <w:t>40)</w:t>
            </w:r>
          </w:p>
          <w:p>
            <w:pPr>
              <w:pStyle w:val="TableParagraph"/>
              <w:numPr>
                <w:ilvl w:val="0"/>
                <w:numId w:val="17"/>
              </w:numPr>
              <w:tabs>
                <w:tab w:pos="176" w:val="left" w:leader="none"/>
              </w:tabs>
              <w:spacing w:line="181" w:lineRule="exact" w:before="0" w:after="0"/>
              <w:ind w:left="176" w:right="0" w:hanging="109"/>
              <w:jc w:val="left"/>
              <w:rPr>
                <w:sz w:val="13"/>
              </w:rPr>
            </w:pPr>
            <w:r>
              <w:rPr>
                <w:w w:val="105"/>
                <w:sz w:val="13"/>
              </w:rPr>
              <w:t>High</w:t>
            </w:r>
            <w:r>
              <w:rPr>
                <w:spacing w:val="17"/>
                <w:w w:val="105"/>
                <w:sz w:val="13"/>
              </w:rPr>
              <w:t> </w:t>
            </w:r>
            <w:r>
              <w:rPr>
                <w:w w:val="105"/>
                <w:sz w:val="13"/>
              </w:rPr>
              <w:t>species</w:t>
            </w:r>
            <w:r>
              <w:rPr>
                <w:spacing w:val="18"/>
                <w:w w:val="105"/>
                <w:sz w:val="13"/>
              </w:rPr>
              <w:t> </w:t>
            </w:r>
            <w:r>
              <w:rPr>
                <w:w w:val="105"/>
                <w:sz w:val="13"/>
              </w:rPr>
              <w:t>richness</w:t>
            </w:r>
            <w:r>
              <w:rPr>
                <w:spacing w:val="18"/>
                <w:w w:val="105"/>
                <w:sz w:val="13"/>
              </w:rPr>
              <w:t> </w:t>
            </w:r>
            <w:r>
              <w:rPr>
                <w:w w:val="105"/>
                <w:sz w:val="13"/>
              </w:rPr>
              <w:t>(id</w:t>
            </w:r>
            <w:r>
              <w:rPr>
                <w:spacing w:val="18"/>
                <w:w w:val="105"/>
                <w:sz w:val="13"/>
              </w:rPr>
              <w:t> </w:t>
            </w:r>
            <w:r>
              <w:rPr>
                <w:spacing w:val="-5"/>
                <w:w w:val="105"/>
                <w:sz w:val="13"/>
              </w:rPr>
              <w:t>65)</w:t>
            </w:r>
          </w:p>
        </w:tc>
        <w:tc>
          <w:tcPr>
            <w:tcW w:w="2382" w:type="dxa"/>
          </w:tcPr>
          <w:p>
            <w:pPr>
              <w:pStyle w:val="TableParagraph"/>
              <w:spacing w:line="138" w:lineRule="exact"/>
              <w:ind w:left="69"/>
              <w:rPr>
                <w:sz w:val="13"/>
              </w:rPr>
            </w:pPr>
            <w:r>
              <w:rPr>
                <w:spacing w:val="-5"/>
                <w:w w:val="105"/>
                <w:sz w:val="13"/>
              </w:rPr>
              <w:t>12)</w:t>
            </w:r>
          </w:p>
          <w:p>
            <w:pPr>
              <w:pStyle w:val="TableParagraph"/>
              <w:numPr>
                <w:ilvl w:val="0"/>
                <w:numId w:val="18"/>
              </w:numPr>
              <w:tabs>
                <w:tab w:pos="221" w:val="left" w:leader="none"/>
              </w:tabs>
              <w:spacing w:line="216" w:lineRule="auto" w:before="7" w:after="0"/>
              <w:ind w:left="69" w:right="64" w:firstLine="0"/>
              <w:jc w:val="left"/>
              <w:rPr>
                <w:sz w:val="13"/>
              </w:rPr>
            </w:pPr>
            <w:r>
              <w:rPr>
                <w:w w:val="105"/>
                <w:sz w:val="13"/>
              </w:rPr>
              <w:t>High</w:t>
            </w:r>
            <w:r>
              <w:rPr>
                <w:spacing w:val="40"/>
                <w:w w:val="105"/>
                <w:sz w:val="13"/>
              </w:rPr>
              <w:t> </w:t>
            </w:r>
            <w:r>
              <w:rPr>
                <w:w w:val="105"/>
                <w:sz w:val="13"/>
              </w:rPr>
              <w:t>increase</w:t>
            </w:r>
            <w:r>
              <w:rPr>
                <w:spacing w:val="40"/>
                <w:w w:val="105"/>
                <w:sz w:val="13"/>
              </w:rPr>
              <w:t> </w:t>
            </w:r>
            <w:r>
              <w:rPr>
                <w:w w:val="105"/>
                <w:sz w:val="13"/>
              </w:rPr>
              <w:t>in</w:t>
            </w:r>
            <w:r>
              <w:rPr>
                <w:spacing w:val="40"/>
                <w:w w:val="105"/>
                <w:sz w:val="13"/>
              </w:rPr>
              <w:t> </w:t>
            </w:r>
            <w:r>
              <w:rPr>
                <w:w w:val="105"/>
                <w:sz w:val="13"/>
              </w:rPr>
              <w:t>absolute</w:t>
            </w:r>
            <w:r>
              <w:rPr>
                <w:spacing w:val="40"/>
                <w:w w:val="105"/>
                <w:sz w:val="13"/>
              </w:rPr>
              <w:t> </w:t>
            </w:r>
            <w:r>
              <w:rPr>
                <w:w w:val="105"/>
                <w:sz w:val="13"/>
              </w:rPr>
              <w:t>average</w:t>
            </w:r>
            <w:r>
              <w:rPr>
                <w:spacing w:val="40"/>
                <w:w w:val="105"/>
                <w:sz w:val="13"/>
              </w:rPr>
              <w:t> </w:t>
            </w:r>
            <w:r>
              <w:rPr>
                <w:w w:val="105"/>
                <w:sz w:val="13"/>
              </w:rPr>
              <w:t>temperature (id</w:t>
            </w:r>
            <w:r>
              <w:rPr>
                <w:w w:val="105"/>
                <w:sz w:val="13"/>
              </w:rPr>
              <w:t> 57)</w:t>
            </w:r>
          </w:p>
          <w:p>
            <w:pPr>
              <w:pStyle w:val="TableParagraph"/>
              <w:numPr>
                <w:ilvl w:val="0"/>
                <w:numId w:val="18"/>
              </w:numPr>
              <w:tabs>
                <w:tab w:pos="172" w:val="left" w:leader="none"/>
              </w:tabs>
              <w:spacing w:line="165" w:lineRule="exact" w:before="0" w:after="0"/>
              <w:ind w:left="172" w:right="0" w:hanging="103"/>
              <w:jc w:val="left"/>
              <w:rPr>
                <w:sz w:val="13"/>
              </w:rPr>
            </w:pPr>
            <w:r>
              <w:rPr>
                <w:w w:val="105"/>
                <w:sz w:val="13"/>
              </w:rPr>
              <w:t>High</w:t>
            </w:r>
            <w:r>
              <w:rPr>
                <w:spacing w:val="9"/>
                <w:w w:val="105"/>
                <w:sz w:val="13"/>
              </w:rPr>
              <w:t> </w:t>
            </w:r>
            <w:r>
              <w:rPr>
                <w:w w:val="105"/>
                <w:sz w:val="13"/>
              </w:rPr>
              <w:t>decrease</w:t>
            </w:r>
            <w:r>
              <w:rPr>
                <w:spacing w:val="8"/>
                <w:w w:val="105"/>
                <w:sz w:val="13"/>
              </w:rPr>
              <w:t> </w:t>
            </w:r>
            <w:r>
              <w:rPr>
                <w:w w:val="105"/>
                <w:sz w:val="13"/>
              </w:rPr>
              <w:t>in</w:t>
            </w:r>
            <w:r>
              <w:rPr>
                <w:spacing w:val="9"/>
                <w:w w:val="105"/>
                <w:sz w:val="13"/>
              </w:rPr>
              <w:t> </w:t>
            </w:r>
            <w:r>
              <w:rPr>
                <w:w w:val="105"/>
                <w:sz w:val="13"/>
              </w:rPr>
              <w:t>potential</w:t>
            </w:r>
            <w:r>
              <w:rPr>
                <w:spacing w:val="9"/>
                <w:w w:val="105"/>
                <w:sz w:val="13"/>
              </w:rPr>
              <w:t> </w:t>
            </w:r>
            <w:r>
              <w:rPr>
                <w:spacing w:val="-2"/>
                <w:w w:val="105"/>
                <w:sz w:val="13"/>
              </w:rPr>
              <w:t>evapotran-</w:t>
            </w:r>
          </w:p>
        </w:tc>
      </w:tr>
      <w:tr>
        <w:trPr>
          <w:trHeight w:val="181" w:hRule="atLeast"/>
        </w:trPr>
        <w:tc>
          <w:tcPr>
            <w:tcW w:w="1028" w:type="dxa"/>
            <w:tcBorders>
              <w:bottom w:val="single" w:sz="4" w:space="0" w:color="000000"/>
            </w:tcBorders>
          </w:tcPr>
          <w:p>
            <w:pPr>
              <w:pStyle w:val="TableParagraph"/>
              <w:rPr>
                <w:rFonts w:ascii="Times New Roman"/>
                <w:sz w:val="12"/>
              </w:rPr>
            </w:pPr>
          </w:p>
        </w:tc>
        <w:tc>
          <w:tcPr>
            <w:tcW w:w="2775" w:type="dxa"/>
            <w:tcBorders>
              <w:bottom w:val="single" w:sz="4" w:space="0" w:color="000000"/>
            </w:tcBorders>
          </w:tcPr>
          <w:p>
            <w:pPr>
              <w:pStyle w:val="TableParagraph"/>
              <w:spacing w:line="146" w:lineRule="exact"/>
              <w:ind w:left="63"/>
              <w:rPr>
                <w:sz w:val="13"/>
              </w:rPr>
            </w:pPr>
            <w:r>
              <w:rPr>
                <w:w w:val="105"/>
                <w:sz w:val="13"/>
              </w:rPr>
              <w:t>tor</w:t>
            </w:r>
            <w:r>
              <w:rPr>
                <w:spacing w:val="8"/>
                <w:w w:val="105"/>
                <w:sz w:val="13"/>
              </w:rPr>
              <w:t> </w:t>
            </w:r>
            <w:r>
              <w:rPr>
                <w:w w:val="105"/>
                <w:sz w:val="13"/>
              </w:rPr>
              <w:t>south</w:t>
            </w:r>
            <w:r>
              <w:rPr>
                <w:spacing w:val="9"/>
                <w:w w:val="105"/>
                <w:sz w:val="13"/>
              </w:rPr>
              <w:t> </w:t>
            </w:r>
            <w:r>
              <w:rPr>
                <w:w w:val="105"/>
                <w:sz w:val="13"/>
              </w:rPr>
              <w:t>of</w:t>
            </w:r>
            <w:r>
              <w:rPr>
                <w:spacing w:val="9"/>
                <w:w w:val="105"/>
                <w:sz w:val="13"/>
              </w:rPr>
              <w:t> </w:t>
            </w:r>
            <w:r>
              <w:rPr>
                <w:w w:val="105"/>
                <w:sz w:val="13"/>
              </w:rPr>
              <w:t>the</w:t>
            </w:r>
            <w:r>
              <w:rPr>
                <w:spacing w:val="9"/>
                <w:w w:val="105"/>
                <w:sz w:val="13"/>
              </w:rPr>
              <w:t> </w:t>
            </w:r>
            <w:r>
              <w:rPr>
                <w:w w:val="105"/>
                <w:sz w:val="13"/>
              </w:rPr>
              <w:t>town</w:t>
            </w:r>
            <w:r>
              <w:rPr>
                <w:spacing w:val="9"/>
                <w:w w:val="105"/>
                <w:sz w:val="13"/>
              </w:rPr>
              <w:t> </w:t>
            </w:r>
            <w:r>
              <w:rPr>
                <w:w w:val="105"/>
                <w:sz w:val="13"/>
              </w:rPr>
              <w:t>of</w:t>
            </w:r>
            <w:r>
              <w:rPr>
                <w:spacing w:val="8"/>
                <w:w w:val="105"/>
                <w:sz w:val="13"/>
              </w:rPr>
              <w:t> </w:t>
            </w:r>
            <w:r>
              <w:rPr>
                <w:spacing w:val="-2"/>
                <w:w w:val="105"/>
                <w:sz w:val="13"/>
              </w:rPr>
              <w:t>Massaciuccoli.</w:t>
            </w:r>
          </w:p>
        </w:tc>
        <w:tc>
          <w:tcPr>
            <w:tcW w:w="2381" w:type="dxa"/>
            <w:tcBorders>
              <w:bottom w:val="single" w:sz="4" w:space="0" w:color="000000"/>
            </w:tcBorders>
          </w:tcPr>
          <w:p>
            <w:pPr>
              <w:pStyle w:val="TableParagraph"/>
              <w:rPr>
                <w:rFonts w:ascii="Times New Roman"/>
                <w:sz w:val="12"/>
              </w:rPr>
            </w:pPr>
          </w:p>
        </w:tc>
        <w:tc>
          <w:tcPr>
            <w:tcW w:w="2382" w:type="dxa"/>
            <w:tcBorders>
              <w:bottom w:val="single" w:sz="4" w:space="0" w:color="000000"/>
            </w:tcBorders>
          </w:tcPr>
          <w:p>
            <w:pPr>
              <w:pStyle w:val="TableParagraph"/>
              <w:spacing w:line="146" w:lineRule="exact"/>
              <w:ind w:left="69"/>
              <w:rPr>
                <w:sz w:val="13"/>
              </w:rPr>
            </w:pPr>
            <w:r>
              <w:rPr>
                <w:w w:val="110"/>
                <w:sz w:val="13"/>
              </w:rPr>
              <w:t>spiration</w:t>
            </w:r>
            <w:r>
              <w:rPr>
                <w:spacing w:val="11"/>
                <w:w w:val="110"/>
                <w:sz w:val="13"/>
              </w:rPr>
              <w:t> </w:t>
            </w:r>
            <w:r>
              <w:rPr>
                <w:w w:val="110"/>
                <w:sz w:val="13"/>
              </w:rPr>
              <w:t>(id</w:t>
            </w:r>
            <w:r>
              <w:rPr>
                <w:spacing w:val="11"/>
                <w:w w:val="110"/>
                <w:sz w:val="13"/>
              </w:rPr>
              <w:t> </w:t>
            </w:r>
            <w:r>
              <w:rPr>
                <w:spacing w:val="-5"/>
                <w:w w:val="110"/>
                <w:sz w:val="13"/>
              </w:rPr>
              <w:t>58)</w:t>
            </w:r>
          </w:p>
        </w:tc>
      </w:tr>
      <w:tr>
        <w:trPr>
          <w:trHeight w:val="1018" w:hRule="atLeast"/>
        </w:trPr>
        <w:tc>
          <w:tcPr>
            <w:tcW w:w="1028" w:type="dxa"/>
            <w:tcBorders>
              <w:top w:val="single" w:sz="4" w:space="0" w:color="000000"/>
            </w:tcBorders>
          </w:tcPr>
          <w:p>
            <w:pPr>
              <w:pStyle w:val="TableParagraph"/>
              <w:spacing w:before="26"/>
              <w:ind w:left="67"/>
              <w:rPr>
                <w:b/>
                <w:sz w:val="13"/>
              </w:rPr>
            </w:pPr>
            <w:r>
              <w:rPr>
                <w:b/>
                <w:spacing w:val="-4"/>
                <w:w w:val="130"/>
                <w:sz w:val="13"/>
              </w:rPr>
              <w:t>H3.O</w:t>
            </w:r>
          </w:p>
        </w:tc>
        <w:tc>
          <w:tcPr>
            <w:tcW w:w="2775" w:type="dxa"/>
            <w:tcBorders>
              <w:top w:val="single" w:sz="4" w:space="0" w:color="000000"/>
            </w:tcBorders>
          </w:tcPr>
          <w:p>
            <w:pPr>
              <w:pStyle w:val="TableParagraph"/>
              <w:spacing w:line="247" w:lineRule="auto" w:before="26"/>
              <w:ind w:left="63" w:right="64"/>
              <w:jc w:val="both"/>
              <w:rPr>
                <w:sz w:val="13"/>
              </w:rPr>
            </w:pPr>
            <w:r>
              <w:rPr>
                <w:w w:val="105"/>
                <w:sz w:val="13"/>
              </w:rPr>
              <w:t>Mixed</w:t>
            </w:r>
            <w:r>
              <w:rPr>
                <w:w w:val="105"/>
                <w:sz w:val="13"/>
              </w:rPr>
              <w:t> agricultural</w:t>
            </w:r>
            <w:r>
              <w:rPr>
                <w:w w:val="105"/>
                <w:sz w:val="13"/>
              </w:rPr>
              <w:t> and</w:t>
            </w:r>
            <w:r>
              <w:rPr>
                <w:w w:val="105"/>
                <w:sz w:val="13"/>
              </w:rPr>
              <w:t> wooded</w:t>
            </w:r>
            <w:r>
              <w:rPr>
                <w:w w:val="105"/>
                <w:sz w:val="13"/>
              </w:rPr>
              <w:t> areas</w:t>
            </w:r>
            <w:r>
              <w:rPr>
                <w:w w:val="105"/>
                <w:sz w:val="13"/>
              </w:rPr>
              <w:t> located</w:t>
            </w:r>
            <w:r>
              <w:rPr>
                <w:spacing w:val="40"/>
                <w:w w:val="105"/>
                <w:sz w:val="13"/>
              </w:rPr>
              <w:t> </w:t>
            </w:r>
            <w:r>
              <w:rPr>
                <w:w w:val="105"/>
                <w:sz w:val="13"/>
              </w:rPr>
              <w:t>between</w:t>
            </w:r>
            <w:r>
              <w:rPr>
                <w:w w:val="105"/>
                <w:sz w:val="13"/>
              </w:rPr>
              <w:t> the</w:t>
            </w:r>
            <w:r>
              <w:rPr>
                <w:w w:val="105"/>
                <w:sz w:val="13"/>
              </w:rPr>
              <w:t> towns</w:t>
            </w:r>
            <w:r>
              <w:rPr>
                <w:w w:val="105"/>
                <w:sz w:val="13"/>
              </w:rPr>
              <w:t> of</w:t>
            </w:r>
            <w:r>
              <w:rPr>
                <w:w w:val="105"/>
                <w:sz w:val="13"/>
              </w:rPr>
              <w:t> Viareggio</w:t>
            </w:r>
            <w:r>
              <w:rPr>
                <w:w w:val="105"/>
                <w:sz w:val="13"/>
              </w:rPr>
              <w:t> and</w:t>
            </w:r>
            <w:r>
              <w:rPr>
                <w:w w:val="105"/>
                <w:sz w:val="13"/>
              </w:rPr>
              <w:t> Torre</w:t>
            </w:r>
            <w:r>
              <w:rPr>
                <w:w w:val="105"/>
                <w:sz w:val="13"/>
              </w:rPr>
              <w:t> del</w:t>
            </w:r>
            <w:r>
              <w:rPr>
                <w:spacing w:val="40"/>
                <w:w w:val="105"/>
                <w:sz w:val="13"/>
              </w:rPr>
              <w:t> </w:t>
            </w:r>
            <w:r>
              <w:rPr>
                <w:w w:val="105"/>
                <w:sz w:val="13"/>
              </w:rPr>
              <w:t>Lago</w:t>
            </w:r>
            <w:r>
              <w:rPr>
                <w:w w:val="105"/>
                <w:sz w:val="13"/>
              </w:rPr>
              <w:t> Puccini,</w:t>
            </w:r>
            <w:r>
              <w:rPr>
                <w:w w:val="105"/>
                <w:sz w:val="13"/>
              </w:rPr>
              <w:t> near</w:t>
            </w:r>
            <w:r>
              <w:rPr>
                <w:w w:val="105"/>
                <w:sz w:val="13"/>
              </w:rPr>
              <w:t> the</w:t>
            </w:r>
            <w:r>
              <w:rPr>
                <w:w w:val="105"/>
                <w:sz w:val="13"/>
              </w:rPr>
              <w:t> marshland</w:t>
            </w:r>
            <w:r>
              <w:rPr>
                <w:w w:val="105"/>
                <w:sz w:val="13"/>
              </w:rPr>
              <w:t> area,</w:t>
            </w:r>
            <w:r>
              <w:rPr>
                <w:w w:val="105"/>
                <w:sz w:val="13"/>
              </w:rPr>
              <w:t> ex-tending south-southeast along the A12 </w:t>
            </w:r>
            <w:r>
              <w:rPr>
                <w:w w:val="105"/>
                <w:sz w:val="13"/>
              </w:rPr>
              <w:t>motor-way</w:t>
            </w:r>
            <w:r>
              <w:rPr>
                <w:w w:val="105"/>
                <w:sz w:val="13"/>
              </w:rPr>
              <w:t> and</w:t>
            </w:r>
            <w:r>
              <w:rPr>
                <w:w w:val="105"/>
                <w:sz w:val="13"/>
              </w:rPr>
              <w:t> the</w:t>
            </w:r>
            <w:r>
              <w:rPr>
                <w:w w:val="105"/>
                <w:sz w:val="13"/>
              </w:rPr>
              <w:t> Aurelia</w:t>
            </w:r>
            <w:r>
              <w:rPr>
                <w:w w:val="105"/>
                <w:sz w:val="13"/>
              </w:rPr>
              <w:t> state road.</w:t>
            </w:r>
          </w:p>
        </w:tc>
        <w:tc>
          <w:tcPr>
            <w:tcW w:w="2381" w:type="dxa"/>
            <w:tcBorders>
              <w:top w:val="single" w:sz="4" w:space="0" w:color="000000"/>
            </w:tcBorders>
          </w:tcPr>
          <w:p>
            <w:pPr>
              <w:pStyle w:val="TableParagraph"/>
              <w:numPr>
                <w:ilvl w:val="0"/>
                <w:numId w:val="19"/>
              </w:numPr>
              <w:tabs>
                <w:tab w:pos="176" w:val="left" w:leader="none"/>
              </w:tabs>
              <w:spacing w:line="181" w:lineRule="exact" w:before="7" w:after="0"/>
              <w:ind w:left="176" w:right="0" w:hanging="109"/>
              <w:jc w:val="left"/>
              <w:rPr>
                <w:sz w:val="13"/>
              </w:rPr>
            </w:pPr>
            <w:r>
              <w:rPr>
                <w:w w:val="105"/>
                <w:sz w:val="13"/>
              </w:rPr>
              <w:t>Moderate</w:t>
            </w:r>
            <w:r>
              <w:rPr>
                <w:spacing w:val="10"/>
                <w:w w:val="105"/>
                <w:sz w:val="13"/>
              </w:rPr>
              <w:t> </w:t>
            </w:r>
            <w:r>
              <w:rPr>
                <w:w w:val="105"/>
                <w:sz w:val="13"/>
              </w:rPr>
              <w:t>tree</w:t>
            </w:r>
            <w:r>
              <w:rPr>
                <w:spacing w:val="11"/>
                <w:w w:val="105"/>
                <w:sz w:val="13"/>
              </w:rPr>
              <w:t> </w:t>
            </w:r>
            <w:r>
              <w:rPr>
                <w:w w:val="105"/>
                <w:sz w:val="13"/>
              </w:rPr>
              <w:t>cover</w:t>
            </w:r>
            <w:r>
              <w:rPr>
                <w:spacing w:val="11"/>
                <w:w w:val="105"/>
                <w:sz w:val="13"/>
              </w:rPr>
              <w:t> </w:t>
            </w:r>
            <w:r>
              <w:rPr>
                <w:w w:val="105"/>
                <w:sz w:val="13"/>
              </w:rPr>
              <w:t>density</w:t>
            </w:r>
            <w:r>
              <w:rPr>
                <w:spacing w:val="11"/>
                <w:w w:val="105"/>
                <w:sz w:val="13"/>
              </w:rPr>
              <w:t> </w:t>
            </w:r>
            <w:r>
              <w:rPr>
                <w:w w:val="105"/>
                <w:sz w:val="13"/>
              </w:rPr>
              <w:t>(id</w:t>
            </w:r>
            <w:r>
              <w:rPr>
                <w:spacing w:val="11"/>
                <w:w w:val="105"/>
                <w:sz w:val="13"/>
              </w:rPr>
              <w:t> </w:t>
            </w:r>
            <w:r>
              <w:rPr>
                <w:spacing w:val="-5"/>
                <w:w w:val="105"/>
                <w:sz w:val="13"/>
              </w:rPr>
              <w:t>9)</w:t>
            </w:r>
          </w:p>
          <w:p>
            <w:pPr>
              <w:pStyle w:val="TableParagraph"/>
              <w:numPr>
                <w:ilvl w:val="0"/>
                <w:numId w:val="19"/>
              </w:numPr>
              <w:tabs>
                <w:tab w:pos="173" w:val="left" w:leader="none"/>
              </w:tabs>
              <w:spacing w:line="216" w:lineRule="auto" w:before="0" w:after="0"/>
              <w:ind w:left="67" w:right="64" w:firstLine="0"/>
              <w:jc w:val="left"/>
              <w:rPr>
                <w:sz w:val="13"/>
              </w:rPr>
            </w:pPr>
            <w:r>
              <w:rPr>
                <w:w w:val="105"/>
                <w:sz w:val="13"/>
              </w:rPr>
              <w:t>Moderate</w:t>
            </w:r>
            <w:r>
              <w:rPr>
                <w:spacing w:val="-5"/>
                <w:w w:val="105"/>
                <w:sz w:val="13"/>
              </w:rPr>
              <w:t> </w:t>
            </w:r>
            <w:r>
              <w:rPr>
                <w:w w:val="105"/>
                <w:sz w:val="13"/>
              </w:rPr>
              <w:t>presence</w:t>
            </w:r>
            <w:r>
              <w:rPr>
                <w:spacing w:val="-5"/>
                <w:w w:val="105"/>
                <w:sz w:val="13"/>
              </w:rPr>
              <w:t> </w:t>
            </w:r>
            <w:r>
              <w:rPr>
                <w:w w:val="105"/>
                <w:sz w:val="13"/>
              </w:rPr>
              <w:t>of</w:t>
            </w:r>
            <w:r>
              <w:rPr>
                <w:spacing w:val="-4"/>
                <w:w w:val="105"/>
                <w:sz w:val="13"/>
              </w:rPr>
              <w:t> </w:t>
            </w:r>
            <w:r>
              <w:rPr>
                <w:w w:val="105"/>
                <w:sz w:val="13"/>
              </w:rPr>
              <w:t>grassland</w:t>
            </w:r>
            <w:r>
              <w:rPr>
                <w:spacing w:val="-5"/>
                <w:w w:val="105"/>
                <w:sz w:val="13"/>
              </w:rPr>
              <w:t> </w:t>
            </w:r>
            <w:r>
              <w:rPr>
                <w:w w:val="105"/>
                <w:sz w:val="13"/>
              </w:rPr>
              <w:t>cover</w:t>
            </w:r>
            <w:r>
              <w:rPr>
                <w:spacing w:val="40"/>
                <w:w w:val="105"/>
                <w:sz w:val="13"/>
              </w:rPr>
              <w:t> </w:t>
            </w:r>
            <w:r>
              <w:rPr>
                <w:w w:val="105"/>
                <w:sz w:val="13"/>
              </w:rPr>
              <w:t>(id</w:t>
            </w:r>
            <w:r>
              <w:rPr>
                <w:w w:val="105"/>
                <w:sz w:val="13"/>
              </w:rPr>
              <w:t> 11)</w:t>
            </w:r>
          </w:p>
          <w:p>
            <w:pPr>
              <w:pStyle w:val="TableParagraph"/>
              <w:numPr>
                <w:ilvl w:val="0"/>
                <w:numId w:val="19"/>
              </w:numPr>
              <w:tabs>
                <w:tab w:pos="176" w:val="left" w:leader="none"/>
              </w:tabs>
              <w:spacing w:line="171" w:lineRule="exact" w:before="0" w:after="0"/>
              <w:ind w:left="176" w:right="0" w:hanging="109"/>
              <w:jc w:val="left"/>
              <w:rPr>
                <w:sz w:val="13"/>
              </w:rPr>
            </w:pPr>
            <w:r>
              <w:rPr>
                <w:w w:val="110"/>
                <w:sz w:val="13"/>
              </w:rPr>
              <w:t>High</w:t>
            </w:r>
            <w:r>
              <w:rPr>
                <w:spacing w:val="9"/>
                <w:w w:val="110"/>
                <w:sz w:val="13"/>
              </w:rPr>
              <w:t> </w:t>
            </w:r>
            <w:r>
              <w:rPr>
                <w:w w:val="110"/>
                <w:sz w:val="13"/>
              </w:rPr>
              <w:t>plant</w:t>
            </w:r>
            <w:r>
              <w:rPr>
                <w:spacing w:val="9"/>
                <w:w w:val="110"/>
                <w:sz w:val="13"/>
              </w:rPr>
              <w:t> </w:t>
            </w:r>
            <w:r>
              <w:rPr>
                <w:w w:val="110"/>
                <w:sz w:val="13"/>
              </w:rPr>
              <w:t>growth</w:t>
            </w:r>
            <w:r>
              <w:rPr>
                <w:spacing w:val="9"/>
                <w:w w:val="110"/>
                <w:sz w:val="13"/>
              </w:rPr>
              <w:t> </w:t>
            </w:r>
            <w:r>
              <w:rPr>
                <w:w w:val="110"/>
                <w:sz w:val="13"/>
              </w:rPr>
              <w:t>(id</w:t>
            </w:r>
            <w:r>
              <w:rPr>
                <w:spacing w:val="10"/>
                <w:w w:val="110"/>
                <w:sz w:val="13"/>
              </w:rPr>
              <w:t> </w:t>
            </w:r>
            <w:r>
              <w:rPr>
                <w:spacing w:val="-5"/>
                <w:w w:val="110"/>
                <w:sz w:val="13"/>
              </w:rPr>
              <w:t>40)</w:t>
            </w:r>
          </w:p>
          <w:p>
            <w:pPr>
              <w:pStyle w:val="TableParagraph"/>
              <w:numPr>
                <w:ilvl w:val="0"/>
                <w:numId w:val="19"/>
              </w:numPr>
              <w:tabs>
                <w:tab w:pos="176" w:val="left" w:leader="none"/>
              </w:tabs>
              <w:spacing w:line="181" w:lineRule="exact" w:before="0" w:after="0"/>
              <w:ind w:left="176" w:right="0" w:hanging="109"/>
              <w:jc w:val="left"/>
              <w:rPr>
                <w:sz w:val="13"/>
              </w:rPr>
            </w:pPr>
            <w:r>
              <w:rPr>
                <w:w w:val="105"/>
                <w:sz w:val="13"/>
              </w:rPr>
              <w:t>High</w:t>
            </w:r>
            <w:r>
              <w:rPr>
                <w:spacing w:val="17"/>
                <w:w w:val="105"/>
                <w:sz w:val="13"/>
              </w:rPr>
              <w:t> </w:t>
            </w:r>
            <w:r>
              <w:rPr>
                <w:w w:val="105"/>
                <w:sz w:val="13"/>
              </w:rPr>
              <w:t>species</w:t>
            </w:r>
            <w:r>
              <w:rPr>
                <w:spacing w:val="18"/>
                <w:w w:val="105"/>
                <w:sz w:val="13"/>
              </w:rPr>
              <w:t> </w:t>
            </w:r>
            <w:r>
              <w:rPr>
                <w:w w:val="105"/>
                <w:sz w:val="13"/>
              </w:rPr>
              <w:t>richness</w:t>
            </w:r>
            <w:r>
              <w:rPr>
                <w:spacing w:val="18"/>
                <w:w w:val="105"/>
                <w:sz w:val="13"/>
              </w:rPr>
              <w:t> </w:t>
            </w:r>
            <w:r>
              <w:rPr>
                <w:w w:val="105"/>
                <w:sz w:val="13"/>
              </w:rPr>
              <w:t>(id</w:t>
            </w:r>
            <w:r>
              <w:rPr>
                <w:spacing w:val="18"/>
                <w:w w:val="105"/>
                <w:sz w:val="13"/>
              </w:rPr>
              <w:t> </w:t>
            </w:r>
            <w:r>
              <w:rPr>
                <w:spacing w:val="-5"/>
                <w:w w:val="105"/>
                <w:sz w:val="13"/>
              </w:rPr>
              <w:t>65)</w:t>
            </w:r>
          </w:p>
        </w:tc>
        <w:tc>
          <w:tcPr>
            <w:tcW w:w="2382" w:type="dxa"/>
            <w:tcBorders>
              <w:top w:val="single" w:sz="4" w:space="0" w:color="000000"/>
            </w:tcBorders>
          </w:tcPr>
          <w:p>
            <w:pPr>
              <w:pStyle w:val="TableParagraph"/>
              <w:numPr>
                <w:ilvl w:val="0"/>
                <w:numId w:val="20"/>
              </w:numPr>
              <w:tabs>
                <w:tab w:pos="169" w:val="left" w:leader="none"/>
              </w:tabs>
              <w:spacing w:line="216" w:lineRule="auto" w:before="22" w:after="0"/>
              <w:ind w:left="69" w:right="63" w:firstLine="0"/>
              <w:jc w:val="left"/>
              <w:rPr>
                <w:sz w:val="13"/>
              </w:rPr>
            </w:pPr>
            <w:r>
              <w:rPr>
                <w:w w:val="105"/>
                <w:sz w:val="13"/>
              </w:rPr>
              <w:t>Moderate</w:t>
            </w:r>
            <w:r>
              <w:rPr>
                <w:spacing w:val="-6"/>
                <w:w w:val="105"/>
                <w:sz w:val="13"/>
              </w:rPr>
              <w:t> </w:t>
            </w:r>
            <w:r>
              <w:rPr>
                <w:w w:val="105"/>
                <w:sz w:val="13"/>
              </w:rPr>
              <w:t>reduction</w:t>
            </w:r>
            <w:r>
              <w:rPr>
                <w:spacing w:val="-6"/>
                <w:w w:val="105"/>
                <w:sz w:val="13"/>
              </w:rPr>
              <w:t> </w:t>
            </w:r>
            <w:r>
              <w:rPr>
                <w:w w:val="105"/>
                <w:sz w:val="13"/>
              </w:rPr>
              <w:t>in</w:t>
            </w:r>
            <w:r>
              <w:rPr>
                <w:spacing w:val="-6"/>
                <w:w w:val="105"/>
                <w:sz w:val="13"/>
              </w:rPr>
              <w:t> </w:t>
            </w:r>
            <w:r>
              <w:rPr>
                <w:w w:val="105"/>
                <w:sz w:val="13"/>
              </w:rPr>
              <w:t>tree</w:t>
            </w:r>
            <w:r>
              <w:rPr>
                <w:spacing w:val="-6"/>
                <w:w w:val="105"/>
                <w:sz w:val="13"/>
              </w:rPr>
              <w:t> </w:t>
            </w:r>
            <w:r>
              <w:rPr>
                <w:w w:val="105"/>
                <w:sz w:val="13"/>
              </w:rPr>
              <w:t>cover</w:t>
            </w:r>
            <w:r>
              <w:rPr>
                <w:spacing w:val="-6"/>
                <w:w w:val="105"/>
                <w:sz w:val="13"/>
              </w:rPr>
              <w:t> </w:t>
            </w:r>
            <w:r>
              <w:rPr>
                <w:w w:val="105"/>
                <w:sz w:val="13"/>
              </w:rPr>
              <w:t>den-sity</w:t>
            </w:r>
            <w:r>
              <w:rPr>
                <w:w w:val="105"/>
                <w:sz w:val="13"/>
              </w:rPr>
              <w:t> (id</w:t>
            </w:r>
            <w:r>
              <w:rPr>
                <w:w w:val="105"/>
                <w:sz w:val="13"/>
              </w:rPr>
              <w:t> 10)</w:t>
            </w:r>
          </w:p>
          <w:p>
            <w:pPr>
              <w:pStyle w:val="TableParagraph"/>
              <w:numPr>
                <w:ilvl w:val="0"/>
                <w:numId w:val="20"/>
              </w:numPr>
              <w:tabs>
                <w:tab w:pos="175" w:val="left" w:leader="none"/>
              </w:tabs>
              <w:spacing w:line="171" w:lineRule="exact" w:before="0" w:after="0"/>
              <w:ind w:left="175" w:right="0" w:hanging="106"/>
              <w:jc w:val="left"/>
              <w:rPr>
                <w:sz w:val="13"/>
              </w:rPr>
            </w:pPr>
            <w:r>
              <w:rPr>
                <w:w w:val="105"/>
                <w:sz w:val="13"/>
              </w:rPr>
              <w:t>High</w:t>
            </w:r>
            <w:r>
              <w:rPr>
                <w:spacing w:val="11"/>
                <w:w w:val="105"/>
                <w:sz w:val="13"/>
              </w:rPr>
              <w:t> </w:t>
            </w:r>
            <w:r>
              <w:rPr>
                <w:w w:val="105"/>
                <w:sz w:val="13"/>
              </w:rPr>
              <w:t>presence</w:t>
            </w:r>
            <w:r>
              <w:rPr>
                <w:spacing w:val="11"/>
                <w:w w:val="105"/>
                <w:sz w:val="13"/>
              </w:rPr>
              <w:t> </w:t>
            </w:r>
            <w:r>
              <w:rPr>
                <w:w w:val="105"/>
                <w:sz w:val="13"/>
              </w:rPr>
              <w:t>of</w:t>
            </w:r>
            <w:r>
              <w:rPr>
                <w:spacing w:val="11"/>
                <w:w w:val="105"/>
                <w:sz w:val="13"/>
              </w:rPr>
              <w:t> </w:t>
            </w:r>
            <w:r>
              <w:rPr>
                <w:w w:val="105"/>
                <w:sz w:val="13"/>
              </w:rPr>
              <w:t>hazard</w:t>
            </w:r>
            <w:r>
              <w:rPr>
                <w:spacing w:val="11"/>
                <w:w w:val="105"/>
                <w:sz w:val="13"/>
              </w:rPr>
              <w:t> </w:t>
            </w:r>
            <w:r>
              <w:rPr>
                <w:w w:val="105"/>
                <w:sz w:val="13"/>
              </w:rPr>
              <w:t>areas</w:t>
            </w:r>
            <w:r>
              <w:rPr>
                <w:spacing w:val="11"/>
                <w:w w:val="105"/>
                <w:sz w:val="13"/>
              </w:rPr>
              <w:t> </w:t>
            </w:r>
            <w:r>
              <w:rPr>
                <w:w w:val="105"/>
                <w:sz w:val="13"/>
              </w:rPr>
              <w:t>(id</w:t>
            </w:r>
            <w:r>
              <w:rPr>
                <w:spacing w:val="12"/>
                <w:w w:val="105"/>
                <w:sz w:val="13"/>
              </w:rPr>
              <w:t> </w:t>
            </w:r>
            <w:r>
              <w:rPr>
                <w:spacing w:val="-5"/>
                <w:w w:val="105"/>
                <w:sz w:val="13"/>
              </w:rPr>
              <w:t>17)</w:t>
            </w:r>
          </w:p>
          <w:p>
            <w:pPr>
              <w:pStyle w:val="TableParagraph"/>
              <w:numPr>
                <w:ilvl w:val="0"/>
                <w:numId w:val="20"/>
              </w:numPr>
              <w:tabs>
                <w:tab w:pos="195" w:val="left" w:leader="none"/>
              </w:tabs>
              <w:spacing w:line="216" w:lineRule="auto" w:before="0" w:after="0"/>
              <w:ind w:left="69" w:right="64" w:firstLine="0"/>
              <w:jc w:val="left"/>
              <w:rPr>
                <w:sz w:val="13"/>
              </w:rPr>
            </w:pPr>
            <w:r>
              <w:rPr>
                <w:w w:val="105"/>
                <w:sz w:val="13"/>
              </w:rPr>
              <w:t>Moderate</w:t>
            </w:r>
            <w:r>
              <w:rPr>
                <w:spacing w:val="18"/>
                <w:w w:val="105"/>
                <w:sz w:val="13"/>
              </w:rPr>
              <w:t> </w:t>
            </w:r>
            <w:r>
              <w:rPr>
                <w:w w:val="105"/>
                <w:sz w:val="13"/>
              </w:rPr>
              <w:t>increase</w:t>
            </w:r>
            <w:r>
              <w:rPr>
                <w:spacing w:val="18"/>
                <w:w w:val="105"/>
                <w:sz w:val="13"/>
              </w:rPr>
              <w:t> </w:t>
            </w:r>
            <w:r>
              <w:rPr>
                <w:w w:val="105"/>
                <w:sz w:val="13"/>
              </w:rPr>
              <w:t>in</w:t>
            </w:r>
            <w:r>
              <w:rPr>
                <w:spacing w:val="18"/>
                <w:w w:val="105"/>
                <w:sz w:val="13"/>
              </w:rPr>
              <w:t> </w:t>
            </w:r>
            <w:r>
              <w:rPr>
                <w:w w:val="105"/>
                <w:sz w:val="13"/>
              </w:rPr>
              <w:t>absolute</w:t>
            </w:r>
            <w:r>
              <w:rPr>
                <w:spacing w:val="18"/>
                <w:w w:val="105"/>
                <w:sz w:val="13"/>
              </w:rPr>
              <w:t> </w:t>
            </w:r>
            <w:r>
              <w:rPr>
                <w:w w:val="105"/>
                <w:sz w:val="13"/>
              </w:rPr>
              <w:t>aver-age temperature</w:t>
            </w:r>
            <w:r>
              <w:rPr>
                <w:w w:val="105"/>
                <w:sz w:val="13"/>
              </w:rPr>
              <w:t> (id</w:t>
            </w:r>
            <w:r>
              <w:rPr>
                <w:w w:val="105"/>
                <w:sz w:val="13"/>
              </w:rPr>
              <w:t> 57)</w:t>
            </w:r>
          </w:p>
          <w:p>
            <w:pPr>
              <w:pStyle w:val="TableParagraph"/>
              <w:numPr>
                <w:ilvl w:val="0"/>
                <w:numId w:val="20"/>
              </w:numPr>
              <w:tabs>
                <w:tab w:pos="179" w:val="left" w:leader="none"/>
              </w:tabs>
              <w:spacing w:line="165" w:lineRule="exact" w:before="0" w:after="0"/>
              <w:ind w:left="179" w:right="0" w:hanging="110"/>
              <w:jc w:val="left"/>
              <w:rPr>
                <w:sz w:val="13"/>
              </w:rPr>
            </w:pPr>
            <w:r>
              <w:rPr>
                <w:w w:val="105"/>
                <w:sz w:val="13"/>
              </w:rPr>
              <w:t>Moderate</w:t>
            </w:r>
            <w:r>
              <w:rPr>
                <w:spacing w:val="8"/>
                <w:w w:val="105"/>
                <w:sz w:val="13"/>
              </w:rPr>
              <w:t> </w:t>
            </w:r>
            <w:r>
              <w:rPr>
                <w:w w:val="105"/>
                <w:sz w:val="13"/>
              </w:rPr>
              <w:t>decrease</w:t>
            </w:r>
            <w:r>
              <w:rPr>
                <w:spacing w:val="8"/>
                <w:w w:val="105"/>
                <w:sz w:val="13"/>
              </w:rPr>
              <w:t> </w:t>
            </w:r>
            <w:r>
              <w:rPr>
                <w:w w:val="105"/>
                <w:sz w:val="13"/>
              </w:rPr>
              <w:t>in</w:t>
            </w:r>
            <w:r>
              <w:rPr>
                <w:spacing w:val="10"/>
                <w:w w:val="105"/>
                <w:sz w:val="13"/>
              </w:rPr>
              <w:t> </w:t>
            </w:r>
            <w:r>
              <w:rPr>
                <w:w w:val="105"/>
                <w:sz w:val="13"/>
              </w:rPr>
              <w:t>potential</w:t>
            </w:r>
            <w:r>
              <w:rPr>
                <w:spacing w:val="9"/>
                <w:w w:val="105"/>
                <w:sz w:val="13"/>
              </w:rPr>
              <w:t> </w:t>
            </w:r>
            <w:r>
              <w:rPr>
                <w:spacing w:val="-4"/>
                <w:w w:val="105"/>
                <w:sz w:val="13"/>
              </w:rPr>
              <w:t>evap-</w:t>
            </w:r>
          </w:p>
        </w:tc>
      </w:tr>
      <w:tr>
        <w:trPr>
          <w:trHeight w:val="181" w:hRule="atLeast"/>
        </w:trPr>
        <w:tc>
          <w:tcPr>
            <w:tcW w:w="1028" w:type="dxa"/>
            <w:tcBorders>
              <w:bottom w:val="single" w:sz="4" w:space="0" w:color="000000"/>
            </w:tcBorders>
          </w:tcPr>
          <w:p>
            <w:pPr>
              <w:pStyle w:val="TableParagraph"/>
              <w:rPr>
                <w:rFonts w:ascii="Times New Roman"/>
                <w:sz w:val="12"/>
              </w:rPr>
            </w:pPr>
          </w:p>
        </w:tc>
        <w:tc>
          <w:tcPr>
            <w:tcW w:w="2775" w:type="dxa"/>
            <w:tcBorders>
              <w:bottom w:val="single" w:sz="4" w:space="0" w:color="000000"/>
            </w:tcBorders>
          </w:tcPr>
          <w:p>
            <w:pPr>
              <w:pStyle w:val="TableParagraph"/>
              <w:rPr>
                <w:rFonts w:ascii="Times New Roman"/>
                <w:sz w:val="12"/>
              </w:rPr>
            </w:pPr>
          </w:p>
        </w:tc>
        <w:tc>
          <w:tcPr>
            <w:tcW w:w="2381" w:type="dxa"/>
            <w:tcBorders>
              <w:bottom w:val="single" w:sz="4" w:space="0" w:color="000000"/>
            </w:tcBorders>
          </w:tcPr>
          <w:p>
            <w:pPr>
              <w:pStyle w:val="TableParagraph"/>
              <w:rPr>
                <w:rFonts w:ascii="Times New Roman"/>
                <w:sz w:val="12"/>
              </w:rPr>
            </w:pPr>
          </w:p>
        </w:tc>
        <w:tc>
          <w:tcPr>
            <w:tcW w:w="2382" w:type="dxa"/>
            <w:tcBorders>
              <w:bottom w:val="single" w:sz="4" w:space="0" w:color="000000"/>
            </w:tcBorders>
          </w:tcPr>
          <w:p>
            <w:pPr>
              <w:pStyle w:val="TableParagraph"/>
              <w:spacing w:line="146" w:lineRule="exact"/>
              <w:ind w:left="69"/>
              <w:rPr>
                <w:sz w:val="13"/>
              </w:rPr>
            </w:pPr>
            <w:r>
              <w:rPr>
                <w:w w:val="110"/>
                <w:sz w:val="13"/>
              </w:rPr>
              <w:t>otranspiration</w:t>
            </w:r>
            <w:r>
              <w:rPr>
                <w:spacing w:val="4"/>
                <w:w w:val="110"/>
                <w:sz w:val="13"/>
              </w:rPr>
              <w:t> </w:t>
            </w:r>
            <w:r>
              <w:rPr>
                <w:w w:val="110"/>
                <w:sz w:val="13"/>
              </w:rPr>
              <w:t>(id</w:t>
            </w:r>
            <w:r>
              <w:rPr>
                <w:spacing w:val="5"/>
                <w:w w:val="110"/>
                <w:sz w:val="13"/>
              </w:rPr>
              <w:t> </w:t>
            </w:r>
            <w:r>
              <w:rPr>
                <w:spacing w:val="-5"/>
                <w:w w:val="110"/>
                <w:sz w:val="13"/>
              </w:rPr>
              <w:t>58)</w:t>
            </w:r>
          </w:p>
        </w:tc>
      </w:tr>
      <w:tr>
        <w:trPr>
          <w:trHeight w:val="189" w:hRule="atLeast"/>
        </w:trPr>
        <w:tc>
          <w:tcPr>
            <w:tcW w:w="1028" w:type="dxa"/>
            <w:tcBorders>
              <w:top w:val="single" w:sz="4" w:space="0" w:color="000000"/>
            </w:tcBorders>
          </w:tcPr>
          <w:p>
            <w:pPr>
              <w:pStyle w:val="TableParagraph"/>
              <w:spacing w:line="143" w:lineRule="exact" w:before="26"/>
              <w:ind w:left="67"/>
              <w:rPr>
                <w:b/>
                <w:sz w:val="13"/>
              </w:rPr>
            </w:pPr>
            <w:r>
              <w:rPr>
                <w:b/>
                <w:spacing w:val="-4"/>
                <w:w w:val="130"/>
                <w:sz w:val="13"/>
              </w:rPr>
              <w:t>H4.O</w:t>
            </w:r>
          </w:p>
        </w:tc>
        <w:tc>
          <w:tcPr>
            <w:tcW w:w="2775" w:type="dxa"/>
            <w:tcBorders>
              <w:top w:val="single" w:sz="4" w:space="0" w:color="000000"/>
            </w:tcBorders>
          </w:tcPr>
          <w:p>
            <w:pPr>
              <w:pStyle w:val="TableParagraph"/>
              <w:spacing w:line="143" w:lineRule="exact" w:before="26"/>
              <w:ind w:left="63"/>
              <w:rPr>
                <w:sz w:val="13"/>
              </w:rPr>
            </w:pPr>
            <w:r>
              <w:rPr>
                <w:w w:val="110"/>
                <w:sz w:val="13"/>
              </w:rPr>
              <w:t>Agricultural</w:t>
            </w:r>
            <w:r>
              <w:rPr>
                <w:spacing w:val="6"/>
                <w:w w:val="110"/>
                <w:sz w:val="13"/>
              </w:rPr>
              <w:t> </w:t>
            </w:r>
            <w:r>
              <w:rPr>
                <w:w w:val="110"/>
                <w:sz w:val="13"/>
              </w:rPr>
              <w:t>area</w:t>
            </w:r>
            <w:r>
              <w:rPr>
                <w:spacing w:val="6"/>
                <w:w w:val="110"/>
                <w:sz w:val="13"/>
              </w:rPr>
              <w:t> </w:t>
            </w:r>
            <w:r>
              <w:rPr>
                <w:w w:val="110"/>
                <w:sz w:val="13"/>
              </w:rPr>
              <w:t>cultivated</w:t>
            </w:r>
            <w:r>
              <w:rPr>
                <w:spacing w:val="6"/>
                <w:w w:val="110"/>
                <w:sz w:val="13"/>
              </w:rPr>
              <w:t> </w:t>
            </w:r>
            <w:r>
              <w:rPr>
                <w:w w:val="110"/>
                <w:sz w:val="13"/>
              </w:rPr>
              <w:t>with</w:t>
            </w:r>
            <w:r>
              <w:rPr>
                <w:spacing w:val="6"/>
                <w:w w:val="110"/>
                <w:sz w:val="13"/>
              </w:rPr>
              <w:t> </w:t>
            </w:r>
            <w:r>
              <w:rPr>
                <w:w w:val="110"/>
                <w:sz w:val="13"/>
              </w:rPr>
              <w:t>olive</w:t>
            </w:r>
            <w:r>
              <w:rPr>
                <w:spacing w:val="6"/>
                <w:w w:val="110"/>
                <w:sz w:val="13"/>
              </w:rPr>
              <w:t> </w:t>
            </w:r>
            <w:r>
              <w:rPr>
                <w:spacing w:val="-2"/>
                <w:w w:val="110"/>
                <w:sz w:val="13"/>
              </w:rPr>
              <w:t>groves,</w:t>
            </w:r>
          </w:p>
        </w:tc>
        <w:tc>
          <w:tcPr>
            <w:tcW w:w="2381" w:type="dxa"/>
            <w:tcBorders>
              <w:top w:val="single" w:sz="4" w:space="0" w:color="000000"/>
            </w:tcBorders>
          </w:tcPr>
          <w:p>
            <w:pPr>
              <w:pStyle w:val="TableParagraph"/>
              <w:numPr>
                <w:ilvl w:val="0"/>
                <w:numId w:val="21"/>
              </w:numPr>
              <w:tabs>
                <w:tab w:pos="176" w:val="left" w:leader="none"/>
              </w:tabs>
              <w:spacing w:line="162" w:lineRule="exact" w:before="7" w:after="0"/>
              <w:ind w:left="176" w:right="0" w:hanging="109"/>
              <w:jc w:val="left"/>
              <w:rPr>
                <w:sz w:val="13"/>
              </w:rPr>
            </w:pPr>
            <w:r>
              <w:rPr>
                <w:w w:val="105"/>
                <w:sz w:val="13"/>
              </w:rPr>
              <w:t>Moderate</w:t>
            </w:r>
            <w:r>
              <w:rPr>
                <w:spacing w:val="10"/>
                <w:w w:val="105"/>
                <w:sz w:val="13"/>
              </w:rPr>
              <w:t> </w:t>
            </w:r>
            <w:r>
              <w:rPr>
                <w:w w:val="105"/>
                <w:sz w:val="13"/>
              </w:rPr>
              <w:t>tree</w:t>
            </w:r>
            <w:r>
              <w:rPr>
                <w:spacing w:val="11"/>
                <w:w w:val="105"/>
                <w:sz w:val="13"/>
              </w:rPr>
              <w:t> </w:t>
            </w:r>
            <w:r>
              <w:rPr>
                <w:w w:val="105"/>
                <w:sz w:val="13"/>
              </w:rPr>
              <w:t>cover</w:t>
            </w:r>
            <w:r>
              <w:rPr>
                <w:spacing w:val="11"/>
                <w:w w:val="105"/>
                <w:sz w:val="13"/>
              </w:rPr>
              <w:t> </w:t>
            </w:r>
            <w:r>
              <w:rPr>
                <w:w w:val="105"/>
                <w:sz w:val="13"/>
              </w:rPr>
              <w:t>density</w:t>
            </w:r>
            <w:r>
              <w:rPr>
                <w:spacing w:val="11"/>
                <w:w w:val="105"/>
                <w:sz w:val="13"/>
              </w:rPr>
              <w:t> </w:t>
            </w:r>
            <w:r>
              <w:rPr>
                <w:w w:val="105"/>
                <w:sz w:val="13"/>
              </w:rPr>
              <w:t>(id</w:t>
            </w:r>
            <w:r>
              <w:rPr>
                <w:spacing w:val="11"/>
                <w:w w:val="105"/>
                <w:sz w:val="13"/>
              </w:rPr>
              <w:t> </w:t>
            </w:r>
            <w:r>
              <w:rPr>
                <w:spacing w:val="-5"/>
                <w:w w:val="105"/>
                <w:sz w:val="13"/>
              </w:rPr>
              <w:t>9)</w:t>
            </w:r>
          </w:p>
        </w:tc>
        <w:tc>
          <w:tcPr>
            <w:tcW w:w="2382" w:type="dxa"/>
            <w:tcBorders>
              <w:top w:val="single" w:sz="4" w:space="0" w:color="000000"/>
            </w:tcBorders>
          </w:tcPr>
          <w:p>
            <w:pPr>
              <w:pStyle w:val="TableParagraph"/>
              <w:numPr>
                <w:ilvl w:val="0"/>
                <w:numId w:val="22"/>
              </w:numPr>
              <w:tabs>
                <w:tab w:pos="177" w:val="left" w:leader="none"/>
              </w:tabs>
              <w:spacing w:line="162" w:lineRule="exact" w:before="7" w:after="0"/>
              <w:ind w:left="177" w:right="0" w:hanging="108"/>
              <w:jc w:val="left"/>
              <w:rPr>
                <w:sz w:val="13"/>
              </w:rPr>
            </w:pPr>
            <w:r>
              <w:rPr>
                <w:w w:val="110"/>
                <w:sz w:val="13"/>
              </w:rPr>
              <w:t>High</w:t>
            </w:r>
            <w:r>
              <w:rPr>
                <w:spacing w:val="-1"/>
                <w:w w:val="110"/>
                <w:sz w:val="13"/>
              </w:rPr>
              <w:t> </w:t>
            </w:r>
            <w:r>
              <w:rPr>
                <w:w w:val="110"/>
                <w:sz w:val="13"/>
              </w:rPr>
              <w:t>reduction in grassland cover</w:t>
            </w:r>
            <w:r>
              <w:rPr>
                <w:spacing w:val="-1"/>
                <w:w w:val="110"/>
                <w:sz w:val="13"/>
              </w:rPr>
              <w:t> </w:t>
            </w:r>
            <w:r>
              <w:rPr>
                <w:spacing w:val="-5"/>
                <w:w w:val="110"/>
                <w:sz w:val="13"/>
              </w:rPr>
              <w:t>(id</w:t>
            </w:r>
          </w:p>
        </w:tc>
      </w:tr>
      <w:tr>
        <w:trPr>
          <w:trHeight w:val="683" w:hRule="atLeast"/>
        </w:trPr>
        <w:tc>
          <w:tcPr>
            <w:tcW w:w="1028" w:type="dxa"/>
            <w:tcBorders>
              <w:bottom w:val="single" w:sz="4" w:space="0" w:color="000000"/>
            </w:tcBorders>
          </w:tcPr>
          <w:p>
            <w:pPr>
              <w:pStyle w:val="TableParagraph"/>
              <w:rPr>
                <w:rFonts w:ascii="Times New Roman"/>
                <w:sz w:val="14"/>
              </w:rPr>
            </w:pPr>
          </w:p>
        </w:tc>
        <w:tc>
          <w:tcPr>
            <w:tcW w:w="2775" w:type="dxa"/>
            <w:tcBorders>
              <w:bottom w:val="single" w:sz="4" w:space="0" w:color="000000"/>
            </w:tcBorders>
          </w:tcPr>
          <w:p>
            <w:pPr>
              <w:pStyle w:val="TableParagraph"/>
              <w:spacing w:line="247" w:lineRule="auto"/>
              <w:ind w:left="63" w:right="64"/>
              <w:rPr>
                <w:sz w:val="13"/>
              </w:rPr>
            </w:pPr>
            <w:r>
              <w:rPr>
                <w:w w:val="105"/>
                <w:sz w:val="13"/>
              </w:rPr>
              <w:t>located in the south-eastern sector of </w:t>
            </w:r>
            <w:r>
              <w:rPr>
                <w:w w:val="105"/>
                <w:sz w:val="13"/>
              </w:rPr>
              <w:t>Massaci-uccoli</w:t>
            </w:r>
            <w:r>
              <w:rPr>
                <w:w w:val="105"/>
                <w:sz w:val="13"/>
              </w:rPr>
              <w:t> Lake.</w:t>
            </w:r>
          </w:p>
        </w:tc>
        <w:tc>
          <w:tcPr>
            <w:tcW w:w="2381" w:type="dxa"/>
            <w:tcBorders>
              <w:bottom w:val="single" w:sz="4" w:space="0" w:color="000000"/>
            </w:tcBorders>
          </w:tcPr>
          <w:p>
            <w:pPr>
              <w:pStyle w:val="TableParagraph"/>
              <w:numPr>
                <w:ilvl w:val="0"/>
                <w:numId w:val="23"/>
              </w:numPr>
              <w:tabs>
                <w:tab w:pos="185" w:val="left" w:leader="none"/>
              </w:tabs>
              <w:spacing w:line="216" w:lineRule="auto" w:before="0" w:after="0"/>
              <w:ind w:left="67" w:right="63" w:firstLine="0"/>
              <w:jc w:val="left"/>
              <w:rPr>
                <w:sz w:val="13"/>
              </w:rPr>
            </w:pPr>
            <w:r>
              <w:rPr>
                <w:w w:val="105"/>
                <w:sz w:val="13"/>
              </w:rPr>
              <w:t>High</w:t>
            </w:r>
            <w:r>
              <w:rPr>
                <w:spacing w:val="18"/>
                <w:w w:val="105"/>
                <w:sz w:val="13"/>
              </w:rPr>
              <w:t> </w:t>
            </w:r>
            <w:r>
              <w:rPr>
                <w:w w:val="105"/>
                <w:sz w:val="13"/>
              </w:rPr>
              <w:t>presence</w:t>
            </w:r>
            <w:r>
              <w:rPr>
                <w:spacing w:val="18"/>
                <w:w w:val="105"/>
                <w:sz w:val="13"/>
              </w:rPr>
              <w:t> </w:t>
            </w:r>
            <w:r>
              <w:rPr>
                <w:w w:val="105"/>
                <w:sz w:val="13"/>
              </w:rPr>
              <w:t>of</w:t>
            </w:r>
            <w:r>
              <w:rPr>
                <w:spacing w:val="18"/>
                <w:w w:val="105"/>
                <w:sz w:val="13"/>
              </w:rPr>
              <w:t> </w:t>
            </w:r>
            <w:r>
              <w:rPr>
                <w:w w:val="105"/>
                <w:sz w:val="13"/>
              </w:rPr>
              <w:t>grassland</w:t>
            </w:r>
            <w:r>
              <w:rPr>
                <w:spacing w:val="18"/>
                <w:w w:val="105"/>
                <w:sz w:val="13"/>
              </w:rPr>
              <w:t> </w:t>
            </w:r>
            <w:r>
              <w:rPr>
                <w:w w:val="105"/>
                <w:sz w:val="13"/>
              </w:rPr>
              <w:t>cover</w:t>
            </w:r>
            <w:r>
              <w:rPr>
                <w:spacing w:val="18"/>
                <w:w w:val="105"/>
                <w:sz w:val="13"/>
              </w:rPr>
              <w:t> </w:t>
            </w:r>
            <w:r>
              <w:rPr>
                <w:w w:val="105"/>
                <w:sz w:val="13"/>
              </w:rPr>
              <w:t>(id</w:t>
            </w:r>
            <w:r>
              <w:rPr>
                <w:spacing w:val="40"/>
                <w:w w:val="105"/>
                <w:sz w:val="13"/>
              </w:rPr>
              <w:t> </w:t>
            </w:r>
            <w:r>
              <w:rPr>
                <w:spacing w:val="-4"/>
                <w:w w:val="105"/>
                <w:sz w:val="13"/>
              </w:rPr>
              <w:t>11)</w:t>
            </w:r>
          </w:p>
          <w:p>
            <w:pPr>
              <w:pStyle w:val="TableParagraph"/>
              <w:numPr>
                <w:ilvl w:val="0"/>
                <w:numId w:val="23"/>
              </w:numPr>
              <w:tabs>
                <w:tab w:pos="176" w:val="left" w:leader="none"/>
              </w:tabs>
              <w:spacing w:line="171" w:lineRule="exact" w:before="0" w:after="0"/>
              <w:ind w:left="176" w:right="0" w:hanging="109"/>
              <w:jc w:val="left"/>
              <w:rPr>
                <w:sz w:val="13"/>
              </w:rPr>
            </w:pPr>
            <w:r>
              <w:rPr>
                <w:w w:val="105"/>
                <w:sz w:val="13"/>
              </w:rPr>
              <w:t>Moderate</w:t>
            </w:r>
            <w:r>
              <w:rPr>
                <w:spacing w:val="16"/>
                <w:w w:val="105"/>
                <w:sz w:val="13"/>
              </w:rPr>
              <w:t> </w:t>
            </w:r>
            <w:r>
              <w:rPr>
                <w:w w:val="105"/>
                <w:sz w:val="13"/>
              </w:rPr>
              <w:t>plant</w:t>
            </w:r>
            <w:r>
              <w:rPr>
                <w:spacing w:val="16"/>
                <w:w w:val="105"/>
                <w:sz w:val="13"/>
              </w:rPr>
              <w:t> </w:t>
            </w:r>
            <w:r>
              <w:rPr>
                <w:w w:val="105"/>
                <w:sz w:val="13"/>
              </w:rPr>
              <w:t>growth</w:t>
            </w:r>
            <w:r>
              <w:rPr>
                <w:spacing w:val="16"/>
                <w:w w:val="105"/>
                <w:sz w:val="13"/>
              </w:rPr>
              <w:t> </w:t>
            </w:r>
            <w:r>
              <w:rPr>
                <w:w w:val="105"/>
                <w:sz w:val="13"/>
              </w:rPr>
              <w:t>(id</w:t>
            </w:r>
            <w:r>
              <w:rPr>
                <w:spacing w:val="16"/>
                <w:w w:val="105"/>
                <w:sz w:val="13"/>
              </w:rPr>
              <w:t> </w:t>
            </w:r>
            <w:r>
              <w:rPr>
                <w:spacing w:val="-5"/>
                <w:w w:val="105"/>
                <w:sz w:val="13"/>
              </w:rPr>
              <w:t>40)</w:t>
            </w:r>
          </w:p>
          <w:p>
            <w:pPr>
              <w:pStyle w:val="TableParagraph"/>
              <w:numPr>
                <w:ilvl w:val="0"/>
                <w:numId w:val="23"/>
              </w:numPr>
              <w:tabs>
                <w:tab w:pos="176" w:val="left" w:leader="none"/>
              </w:tabs>
              <w:spacing w:line="175" w:lineRule="exact" w:before="0" w:after="0"/>
              <w:ind w:left="176" w:right="0" w:hanging="109"/>
              <w:jc w:val="left"/>
              <w:rPr>
                <w:sz w:val="13"/>
              </w:rPr>
            </w:pPr>
            <w:r>
              <w:rPr>
                <w:w w:val="105"/>
                <w:sz w:val="13"/>
              </w:rPr>
              <w:t>Moderate</w:t>
            </w:r>
            <w:r>
              <w:rPr>
                <w:spacing w:val="10"/>
                <w:w w:val="105"/>
                <w:sz w:val="13"/>
              </w:rPr>
              <w:t> </w:t>
            </w:r>
            <w:r>
              <w:rPr>
                <w:w w:val="105"/>
                <w:sz w:val="13"/>
              </w:rPr>
              <w:t>species</w:t>
            </w:r>
            <w:r>
              <w:rPr>
                <w:spacing w:val="10"/>
                <w:w w:val="105"/>
                <w:sz w:val="13"/>
              </w:rPr>
              <w:t> </w:t>
            </w:r>
            <w:r>
              <w:rPr>
                <w:w w:val="105"/>
                <w:sz w:val="13"/>
              </w:rPr>
              <w:t>richness</w:t>
            </w:r>
            <w:r>
              <w:rPr>
                <w:spacing w:val="10"/>
                <w:w w:val="105"/>
                <w:sz w:val="13"/>
              </w:rPr>
              <w:t> </w:t>
            </w:r>
            <w:r>
              <w:rPr>
                <w:w w:val="105"/>
                <w:sz w:val="13"/>
              </w:rPr>
              <w:t>(id</w:t>
            </w:r>
            <w:r>
              <w:rPr>
                <w:spacing w:val="10"/>
                <w:w w:val="105"/>
                <w:sz w:val="13"/>
              </w:rPr>
              <w:t> </w:t>
            </w:r>
            <w:r>
              <w:rPr>
                <w:spacing w:val="-5"/>
                <w:w w:val="105"/>
                <w:sz w:val="13"/>
              </w:rPr>
              <w:t>65)</w:t>
            </w:r>
          </w:p>
        </w:tc>
        <w:tc>
          <w:tcPr>
            <w:tcW w:w="2382" w:type="dxa"/>
            <w:tcBorders>
              <w:bottom w:val="single" w:sz="4" w:space="0" w:color="000000"/>
            </w:tcBorders>
          </w:tcPr>
          <w:p>
            <w:pPr>
              <w:pStyle w:val="TableParagraph"/>
              <w:spacing w:line="151" w:lineRule="exact"/>
              <w:ind w:left="69"/>
              <w:rPr>
                <w:sz w:val="13"/>
              </w:rPr>
            </w:pPr>
            <w:r>
              <w:rPr>
                <w:spacing w:val="-5"/>
                <w:w w:val="105"/>
                <w:sz w:val="13"/>
              </w:rPr>
              <w:t>12)</w:t>
            </w:r>
          </w:p>
          <w:p>
            <w:pPr>
              <w:pStyle w:val="TableParagraph"/>
              <w:numPr>
                <w:ilvl w:val="0"/>
                <w:numId w:val="24"/>
              </w:numPr>
              <w:tabs>
                <w:tab w:pos="206" w:val="left" w:leader="none"/>
              </w:tabs>
              <w:spacing w:line="216" w:lineRule="auto" w:before="7" w:after="0"/>
              <w:ind w:left="69" w:right="63" w:firstLine="0"/>
              <w:jc w:val="left"/>
              <w:rPr>
                <w:sz w:val="13"/>
              </w:rPr>
            </w:pPr>
            <w:r>
              <w:rPr>
                <w:w w:val="110"/>
                <w:sz w:val="13"/>
              </w:rPr>
              <w:t>High</w:t>
            </w:r>
            <w:r>
              <w:rPr>
                <w:spacing w:val="27"/>
                <w:w w:val="110"/>
                <w:sz w:val="13"/>
              </w:rPr>
              <w:t> </w:t>
            </w:r>
            <w:r>
              <w:rPr>
                <w:w w:val="110"/>
                <w:sz w:val="13"/>
              </w:rPr>
              <w:t>reduction</w:t>
            </w:r>
            <w:r>
              <w:rPr>
                <w:spacing w:val="27"/>
                <w:w w:val="110"/>
                <w:sz w:val="13"/>
              </w:rPr>
              <w:t> </w:t>
            </w:r>
            <w:r>
              <w:rPr>
                <w:w w:val="110"/>
                <w:sz w:val="13"/>
              </w:rPr>
              <w:t>in</w:t>
            </w:r>
            <w:r>
              <w:rPr>
                <w:spacing w:val="27"/>
                <w:w w:val="110"/>
                <w:sz w:val="13"/>
              </w:rPr>
              <w:t> </w:t>
            </w:r>
            <w:r>
              <w:rPr>
                <w:w w:val="110"/>
                <w:sz w:val="13"/>
              </w:rPr>
              <w:t>precipitation</w:t>
            </w:r>
            <w:r>
              <w:rPr>
                <w:spacing w:val="27"/>
                <w:w w:val="110"/>
                <w:sz w:val="13"/>
              </w:rPr>
              <w:t> </w:t>
            </w:r>
            <w:r>
              <w:rPr>
                <w:w w:val="110"/>
                <w:sz w:val="13"/>
              </w:rPr>
              <w:t>(id</w:t>
            </w:r>
            <w:r>
              <w:rPr>
                <w:spacing w:val="40"/>
                <w:w w:val="110"/>
                <w:sz w:val="13"/>
              </w:rPr>
              <w:t> </w:t>
            </w:r>
            <w:r>
              <w:rPr>
                <w:spacing w:val="-4"/>
                <w:w w:val="110"/>
                <w:sz w:val="13"/>
              </w:rPr>
              <w:t>59)</w:t>
            </w:r>
          </w:p>
        </w:tc>
      </w:tr>
      <w:tr>
        <w:trPr>
          <w:trHeight w:val="547" w:hRule="atLeast"/>
        </w:trPr>
        <w:tc>
          <w:tcPr>
            <w:tcW w:w="1028" w:type="dxa"/>
            <w:tcBorders>
              <w:top w:val="single" w:sz="4" w:space="0" w:color="000000"/>
              <w:bottom w:val="single" w:sz="4" w:space="0" w:color="000000"/>
            </w:tcBorders>
          </w:tcPr>
          <w:p>
            <w:pPr>
              <w:pStyle w:val="TableParagraph"/>
              <w:spacing w:before="26"/>
              <w:ind w:left="67"/>
              <w:rPr>
                <w:b/>
                <w:sz w:val="13"/>
              </w:rPr>
            </w:pPr>
            <w:r>
              <w:rPr>
                <w:b/>
                <w:spacing w:val="-4"/>
                <w:w w:val="130"/>
                <w:sz w:val="13"/>
              </w:rPr>
              <w:t>H5.O</w:t>
            </w:r>
          </w:p>
        </w:tc>
        <w:tc>
          <w:tcPr>
            <w:tcW w:w="2775" w:type="dxa"/>
            <w:tcBorders>
              <w:top w:val="single" w:sz="4" w:space="0" w:color="000000"/>
              <w:bottom w:val="single" w:sz="4" w:space="0" w:color="000000"/>
            </w:tcBorders>
          </w:tcPr>
          <w:p>
            <w:pPr>
              <w:pStyle w:val="TableParagraph"/>
              <w:spacing w:line="247" w:lineRule="auto" w:before="26"/>
              <w:ind w:left="63" w:right="64"/>
              <w:jc w:val="both"/>
              <w:rPr>
                <w:sz w:val="13"/>
              </w:rPr>
            </w:pPr>
            <w:r>
              <w:rPr>
                <w:w w:val="105"/>
                <w:sz w:val="13"/>
              </w:rPr>
              <w:t>Wooded area, known as Pineta di Levante, lo-cated between the coast and the urbanised ar-eas</w:t>
            </w:r>
            <w:r>
              <w:rPr>
                <w:spacing w:val="29"/>
                <w:w w:val="105"/>
                <w:sz w:val="13"/>
              </w:rPr>
              <w:t> </w:t>
            </w:r>
            <w:r>
              <w:rPr>
                <w:w w:val="105"/>
                <w:sz w:val="13"/>
              </w:rPr>
              <w:t>of</w:t>
            </w:r>
            <w:r>
              <w:rPr>
                <w:spacing w:val="29"/>
                <w:w w:val="105"/>
                <w:sz w:val="13"/>
              </w:rPr>
              <w:t> </w:t>
            </w:r>
            <w:r>
              <w:rPr>
                <w:w w:val="105"/>
                <w:sz w:val="13"/>
              </w:rPr>
              <w:t>Torre</w:t>
            </w:r>
            <w:r>
              <w:rPr>
                <w:spacing w:val="29"/>
                <w:w w:val="105"/>
                <w:sz w:val="13"/>
              </w:rPr>
              <w:t> </w:t>
            </w:r>
            <w:r>
              <w:rPr>
                <w:w w:val="105"/>
                <w:sz w:val="13"/>
              </w:rPr>
              <w:t>del</w:t>
            </w:r>
            <w:r>
              <w:rPr>
                <w:spacing w:val="29"/>
                <w:w w:val="105"/>
                <w:sz w:val="13"/>
              </w:rPr>
              <w:t> </w:t>
            </w:r>
            <w:r>
              <w:rPr>
                <w:w w:val="105"/>
                <w:sz w:val="13"/>
              </w:rPr>
              <w:t>Lago</w:t>
            </w:r>
            <w:r>
              <w:rPr>
                <w:spacing w:val="29"/>
                <w:w w:val="105"/>
                <w:sz w:val="13"/>
              </w:rPr>
              <w:t> </w:t>
            </w:r>
            <w:r>
              <w:rPr>
                <w:w w:val="105"/>
                <w:sz w:val="13"/>
              </w:rPr>
              <w:t>Puccini</w:t>
            </w:r>
            <w:r>
              <w:rPr>
                <w:spacing w:val="29"/>
                <w:w w:val="105"/>
                <w:sz w:val="13"/>
              </w:rPr>
              <w:t> </w:t>
            </w:r>
            <w:r>
              <w:rPr>
                <w:w w:val="105"/>
                <w:sz w:val="13"/>
              </w:rPr>
              <w:t>and</w:t>
            </w:r>
            <w:r>
              <w:rPr>
                <w:spacing w:val="29"/>
                <w:w w:val="105"/>
                <w:sz w:val="13"/>
              </w:rPr>
              <w:t> </w:t>
            </w:r>
            <w:r>
              <w:rPr>
                <w:w w:val="105"/>
                <w:sz w:val="13"/>
              </w:rPr>
              <w:t>Viareggio.</w:t>
            </w:r>
          </w:p>
        </w:tc>
        <w:tc>
          <w:tcPr>
            <w:tcW w:w="2381" w:type="dxa"/>
            <w:tcBorders>
              <w:top w:val="single" w:sz="4" w:space="0" w:color="000000"/>
              <w:bottom w:val="single" w:sz="4" w:space="0" w:color="000000"/>
            </w:tcBorders>
          </w:tcPr>
          <w:p>
            <w:pPr>
              <w:pStyle w:val="TableParagraph"/>
              <w:numPr>
                <w:ilvl w:val="0"/>
                <w:numId w:val="25"/>
              </w:numPr>
              <w:tabs>
                <w:tab w:pos="176" w:val="left" w:leader="none"/>
              </w:tabs>
              <w:spacing w:line="181" w:lineRule="exact" w:before="7" w:after="0"/>
              <w:ind w:left="176" w:right="0" w:hanging="109"/>
              <w:jc w:val="left"/>
              <w:rPr>
                <w:sz w:val="13"/>
              </w:rPr>
            </w:pPr>
            <w:r>
              <w:rPr>
                <w:w w:val="105"/>
                <w:sz w:val="13"/>
              </w:rPr>
              <w:t>High</w:t>
            </w:r>
            <w:r>
              <w:rPr>
                <w:spacing w:val="16"/>
                <w:w w:val="105"/>
                <w:sz w:val="13"/>
              </w:rPr>
              <w:t> </w:t>
            </w:r>
            <w:r>
              <w:rPr>
                <w:w w:val="105"/>
                <w:sz w:val="13"/>
              </w:rPr>
              <w:t>tree</w:t>
            </w:r>
            <w:r>
              <w:rPr>
                <w:spacing w:val="17"/>
                <w:w w:val="105"/>
                <w:sz w:val="13"/>
              </w:rPr>
              <w:t> </w:t>
            </w:r>
            <w:r>
              <w:rPr>
                <w:w w:val="105"/>
                <w:sz w:val="13"/>
              </w:rPr>
              <w:t>cover</w:t>
            </w:r>
            <w:r>
              <w:rPr>
                <w:spacing w:val="17"/>
                <w:w w:val="105"/>
                <w:sz w:val="13"/>
              </w:rPr>
              <w:t> </w:t>
            </w:r>
            <w:r>
              <w:rPr>
                <w:w w:val="105"/>
                <w:sz w:val="13"/>
              </w:rPr>
              <w:t>density</w:t>
            </w:r>
            <w:r>
              <w:rPr>
                <w:spacing w:val="17"/>
                <w:w w:val="105"/>
                <w:sz w:val="13"/>
              </w:rPr>
              <w:t> </w:t>
            </w:r>
            <w:r>
              <w:rPr>
                <w:w w:val="105"/>
                <w:sz w:val="13"/>
              </w:rPr>
              <w:t>(id</w:t>
            </w:r>
            <w:r>
              <w:rPr>
                <w:spacing w:val="17"/>
                <w:w w:val="105"/>
                <w:sz w:val="13"/>
              </w:rPr>
              <w:t> </w:t>
            </w:r>
            <w:r>
              <w:rPr>
                <w:spacing w:val="-5"/>
                <w:w w:val="105"/>
                <w:sz w:val="13"/>
              </w:rPr>
              <w:t>9)</w:t>
            </w:r>
          </w:p>
          <w:p>
            <w:pPr>
              <w:pStyle w:val="TableParagraph"/>
              <w:numPr>
                <w:ilvl w:val="0"/>
                <w:numId w:val="25"/>
              </w:numPr>
              <w:tabs>
                <w:tab w:pos="176" w:val="left" w:leader="none"/>
              </w:tabs>
              <w:spacing w:line="163" w:lineRule="exact" w:before="0" w:after="0"/>
              <w:ind w:left="176" w:right="0" w:hanging="109"/>
              <w:jc w:val="left"/>
              <w:rPr>
                <w:sz w:val="13"/>
              </w:rPr>
            </w:pPr>
            <w:r>
              <w:rPr>
                <w:w w:val="105"/>
                <w:sz w:val="13"/>
              </w:rPr>
              <w:t>Moderate</w:t>
            </w:r>
            <w:r>
              <w:rPr>
                <w:spacing w:val="16"/>
                <w:w w:val="105"/>
                <w:sz w:val="13"/>
              </w:rPr>
              <w:t> </w:t>
            </w:r>
            <w:r>
              <w:rPr>
                <w:w w:val="105"/>
                <w:sz w:val="13"/>
              </w:rPr>
              <w:t>plant</w:t>
            </w:r>
            <w:r>
              <w:rPr>
                <w:spacing w:val="16"/>
                <w:w w:val="105"/>
                <w:sz w:val="13"/>
              </w:rPr>
              <w:t> </w:t>
            </w:r>
            <w:r>
              <w:rPr>
                <w:w w:val="105"/>
                <w:sz w:val="13"/>
              </w:rPr>
              <w:t>growth</w:t>
            </w:r>
            <w:r>
              <w:rPr>
                <w:spacing w:val="16"/>
                <w:w w:val="105"/>
                <w:sz w:val="13"/>
              </w:rPr>
              <w:t> </w:t>
            </w:r>
            <w:r>
              <w:rPr>
                <w:w w:val="105"/>
                <w:sz w:val="13"/>
              </w:rPr>
              <w:t>(id</w:t>
            </w:r>
            <w:r>
              <w:rPr>
                <w:spacing w:val="16"/>
                <w:w w:val="105"/>
                <w:sz w:val="13"/>
              </w:rPr>
              <w:t> </w:t>
            </w:r>
            <w:r>
              <w:rPr>
                <w:spacing w:val="-5"/>
                <w:w w:val="105"/>
                <w:sz w:val="13"/>
              </w:rPr>
              <w:t>40)</w:t>
            </w:r>
          </w:p>
          <w:p>
            <w:pPr>
              <w:pStyle w:val="TableParagraph"/>
              <w:numPr>
                <w:ilvl w:val="0"/>
                <w:numId w:val="25"/>
              </w:numPr>
              <w:tabs>
                <w:tab w:pos="176" w:val="left" w:leader="none"/>
              </w:tabs>
              <w:spacing w:line="175" w:lineRule="exact" w:before="0" w:after="0"/>
              <w:ind w:left="176" w:right="0" w:hanging="109"/>
              <w:jc w:val="left"/>
              <w:rPr>
                <w:sz w:val="13"/>
              </w:rPr>
            </w:pPr>
            <w:r>
              <w:rPr>
                <w:w w:val="105"/>
                <w:sz w:val="13"/>
              </w:rPr>
              <w:t>Moderate</w:t>
            </w:r>
            <w:r>
              <w:rPr>
                <w:spacing w:val="10"/>
                <w:w w:val="105"/>
                <w:sz w:val="13"/>
              </w:rPr>
              <w:t> </w:t>
            </w:r>
            <w:r>
              <w:rPr>
                <w:w w:val="105"/>
                <w:sz w:val="13"/>
              </w:rPr>
              <w:t>species</w:t>
            </w:r>
            <w:r>
              <w:rPr>
                <w:spacing w:val="10"/>
                <w:w w:val="105"/>
                <w:sz w:val="13"/>
              </w:rPr>
              <w:t> </w:t>
            </w:r>
            <w:r>
              <w:rPr>
                <w:w w:val="105"/>
                <w:sz w:val="13"/>
              </w:rPr>
              <w:t>richness</w:t>
            </w:r>
            <w:r>
              <w:rPr>
                <w:spacing w:val="10"/>
                <w:w w:val="105"/>
                <w:sz w:val="13"/>
              </w:rPr>
              <w:t> </w:t>
            </w:r>
            <w:r>
              <w:rPr>
                <w:w w:val="105"/>
                <w:sz w:val="13"/>
              </w:rPr>
              <w:t>(id</w:t>
            </w:r>
            <w:r>
              <w:rPr>
                <w:spacing w:val="10"/>
                <w:w w:val="105"/>
                <w:sz w:val="13"/>
              </w:rPr>
              <w:t> </w:t>
            </w:r>
            <w:r>
              <w:rPr>
                <w:spacing w:val="-5"/>
                <w:w w:val="105"/>
                <w:sz w:val="13"/>
              </w:rPr>
              <w:t>65)</w:t>
            </w:r>
          </w:p>
        </w:tc>
        <w:tc>
          <w:tcPr>
            <w:tcW w:w="2382" w:type="dxa"/>
            <w:tcBorders>
              <w:top w:val="single" w:sz="4" w:space="0" w:color="000000"/>
              <w:bottom w:val="single" w:sz="4" w:space="0" w:color="000000"/>
            </w:tcBorders>
          </w:tcPr>
          <w:p>
            <w:pPr>
              <w:pStyle w:val="TableParagraph"/>
              <w:numPr>
                <w:ilvl w:val="0"/>
                <w:numId w:val="26"/>
              </w:numPr>
              <w:tabs>
                <w:tab w:pos="179" w:val="left" w:leader="none"/>
              </w:tabs>
              <w:spacing w:line="216" w:lineRule="auto" w:before="22" w:after="0"/>
              <w:ind w:left="69" w:right="63" w:firstLine="0"/>
              <w:jc w:val="left"/>
              <w:rPr>
                <w:sz w:val="13"/>
              </w:rPr>
            </w:pPr>
            <w:r>
              <w:rPr>
                <w:w w:val="105"/>
                <w:sz w:val="13"/>
              </w:rPr>
              <w:t>Moderate</w:t>
            </w:r>
            <w:r>
              <w:rPr>
                <w:w w:val="105"/>
                <w:sz w:val="13"/>
              </w:rPr>
              <w:t> decrease</w:t>
            </w:r>
            <w:r>
              <w:rPr>
                <w:w w:val="105"/>
                <w:sz w:val="13"/>
              </w:rPr>
              <w:t> in</w:t>
            </w:r>
            <w:r>
              <w:rPr>
                <w:w w:val="105"/>
                <w:sz w:val="13"/>
              </w:rPr>
              <w:t> potential</w:t>
            </w:r>
            <w:r>
              <w:rPr>
                <w:w w:val="105"/>
                <w:sz w:val="13"/>
              </w:rPr>
              <w:t> </w:t>
            </w:r>
            <w:r>
              <w:rPr>
                <w:w w:val="105"/>
                <w:sz w:val="13"/>
              </w:rPr>
              <w:t>evap-otranspiration</w:t>
            </w:r>
            <w:r>
              <w:rPr>
                <w:w w:val="105"/>
                <w:sz w:val="13"/>
              </w:rPr>
              <w:t> (id</w:t>
            </w:r>
            <w:r>
              <w:rPr>
                <w:w w:val="105"/>
                <w:sz w:val="13"/>
              </w:rPr>
              <w:t> 58)</w:t>
            </w:r>
          </w:p>
        </w:tc>
      </w:tr>
      <w:tr>
        <w:trPr>
          <w:trHeight w:val="220" w:hRule="atLeast"/>
        </w:trPr>
        <w:tc>
          <w:tcPr>
            <w:tcW w:w="1028" w:type="dxa"/>
            <w:tcBorders>
              <w:top w:val="single" w:sz="4" w:space="0" w:color="000000"/>
              <w:bottom w:val="single" w:sz="4" w:space="0" w:color="000000"/>
            </w:tcBorders>
            <w:shd w:val="clear" w:color="auto" w:fill="F1F1F1"/>
          </w:tcPr>
          <w:p>
            <w:pPr>
              <w:pStyle w:val="TableParagraph"/>
              <w:spacing w:before="26"/>
              <w:ind w:left="67"/>
              <w:rPr>
                <w:b/>
                <w:sz w:val="13"/>
              </w:rPr>
            </w:pPr>
            <w:r>
              <w:rPr>
                <w:b/>
                <w:w w:val="120"/>
                <w:sz w:val="13"/>
              </w:rPr>
              <w:t>Medium</w:t>
            </w:r>
            <w:r>
              <w:rPr>
                <w:b/>
                <w:spacing w:val="11"/>
                <w:w w:val="130"/>
                <w:sz w:val="13"/>
              </w:rPr>
              <w:t> </w:t>
            </w:r>
            <w:r>
              <w:rPr>
                <w:b/>
                <w:spacing w:val="-4"/>
                <w:w w:val="130"/>
                <w:sz w:val="13"/>
              </w:rPr>
              <w:t>Risk</w:t>
            </w:r>
          </w:p>
        </w:tc>
        <w:tc>
          <w:tcPr>
            <w:tcW w:w="2775" w:type="dxa"/>
            <w:tcBorders>
              <w:top w:val="single" w:sz="4" w:space="0" w:color="000000"/>
              <w:bottom w:val="single" w:sz="4" w:space="0" w:color="000000"/>
            </w:tcBorders>
            <w:shd w:val="clear" w:color="auto" w:fill="F1F1F1"/>
          </w:tcPr>
          <w:p>
            <w:pPr>
              <w:pStyle w:val="TableParagraph"/>
              <w:rPr>
                <w:rFonts w:ascii="Times New Roman"/>
                <w:sz w:val="14"/>
              </w:rPr>
            </w:pPr>
          </w:p>
        </w:tc>
        <w:tc>
          <w:tcPr>
            <w:tcW w:w="2381" w:type="dxa"/>
            <w:tcBorders>
              <w:top w:val="single" w:sz="4" w:space="0" w:color="000000"/>
              <w:bottom w:val="single" w:sz="4" w:space="0" w:color="000000"/>
            </w:tcBorders>
            <w:shd w:val="clear" w:color="auto" w:fill="F1F1F1"/>
          </w:tcPr>
          <w:p>
            <w:pPr>
              <w:pStyle w:val="TableParagraph"/>
              <w:rPr>
                <w:rFonts w:ascii="Times New Roman"/>
                <w:sz w:val="14"/>
              </w:rPr>
            </w:pPr>
          </w:p>
        </w:tc>
        <w:tc>
          <w:tcPr>
            <w:tcW w:w="2382" w:type="dxa"/>
            <w:tcBorders>
              <w:top w:val="single" w:sz="4" w:space="0" w:color="000000"/>
              <w:bottom w:val="single" w:sz="4" w:space="0" w:color="000000"/>
            </w:tcBorders>
            <w:shd w:val="clear" w:color="auto" w:fill="F1F1F1"/>
          </w:tcPr>
          <w:p>
            <w:pPr>
              <w:pStyle w:val="TableParagraph"/>
              <w:rPr>
                <w:rFonts w:ascii="Times New Roman"/>
                <w:sz w:val="14"/>
              </w:rPr>
            </w:pPr>
          </w:p>
        </w:tc>
      </w:tr>
      <w:tr>
        <w:trPr>
          <w:trHeight w:val="365" w:hRule="atLeast"/>
        </w:trPr>
        <w:tc>
          <w:tcPr>
            <w:tcW w:w="1028" w:type="dxa"/>
            <w:tcBorders>
              <w:top w:val="single" w:sz="4" w:space="0" w:color="000000"/>
            </w:tcBorders>
          </w:tcPr>
          <w:p>
            <w:pPr>
              <w:pStyle w:val="TableParagraph"/>
              <w:spacing w:before="26"/>
              <w:ind w:left="67"/>
              <w:rPr>
                <w:b/>
                <w:sz w:val="13"/>
              </w:rPr>
            </w:pPr>
            <w:r>
              <w:rPr>
                <w:b/>
                <w:spacing w:val="-4"/>
                <w:w w:val="125"/>
                <w:sz w:val="13"/>
              </w:rPr>
              <w:t>M1.O</w:t>
            </w:r>
          </w:p>
        </w:tc>
        <w:tc>
          <w:tcPr>
            <w:tcW w:w="2775" w:type="dxa"/>
            <w:tcBorders>
              <w:top w:val="single" w:sz="4" w:space="0" w:color="000000"/>
            </w:tcBorders>
          </w:tcPr>
          <w:p>
            <w:pPr>
              <w:pStyle w:val="TableParagraph"/>
              <w:spacing w:line="160" w:lineRule="atLeast" w:before="25"/>
              <w:ind w:left="63" w:right="64"/>
              <w:rPr>
                <w:sz w:val="13"/>
              </w:rPr>
            </w:pPr>
            <w:r>
              <w:rPr>
                <w:w w:val="105"/>
                <w:sz w:val="13"/>
              </w:rPr>
              <w:t>Wooded</w:t>
            </w:r>
            <w:r>
              <w:rPr>
                <w:spacing w:val="40"/>
                <w:w w:val="105"/>
                <w:sz w:val="13"/>
              </w:rPr>
              <w:t> </w:t>
            </w:r>
            <w:r>
              <w:rPr>
                <w:w w:val="105"/>
                <w:sz w:val="13"/>
              </w:rPr>
              <w:t>areas</w:t>
            </w:r>
            <w:r>
              <w:rPr>
                <w:spacing w:val="40"/>
                <w:w w:val="105"/>
                <w:sz w:val="13"/>
              </w:rPr>
              <w:t> </w:t>
            </w:r>
            <w:r>
              <w:rPr>
                <w:w w:val="105"/>
                <w:sz w:val="13"/>
              </w:rPr>
              <w:t>within</w:t>
            </w:r>
            <w:r>
              <w:rPr>
                <w:spacing w:val="40"/>
                <w:w w:val="105"/>
                <w:sz w:val="13"/>
              </w:rPr>
              <w:t> </w:t>
            </w:r>
            <w:r>
              <w:rPr>
                <w:w w:val="105"/>
                <w:sz w:val="13"/>
              </w:rPr>
              <w:t>the</w:t>
            </w:r>
            <w:r>
              <w:rPr>
                <w:spacing w:val="40"/>
                <w:w w:val="105"/>
                <w:sz w:val="13"/>
              </w:rPr>
              <w:t> </w:t>
            </w:r>
            <w:r>
              <w:rPr>
                <w:w w:val="105"/>
                <w:sz w:val="13"/>
              </w:rPr>
              <w:t>Migliarino,</w:t>
            </w:r>
            <w:r>
              <w:rPr>
                <w:spacing w:val="40"/>
                <w:w w:val="105"/>
                <w:sz w:val="13"/>
              </w:rPr>
              <w:t> </w:t>
            </w:r>
            <w:r>
              <w:rPr>
                <w:w w:val="105"/>
                <w:sz w:val="13"/>
              </w:rPr>
              <w:t>San</w:t>
            </w:r>
            <w:r>
              <w:rPr>
                <w:spacing w:val="40"/>
                <w:w w:val="105"/>
                <w:sz w:val="13"/>
              </w:rPr>
              <w:t> </w:t>
            </w:r>
            <w:r>
              <w:rPr>
                <w:w w:val="105"/>
                <w:sz w:val="13"/>
              </w:rPr>
              <w:t>Rossore</w:t>
            </w:r>
            <w:r>
              <w:rPr>
                <w:spacing w:val="40"/>
                <w:w w:val="105"/>
                <w:sz w:val="13"/>
              </w:rPr>
              <w:t> </w:t>
            </w:r>
            <w:r>
              <w:rPr>
                <w:w w:val="105"/>
                <w:sz w:val="13"/>
              </w:rPr>
              <w:t>and</w:t>
            </w:r>
            <w:r>
              <w:rPr>
                <w:spacing w:val="41"/>
                <w:w w:val="105"/>
                <w:sz w:val="13"/>
              </w:rPr>
              <w:t> </w:t>
            </w:r>
            <w:r>
              <w:rPr>
                <w:w w:val="105"/>
                <w:sz w:val="13"/>
              </w:rPr>
              <w:t>Massaciuccoli</w:t>
            </w:r>
            <w:r>
              <w:rPr>
                <w:spacing w:val="41"/>
                <w:w w:val="105"/>
                <w:sz w:val="13"/>
              </w:rPr>
              <w:t> </w:t>
            </w:r>
            <w:r>
              <w:rPr>
                <w:w w:val="105"/>
                <w:sz w:val="13"/>
              </w:rPr>
              <w:t>Natural</w:t>
            </w:r>
            <w:r>
              <w:rPr>
                <w:spacing w:val="41"/>
                <w:w w:val="105"/>
                <w:sz w:val="13"/>
              </w:rPr>
              <w:t> </w:t>
            </w:r>
            <w:r>
              <w:rPr>
                <w:w w:val="105"/>
                <w:sz w:val="13"/>
              </w:rPr>
              <w:t>Park,</w:t>
            </w:r>
            <w:r>
              <w:rPr>
                <w:spacing w:val="46"/>
                <w:w w:val="105"/>
                <w:sz w:val="13"/>
              </w:rPr>
              <w:t> </w:t>
            </w:r>
            <w:r>
              <w:rPr>
                <w:spacing w:val="-5"/>
                <w:w w:val="105"/>
                <w:sz w:val="13"/>
              </w:rPr>
              <w:t>in-</w:t>
            </w:r>
          </w:p>
        </w:tc>
        <w:tc>
          <w:tcPr>
            <w:tcW w:w="2381" w:type="dxa"/>
            <w:tcBorders>
              <w:top w:val="single" w:sz="4" w:space="0" w:color="000000"/>
            </w:tcBorders>
          </w:tcPr>
          <w:p>
            <w:pPr>
              <w:pStyle w:val="TableParagraph"/>
              <w:numPr>
                <w:ilvl w:val="0"/>
                <w:numId w:val="27"/>
              </w:numPr>
              <w:tabs>
                <w:tab w:pos="176" w:val="left" w:leader="none"/>
              </w:tabs>
              <w:spacing w:line="181" w:lineRule="exact" w:before="7" w:after="0"/>
              <w:ind w:left="176" w:right="0" w:hanging="109"/>
              <w:jc w:val="left"/>
              <w:rPr>
                <w:sz w:val="13"/>
              </w:rPr>
            </w:pPr>
            <w:r>
              <w:rPr>
                <w:w w:val="105"/>
                <w:sz w:val="13"/>
              </w:rPr>
              <w:t>High</w:t>
            </w:r>
            <w:r>
              <w:rPr>
                <w:spacing w:val="16"/>
                <w:w w:val="105"/>
                <w:sz w:val="13"/>
              </w:rPr>
              <w:t> </w:t>
            </w:r>
            <w:r>
              <w:rPr>
                <w:w w:val="105"/>
                <w:sz w:val="13"/>
              </w:rPr>
              <w:t>tree</w:t>
            </w:r>
            <w:r>
              <w:rPr>
                <w:spacing w:val="17"/>
                <w:w w:val="105"/>
                <w:sz w:val="13"/>
              </w:rPr>
              <w:t> </w:t>
            </w:r>
            <w:r>
              <w:rPr>
                <w:w w:val="105"/>
                <w:sz w:val="13"/>
              </w:rPr>
              <w:t>cover</w:t>
            </w:r>
            <w:r>
              <w:rPr>
                <w:spacing w:val="17"/>
                <w:w w:val="105"/>
                <w:sz w:val="13"/>
              </w:rPr>
              <w:t> </w:t>
            </w:r>
            <w:r>
              <w:rPr>
                <w:w w:val="105"/>
                <w:sz w:val="13"/>
              </w:rPr>
              <w:t>density</w:t>
            </w:r>
            <w:r>
              <w:rPr>
                <w:spacing w:val="17"/>
                <w:w w:val="105"/>
                <w:sz w:val="13"/>
              </w:rPr>
              <w:t> </w:t>
            </w:r>
            <w:r>
              <w:rPr>
                <w:w w:val="105"/>
                <w:sz w:val="13"/>
              </w:rPr>
              <w:t>(id</w:t>
            </w:r>
            <w:r>
              <w:rPr>
                <w:spacing w:val="17"/>
                <w:w w:val="105"/>
                <w:sz w:val="13"/>
              </w:rPr>
              <w:t> </w:t>
            </w:r>
            <w:r>
              <w:rPr>
                <w:spacing w:val="-5"/>
                <w:w w:val="105"/>
                <w:sz w:val="13"/>
              </w:rPr>
              <w:t>9)</w:t>
            </w:r>
          </w:p>
          <w:p>
            <w:pPr>
              <w:pStyle w:val="TableParagraph"/>
              <w:numPr>
                <w:ilvl w:val="0"/>
                <w:numId w:val="27"/>
              </w:numPr>
              <w:tabs>
                <w:tab w:pos="176" w:val="left" w:leader="none"/>
              </w:tabs>
              <w:spacing w:line="157" w:lineRule="exact" w:before="0" w:after="0"/>
              <w:ind w:left="176" w:right="0" w:hanging="109"/>
              <w:jc w:val="left"/>
              <w:rPr>
                <w:sz w:val="13"/>
              </w:rPr>
            </w:pPr>
            <w:r>
              <w:rPr>
                <w:w w:val="105"/>
                <w:sz w:val="13"/>
              </w:rPr>
              <w:t>Moderate</w:t>
            </w:r>
            <w:r>
              <w:rPr>
                <w:spacing w:val="16"/>
                <w:w w:val="105"/>
                <w:sz w:val="13"/>
              </w:rPr>
              <w:t> </w:t>
            </w:r>
            <w:r>
              <w:rPr>
                <w:w w:val="105"/>
                <w:sz w:val="13"/>
              </w:rPr>
              <w:t>plant</w:t>
            </w:r>
            <w:r>
              <w:rPr>
                <w:spacing w:val="16"/>
                <w:w w:val="105"/>
                <w:sz w:val="13"/>
              </w:rPr>
              <w:t> </w:t>
            </w:r>
            <w:r>
              <w:rPr>
                <w:w w:val="105"/>
                <w:sz w:val="13"/>
              </w:rPr>
              <w:t>growth</w:t>
            </w:r>
            <w:r>
              <w:rPr>
                <w:spacing w:val="16"/>
                <w:w w:val="105"/>
                <w:sz w:val="13"/>
              </w:rPr>
              <w:t> </w:t>
            </w:r>
            <w:r>
              <w:rPr>
                <w:w w:val="105"/>
                <w:sz w:val="13"/>
              </w:rPr>
              <w:t>(id</w:t>
            </w:r>
            <w:r>
              <w:rPr>
                <w:spacing w:val="16"/>
                <w:w w:val="105"/>
                <w:sz w:val="13"/>
              </w:rPr>
              <w:t> </w:t>
            </w:r>
            <w:r>
              <w:rPr>
                <w:spacing w:val="-5"/>
                <w:w w:val="105"/>
                <w:sz w:val="13"/>
              </w:rPr>
              <w:t>40)</w:t>
            </w:r>
          </w:p>
        </w:tc>
        <w:tc>
          <w:tcPr>
            <w:tcW w:w="2382" w:type="dxa"/>
            <w:tcBorders>
              <w:top w:val="single" w:sz="4" w:space="0" w:color="000000"/>
            </w:tcBorders>
          </w:tcPr>
          <w:p>
            <w:pPr>
              <w:pStyle w:val="TableParagraph"/>
              <w:numPr>
                <w:ilvl w:val="0"/>
                <w:numId w:val="28"/>
              </w:numPr>
              <w:tabs>
                <w:tab w:pos="206" w:val="left" w:leader="none"/>
              </w:tabs>
              <w:spacing w:line="216" w:lineRule="auto" w:before="22" w:after="0"/>
              <w:ind w:left="69" w:right="63" w:firstLine="0"/>
              <w:jc w:val="left"/>
              <w:rPr>
                <w:sz w:val="13"/>
              </w:rPr>
            </w:pPr>
            <w:r>
              <w:rPr>
                <w:w w:val="110"/>
                <w:sz w:val="13"/>
              </w:rPr>
              <w:t>High</w:t>
            </w:r>
            <w:r>
              <w:rPr>
                <w:spacing w:val="27"/>
                <w:w w:val="110"/>
                <w:sz w:val="13"/>
              </w:rPr>
              <w:t> </w:t>
            </w:r>
            <w:r>
              <w:rPr>
                <w:w w:val="110"/>
                <w:sz w:val="13"/>
              </w:rPr>
              <w:t>reduction</w:t>
            </w:r>
            <w:r>
              <w:rPr>
                <w:spacing w:val="27"/>
                <w:w w:val="110"/>
                <w:sz w:val="13"/>
              </w:rPr>
              <w:t> </w:t>
            </w:r>
            <w:r>
              <w:rPr>
                <w:w w:val="110"/>
                <w:sz w:val="13"/>
              </w:rPr>
              <w:t>in</w:t>
            </w:r>
            <w:r>
              <w:rPr>
                <w:spacing w:val="27"/>
                <w:w w:val="110"/>
                <w:sz w:val="13"/>
              </w:rPr>
              <w:t> </w:t>
            </w:r>
            <w:r>
              <w:rPr>
                <w:w w:val="110"/>
                <w:sz w:val="13"/>
              </w:rPr>
              <w:t>precipitation</w:t>
            </w:r>
            <w:r>
              <w:rPr>
                <w:spacing w:val="27"/>
                <w:w w:val="110"/>
                <w:sz w:val="13"/>
              </w:rPr>
              <w:t> </w:t>
            </w:r>
            <w:r>
              <w:rPr>
                <w:w w:val="110"/>
                <w:sz w:val="13"/>
              </w:rPr>
              <w:t>(id</w:t>
            </w:r>
            <w:r>
              <w:rPr>
                <w:spacing w:val="40"/>
                <w:w w:val="110"/>
                <w:sz w:val="13"/>
              </w:rPr>
              <w:t> </w:t>
            </w:r>
            <w:r>
              <w:rPr>
                <w:spacing w:val="-4"/>
                <w:w w:val="110"/>
                <w:sz w:val="13"/>
              </w:rPr>
              <w:t>59)</w:t>
            </w:r>
          </w:p>
        </w:tc>
      </w:tr>
      <w:tr>
        <w:trPr>
          <w:trHeight w:val="158" w:hRule="atLeast"/>
        </w:trPr>
        <w:tc>
          <w:tcPr>
            <w:tcW w:w="1028" w:type="dxa"/>
          </w:tcPr>
          <w:p>
            <w:pPr>
              <w:pStyle w:val="TableParagraph"/>
              <w:rPr>
                <w:rFonts w:ascii="Times New Roman"/>
                <w:sz w:val="10"/>
              </w:rPr>
            </w:pPr>
          </w:p>
        </w:tc>
        <w:tc>
          <w:tcPr>
            <w:tcW w:w="2775" w:type="dxa"/>
          </w:tcPr>
          <w:p>
            <w:pPr>
              <w:pStyle w:val="TableParagraph"/>
              <w:spacing w:line="138" w:lineRule="exact"/>
              <w:ind w:left="63"/>
              <w:rPr>
                <w:sz w:val="13"/>
              </w:rPr>
            </w:pPr>
            <w:r>
              <w:rPr>
                <w:w w:val="105"/>
                <w:sz w:val="13"/>
              </w:rPr>
              <w:t>cluding</w:t>
            </w:r>
            <w:r>
              <w:rPr>
                <w:spacing w:val="8"/>
                <w:w w:val="105"/>
                <w:sz w:val="13"/>
              </w:rPr>
              <w:t> </w:t>
            </w:r>
            <w:r>
              <w:rPr>
                <w:w w:val="105"/>
                <w:sz w:val="13"/>
              </w:rPr>
              <w:t>the</w:t>
            </w:r>
            <w:r>
              <w:rPr>
                <w:spacing w:val="8"/>
                <w:w w:val="105"/>
                <w:sz w:val="13"/>
              </w:rPr>
              <w:t> </w:t>
            </w:r>
            <w:r>
              <w:rPr>
                <w:w w:val="105"/>
                <w:sz w:val="13"/>
              </w:rPr>
              <w:t>area</w:t>
            </w:r>
            <w:r>
              <w:rPr>
                <w:spacing w:val="8"/>
                <w:w w:val="105"/>
                <w:sz w:val="13"/>
              </w:rPr>
              <w:t> </w:t>
            </w:r>
            <w:r>
              <w:rPr>
                <w:w w:val="105"/>
                <w:sz w:val="13"/>
              </w:rPr>
              <w:t>around</w:t>
            </w:r>
            <w:r>
              <w:rPr>
                <w:spacing w:val="8"/>
                <w:w w:val="105"/>
                <w:sz w:val="13"/>
              </w:rPr>
              <w:t> </w:t>
            </w:r>
            <w:r>
              <w:rPr>
                <w:w w:val="105"/>
                <w:sz w:val="13"/>
              </w:rPr>
              <w:t>the</w:t>
            </w:r>
            <w:r>
              <w:rPr>
                <w:spacing w:val="8"/>
                <w:w w:val="105"/>
                <w:sz w:val="13"/>
              </w:rPr>
              <w:t> </w:t>
            </w:r>
            <w:r>
              <w:rPr>
                <w:w w:val="105"/>
                <w:sz w:val="13"/>
              </w:rPr>
              <w:t>mouth</w:t>
            </w:r>
            <w:r>
              <w:rPr>
                <w:spacing w:val="8"/>
                <w:w w:val="105"/>
                <w:sz w:val="13"/>
              </w:rPr>
              <w:t> </w:t>
            </w:r>
            <w:r>
              <w:rPr>
                <w:w w:val="105"/>
                <w:sz w:val="13"/>
              </w:rPr>
              <w:t>of</w:t>
            </w:r>
            <w:r>
              <w:rPr>
                <w:spacing w:val="8"/>
                <w:w w:val="105"/>
                <w:sz w:val="13"/>
              </w:rPr>
              <w:t> </w:t>
            </w:r>
            <w:r>
              <w:rPr>
                <w:w w:val="105"/>
                <w:sz w:val="13"/>
              </w:rPr>
              <w:t>the</w:t>
            </w:r>
            <w:r>
              <w:rPr>
                <w:spacing w:val="8"/>
                <w:w w:val="105"/>
                <w:sz w:val="13"/>
              </w:rPr>
              <w:t> </w:t>
            </w:r>
            <w:r>
              <w:rPr>
                <w:spacing w:val="-4"/>
                <w:w w:val="105"/>
                <w:sz w:val="13"/>
              </w:rPr>
              <w:t>Ser-</w:t>
            </w:r>
          </w:p>
        </w:tc>
        <w:tc>
          <w:tcPr>
            <w:tcW w:w="2381" w:type="dxa"/>
          </w:tcPr>
          <w:p>
            <w:pPr>
              <w:pStyle w:val="TableParagraph"/>
              <w:rPr>
                <w:rFonts w:ascii="Times New Roman"/>
                <w:sz w:val="10"/>
              </w:rPr>
            </w:pPr>
          </w:p>
        </w:tc>
        <w:tc>
          <w:tcPr>
            <w:tcW w:w="2382" w:type="dxa"/>
          </w:tcPr>
          <w:p>
            <w:pPr>
              <w:pStyle w:val="TableParagraph"/>
              <w:rPr>
                <w:rFonts w:ascii="Times New Roman"/>
                <w:sz w:val="10"/>
              </w:rPr>
            </w:pPr>
          </w:p>
        </w:tc>
      </w:tr>
      <w:tr>
        <w:trPr>
          <w:trHeight w:val="185" w:hRule="atLeast"/>
        </w:trPr>
        <w:tc>
          <w:tcPr>
            <w:tcW w:w="1028" w:type="dxa"/>
            <w:tcBorders>
              <w:bottom w:val="single" w:sz="4" w:space="0" w:color="000000"/>
            </w:tcBorders>
          </w:tcPr>
          <w:p>
            <w:pPr>
              <w:pStyle w:val="TableParagraph"/>
              <w:rPr>
                <w:rFonts w:ascii="Times New Roman"/>
                <w:sz w:val="12"/>
              </w:rPr>
            </w:pPr>
          </w:p>
        </w:tc>
        <w:tc>
          <w:tcPr>
            <w:tcW w:w="2775" w:type="dxa"/>
            <w:tcBorders>
              <w:bottom w:val="single" w:sz="4" w:space="0" w:color="000000"/>
            </w:tcBorders>
          </w:tcPr>
          <w:p>
            <w:pPr>
              <w:pStyle w:val="TableParagraph"/>
              <w:spacing w:line="150" w:lineRule="exact"/>
              <w:ind w:left="63"/>
              <w:rPr>
                <w:sz w:val="13"/>
              </w:rPr>
            </w:pPr>
            <w:r>
              <w:rPr>
                <w:w w:val="110"/>
                <w:sz w:val="13"/>
              </w:rPr>
              <w:t>chio</w:t>
            </w:r>
            <w:r>
              <w:rPr>
                <w:spacing w:val="-4"/>
                <w:w w:val="110"/>
                <w:sz w:val="13"/>
              </w:rPr>
              <w:t> </w:t>
            </w:r>
            <w:r>
              <w:rPr>
                <w:spacing w:val="-2"/>
                <w:w w:val="110"/>
                <w:sz w:val="13"/>
              </w:rPr>
              <w:t>River.</w:t>
            </w:r>
          </w:p>
        </w:tc>
        <w:tc>
          <w:tcPr>
            <w:tcW w:w="2381" w:type="dxa"/>
            <w:tcBorders>
              <w:bottom w:val="single" w:sz="4" w:space="0" w:color="000000"/>
            </w:tcBorders>
          </w:tcPr>
          <w:p>
            <w:pPr>
              <w:pStyle w:val="TableParagraph"/>
              <w:rPr>
                <w:rFonts w:ascii="Times New Roman"/>
                <w:sz w:val="12"/>
              </w:rPr>
            </w:pPr>
          </w:p>
        </w:tc>
        <w:tc>
          <w:tcPr>
            <w:tcW w:w="2382" w:type="dxa"/>
            <w:tcBorders>
              <w:bottom w:val="single" w:sz="4" w:space="0" w:color="000000"/>
            </w:tcBorders>
          </w:tcPr>
          <w:p>
            <w:pPr>
              <w:pStyle w:val="TableParagraph"/>
              <w:rPr>
                <w:rFonts w:ascii="Times New Roman"/>
                <w:sz w:val="12"/>
              </w:rPr>
            </w:pPr>
          </w:p>
        </w:tc>
      </w:tr>
      <w:tr>
        <w:trPr>
          <w:trHeight w:val="202" w:hRule="atLeast"/>
        </w:trPr>
        <w:tc>
          <w:tcPr>
            <w:tcW w:w="1028" w:type="dxa"/>
            <w:tcBorders>
              <w:top w:val="single" w:sz="4" w:space="0" w:color="000000"/>
            </w:tcBorders>
          </w:tcPr>
          <w:p>
            <w:pPr>
              <w:pStyle w:val="TableParagraph"/>
              <w:spacing w:line="156" w:lineRule="exact" w:before="26"/>
              <w:ind w:left="67"/>
              <w:rPr>
                <w:b/>
                <w:sz w:val="13"/>
              </w:rPr>
            </w:pPr>
            <w:r>
              <w:rPr>
                <w:b/>
                <w:spacing w:val="-4"/>
                <w:w w:val="125"/>
                <w:sz w:val="13"/>
              </w:rPr>
              <w:t>M2.O</w:t>
            </w:r>
          </w:p>
        </w:tc>
        <w:tc>
          <w:tcPr>
            <w:tcW w:w="2775" w:type="dxa"/>
            <w:tcBorders>
              <w:top w:val="single" w:sz="4" w:space="0" w:color="000000"/>
            </w:tcBorders>
          </w:tcPr>
          <w:p>
            <w:pPr>
              <w:pStyle w:val="TableParagraph"/>
              <w:spacing w:line="156" w:lineRule="exact" w:before="26"/>
              <w:ind w:left="63"/>
              <w:rPr>
                <w:sz w:val="13"/>
              </w:rPr>
            </w:pPr>
            <w:r>
              <w:rPr>
                <w:w w:val="105"/>
                <w:sz w:val="13"/>
              </w:rPr>
              <w:t>Agricultural</w:t>
            </w:r>
            <w:r>
              <w:rPr>
                <w:spacing w:val="26"/>
                <w:w w:val="105"/>
                <w:sz w:val="13"/>
              </w:rPr>
              <w:t> </w:t>
            </w:r>
            <w:r>
              <w:rPr>
                <w:w w:val="105"/>
                <w:sz w:val="13"/>
              </w:rPr>
              <w:t>areas</w:t>
            </w:r>
            <w:r>
              <w:rPr>
                <w:spacing w:val="26"/>
                <w:w w:val="105"/>
                <w:sz w:val="13"/>
              </w:rPr>
              <w:t> </w:t>
            </w:r>
            <w:r>
              <w:rPr>
                <w:w w:val="105"/>
                <w:sz w:val="13"/>
              </w:rPr>
              <w:t>near</w:t>
            </w:r>
            <w:r>
              <w:rPr>
                <w:spacing w:val="26"/>
                <w:w w:val="105"/>
                <w:sz w:val="13"/>
              </w:rPr>
              <w:t> </w:t>
            </w:r>
            <w:r>
              <w:rPr>
                <w:w w:val="105"/>
                <w:sz w:val="13"/>
              </w:rPr>
              <w:t>and</w:t>
            </w:r>
            <w:r>
              <w:rPr>
                <w:spacing w:val="26"/>
                <w:w w:val="105"/>
                <w:sz w:val="13"/>
              </w:rPr>
              <w:t> </w:t>
            </w:r>
            <w:r>
              <w:rPr>
                <w:w w:val="105"/>
                <w:sz w:val="13"/>
              </w:rPr>
              <w:t>north-east</w:t>
            </w:r>
            <w:r>
              <w:rPr>
                <w:spacing w:val="26"/>
                <w:w w:val="105"/>
                <w:sz w:val="13"/>
              </w:rPr>
              <w:t> </w:t>
            </w:r>
            <w:r>
              <w:rPr>
                <w:w w:val="105"/>
                <w:sz w:val="13"/>
              </w:rPr>
              <w:t>of</w:t>
            </w:r>
            <w:r>
              <w:rPr>
                <w:spacing w:val="27"/>
                <w:w w:val="105"/>
                <w:sz w:val="13"/>
              </w:rPr>
              <w:t> </w:t>
            </w:r>
            <w:r>
              <w:rPr>
                <w:spacing w:val="-5"/>
                <w:w w:val="105"/>
                <w:sz w:val="13"/>
              </w:rPr>
              <w:t>the</w:t>
            </w:r>
          </w:p>
        </w:tc>
        <w:tc>
          <w:tcPr>
            <w:tcW w:w="2381" w:type="dxa"/>
            <w:tcBorders>
              <w:top w:val="single" w:sz="4" w:space="0" w:color="000000"/>
            </w:tcBorders>
          </w:tcPr>
          <w:p>
            <w:pPr>
              <w:pStyle w:val="TableParagraph"/>
              <w:numPr>
                <w:ilvl w:val="0"/>
                <w:numId w:val="29"/>
              </w:numPr>
              <w:tabs>
                <w:tab w:pos="176" w:val="left" w:leader="none"/>
              </w:tabs>
              <w:spacing w:line="175" w:lineRule="exact" w:before="7" w:after="0"/>
              <w:ind w:left="176" w:right="0" w:hanging="109"/>
              <w:jc w:val="left"/>
              <w:rPr>
                <w:sz w:val="13"/>
              </w:rPr>
            </w:pPr>
            <w:r>
              <w:rPr>
                <w:w w:val="105"/>
                <w:sz w:val="13"/>
              </w:rPr>
              <w:t>Moderate</w:t>
            </w:r>
            <w:r>
              <w:rPr>
                <w:spacing w:val="10"/>
                <w:w w:val="105"/>
                <w:sz w:val="13"/>
              </w:rPr>
              <w:t> </w:t>
            </w:r>
            <w:r>
              <w:rPr>
                <w:w w:val="105"/>
                <w:sz w:val="13"/>
              </w:rPr>
              <w:t>species</w:t>
            </w:r>
            <w:r>
              <w:rPr>
                <w:spacing w:val="10"/>
                <w:w w:val="105"/>
                <w:sz w:val="13"/>
              </w:rPr>
              <w:t> </w:t>
            </w:r>
            <w:r>
              <w:rPr>
                <w:w w:val="105"/>
                <w:sz w:val="13"/>
              </w:rPr>
              <w:t>richness</w:t>
            </w:r>
            <w:r>
              <w:rPr>
                <w:spacing w:val="10"/>
                <w:w w:val="105"/>
                <w:sz w:val="13"/>
              </w:rPr>
              <w:t> </w:t>
            </w:r>
            <w:r>
              <w:rPr>
                <w:w w:val="105"/>
                <w:sz w:val="13"/>
              </w:rPr>
              <w:t>(id</w:t>
            </w:r>
            <w:r>
              <w:rPr>
                <w:spacing w:val="10"/>
                <w:w w:val="105"/>
                <w:sz w:val="13"/>
              </w:rPr>
              <w:t> </w:t>
            </w:r>
            <w:r>
              <w:rPr>
                <w:spacing w:val="-5"/>
                <w:w w:val="105"/>
                <w:sz w:val="13"/>
              </w:rPr>
              <w:t>65)</w:t>
            </w:r>
          </w:p>
        </w:tc>
        <w:tc>
          <w:tcPr>
            <w:tcW w:w="2382" w:type="dxa"/>
            <w:tcBorders>
              <w:top w:val="single" w:sz="4" w:space="0" w:color="000000"/>
            </w:tcBorders>
          </w:tcPr>
          <w:p>
            <w:pPr>
              <w:pStyle w:val="TableParagraph"/>
              <w:numPr>
                <w:ilvl w:val="0"/>
                <w:numId w:val="30"/>
              </w:numPr>
              <w:tabs>
                <w:tab w:pos="205" w:val="left" w:leader="none"/>
              </w:tabs>
              <w:spacing w:line="175" w:lineRule="exact" w:before="7" w:after="0"/>
              <w:ind w:left="205" w:right="0" w:hanging="137"/>
              <w:jc w:val="left"/>
              <w:rPr>
                <w:sz w:val="13"/>
              </w:rPr>
            </w:pPr>
            <w:r>
              <w:rPr>
                <w:w w:val="110"/>
                <w:sz w:val="13"/>
              </w:rPr>
              <w:t>High</w:t>
            </w:r>
            <w:r>
              <w:rPr>
                <w:spacing w:val="31"/>
                <w:w w:val="110"/>
                <w:sz w:val="13"/>
              </w:rPr>
              <w:t> </w:t>
            </w:r>
            <w:r>
              <w:rPr>
                <w:w w:val="110"/>
                <w:sz w:val="13"/>
              </w:rPr>
              <w:t>reduction</w:t>
            </w:r>
            <w:r>
              <w:rPr>
                <w:spacing w:val="31"/>
                <w:w w:val="110"/>
                <w:sz w:val="13"/>
              </w:rPr>
              <w:t> </w:t>
            </w:r>
            <w:r>
              <w:rPr>
                <w:w w:val="110"/>
                <w:sz w:val="13"/>
              </w:rPr>
              <w:t>in</w:t>
            </w:r>
            <w:r>
              <w:rPr>
                <w:spacing w:val="31"/>
                <w:w w:val="110"/>
                <w:sz w:val="13"/>
              </w:rPr>
              <w:t> </w:t>
            </w:r>
            <w:r>
              <w:rPr>
                <w:w w:val="110"/>
                <w:sz w:val="13"/>
              </w:rPr>
              <w:t>precipitation</w:t>
            </w:r>
            <w:r>
              <w:rPr>
                <w:spacing w:val="31"/>
                <w:w w:val="110"/>
                <w:sz w:val="13"/>
              </w:rPr>
              <w:t> </w:t>
            </w:r>
            <w:r>
              <w:rPr>
                <w:spacing w:val="-5"/>
                <w:w w:val="110"/>
                <w:sz w:val="13"/>
              </w:rPr>
              <w:t>(id</w:t>
            </w:r>
          </w:p>
        </w:tc>
      </w:tr>
      <w:tr>
        <w:trPr>
          <w:trHeight w:val="181" w:hRule="atLeast"/>
        </w:trPr>
        <w:tc>
          <w:tcPr>
            <w:tcW w:w="1028" w:type="dxa"/>
            <w:tcBorders>
              <w:bottom w:val="single" w:sz="4" w:space="0" w:color="000000"/>
            </w:tcBorders>
          </w:tcPr>
          <w:p>
            <w:pPr>
              <w:pStyle w:val="TableParagraph"/>
              <w:rPr>
                <w:rFonts w:ascii="Times New Roman"/>
                <w:sz w:val="12"/>
              </w:rPr>
            </w:pPr>
          </w:p>
        </w:tc>
        <w:tc>
          <w:tcPr>
            <w:tcW w:w="2775" w:type="dxa"/>
            <w:tcBorders>
              <w:bottom w:val="single" w:sz="4" w:space="0" w:color="000000"/>
            </w:tcBorders>
          </w:tcPr>
          <w:p>
            <w:pPr>
              <w:pStyle w:val="TableParagraph"/>
              <w:spacing w:line="146" w:lineRule="exact"/>
              <w:ind w:left="63"/>
              <w:rPr>
                <w:sz w:val="13"/>
              </w:rPr>
            </w:pPr>
            <w:r>
              <w:rPr>
                <w:w w:val="105"/>
                <w:sz w:val="13"/>
              </w:rPr>
              <w:t>towns</w:t>
            </w:r>
            <w:r>
              <w:rPr>
                <w:spacing w:val="9"/>
                <w:w w:val="105"/>
                <w:sz w:val="13"/>
              </w:rPr>
              <w:t> </w:t>
            </w:r>
            <w:r>
              <w:rPr>
                <w:w w:val="105"/>
                <w:sz w:val="13"/>
              </w:rPr>
              <w:t>of</w:t>
            </w:r>
            <w:r>
              <w:rPr>
                <w:spacing w:val="9"/>
                <w:w w:val="105"/>
                <w:sz w:val="13"/>
              </w:rPr>
              <w:t> </w:t>
            </w:r>
            <w:r>
              <w:rPr>
                <w:w w:val="105"/>
                <w:sz w:val="13"/>
              </w:rPr>
              <w:t>Vecchiano</w:t>
            </w:r>
            <w:r>
              <w:rPr>
                <w:spacing w:val="10"/>
                <w:w w:val="105"/>
                <w:sz w:val="13"/>
              </w:rPr>
              <w:t> </w:t>
            </w:r>
            <w:r>
              <w:rPr>
                <w:w w:val="105"/>
                <w:sz w:val="13"/>
              </w:rPr>
              <w:t>and</w:t>
            </w:r>
            <w:r>
              <w:rPr>
                <w:spacing w:val="9"/>
                <w:w w:val="105"/>
                <w:sz w:val="13"/>
              </w:rPr>
              <w:t> </w:t>
            </w:r>
            <w:r>
              <w:rPr>
                <w:spacing w:val="-2"/>
                <w:w w:val="105"/>
                <w:sz w:val="13"/>
              </w:rPr>
              <w:t>Nodica.</w:t>
            </w:r>
          </w:p>
        </w:tc>
        <w:tc>
          <w:tcPr>
            <w:tcW w:w="2381" w:type="dxa"/>
            <w:tcBorders>
              <w:bottom w:val="single" w:sz="4" w:space="0" w:color="000000"/>
            </w:tcBorders>
          </w:tcPr>
          <w:p>
            <w:pPr>
              <w:pStyle w:val="TableParagraph"/>
              <w:rPr>
                <w:rFonts w:ascii="Times New Roman"/>
                <w:sz w:val="12"/>
              </w:rPr>
            </w:pPr>
          </w:p>
        </w:tc>
        <w:tc>
          <w:tcPr>
            <w:tcW w:w="2382" w:type="dxa"/>
            <w:tcBorders>
              <w:bottom w:val="single" w:sz="4" w:space="0" w:color="000000"/>
            </w:tcBorders>
          </w:tcPr>
          <w:p>
            <w:pPr>
              <w:pStyle w:val="TableParagraph"/>
              <w:spacing w:line="146" w:lineRule="exact"/>
              <w:ind w:left="69"/>
              <w:rPr>
                <w:sz w:val="13"/>
              </w:rPr>
            </w:pPr>
            <w:r>
              <w:rPr>
                <w:spacing w:val="-5"/>
                <w:w w:val="105"/>
                <w:sz w:val="13"/>
              </w:rPr>
              <w:t>59)</w:t>
            </w:r>
          </w:p>
        </w:tc>
      </w:tr>
      <w:tr>
        <w:trPr>
          <w:trHeight w:val="855" w:hRule="atLeast"/>
        </w:trPr>
        <w:tc>
          <w:tcPr>
            <w:tcW w:w="1028" w:type="dxa"/>
            <w:tcBorders>
              <w:top w:val="single" w:sz="4" w:space="0" w:color="000000"/>
            </w:tcBorders>
          </w:tcPr>
          <w:p>
            <w:pPr>
              <w:pStyle w:val="TableParagraph"/>
              <w:spacing w:before="26"/>
              <w:ind w:left="67"/>
              <w:rPr>
                <w:b/>
                <w:sz w:val="13"/>
              </w:rPr>
            </w:pPr>
            <w:r>
              <w:rPr>
                <w:b/>
                <w:spacing w:val="-4"/>
                <w:w w:val="125"/>
                <w:sz w:val="13"/>
              </w:rPr>
              <w:t>M3.O</w:t>
            </w:r>
          </w:p>
        </w:tc>
        <w:tc>
          <w:tcPr>
            <w:tcW w:w="2775" w:type="dxa"/>
            <w:tcBorders>
              <w:top w:val="single" w:sz="4" w:space="0" w:color="000000"/>
            </w:tcBorders>
          </w:tcPr>
          <w:p>
            <w:pPr>
              <w:pStyle w:val="TableParagraph"/>
              <w:spacing w:line="247" w:lineRule="auto" w:before="26"/>
              <w:ind w:left="63"/>
              <w:rPr>
                <w:sz w:val="13"/>
              </w:rPr>
            </w:pPr>
            <w:r>
              <w:rPr>
                <w:w w:val="105"/>
                <w:sz w:val="13"/>
              </w:rPr>
              <w:t>Agricultural</w:t>
            </w:r>
            <w:r>
              <w:rPr>
                <w:spacing w:val="30"/>
                <w:w w:val="105"/>
                <w:sz w:val="13"/>
              </w:rPr>
              <w:t> </w:t>
            </w:r>
            <w:r>
              <w:rPr>
                <w:w w:val="105"/>
                <w:sz w:val="13"/>
              </w:rPr>
              <w:t>areas</w:t>
            </w:r>
            <w:r>
              <w:rPr>
                <w:spacing w:val="30"/>
                <w:w w:val="105"/>
                <w:sz w:val="13"/>
              </w:rPr>
              <w:t> </w:t>
            </w:r>
            <w:r>
              <w:rPr>
                <w:w w:val="105"/>
                <w:sz w:val="13"/>
              </w:rPr>
              <w:t>near</w:t>
            </w:r>
            <w:r>
              <w:rPr>
                <w:spacing w:val="30"/>
                <w:w w:val="105"/>
                <w:sz w:val="13"/>
              </w:rPr>
              <w:t> </w:t>
            </w:r>
            <w:r>
              <w:rPr>
                <w:w w:val="105"/>
                <w:sz w:val="13"/>
              </w:rPr>
              <w:t>the</w:t>
            </w:r>
            <w:r>
              <w:rPr>
                <w:spacing w:val="30"/>
                <w:w w:val="105"/>
                <w:sz w:val="13"/>
              </w:rPr>
              <w:t> </w:t>
            </w:r>
            <w:r>
              <w:rPr>
                <w:w w:val="105"/>
                <w:sz w:val="13"/>
              </w:rPr>
              <w:t>urban</w:t>
            </w:r>
            <w:r>
              <w:rPr>
                <w:spacing w:val="30"/>
                <w:w w:val="105"/>
                <w:sz w:val="13"/>
              </w:rPr>
              <w:t> </w:t>
            </w:r>
            <w:r>
              <w:rPr>
                <w:w w:val="105"/>
                <w:sz w:val="13"/>
              </w:rPr>
              <w:t>centres</w:t>
            </w:r>
            <w:r>
              <w:rPr>
                <w:spacing w:val="30"/>
                <w:w w:val="105"/>
                <w:sz w:val="13"/>
              </w:rPr>
              <w:t> </w:t>
            </w:r>
            <w:r>
              <w:rPr>
                <w:w w:val="105"/>
                <w:sz w:val="13"/>
              </w:rPr>
              <w:t>of</w:t>
            </w:r>
            <w:r>
              <w:rPr>
                <w:spacing w:val="40"/>
                <w:w w:val="105"/>
                <w:sz w:val="13"/>
              </w:rPr>
              <w:t> </w:t>
            </w:r>
            <w:r>
              <w:rPr>
                <w:w w:val="105"/>
                <w:sz w:val="13"/>
              </w:rPr>
              <w:t>Piano</w:t>
            </w:r>
            <w:r>
              <w:rPr>
                <w:w w:val="105"/>
                <w:sz w:val="13"/>
              </w:rPr>
              <w:t> di</w:t>
            </w:r>
            <w:r>
              <w:rPr>
                <w:w w:val="105"/>
                <w:sz w:val="13"/>
              </w:rPr>
              <w:t> Mommio</w:t>
            </w:r>
            <w:r>
              <w:rPr>
                <w:w w:val="105"/>
                <w:sz w:val="13"/>
              </w:rPr>
              <w:t> and</w:t>
            </w:r>
            <w:r>
              <w:rPr>
                <w:w w:val="105"/>
                <w:sz w:val="13"/>
              </w:rPr>
              <w:t> Piano</w:t>
            </w:r>
            <w:r>
              <w:rPr>
                <w:w w:val="105"/>
                <w:sz w:val="13"/>
              </w:rPr>
              <w:t> di</w:t>
            </w:r>
            <w:r>
              <w:rPr>
                <w:w w:val="105"/>
                <w:sz w:val="13"/>
              </w:rPr>
              <w:t> Conca</w:t>
            </w:r>
          </w:p>
        </w:tc>
        <w:tc>
          <w:tcPr>
            <w:tcW w:w="2381" w:type="dxa"/>
            <w:tcBorders>
              <w:top w:val="single" w:sz="4" w:space="0" w:color="000000"/>
            </w:tcBorders>
          </w:tcPr>
          <w:p>
            <w:pPr>
              <w:pStyle w:val="TableParagraph"/>
              <w:numPr>
                <w:ilvl w:val="0"/>
                <w:numId w:val="31"/>
              </w:numPr>
              <w:tabs>
                <w:tab w:pos="176" w:val="left" w:leader="none"/>
              </w:tabs>
              <w:spacing w:line="181" w:lineRule="exact" w:before="7" w:after="0"/>
              <w:ind w:left="176" w:right="0" w:hanging="109"/>
              <w:jc w:val="left"/>
              <w:rPr>
                <w:sz w:val="13"/>
              </w:rPr>
            </w:pPr>
            <w:r>
              <w:rPr>
                <w:w w:val="105"/>
                <w:sz w:val="13"/>
              </w:rPr>
              <w:t>Moderate</w:t>
            </w:r>
            <w:r>
              <w:rPr>
                <w:spacing w:val="10"/>
                <w:w w:val="105"/>
                <w:sz w:val="13"/>
              </w:rPr>
              <w:t> </w:t>
            </w:r>
            <w:r>
              <w:rPr>
                <w:w w:val="105"/>
                <w:sz w:val="13"/>
              </w:rPr>
              <w:t>tree</w:t>
            </w:r>
            <w:r>
              <w:rPr>
                <w:spacing w:val="11"/>
                <w:w w:val="105"/>
                <w:sz w:val="13"/>
              </w:rPr>
              <w:t> </w:t>
            </w:r>
            <w:r>
              <w:rPr>
                <w:w w:val="105"/>
                <w:sz w:val="13"/>
              </w:rPr>
              <w:t>cover</w:t>
            </w:r>
            <w:r>
              <w:rPr>
                <w:spacing w:val="11"/>
                <w:w w:val="105"/>
                <w:sz w:val="13"/>
              </w:rPr>
              <w:t> </w:t>
            </w:r>
            <w:r>
              <w:rPr>
                <w:w w:val="105"/>
                <w:sz w:val="13"/>
              </w:rPr>
              <w:t>density</w:t>
            </w:r>
            <w:r>
              <w:rPr>
                <w:spacing w:val="11"/>
                <w:w w:val="105"/>
                <w:sz w:val="13"/>
              </w:rPr>
              <w:t> </w:t>
            </w:r>
            <w:r>
              <w:rPr>
                <w:w w:val="105"/>
                <w:sz w:val="13"/>
              </w:rPr>
              <w:t>(id</w:t>
            </w:r>
            <w:r>
              <w:rPr>
                <w:spacing w:val="11"/>
                <w:w w:val="105"/>
                <w:sz w:val="13"/>
              </w:rPr>
              <w:t> </w:t>
            </w:r>
            <w:r>
              <w:rPr>
                <w:spacing w:val="-5"/>
                <w:w w:val="105"/>
                <w:sz w:val="13"/>
              </w:rPr>
              <w:t>9)</w:t>
            </w:r>
          </w:p>
          <w:p>
            <w:pPr>
              <w:pStyle w:val="TableParagraph"/>
              <w:numPr>
                <w:ilvl w:val="0"/>
                <w:numId w:val="31"/>
              </w:numPr>
              <w:tabs>
                <w:tab w:pos="173" w:val="left" w:leader="none"/>
              </w:tabs>
              <w:spacing w:line="216" w:lineRule="auto" w:before="0" w:after="0"/>
              <w:ind w:left="67" w:right="64" w:firstLine="0"/>
              <w:jc w:val="left"/>
              <w:rPr>
                <w:sz w:val="13"/>
              </w:rPr>
            </w:pPr>
            <w:r>
              <w:rPr>
                <w:w w:val="105"/>
                <w:sz w:val="13"/>
              </w:rPr>
              <w:t>Moderate</w:t>
            </w:r>
            <w:r>
              <w:rPr>
                <w:spacing w:val="-5"/>
                <w:w w:val="105"/>
                <w:sz w:val="13"/>
              </w:rPr>
              <w:t> </w:t>
            </w:r>
            <w:r>
              <w:rPr>
                <w:w w:val="105"/>
                <w:sz w:val="13"/>
              </w:rPr>
              <w:t>presence</w:t>
            </w:r>
            <w:r>
              <w:rPr>
                <w:spacing w:val="-5"/>
                <w:w w:val="105"/>
                <w:sz w:val="13"/>
              </w:rPr>
              <w:t> </w:t>
            </w:r>
            <w:r>
              <w:rPr>
                <w:w w:val="105"/>
                <w:sz w:val="13"/>
              </w:rPr>
              <w:t>of</w:t>
            </w:r>
            <w:r>
              <w:rPr>
                <w:spacing w:val="-4"/>
                <w:w w:val="105"/>
                <w:sz w:val="13"/>
              </w:rPr>
              <w:t> </w:t>
            </w:r>
            <w:r>
              <w:rPr>
                <w:w w:val="105"/>
                <w:sz w:val="13"/>
              </w:rPr>
              <w:t>grassland</w:t>
            </w:r>
            <w:r>
              <w:rPr>
                <w:spacing w:val="-5"/>
                <w:w w:val="105"/>
                <w:sz w:val="13"/>
              </w:rPr>
              <w:t> </w:t>
            </w:r>
            <w:r>
              <w:rPr>
                <w:w w:val="105"/>
                <w:sz w:val="13"/>
              </w:rPr>
              <w:t>cover</w:t>
            </w:r>
            <w:r>
              <w:rPr>
                <w:spacing w:val="40"/>
                <w:w w:val="105"/>
                <w:sz w:val="13"/>
              </w:rPr>
              <w:t> </w:t>
            </w:r>
            <w:r>
              <w:rPr>
                <w:w w:val="105"/>
                <w:sz w:val="13"/>
              </w:rPr>
              <w:t>(id</w:t>
            </w:r>
            <w:r>
              <w:rPr>
                <w:w w:val="105"/>
                <w:sz w:val="13"/>
              </w:rPr>
              <w:t> 11)</w:t>
            </w:r>
          </w:p>
          <w:p>
            <w:pPr>
              <w:pStyle w:val="TableParagraph"/>
              <w:numPr>
                <w:ilvl w:val="0"/>
                <w:numId w:val="31"/>
              </w:numPr>
              <w:tabs>
                <w:tab w:pos="176" w:val="left" w:leader="none"/>
              </w:tabs>
              <w:spacing w:line="189" w:lineRule="exact" w:before="0" w:after="0"/>
              <w:ind w:left="176" w:right="0" w:hanging="109"/>
              <w:jc w:val="left"/>
              <w:rPr>
                <w:sz w:val="13"/>
              </w:rPr>
            </w:pPr>
            <w:r>
              <w:rPr>
                <w:w w:val="105"/>
                <w:sz w:val="13"/>
              </w:rPr>
              <w:t>Moderate</w:t>
            </w:r>
            <w:r>
              <w:rPr>
                <w:spacing w:val="16"/>
                <w:w w:val="105"/>
                <w:sz w:val="13"/>
              </w:rPr>
              <w:t> </w:t>
            </w:r>
            <w:r>
              <w:rPr>
                <w:w w:val="105"/>
                <w:sz w:val="13"/>
              </w:rPr>
              <w:t>plant</w:t>
            </w:r>
            <w:r>
              <w:rPr>
                <w:spacing w:val="16"/>
                <w:w w:val="105"/>
                <w:sz w:val="13"/>
              </w:rPr>
              <w:t> </w:t>
            </w:r>
            <w:r>
              <w:rPr>
                <w:w w:val="105"/>
                <w:sz w:val="13"/>
              </w:rPr>
              <w:t>growth</w:t>
            </w:r>
            <w:r>
              <w:rPr>
                <w:spacing w:val="16"/>
                <w:w w:val="105"/>
                <w:sz w:val="13"/>
              </w:rPr>
              <w:t> </w:t>
            </w:r>
            <w:r>
              <w:rPr>
                <w:w w:val="105"/>
                <w:sz w:val="13"/>
              </w:rPr>
              <w:t>(id</w:t>
            </w:r>
            <w:r>
              <w:rPr>
                <w:spacing w:val="16"/>
                <w:w w:val="105"/>
                <w:sz w:val="13"/>
              </w:rPr>
              <w:t> </w:t>
            </w:r>
            <w:r>
              <w:rPr>
                <w:spacing w:val="-5"/>
                <w:w w:val="105"/>
                <w:sz w:val="13"/>
              </w:rPr>
              <w:t>40)</w:t>
            </w:r>
          </w:p>
        </w:tc>
        <w:tc>
          <w:tcPr>
            <w:tcW w:w="2382" w:type="dxa"/>
            <w:tcBorders>
              <w:top w:val="single" w:sz="4" w:space="0" w:color="000000"/>
            </w:tcBorders>
          </w:tcPr>
          <w:p>
            <w:pPr>
              <w:pStyle w:val="TableParagraph"/>
              <w:numPr>
                <w:ilvl w:val="0"/>
                <w:numId w:val="32"/>
              </w:numPr>
              <w:tabs>
                <w:tab w:pos="244" w:val="left" w:leader="none"/>
              </w:tabs>
              <w:spacing w:line="216" w:lineRule="auto" w:before="22" w:after="0"/>
              <w:ind w:left="69" w:right="63" w:firstLine="0"/>
              <w:jc w:val="left"/>
              <w:rPr>
                <w:sz w:val="13"/>
              </w:rPr>
            </w:pPr>
            <w:r>
              <w:rPr>
                <w:w w:val="105"/>
                <w:sz w:val="13"/>
              </w:rPr>
              <w:t>Moderate</w:t>
            </w:r>
            <w:r>
              <w:rPr>
                <w:spacing w:val="74"/>
                <w:w w:val="105"/>
                <w:sz w:val="13"/>
              </w:rPr>
              <w:t> </w:t>
            </w:r>
            <w:r>
              <w:rPr>
                <w:w w:val="105"/>
                <w:sz w:val="13"/>
              </w:rPr>
              <w:t>reduction</w:t>
            </w:r>
            <w:r>
              <w:rPr>
                <w:spacing w:val="74"/>
                <w:w w:val="105"/>
                <w:sz w:val="13"/>
              </w:rPr>
              <w:t> </w:t>
            </w:r>
            <w:r>
              <w:rPr>
                <w:w w:val="105"/>
                <w:sz w:val="13"/>
              </w:rPr>
              <w:t>in</w:t>
            </w:r>
            <w:r>
              <w:rPr>
                <w:spacing w:val="74"/>
                <w:w w:val="105"/>
                <w:sz w:val="13"/>
              </w:rPr>
              <w:t> </w:t>
            </w:r>
            <w:r>
              <w:rPr>
                <w:w w:val="105"/>
                <w:sz w:val="13"/>
              </w:rPr>
              <w:t>grassland</w:t>
            </w:r>
            <w:r>
              <w:rPr>
                <w:spacing w:val="40"/>
                <w:w w:val="105"/>
                <w:sz w:val="13"/>
              </w:rPr>
              <w:t> </w:t>
            </w:r>
            <w:r>
              <w:rPr>
                <w:w w:val="105"/>
                <w:sz w:val="13"/>
              </w:rPr>
              <w:t>cover</w:t>
            </w:r>
            <w:r>
              <w:rPr>
                <w:w w:val="105"/>
                <w:sz w:val="13"/>
              </w:rPr>
              <w:t> (id</w:t>
            </w:r>
            <w:r>
              <w:rPr>
                <w:w w:val="105"/>
                <w:sz w:val="13"/>
              </w:rPr>
              <w:t> 12)</w:t>
            </w:r>
          </w:p>
          <w:p>
            <w:pPr>
              <w:pStyle w:val="TableParagraph"/>
              <w:numPr>
                <w:ilvl w:val="0"/>
                <w:numId w:val="32"/>
              </w:numPr>
              <w:tabs>
                <w:tab w:pos="221" w:val="left" w:leader="none"/>
              </w:tabs>
              <w:spacing w:line="216" w:lineRule="auto" w:before="3" w:after="0"/>
              <w:ind w:left="69" w:right="64" w:firstLine="0"/>
              <w:jc w:val="left"/>
              <w:rPr>
                <w:sz w:val="13"/>
              </w:rPr>
            </w:pPr>
            <w:r>
              <w:rPr>
                <w:w w:val="105"/>
                <w:sz w:val="13"/>
              </w:rPr>
              <w:t>High</w:t>
            </w:r>
            <w:r>
              <w:rPr>
                <w:spacing w:val="40"/>
                <w:w w:val="105"/>
                <w:sz w:val="13"/>
              </w:rPr>
              <w:t> </w:t>
            </w:r>
            <w:r>
              <w:rPr>
                <w:w w:val="105"/>
                <w:sz w:val="13"/>
              </w:rPr>
              <w:t>increase</w:t>
            </w:r>
            <w:r>
              <w:rPr>
                <w:spacing w:val="40"/>
                <w:w w:val="105"/>
                <w:sz w:val="13"/>
              </w:rPr>
              <w:t> </w:t>
            </w:r>
            <w:r>
              <w:rPr>
                <w:w w:val="105"/>
                <w:sz w:val="13"/>
              </w:rPr>
              <w:t>in</w:t>
            </w:r>
            <w:r>
              <w:rPr>
                <w:spacing w:val="40"/>
                <w:w w:val="105"/>
                <w:sz w:val="13"/>
              </w:rPr>
              <w:t> </w:t>
            </w:r>
            <w:r>
              <w:rPr>
                <w:w w:val="105"/>
                <w:sz w:val="13"/>
              </w:rPr>
              <w:t>absolute</w:t>
            </w:r>
            <w:r>
              <w:rPr>
                <w:spacing w:val="40"/>
                <w:w w:val="105"/>
                <w:sz w:val="13"/>
              </w:rPr>
              <w:t> </w:t>
            </w:r>
            <w:r>
              <w:rPr>
                <w:w w:val="105"/>
                <w:sz w:val="13"/>
              </w:rPr>
              <w:t>average</w:t>
            </w:r>
            <w:r>
              <w:rPr>
                <w:spacing w:val="40"/>
                <w:w w:val="105"/>
                <w:sz w:val="13"/>
              </w:rPr>
              <w:t> </w:t>
            </w:r>
            <w:r>
              <w:rPr>
                <w:w w:val="105"/>
                <w:sz w:val="13"/>
              </w:rPr>
              <w:t>temperature (id</w:t>
            </w:r>
            <w:r>
              <w:rPr>
                <w:w w:val="105"/>
                <w:sz w:val="13"/>
              </w:rPr>
              <w:t> 57)</w:t>
            </w:r>
          </w:p>
          <w:p>
            <w:pPr>
              <w:pStyle w:val="TableParagraph"/>
              <w:numPr>
                <w:ilvl w:val="0"/>
                <w:numId w:val="32"/>
              </w:numPr>
              <w:tabs>
                <w:tab w:pos="172" w:val="left" w:leader="none"/>
              </w:tabs>
              <w:spacing w:line="165" w:lineRule="exact" w:before="0" w:after="0"/>
              <w:ind w:left="172" w:right="0" w:hanging="103"/>
              <w:jc w:val="left"/>
              <w:rPr>
                <w:sz w:val="13"/>
              </w:rPr>
            </w:pPr>
            <w:r>
              <w:rPr>
                <w:w w:val="105"/>
                <w:sz w:val="13"/>
              </w:rPr>
              <w:t>High</w:t>
            </w:r>
            <w:r>
              <w:rPr>
                <w:spacing w:val="9"/>
                <w:w w:val="105"/>
                <w:sz w:val="13"/>
              </w:rPr>
              <w:t> </w:t>
            </w:r>
            <w:r>
              <w:rPr>
                <w:w w:val="105"/>
                <w:sz w:val="13"/>
              </w:rPr>
              <w:t>decrease</w:t>
            </w:r>
            <w:r>
              <w:rPr>
                <w:spacing w:val="8"/>
                <w:w w:val="105"/>
                <w:sz w:val="13"/>
              </w:rPr>
              <w:t> </w:t>
            </w:r>
            <w:r>
              <w:rPr>
                <w:w w:val="105"/>
                <w:sz w:val="13"/>
              </w:rPr>
              <w:t>in</w:t>
            </w:r>
            <w:r>
              <w:rPr>
                <w:spacing w:val="9"/>
                <w:w w:val="105"/>
                <w:sz w:val="13"/>
              </w:rPr>
              <w:t> </w:t>
            </w:r>
            <w:r>
              <w:rPr>
                <w:w w:val="105"/>
                <w:sz w:val="13"/>
              </w:rPr>
              <w:t>potential</w:t>
            </w:r>
            <w:r>
              <w:rPr>
                <w:spacing w:val="9"/>
                <w:w w:val="105"/>
                <w:sz w:val="13"/>
              </w:rPr>
              <w:t> </w:t>
            </w:r>
            <w:r>
              <w:rPr>
                <w:spacing w:val="-2"/>
                <w:w w:val="105"/>
                <w:sz w:val="13"/>
              </w:rPr>
              <w:t>evapotran-</w:t>
            </w:r>
          </w:p>
        </w:tc>
      </w:tr>
      <w:tr>
        <w:trPr>
          <w:trHeight w:val="180" w:hRule="atLeast"/>
        </w:trPr>
        <w:tc>
          <w:tcPr>
            <w:tcW w:w="1028" w:type="dxa"/>
            <w:tcBorders>
              <w:bottom w:val="single" w:sz="6" w:space="0" w:color="000000"/>
            </w:tcBorders>
          </w:tcPr>
          <w:p>
            <w:pPr>
              <w:pStyle w:val="TableParagraph"/>
              <w:rPr>
                <w:rFonts w:ascii="Times New Roman"/>
                <w:sz w:val="12"/>
              </w:rPr>
            </w:pPr>
          </w:p>
        </w:tc>
        <w:tc>
          <w:tcPr>
            <w:tcW w:w="2775" w:type="dxa"/>
            <w:tcBorders>
              <w:bottom w:val="single" w:sz="6" w:space="0" w:color="000000"/>
            </w:tcBorders>
          </w:tcPr>
          <w:p>
            <w:pPr>
              <w:pStyle w:val="TableParagraph"/>
              <w:rPr>
                <w:rFonts w:ascii="Times New Roman"/>
                <w:sz w:val="12"/>
              </w:rPr>
            </w:pPr>
          </w:p>
        </w:tc>
        <w:tc>
          <w:tcPr>
            <w:tcW w:w="2381" w:type="dxa"/>
            <w:tcBorders>
              <w:bottom w:val="single" w:sz="6" w:space="0" w:color="000000"/>
            </w:tcBorders>
          </w:tcPr>
          <w:p>
            <w:pPr>
              <w:pStyle w:val="TableParagraph"/>
              <w:rPr>
                <w:rFonts w:ascii="Times New Roman"/>
                <w:sz w:val="12"/>
              </w:rPr>
            </w:pPr>
          </w:p>
        </w:tc>
        <w:tc>
          <w:tcPr>
            <w:tcW w:w="2382" w:type="dxa"/>
            <w:tcBorders>
              <w:bottom w:val="single" w:sz="6" w:space="0" w:color="000000"/>
            </w:tcBorders>
          </w:tcPr>
          <w:p>
            <w:pPr>
              <w:pStyle w:val="TableParagraph"/>
              <w:spacing w:line="146" w:lineRule="exact"/>
              <w:ind w:left="69"/>
              <w:rPr>
                <w:sz w:val="13"/>
              </w:rPr>
            </w:pPr>
            <w:r>
              <w:rPr>
                <w:w w:val="110"/>
                <w:sz w:val="13"/>
              </w:rPr>
              <w:t>spiration</w:t>
            </w:r>
            <w:r>
              <w:rPr>
                <w:spacing w:val="11"/>
                <w:w w:val="110"/>
                <w:sz w:val="13"/>
              </w:rPr>
              <w:t> </w:t>
            </w:r>
            <w:r>
              <w:rPr>
                <w:w w:val="110"/>
                <w:sz w:val="13"/>
              </w:rPr>
              <w:t>(id</w:t>
            </w:r>
            <w:r>
              <w:rPr>
                <w:spacing w:val="11"/>
                <w:w w:val="110"/>
                <w:sz w:val="13"/>
              </w:rPr>
              <w:t> </w:t>
            </w:r>
            <w:r>
              <w:rPr>
                <w:spacing w:val="-5"/>
                <w:w w:val="110"/>
                <w:sz w:val="13"/>
              </w:rPr>
              <w:t>58)</w:t>
            </w:r>
          </w:p>
        </w:tc>
      </w:tr>
    </w:tbl>
    <w:p>
      <w:pPr>
        <w:pStyle w:val="TableParagraph"/>
        <w:spacing w:after="0" w:line="146" w:lineRule="exact"/>
        <w:rPr>
          <w:sz w:val="13"/>
        </w:rPr>
        <w:sectPr>
          <w:footerReference w:type="default" r:id="rId29"/>
          <w:pgSz w:w="12240" w:h="15840"/>
          <w:pgMar w:header="0" w:footer="0" w:top="1820" w:bottom="280" w:left="360" w:right="360"/>
        </w:sectPr>
      </w:pPr>
    </w:p>
    <w:p>
      <w:pPr>
        <w:spacing w:line="235" w:lineRule="auto" w:before="61"/>
        <w:ind w:left="1476" w:right="1472" w:firstLine="0"/>
        <w:jc w:val="both"/>
        <w:rPr>
          <w:sz w:val="20"/>
        </w:rPr>
      </w:pPr>
      <w:r>
        <w:rPr>
          <w:w w:val="105"/>
          <w:sz w:val="20"/>
        </w:rPr>
        <w:t>Table</w:t>
      </w:r>
      <w:r>
        <w:rPr>
          <w:w w:val="105"/>
          <w:sz w:val="20"/>
        </w:rPr>
        <w:t> 3:</w:t>
      </w:r>
      <w:r>
        <w:rPr>
          <w:spacing w:val="40"/>
          <w:w w:val="105"/>
          <w:sz w:val="20"/>
        </w:rPr>
        <w:t> </w:t>
      </w:r>
      <w:r>
        <w:rPr>
          <w:w w:val="105"/>
          <w:sz w:val="20"/>
        </w:rPr>
        <w:t>Interpretation</w:t>
      </w:r>
      <w:r>
        <w:rPr>
          <w:w w:val="105"/>
          <w:sz w:val="20"/>
        </w:rPr>
        <w:t> and</w:t>
      </w:r>
      <w:r>
        <w:rPr>
          <w:w w:val="105"/>
          <w:sz w:val="20"/>
        </w:rPr>
        <w:t> classification</w:t>
      </w:r>
      <w:r>
        <w:rPr>
          <w:w w:val="105"/>
          <w:sz w:val="20"/>
        </w:rPr>
        <w:t> of</w:t>
      </w:r>
      <w:r>
        <w:rPr>
          <w:w w:val="105"/>
          <w:sz w:val="20"/>
        </w:rPr>
        <w:t> medium</w:t>
      </w:r>
      <w:r>
        <w:rPr>
          <w:w w:val="105"/>
          <w:sz w:val="20"/>
        </w:rPr>
        <w:t> and</w:t>
      </w:r>
      <w:r>
        <w:rPr>
          <w:w w:val="105"/>
          <w:sz w:val="20"/>
        </w:rPr>
        <w:t> high</w:t>
      </w:r>
      <w:r>
        <w:rPr>
          <w:w w:val="105"/>
          <w:sz w:val="20"/>
        </w:rPr>
        <w:t> ecosystem</w:t>
      </w:r>
      <w:r>
        <w:rPr>
          <w:w w:val="105"/>
          <w:sz w:val="20"/>
        </w:rPr>
        <w:t> risk</w:t>
      </w:r>
      <w:r>
        <w:rPr>
          <w:w w:val="105"/>
          <w:sz w:val="20"/>
        </w:rPr>
        <w:t> by</w:t>
      </w:r>
      <w:r>
        <w:rPr>
          <w:w w:val="105"/>
          <w:sz w:val="20"/>
        </w:rPr>
        <w:t> the</w:t>
      </w:r>
      <w:r>
        <w:rPr>
          <w:w w:val="105"/>
          <w:sz w:val="20"/>
        </w:rPr>
        <w:t> structural analysis.</w:t>
      </w:r>
      <w:r>
        <w:rPr>
          <w:spacing w:val="40"/>
          <w:w w:val="105"/>
          <w:sz w:val="20"/>
        </w:rPr>
        <w:t> </w:t>
      </w:r>
      <w:r>
        <w:rPr>
          <w:w w:val="105"/>
          <w:sz w:val="20"/>
        </w:rPr>
        <w:t>For</w:t>
      </w:r>
      <w:r>
        <w:rPr>
          <w:w w:val="105"/>
          <w:sz w:val="20"/>
        </w:rPr>
        <w:t> each</w:t>
      </w:r>
      <w:r>
        <w:rPr>
          <w:w w:val="105"/>
          <w:sz w:val="20"/>
        </w:rPr>
        <w:t> area,</w:t>
      </w:r>
      <w:r>
        <w:rPr>
          <w:w w:val="105"/>
          <w:sz w:val="20"/>
        </w:rPr>
        <w:t> the</w:t>
      </w:r>
      <w:r>
        <w:rPr>
          <w:w w:val="105"/>
          <w:sz w:val="20"/>
        </w:rPr>
        <w:t> table</w:t>
      </w:r>
      <w:r>
        <w:rPr>
          <w:w w:val="105"/>
          <w:sz w:val="20"/>
        </w:rPr>
        <w:t> reports</w:t>
      </w:r>
      <w:r>
        <w:rPr>
          <w:w w:val="105"/>
          <w:sz w:val="20"/>
        </w:rPr>
        <w:t> a</w:t>
      </w:r>
      <w:r>
        <w:rPr>
          <w:w w:val="105"/>
          <w:sz w:val="20"/>
        </w:rPr>
        <w:t> unique</w:t>
      </w:r>
      <w:r>
        <w:rPr>
          <w:w w:val="105"/>
          <w:sz w:val="20"/>
        </w:rPr>
        <w:t> identifier,</w:t>
      </w:r>
      <w:r>
        <w:rPr>
          <w:w w:val="105"/>
          <w:sz w:val="20"/>
        </w:rPr>
        <w:t> its</w:t>
      </w:r>
      <w:r>
        <w:rPr>
          <w:w w:val="105"/>
          <w:sz w:val="20"/>
        </w:rPr>
        <w:t> spatial</w:t>
      </w:r>
      <w:r>
        <w:rPr>
          <w:w w:val="105"/>
          <w:sz w:val="20"/>
        </w:rPr>
        <w:t> location,</w:t>
      </w:r>
      <w:r>
        <w:rPr>
          <w:w w:val="105"/>
          <w:sz w:val="20"/>
        </w:rPr>
        <w:t> the</w:t>
      </w:r>
      <w:r>
        <w:rPr>
          <w:w w:val="105"/>
          <w:sz w:val="20"/>
        </w:rPr>
        <w:t> main</w:t>
      </w:r>
      <w:r>
        <w:rPr>
          <w:w w:val="105"/>
          <w:sz w:val="20"/>
        </w:rPr>
        <w:t> fragile conditions</w:t>
      </w:r>
      <w:r>
        <w:rPr>
          <w:w w:val="105"/>
          <w:sz w:val="20"/>
        </w:rPr>
        <w:t> present</w:t>
      </w:r>
      <w:r>
        <w:rPr>
          <w:w w:val="105"/>
          <w:sz w:val="20"/>
        </w:rPr>
        <w:t> (along</w:t>
      </w:r>
      <w:r>
        <w:rPr>
          <w:w w:val="105"/>
          <w:sz w:val="20"/>
        </w:rPr>
        <w:t> with</w:t>
      </w:r>
      <w:r>
        <w:rPr>
          <w:w w:val="105"/>
          <w:sz w:val="20"/>
        </w:rPr>
        <w:t> their</w:t>
      </w:r>
      <w:r>
        <w:rPr>
          <w:w w:val="105"/>
          <w:sz w:val="20"/>
        </w:rPr>
        <w:t> identifiers</w:t>
      </w:r>
      <w:r>
        <w:rPr>
          <w:w w:val="105"/>
          <w:sz w:val="20"/>
        </w:rPr>
        <w:t> in</w:t>
      </w:r>
      <w:r>
        <w:rPr>
          <w:w w:val="105"/>
          <w:sz w:val="20"/>
        </w:rPr>
        <w:t> the</w:t>
      </w:r>
      <w:r>
        <w:rPr>
          <w:w w:val="105"/>
          <w:sz w:val="20"/>
        </w:rPr>
        <w:t> Massaciuccoli</w:t>
      </w:r>
      <w:r>
        <w:rPr>
          <w:w w:val="105"/>
          <w:sz w:val="20"/>
        </w:rPr>
        <w:t> Atlas),</w:t>
      </w:r>
      <w:r>
        <w:rPr>
          <w:w w:val="105"/>
          <w:sz w:val="20"/>
        </w:rPr>
        <w:t> and</w:t>
      </w:r>
      <w:r>
        <w:rPr>
          <w:w w:val="105"/>
          <w:sz w:val="20"/>
        </w:rPr>
        <w:t> the</w:t>
      </w:r>
      <w:r>
        <w:rPr>
          <w:w w:val="105"/>
          <w:sz w:val="20"/>
        </w:rPr>
        <w:t> main</w:t>
      </w:r>
      <w:r>
        <w:rPr>
          <w:w w:val="105"/>
          <w:sz w:val="20"/>
        </w:rPr>
        <w:t> harmful forces at work.</w:t>
      </w:r>
    </w:p>
    <w:p>
      <w:pPr>
        <w:pStyle w:val="BodyText"/>
        <w:spacing w:before="4"/>
        <w:ind w:left="0"/>
        <w:jc w:val="left"/>
        <w:rPr>
          <w:sz w:val="16"/>
        </w:rPr>
      </w:pPr>
      <w:r>
        <w:rPr>
          <w:sz w:val="16"/>
        </w:rPr>
        <mc:AlternateContent>
          <mc:Choice Requires="wps">
            <w:drawing>
              <wp:anchor distT="0" distB="0" distL="0" distR="0" allowOverlap="1" layoutInCell="1" locked="0" behindDoc="1" simplePos="0" relativeHeight="487604736">
                <wp:simplePos x="0" y="0"/>
                <wp:positionH relativeFrom="page">
                  <wp:posOffset>1165898</wp:posOffset>
                </wp:positionH>
                <wp:positionV relativeFrom="paragraph">
                  <wp:posOffset>142145</wp:posOffset>
                </wp:positionV>
                <wp:extent cx="5440680" cy="1270"/>
                <wp:effectExtent l="0" t="0" r="0" b="0"/>
                <wp:wrapTopAndBottom/>
                <wp:docPr id="49" name="Graphic 49"/>
                <wp:cNvGraphicFramePr>
                  <a:graphicFrameLocks/>
                </wp:cNvGraphicFramePr>
                <a:graphic>
                  <a:graphicData uri="http://schemas.microsoft.com/office/word/2010/wordprocessingShape">
                    <wps:wsp>
                      <wps:cNvPr id="49" name="Graphic 49"/>
                      <wps:cNvSpPr/>
                      <wps:spPr>
                        <a:xfrm>
                          <a:off x="0" y="0"/>
                          <a:ext cx="5440680" cy="1270"/>
                        </a:xfrm>
                        <a:custGeom>
                          <a:avLst/>
                          <a:gdLst/>
                          <a:ahLst/>
                          <a:cxnLst/>
                          <a:rect l="l" t="t" r="r" b="b"/>
                          <a:pathLst>
                            <a:path w="5440680" h="0">
                              <a:moveTo>
                                <a:pt x="0" y="0"/>
                              </a:moveTo>
                              <a:lnTo>
                                <a:pt x="5440610" y="0"/>
                              </a:lnTo>
                            </a:path>
                          </a:pathLst>
                        </a:custGeom>
                        <a:ln w="686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1.803001pt;margin-top:11.192528pt;width:428.4pt;height:.1pt;mso-position-horizontal-relative:page;mso-position-vertical-relative:paragraph;z-index:-15711744;mso-wrap-distance-left:0;mso-wrap-distance-right:0" id="docshape27" coordorigin="1836,224" coordsize="8568,0" path="m1836,224l10404,224e" filled="false" stroked="true" strokeweight=".540241pt" strokecolor="#000000">
                <v:path arrowok="t"/>
                <v:stroke dashstyle="solid"/>
                <w10:wrap type="topAndBottom"/>
              </v:shape>
            </w:pict>
          </mc:Fallback>
        </mc:AlternateContent>
      </w:r>
    </w:p>
    <w:p>
      <w:pPr>
        <w:tabs>
          <w:tab w:pos="3344" w:val="left" w:leader="none"/>
          <w:tab w:pos="5790" w:val="left" w:leader="none"/>
          <w:tab w:pos="8322" w:val="left" w:leader="none"/>
        </w:tabs>
        <w:spacing w:before="22" w:after="36"/>
        <w:ind w:left="1655" w:right="0" w:firstLine="0"/>
        <w:jc w:val="left"/>
        <w:rPr>
          <w:b/>
          <w:sz w:val="14"/>
        </w:rPr>
      </w:pPr>
      <w:r>
        <w:rPr>
          <w:b/>
          <w:spacing w:val="-2"/>
          <w:w w:val="115"/>
          <w:sz w:val="14"/>
        </w:rPr>
        <w:t>Cluster</w:t>
      </w:r>
      <w:r>
        <w:rPr>
          <w:b/>
          <w:sz w:val="14"/>
        </w:rPr>
        <w:tab/>
      </w:r>
      <w:r>
        <w:rPr>
          <w:b/>
          <w:spacing w:val="-2"/>
          <w:w w:val="115"/>
          <w:sz w:val="14"/>
        </w:rPr>
        <w:t>Localization</w:t>
      </w:r>
      <w:r>
        <w:rPr>
          <w:b/>
          <w:sz w:val="14"/>
        </w:rPr>
        <w:tab/>
      </w:r>
      <w:r>
        <w:rPr>
          <w:b/>
          <w:w w:val="115"/>
          <w:sz w:val="14"/>
        </w:rPr>
        <w:t>Fragile</w:t>
      </w:r>
      <w:r>
        <w:rPr>
          <w:b/>
          <w:spacing w:val="21"/>
          <w:w w:val="115"/>
          <w:sz w:val="14"/>
        </w:rPr>
        <w:t> </w:t>
      </w:r>
      <w:r>
        <w:rPr>
          <w:b/>
          <w:spacing w:val="-2"/>
          <w:w w:val="115"/>
          <w:sz w:val="14"/>
        </w:rPr>
        <w:t>conditions</w:t>
      </w:r>
      <w:r>
        <w:rPr>
          <w:b/>
          <w:sz w:val="14"/>
        </w:rPr>
        <w:tab/>
      </w:r>
      <w:r>
        <w:rPr>
          <w:b/>
          <w:w w:val="115"/>
          <w:sz w:val="14"/>
        </w:rPr>
        <w:t>Harmful</w:t>
      </w:r>
      <w:r>
        <w:rPr>
          <w:b/>
          <w:spacing w:val="33"/>
          <w:w w:val="115"/>
          <w:sz w:val="14"/>
        </w:rPr>
        <w:t> </w:t>
      </w:r>
      <w:r>
        <w:rPr>
          <w:b/>
          <w:spacing w:val="-2"/>
          <w:w w:val="115"/>
          <w:sz w:val="14"/>
        </w:rPr>
        <w:t>forces</w:t>
      </w:r>
    </w:p>
    <w:p>
      <w:pPr>
        <w:spacing w:line="243" w:lineRule="exact"/>
        <w:ind w:left="1472" w:right="0" w:firstLine="0"/>
        <w:rPr>
          <w:position w:val="-4"/>
          <w:sz w:val="20"/>
        </w:rPr>
      </w:pPr>
      <w:r>
        <w:rPr>
          <w:position w:val="-4"/>
          <w:sz w:val="20"/>
        </w:rPr>
        <mc:AlternateContent>
          <mc:Choice Requires="wps">
            <w:drawing>
              <wp:inline distT="0" distB="0" distL="0" distR="0">
                <wp:extent cx="5440680" cy="154305"/>
                <wp:effectExtent l="9525" t="0" r="0" b="7619"/>
                <wp:docPr id="50" name="Group 50"/>
                <wp:cNvGraphicFramePr>
                  <a:graphicFrameLocks/>
                </wp:cNvGraphicFramePr>
                <a:graphic>
                  <a:graphicData uri="http://schemas.microsoft.com/office/word/2010/wordprocessingGroup">
                    <wpg:wgp>
                      <wpg:cNvPr id="50" name="Group 50"/>
                      <wpg:cNvGrpSpPr/>
                      <wpg:grpSpPr>
                        <a:xfrm>
                          <a:off x="0" y="0"/>
                          <a:ext cx="5440680" cy="154305"/>
                          <a:chExt cx="5440680" cy="154305"/>
                        </a:xfrm>
                      </wpg:grpSpPr>
                      <wps:wsp>
                        <wps:cNvPr id="51" name="Graphic 51"/>
                        <wps:cNvSpPr/>
                        <wps:spPr>
                          <a:xfrm>
                            <a:off x="0" y="2144"/>
                            <a:ext cx="5440680" cy="1270"/>
                          </a:xfrm>
                          <a:custGeom>
                            <a:avLst/>
                            <a:gdLst/>
                            <a:ahLst/>
                            <a:cxnLst/>
                            <a:rect l="l" t="t" r="r" b="b"/>
                            <a:pathLst>
                              <a:path w="5440680" h="0">
                                <a:moveTo>
                                  <a:pt x="0" y="0"/>
                                </a:moveTo>
                                <a:lnTo>
                                  <a:pt x="5440610" y="0"/>
                                </a:lnTo>
                              </a:path>
                            </a:pathLst>
                          </a:custGeom>
                          <a:ln w="4288">
                            <a:solidFill>
                              <a:srgbClr val="000000"/>
                            </a:solidFill>
                            <a:prstDash val="solid"/>
                          </a:ln>
                        </wps:spPr>
                        <wps:bodyPr wrap="square" lIns="0" tIns="0" rIns="0" bIns="0" rtlCol="0">
                          <a:prstTxWarp prst="textNoShape">
                            <a:avLst/>
                          </a:prstTxWarp>
                          <a:noAutofit/>
                        </wps:bodyPr>
                      </wps:wsp>
                      <wps:wsp>
                        <wps:cNvPr id="52" name="Graphic 52"/>
                        <wps:cNvSpPr/>
                        <wps:spPr>
                          <a:xfrm>
                            <a:off x="0" y="28811"/>
                            <a:ext cx="5440680" cy="106045"/>
                          </a:xfrm>
                          <a:custGeom>
                            <a:avLst/>
                            <a:gdLst/>
                            <a:ahLst/>
                            <a:cxnLst/>
                            <a:rect l="l" t="t" r="r" b="b"/>
                            <a:pathLst>
                              <a:path w="5440680" h="106045">
                                <a:moveTo>
                                  <a:pt x="5440610" y="0"/>
                                </a:moveTo>
                                <a:lnTo>
                                  <a:pt x="0" y="0"/>
                                </a:lnTo>
                                <a:lnTo>
                                  <a:pt x="0" y="105891"/>
                                </a:lnTo>
                                <a:lnTo>
                                  <a:pt x="5440610" y="105891"/>
                                </a:lnTo>
                                <a:lnTo>
                                  <a:pt x="5440610" y="0"/>
                                </a:lnTo>
                                <a:close/>
                              </a:path>
                            </a:pathLst>
                          </a:custGeom>
                          <a:solidFill>
                            <a:srgbClr val="F1F1F1"/>
                          </a:solidFill>
                        </wps:spPr>
                        <wps:bodyPr wrap="square" lIns="0" tIns="0" rIns="0" bIns="0" rtlCol="0">
                          <a:prstTxWarp prst="textNoShape">
                            <a:avLst/>
                          </a:prstTxWarp>
                          <a:noAutofit/>
                        </wps:bodyPr>
                      </wps:wsp>
                      <wps:wsp>
                        <wps:cNvPr id="53" name="Graphic 53"/>
                        <wps:cNvSpPr/>
                        <wps:spPr>
                          <a:xfrm>
                            <a:off x="0" y="151943"/>
                            <a:ext cx="5440680" cy="1270"/>
                          </a:xfrm>
                          <a:custGeom>
                            <a:avLst/>
                            <a:gdLst/>
                            <a:ahLst/>
                            <a:cxnLst/>
                            <a:rect l="l" t="t" r="r" b="b"/>
                            <a:pathLst>
                              <a:path w="5440680" h="0">
                                <a:moveTo>
                                  <a:pt x="0" y="0"/>
                                </a:moveTo>
                                <a:lnTo>
                                  <a:pt x="5440610" y="0"/>
                                </a:lnTo>
                              </a:path>
                            </a:pathLst>
                          </a:custGeom>
                          <a:ln w="4288">
                            <a:solidFill>
                              <a:srgbClr val="000000"/>
                            </a:solidFill>
                            <a:prstDash val="solid"/>
                          </a:ln>
                        </wps:spPr>
                        <wps:bodyPr wrap="square" lIns="0" tIns="0" rIns="0" bIns="0" rtlCol="0">
                          <a:prstTxWarp prst="textNoShape">
                            <a:avLst/>
                          </a:prstTxWarp>
                          <a:noAutofit/>
                        </wps:bodyPr>
                      </wps:wsp>
                      <wps:wsp>
                        <wps:cNvPr id="54" name="Textbox 54"/>
                        <wps:cNvSpPr txBox="1"/>
                        <wps:spPr>
                          <a:xfrm>
                            <a:off x="0" y="4288"/>
                            <a:ext cx="5440680" cy="146050"/>
                          </a:xfrm>
                          <a:prstGeom prst="rect">
                            <a:avLst/>
                          </a:prstGeom>
                        </wps:spPr>
                        <wps:txbx>
                          <w:txbxContent>
                            <w:p>
                              <w:pPr>
                                <w:spacing w:before="22"/>
                                <w:ind w:left="69" w:right="0" w:firstLine="0"/>
                                <w:jc w:val="left"/>
                                <w:rPr>
                                  <w:b/>
                                  <w:sz w:val="14"/>
                                </w:rPr>
                              </w:pPr>
                              <w:r>
                                <w:rPr>
                                  <w:b/>
                                  <w:w w:val="125"/>
                                  <w:sz w:val="14"/>
                                </w:rPr>
                                <w:t>High</w:t>
                              </w:r>
                              <w:r>
                                <w:rPr>
                                  <w:b/>
                                  <w:spacing w:val="8"/>
                                  <w:w w:val="125"/>
                                  <w:sz w:val="14"/>
                                </w:rPr>
                                <w:t> </w:t>
                              </w:r>
                              <w:r>
                                <w:rPr>
                                  <w:b/>
                                  <w:spacing w:val="-4"/>
                                  <w:w w:val="125"/>
                                  <w:sz w:val="14"/>
                                </w:rPr>
                                <w:t>Risk</w:t>
                              </w:r>
                            </w:p>
                          </w:txbxContent>
                        </wps:txbx>
                        <wps:bodyPr wrap="square" lIns="0" tIns="0" rIns="0" bIns="0" rtlCol="0">
                          <a:noAutofit/>
                        </wps:bodyPr>
                      </wps:wsp>
                    </wpg:wgp>
                  </a:graphicData>
                </a:graphic>
              </wp:inline>
            </w:drawing>
          </mc:Choice>
          <mc:Fallback>
            <w:pict>
              <v:group style="width:428.4pt;height:12.15pt;mso-position-horizontal-relative:char;mso-position-vertical-relative:line" id="docshapegroup28" coordorigin="0,0" coordsize="8568,243">
                <v:line style="position:absolute" from="0,3" to="8568,3" stroked="true" strokeweight=".33765pt" strokecolor="#000000">
                  <v:stroke dashstyle="solid"/>
                </v:line>
                <v:rect style="position:absolute;left:0;top:45;width:8568;height:167" id="docshape29" filled="true" fillcolor="#f1f1f1" stroked="false">
                  <v:fill type="solid"/>
                </v:rect>
                <v:line style="position:absolute" from="0,239" to="8568,239" stroked="true" strokeweight=".33765pt" strokecolor="#000000">
                  <v:stroke dashstyle="solid"/>
                </v:line>
                <v:shape style="position:absolute;left:0;top:6;width:8568;height:230" type="#_x0000_t202" id="docshape30" filled="false" stroked="false">
                  <v:textbox inset="0,0,0,0">
                    <w:txbxContent>
                      <w:p>
                        <w:pPr>
                          <w:spacing w:before="22"/>
                          <w:ind w:left="69" w:right="0" w:firstLine="0"/>
                          <w:jc w:val="left"/>
                          <w:rPr>
                            <w:b/>
                            <w:sz w:val="14"/>
                          </w:rPr>
                        </w:pPr>
                        <w:r>
                          <w:rPr>
                            <w:b/>
                            <w:w w:val="125"/>
                            <w:sz w:val="14"/>
                          </w:rPr>
                          <w:t>High</w:t>
                        </w:r>
                        <w:r>
                          <w:rPr>
                            <w:b/>
                            <w:spacing w:val="8"/>
                            <w:w w:val="125"/>
                            <w:sz w:val="14"/>
                          </w:rPr>
                          <w:t> </w:t>
                        </w:r>
                        <w:r>
                          <w:rPr>
                            <w:b/>
                            <w:spacing w:val="-4"/>
                            <w:w w:val="125"/>
                            <w:sz w:val="14"/>
                          </w:rPr>
                          <w:t>Risk</w:t>
                        </w:r>
                      </w:p>
                    </w:txbxContent>
                  </v:textbox>
                  <w10:wrap type="none"/>
                </v:shape>
              </v:group>
            </w:pict>
          </mc:Fallback>
        </mc:AlternateContent>
      </w:r>
      <w:r>
        <w:rPr>
          <w:position w:val="-4"/>
          <w:sz w:val="20"/>
        </w:rPr>
      </w:r>
    </w:p>
    <w:p>
      <w:pPr>
        <w:spacing w:after="0" w:line="243" w:lineRule="exact"/>
        <w:rPr>
          <w:position w:val="-4"/>
          <w:sz w:val="20"/>
        </w:rPr>
        <w:sectPr>
          <w:footerReference w:type="default" r:id="rId30"/>
          <w:pgSz w:w="12240" w:h="15840"/>
          <w:pgMar w:header="0" w:footer="0" w:top="1820" w:bottom="280" w:left="360" w:right="360"/>
        </w:sectPr>
      </w:pPr>
    </w:p>
    <w:p>
      <w:pPr>
        <w:tabs>
          <w:tab w:pos="2401" w:val="left" w:leader="none"/>
        </w:tabs>
        <w:spacing w:line="235" w:lineRule="auto" w:before="25"/>
        <w:ind w:left="2401" w:right="0" w:hanging="857"/>
        <w:jc w:val="both"/>
        <w:rPr>
          <w:sz w:val="14"/>
        </w:rPr>
      </w:pPr>
      <w:r>
        <w:rPr>
          <w:sz w:val="14"/>
        </w:rPr>
        <mc:AlternateContent>
          <mc:Choice Requires="wps">
            <w:drawing>
              <wp:anchor distT="0" distB="0" distL="0" distR="0" allowOverlap="1" layoutInCell="1" locked="0" behindDoc="0" simplePos="0" relativeHeight="15747584">
                <wp:simplePos x="0" y="0"/>
                <wp:positionH relativeFrom="page">
                  <wp:posOffset>1165898</wp:posOffset>
                </wp:positionH>
                <wp:positionV relativeFrom="paragraph">
                  <wp:posOffset>994954</wp:posOffset>
                </wp:positionV>
                <wp:extent cx="5440680" cy="1270"/>
                <wp:effectExtent l="0" t="0" r="0" b="0"/>
                <wp:wrapNone/>
                <wp:docPr id="55" name="Graphic 55"/>
                <wp:cNvGraphicFramePr>
                  <a:graphicFrameLocks/>
                </wp:cNvGraphicFramePr>
                <a:graphic>
                  <a:graphicData uri="http://schemas.microsoft.com/office/word/2010/wordprocessingShape">
                    <wps:wsp>
                      <wps:cNvPr id="55" name="Graphic 55"/>
                      <wps:cNvSpPr/>
                      <wps:spPr>
                        <a:xfrm>
                          <a:off x="0" y="0"/>
                          <a:ext cx="5440680" cy="1270"/>
                        </a:xfrm>
                        <a:custGeom>
                          <a:avLst/>
                          <a:gdLst/>
                          <a:ahLst/>
                          <a:cxnLst/>
                          <a:rect l="l" t="t" r="r" b="b"/>
                          <a:pathLst>
                            <a:path w="5440680" h="0">
                              <a:moveTo>
                                <a:pt x="0" y="0"/>
                              </a:moveTo>
                              <a:lnTo>
                                <a:pt x="5440610" y="0"/>
                              </a:lnTo>
                            </a:path>
                          </a:pathLst>
                        </a:custGeom>
                        <a:ln w="428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7584" from="91.803001pt,78.342888pt" to="520.197562pt,78.342888pt" stroked="true" strokeweight=".33765pt" strokecolor="#000000">
                <v:stroke dashstyle="solid"/>
                <w10:wrap type="none"/>
              </v:line>
            </w:pict>
          </mc:Fallback>
        </mc:AlternateContent>
      </w:r>
      <w:r>
        <w:rPr>
          <w:b/>
          <w:spacing w:val="-4"/>
          <w:w w:val="105"/>
          <w:sz w:val="14"/>
        </w:rPr>
        <w:t>H1.M</w:t>
      </w:r>
      <w:r>
        <w:rPr>
          <w:b/>
          <w:sz w:val="14"/>
        </w:rPr>
        <w:tab/>
      </w:r>
      <w:r>
        <w:rPr>
          <w:w w:val="105"/>
          <w:sz w:val="14"/>
        </w:rPr>
        <w:t>Agricultural</w:t>
      </w:r>
      <w:r>
        <w:rPr>
          <w:w w:val="105"/>
          <w:sz w:val="14"/>
        </w:rPr>
        <w:t> areas</w:t>
      </w:r>
      <w:r>
        <w:rPr>
          <w:w w:val="105"/>
          <w:sz w:val="14"/>
        </w:rPr>
        <w:t> surrounding</w:t>
      </w:r>
      <w:r>
        <w:rPr>
          <w:w w:val="105"/>
          <w:sz w:val="14"/>
        </w:rPr>
        <w:t> the</w:t>
      </w:r>
      <w:r>
        <w:rPr>
          <w:w w:val="105"/>
          <w:sz w:val="14"/>
        </w:rPr>
        <w:t> lake</w:t>
      </w:r>
      <w:r>
        <w:rPr>
          <w:w w:val="105"/>
          <w:sz w:val="14"/>
        </w:rPr>
        <w:t> and</w:t>
      </w:r>
      <w:r>
        <w:rPr>
          <w:spacing w:val="40"/>
          <w:w w:val="105"/>
          <w:sz w:val="14"/>
        </w:rPr>
        <w:t> </w:t>
      </w:r>
      <w:r>
        <w:rPr>
          <w:sz w:val="14"/>
        </w:rPr>
        <w:t>marshes,</w:t>
      </w:r>
      <w:r>
        <w:rPr>
          <w:spacing w:val="-2"/>
          <w:sz w:val="14"/>
        </w:rPr>
        <w:t> </w:t>
      </w:r>
      <w:r>
        <w:rPr>
          <w:sz w:val="14"/>
        </w:rPr>
        <w:t>located</w:t>
      </w:r>
      <w:r>
        <w:rPr>
          <w:spacing w:val="-2"/>
          <w:sz w:val="14"/>
        </w:rPr>
        <w:t> </w:t>
      </w:r>
      <w:r>
        <w:rPr>
          <w:sz w:val="14"/>
        </w:rPr>
        <w:t>between</w:t>
      </w:r>
      <w:r>
        <w:rPr>
          <w:spacing w:val="-2"/>
          <w:sz w:val="14"/>
        </w:rPr>
        <w:t> </w:t>
      </w:r>
      <w:r>
        <w:rPr>
          <w:sz w:val="14"/>
        </w:rPr>
        <w:t>neighbouring</w:t>
      </w:r>
      <w:r>
        <w:rPr>
          <w:spacing w:val="-2"/>
          <w:sz w:val="14"/>
        </w:rPr>
        <w:t> </w:t>
      </w:r>
      <w:r>
        <w:rPr>
          <w:sz w:val="14"/>
        </w:rPr>
        <w:t>towns</w:t>
      </w:r>
      <w:r>
        <w:rPr>
          <w:spacing w:val="40"/>
          <w:w w:val="105"/>
          <w:sz w:val="14"/>
        </w:rPr>
        <w:t> </w:t>
      </w:r>
      <w:r>
        <w:rPr>
          <w:w w:val="105"/>
          <w:sz w:val="14"/>
        </w:rPr>
        <w:t>(Montramito,</w:t>
      </w:r>
      <w:r>
        <w:rPr>
          <w:spacing w:val="-9"/>
          <w:w w:val="105"/>
          <w:sz w:val="14"/>
        </w:rPr>
        <w:t> </w:t>
      </w:r>
      <w:r>
        <w:rPr>
          <w:w w:val="105"/>
          <w:sz w:val="14"/>
        </w:rPr>
        <w:t>Pian</w:t>
      </w:r>
      <w:r>
        <w:rPr>
          <w:spacing w:val="-8"/>
          <w:w w:val="105"/>
          <w:sz w:val="14"/>
        </w:rPr>
        <w:t> </w:t>
      </w:r>
      <w:r>
        <w:rPr>
          <w:w w:val="105"/>
          <w:sz w:val="14"/>
        </w:rPr>
        <w:t>del</w:t>
      </w:r>
      <w:r>
        <w:rPr>
          <w:spacing w:val="-8"/>
          <w:w w:val="105"/>
          <w:sz w:val="14"/>
        </w:rPr>
        <w:t> </w:t>
      </w:r>
      <w:r>
        <w:rPr>
          <w:w w:val="105"/>
          <w:sz w:val="14"/>
        </w:rPr>
        <w:t>Quercione,</w:t>
      </w:r>
      <w:r>
        <w:rPr>
          <w:spacing w:val="-9"/>
          <w:w w:val="105"/>
          <w:sz w:val="14"/>
        </w:rPr>
        <w:t> </w:t>
      </w:r>
      <w:r>
        <w:rPr>
          <w:w w:val="105"/>
          <w:sz w:val="14"/>
        </w:rPr>
        <w:t>Massarosa,</w:t>
      </w:r>
      <w:r>
        <w:rPr>
          <w:spacing w:val="40"/>
          <w:w w:val="105"/>
          <w:sz w:val="14"/>
        </w:rPr>
        <w:t> </w:t>
      </w:r>
      <w:r>
        <w:rPr>
          <w:w w:val="105"/>
          <w:sz w:val="14"/>
        </w:rPr>
        <w:t>Bozzano,</w:t>
      </w:r>
      <w:r>
        <w:rPr>
          <w:w w:val="105"/>
          <w:sz w:val="14"/>
        </w:rPr>
        <w:t> Quiesa</w:t>
      </w:r>
      <w:r>
        <w:rPr>
          <w:w w:val="105"/>
          <w:sz w:val="14"/>
        </w:rPr>
        <w:t> and</w:t>
      </w:r>
      <w:r>
        <w:rPr>
          <w:w w:val="105"/>
          <w:sz w:val="14"/>
        </w:rPr>
        <w:t> Massaciuccoli).</w:t>
      </w:r>
      <w:r>
        <w:rPr>
          <w:spacing w:val="40"/>
          <w:w w:val="105"/>
          <w:sz w:val="14"/>
        </w:rPr>
        <w:t> </w:t>
      </w:r>
      <w:r>
        <w:rPr>
          <w:w w:val="105"/>
          <w:sz w:val="14"/>
        </w:rPr>
        <w:t>To</w:t>
      </w:r>
      <w:r>
        <w:rPr>
          <w:w w:val="105"/>
          <w:sz w:val="14"/>
        </w:rPr>
        <w:t> a</w:t>
      </w:r>
      <w:r>
        <w:rPr>
          <w:spacing w:val="40"/>
          <w:w w:val="105"/>
          <w:sz w:val="14"/>
        </w:rPr>
        <w:t> </w:t>
      </w:r>
      <w:r>
        <w:rPr>
          <w:sz w:val="14"/>
        </w:rPr>
        <w:t>lesser degree, it also involves the lacustrine ar-</w:t>
      </w:r>
      <w:r>
        <w:rPr>
          <w:w w:val="105"/>
          <w:sz w:val="14"/>
        </w:rPr>
        <w:t>eas,</w:t>
      </w:r>
      <w:r>
        <w:rPr>
          <w:w w:val="105"/>
          <w:sz w:val="14"/>
        </w:rPr>
        <w:t> particularly those located to the south-</w:t>
      </w:r>
      <w:r>
        <w:rPr>
          <w:sz w:val="14"/>
        </w:rPr>
        <w:t>east and south-west of the lake, near Torre del</w:t>
      </w:r>
      <w:r>
        <w:rPr>
          <w:spacing w:val="40"/>
          <w:w w:val="105"/>
          <w:sz w:val="14"/>
        </w:rPr>
        <w:t> </w:t>
      </w:r>
      <w:r>
        <w:rPr>
          <w:w w:val="105"/>
          <w:sz w:val="14"/>
        </w:rPr>
        <w:t>Lago</w:t>
      </w:r>
      <w:r>
        <w:rPr>
          <w:spacing w:val="-9"/>
          <w:w w:val="105"/>
          <w:sz w:val="14"/>
        </w:rPr>
        <w:t> </w:t>
      </w:r>
      <w:r>
        <w:rPr>
          <w:w w:val="105"/>
          <w:sz w:val="14"/>
        </w:rPr>
        <w:t>Puccini</w:t>
      </w:r>
      <w:r>
        <w:rPr>
          <w:spacing w:val="-8"/>
          <w:w w:val="105"/>
          <w:sz w:val="14"/>
        </w:rPr>
        <w:t> </w:t>
      </w:r>
      <w:r>
        <w:rPr>
          <w:w w:val="105"/>
          <w:sz w:val="14"/>
        </w:rPr>
        <w:t>and</w:t>
      </w:r>
      <w:r>
        <w:rPr>
          <w:spacing w:val="-8"/>
          <w:w w:val="105"/>
          <w:sz w:val="14"/>
        </w:rPr>
        <w:t> </w:t>
      </w:r>
      <w:r>
        <w:rPr>
          <w:w w:val="105"/>
          <w:sz w:val="14"/>
        </w:rPr>
        <w:t>Massaciuccoli,</w:t>
      </w:r>
      <w:r>
        <w:rPr>
          <w:spacing w:val="-9"/>
          <w:w w:val="105"/>
          <w:sz w:val="14"/>
        </w:rPr>
        <w:t> </w:t>
      </w:r>
      <w:r>
        <w:rPr>
          <w:w w:val="105"/>
          <w:sz w:val="14"/>
        </w:rPr>
        <w:t>characterised</w:t>
      </w:r>
      <w:r>
        <w:rPr>
          <w:spacing w:val="40"/>
          <w:w w:val="105"/>
          <w:sz w:val="14"/>
        </w:rPr>
        <w:t> </w:t>
      </w:r>
      <w:r>
        <w:rPr>
          <w:w w:val="105"/>
          <w:sz w:val="14"/>
        </w:rPr>
        <w:t>by the presence of hygrophilous vegetation.</w:t>
      </w:r>
    </w:p>
    <w:p>
      <w:pPr>
        <w:tabs>
          <w:tab w:pos="2401" w:val="left" w:leader="none"/>
        </w:tabs>
        <w:spacing w:line="235" w:lineRule="auto" w:before="62"/>
        <w:ind w:left="2401" w:right="1" w:hanging="857"/>
        <w:jc w:val="both"/>
        <w:rPr>
          <w:sz w:val="14"/>
        </w:rPr>
      </w:pPr>
      <w:r>
        <w:rPr>
          <w:sz w:val="14"/>
        </w:rPr>
        <mc:AlternateContent>
          <mc:Choice Requires="wps">
            <w:drawing>
              <wp:anchor distT="0" distB="0" distL="0" distR="0" allowOverlap="1" layoutInCell="1" locked="0" behindDoc="0" simplePos="0" relativeHeight="15748096">
                <wp:simplePos x="0" y="0"/>
                <wp:positionH relativeFrom="page">
                  <wp:posOffset>1165898</wp:posOffset>
                </wp:positionH>
                <wp:positionV relativeFrom="paragraph">
                  <wp:posOffset>1018856</wp:posOffset>
                </wp:positionV>
                <wp:extent cx="5440680" cy="1270"/>
                <wp:effectExtent l="0" t="0" r="0" b="0"/>
                <wp:wrapNone/>
                <wp:docPr id="56" name="Graphic 56"/>
                <wp:cNvGraphicFramePr>
                  <a:graphicFrameLocks/>
                </wp:cNvGraphicFramePr>
                <a:graphic>
                  <a:graphicData uri="http://schemas.microsoft.com/office/word/2010/wordprocessingShape">
                    <wps:wsp>
                      <wps:cNvPr id="56" name="Graphic 56"/>
                      <wps:cNvSpPr/>
                      <wps:spPr>
                        <a:xfrm>
                          <a:off x="0" y="0"/>
                          <a:ext cx="5440680" cy="1270"/>
                        </a:xfrm>
                        <a:custGeom>
                          <a:avLst/>
                          <a:gdLst/>
                          <a:ahLst/>
                          <a:cxnLst/>
                          <a:rect l="l" t="t" r="r" b="b"/>
                          <a:pathLst>
                            <a:path w="5440680" h="0">
                              <a:moveTo>
                                <a:pt x="0" y="0"/>
                              </a:moveTo>
                              <a:lnTo>
                                <a:pt x="5440610" y="0"/>
                              </a:lnTo>
                            </a:path>
                          </a:pathLst>
                        </a:custGeom>
                        <a:ln w="428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8096" from="91.803001pt,80.224884pt" to="520.197562pt,80.224884pt" stroked="true" strokeweight=".33765pt" strokecolor="#000000">
                <v:stroke dashstyle="solid"/>
                <w10:wrap type="none"/>
              </v:line>
            </w:pict>
          </mc:Fallback>
        </mc:AlternateContent>
      </w:r>
      <w:r>
        <w:rPr>
          <w:b/>
          <w:spacing w:val="-4"/>
          <w:sz w:val="14"/>
        </w:rPr>
        <w:t>H2.M</w:t>
      </w:r>
      <w:r>
        <w:rPr>
          <w:b/>
          <w:sz w:val="14"/>
        </w:rPr>
        <w:tab/>
      </w:r>
      <w:r>
        <w:rPr>
          <w:sz w:val="14"/>
        </w:rPr>
        <w:t>Wooded area, known as Pineta di Levante, lo-cated between the coast and the urbanised </w:t>
      </w:r>
      <w:r>
        <w:rPr>
          <w:sz w:val="14"/>
        </w:rPr>
        <w:t>ar-eas of Torre del Lago Puccini and Viareggio.</w:t>
      </w:r>
      <w:r>
        <w:rPr>
          <w:spacing w:val="40"/>
          <w:sz w:val="14"/>
        </w:rPr>
        <w:t> </w:t>
      </w:r>
      <w:r>
        <w:rPr>
          <w:sz w:val="14"/>
        </w:rPr>
        <w:t>Smaller wooded areas are located along the</w:t>
      </w:r>
      <w:r>
        <w:rPr>
          <w:spacing w:val="40"/>
          <w:sz w:val="14"/>
        </w:rPr>
        <w:t> </w:t>
      </w:r>
      <w:r>
        <w:rPr>
          <w:sz w:val="14"/>
        </w:rPr>
        <w:t>highway sections between Torre del Lago Puc-cini and the lake and between Viareggio and</w:t>
      </w:r>
      <w:r>
        <w:rPr>
          <w:spacing w:val="40"/>
          <w:sz w:val="14"/>
        </w:rPr>
        <w:t> </w:t>
      </w:r>
      <w:r>
        <w:rPr>
          <w:sz w:val="14"/>
        </w:rPr>
        <w:t>the</w:t>
      </w:r>
      <w:r>
        <w:rPr>
          <w:spacing w:val="-2"/>
          <w:sz w:val="14"/>
        </w:rPr>
        <w:t> </w:t>
      </w:r>
      <w:r>
        <w:rPr>
          <w:sz w:val="14"/>
        </w:rPr>
        <w:t>marshland</w:t>
      </w:r>
      <w:r>
        <w:rPr>
          <w:spacing w:val="-2"/>
          <w:sz w:val="14"/>
        </w:rPr>
        <w:t> </w:t>
      </w:r>
      <w:r>
        <w:rPr>
          <w:sz w:val="14"/>
        </w:rPr>
        <w:t>area; within</w:t>
      </w:r>
      <w:r>
        <w:rPr>
          <w:spacing w:val="-2"/>
          <w:sz w:val="14"/>
        </w:rPr>
        <w:t> </w:t>
      </w:r>
      <w:r>
        <w:rPr>
          <w:sz w:val="14"/>
        </w:rPr>
        <w:t>the</w:t>
      </w:r>
      <w:r>
        <w:rPr>
          <w:spacing w:val="-2"/>
          <w:sz w:val="14"/>
        </w:rPr>
        <w:t> </w:t>
      </w:r>
      <w:r>
        <w:rPr>
          <w:sz w:val="14"/>
        </w:rPr>
        <w:t>town</w:t>
      </w:r>
      <w:r>
        <w:rPr>
          <w:spacing w:val="-2"/>
          <w:sz w:val="14"/>
        </w:rPr>
        <w:t> </w:t>
      </w:r>
      <w:r>
        <w:rPr>
          <w:sz w:val="14"/>
        </w:rPr>
        <w:t>of</w:t>
      </w:r>
      <w:r>
        <w:rPr>
          <w:spacing w:val="-2"/>
          <w:sz w:val="14"/>
        </w:rPr>
        <w:t> </w:t>
      </w:r>
      <w:r>
        <w:rPr>
          <w:sz w:val="14"/>
        </w:rPr>
        <w:t>Viareg-gio (Pineta di Ponente); south of the town of</w:t>
      </w:r>
      <w:r>
        <w:rPr>
          <w:spacing w:val="40"/>
          <w:sz w:val="14"/>
        </w:rPr>
        <w:t> </w:t>
      </w:r>
      <w:r>
        <w:rPr>
          <w:sz w:val="14"/>
        </w:rPr>
        <w:t>Piano di Mommio.</w:t>
      </w:r>
    </w:p>
    <w:p>
      <w:pPr>
        <w:tabs>
          <w:tab w:pos="2401" w:val="left" w:leader="none"/>
        </w:tabs>
        <w:spacing w:line="235" w:lineRule="auto" w:before="63"/>
        <w:ind w:left="2401" w:right="1" w:hanging="857"/>
        <w:jc w:val="both"/>
        <w:rPr>
          <w:sz w:val="14"/>
        </w:rPr>
      </w:pPr>
      <w:r>
        <w:rPr>
          <w:b/>
          <w:spacing w:val="-4"/>
          <w:sz w:val="14"/>
        </w:rPr>
        <w:t>H3.M</w:t>
      </w:r>
      <w:r>
        <w:rPr>
          <w:b/>
          <w:sz w:val="14"/>
        </w:rPr>
        <w:tab/>
      </w:r>
      <w:r>
        <w:rPr>
          <w:sz w:val="14"/>
        </w:rPr>
        <w:t>Agricultural areas located south of the </w:t>
      </w:r>
      <w:r>
        <w:rPr>
          <w:sz w:val="14"/>
        </w:rPr>
        <w:t>lake,</w:t>
      </w:r>
      <w:r>
        <w:rPr>
          <w:spacing w:val="40"/>
          <w:sz w:val="14"/>
        </w:rPr>
        <w:t> </w:t>
      </w:r>
      <w:r>
        <w:rPr>
          <w:sz w:val="14"/>
        </w:rPr>
        <w:t>near the town of Migliarino and within the</w:t>
      </w:r>
      <w:r>
        <w:rPr>
          <w:spacing w:val="40"/>
          <w:sz w:val="14"/>
        </w:rPr>
        <w:t> </w:t>
      </w:r>
      <w:r>
        <w:rPr>
          <w:sz w:val="14"/>
        </w:rPr>
        <w:t>bend</w:t>
      </w:r>
      <w:r>
        <w:rPr>
          <w:spacing w:val="13"/>
          <w:sz w:val="14"/>
        </w:rPr>
        <w:t> </w:t>
      </w:r>
      <w:r>
        <w:rPr>
          <w:sz w:val="14"/>
        </w:rPr>
        <w:t>of</w:t>
      </w:r>
      <w:r>
        <w:rPr>
          <w:spacing w:val="13"/>
          <w:sz w:val="14"/>
        </w:rPr>
        <w:t> </w:t>
      </w:r>
      <w:r>
        <w:rPr>
          <w:sz w:val="14"/>
        </w:rPr>
        <w:t>the</w:t>
      </w:r>
      <w:r>
        <w:rPr>
          <w:spacing w:val="13"/>
          <w:sz w:val="14"/>
        </w:rPr>
        <w:t> </w:t>
      </w:r>
      <w:r>
        <w:rPr>
          <w:sz w:val="14"/>
        </w:rPr>
        <w:t>Serchio</w:t>
      </w:r>
      <w:r>
        <w:rPr>
          <w:spacing w:val="13"/>
          <w:sz w:val="14"/>
        </w:rPr>
        <w:t> </w:t>
      </w:r>
      <w:r>
        <w:rPr>
          <w:sz w:val="14"/>
        </w:rPr>
        <w:t>River.</w:t>
      </w:r>
      <w:r>
        <w:rPr>
          <w:spacing w:val="31"/>
          <w:sz w:val="14"/>
        </w:rPr>
        <w:t> </w:t>
      </w:r>
      <w:r>
        <w:rPr>
          <w:sz w:val="14"/>
        </w:rPr>
        <w:t>To</w:t>
      </w:r>
      <w:r>
        <w:rPr>
          <w:spacing w:val="13"/>
          <w:sz w:val="14"/>
        </w:rPr>
        <w:t> </w:t>
      </w:r>
      <w:r>
        <w:rPr>
          <w:sz w:val="14"/>
        </w:rPr>
        <w:t>a</w:t>
      </w:r>
      <w:r>
        <w:rPr>
          <w:spacing w:val="13"/>
          <w:sz w:val="14"/>
        </w:rPr>
        <w:t> </w:t>
      </w:r>
      <w:r>
        <w:rPr>
          <w:sz w:val="14"/>
        </w:rPr>
        <w:t>lesser</w:t>
      </w:r>
      <w:r>
        <w:rPr>
          <w:spacing w:val="13"/>
          <w:sz w:val="14"/>
        </w:rPr>
        <w:t> </w:t>
      </w:r>
      <w:r>
        <w:rPr>
          <w:sz w:val="14"/>
        </w:rPr>
        <w:t>extent,</w:t>
      </w:r>
      <w:r>
        <w:rPr>
          <w:spacing w:val="40"/>
          <w:sz w:val="14"/>
        </w:rPr>
        <w:t> </w:t>
      </w:r>
      <w:r>
        <w:rPr>
          <w:sz w:val="14"/>
        </w:rPr>
        <w:t>it</w:t>
      </w:r>
      <w:r>
        <w:rPr>
          <w:spacing w:val="-1"/>
          <w:sz w:val="14"/>
        </w:rPr>
        <w:t> </w:t>
      </w:r>
      <w:r>
        <w:rPr>
          <w:sz w:val="14"/>
        </w:rPr>
        <w:t>also</w:t>
      </w:r>
      <w:r>
        <w:rPr>
          <w:spacing w:val="-1"/>
          <w:sz w:val="14"/>
        </w:rPr>
        <w:t> </w:t>
      </w:r>
      <w:r>
        <w:rPr>
          <w:sz w:val="14"/>
        </w:rPr>
        <w:t>includes</w:t>
      </w:r>
      <w:r>
        <w:rPr>
          <w:spacing w:val="-1"/>
          <w:sz w:val="14"/>
        </w:rPr>
        <w:t> </w:t>
      </w:r>
      <w:r>
        <w:rPr>
          <w:sz w:val="14"/>
        </w:rPr>
        <w:t>tree</w:t>
      </w:r>
      <w:r>
        <w:rPr>
          <w:spacing w:val="-1"/>
          <w:sz w:val="14"/>
        </w:rPr>
        <w:t> </w:t>
      </w:r>
      <w:r>
        <w:rPr>
          <w:sz w:val="14"/>
        </w:rPr>
        <w:t>crops</w:t>
      </w:r>
      <w:r>
        <w:rPr>
          <w:spacing w:val="-1"/>
          <w:sz w:val="14"/>
        </w:rPr>
        <w:t> </w:t>
      </w:r>
      <w:r>
        <w:rPr>
          <w:sz w:val="14"/>
        </w:rPr>
        <w:t>distributed</w:t>
      </w:r>
      <w:r>
        <w:rPr>
          <w:spacing w:val="-1"/>
          <w:sz w:val="14"/>
        </w:rPr>
        <w:t> </w:t>
      </w:r>
      <w:r>
        <w:rPr>
          <w:sz w:val="14"/>
        </w:rPr>
        <w:t>along</w:t>
      </w:r>
      <w:r>
        <w:rPr>
          <w:spacing w:val="-1"/>
          <w:sz w:val="14"/>
        </w:rPr>
        <w:t> </w:t>
      </w:r>
      <w:r>
        <w:rPr>
          <w:sz w:val="14"/>
        </w:rPr>
        <w:t>the</w:t>
      </w:r>
      <w:r>
        <w:rPr>
          <w:spacing w:val="40"/>
          <w:sz w:val="14"/>
        </w:rPr>
        <w:t> </w:t>
      </w:r>
      <w:r>
        <w:rPr>
          <w:sz w:val="14"/>
        </w:rPr>
        <w:t>highway.</w:t>
      </w:r>
      <w:r>
        <w:rPr>
          <w:spacing w:val="21"/>
          <w:sz w:val="14"/>
        </w:rPr>
        <w:t> </w:t>
      </w:r>
      <w:r>
        <w:rPr>
          <w:sz w:val="14"/>
        </w:rPr>
        <w:t>Cluster</w:t>
      </w:r>
      <w:r>
        <w:rPr>
          <w:spacing w:val="-3"/>
          <w:sz w:val="14"/>
        </w:rPr>
        <w:t> </w:t>
      </w:r>
      <w:r>
        <w:rPr>
          <w:sz w:val="14"/>
        </w:rPr>
        <w:t>complementary</w:t>
      </w:r>
      <w:r>
        <w:rPr>
          <w:spacing w:val="-3"/>
          <w:sz w:val="14"/>
        </w:rPr>
        <w:t> </w:t>
      </w:r>
      <w:r>
        <w:rPr>
          <w:sz w:val="14"/>
        </w:rPr>
        <w:t>to</w:t>
      </w:r>
      <w:r>
        <w:rPr>
          <w:spacing w:val="-3"/>
          <w:sz w:val="14"/>
        </w:rPr>
        <w:t> </w:t>
      </w:r>
      <w:r>
        <w:rPr>
          <w:sz w:val="14"/>
        </w:rPr>
        <w:t>M1.M</w:t>
      </w:r>
      <w:r>
        <w:rPr>
          <w:spacing w:val="-3"/>
          <w:sz w:val="14"/>
        </w:rPr>
        <w:t> </w:t>
      </w:r>
      <w:r>
        <w:rPr>
          <w:sz w:val="14"/>
        </w:rPr>
        <w:t>and</w:t>
      </w:r>
      <w:r>
        <w:rPr>
          <w:spacing w:val="40"/>
          <w:sz w:val="14"/>
        </w:rPr>
        <w:t> </w:t>
      </w:r>
      <w:r>
        <w:rPr>
          <w:spacing w:val="-2"/>
          <w:sz w:val="14"/>
        </w:rPr>
        <w:t>M2.M.</w:t>
      </w:r>
    </w:p>
    <w:p>
      <w:pPr>
        <w:pStyle w:val="ListParagraph"/>
        <w:numPr>
          <w:ilvl w:val="0"/>
          <w:numId w:val="33"/>
        </w:numPr>
        <w:tabs>
          <w:tab w:pos="216" w:val="left" w:leader="none"/>
        </w:tabs>
        <w:spacing w:line="206" w:lineRule="auto" w:before="23" w:after="0"/>
        <w:ind w:left="96" w:right="0" w:firstLine="0"/>
        <w:jc w:val="left"/>
        <w:rPr>
          <w:sz w:val="14"/>
        </w:rPr>
      </w:pPr>
      <w:r>
        <w:rPr/>
        <w:br w:type="column"/>
      </w:r>
      <w:r>
        <w:rPr>
          <w:sz w:val="14"/>
        </w:rPr>
        <w:t>High</w:t>
      </w:r>
      <w:r>
        <w:rPr>
          <w:spacing w:val="16"/>
          <w:sz w:val="14"/>
        </w:rPr>
        <w:t> </w:t>
      </w:r>
      <w:r>
        <w:rPr>
          <w:sz w:val="14"/>
        </w:rPr>
        <w:t>presence</w:t>
      </w:r>
      <w:r>
        <w:rPr>
          <w:spacing w:val="16"/>
          <w:sz w:val="14"/>
        </w:rPr>
        <w:t> </w:t>
      </w:r>
      <w:r>
        <w:rPr>
          <w:sz w:val="14"/>
        </w:rPr>
        <w:t>of</w:t>
      </w:r>
      <w:r>
        <w:rPr>
          <w:spacing w:val="16"/>
          <w:sz w:val="14"/>
        </w:rPr>
        <w:t> </w:t>
      </w:r>
      <w:r>
        <w:rPr>
          <w:sz w:val="14"/>
        </w:rPr>
        <w:t>grassland</w:t>
      </w:r>
      <w:r>
        <w:rPr>
          <w:spacing w:val="16"/>
          <w:sz w:val="14"/>
        </w:rPr>
        <w:t> </w:t>
      </w:r>
      <w:r>
        <w:rPr>
          <w:sz w:val="14"/>
        </w:rPr>
        <w:t>cover</w:t>
      </w:r>
      <w:r>
        <w:rPr>
          <w:spacing w:val="16"/>
          <w:sz w:val="14"/>
        </w:rPr>
        <w:t> </w:t>
      </w:r>
      <w:r>
        <w:rPr>
          <w:sz w:val="14"/>
        </w:rPr>
        <w:t>(id</w:t>
      </w:r>
      <w:r>
        <w:rPr>
          <w:spacing w:val="40"/>
          <w:sz w:val="14"/>
        </w:rPr>
        <w:t> </w:t>
      </w:r>
      <w:r>
        <w:rPr>
          <w:spacing w:val="-4"/>
          <w:sz w:val="14"/>
        </w:rPr>
        <w:t>11)</w:t>
      </w:r>
    </w:p>
    <w:p>
      <w:pPr>
        <w:pStyle w:val="ListParagraph"/>
        <w:numPr>
          <w:ilvl w:val="0"/>
          <w:numId w:val="33"/>
        </w:numPr>
        <w:tabs>
          <w:tab w:pos="207" w:val="left" w:leader="none"/>
        </w:tabs>
        <w:spacing w:line="171" w:lineRule="exact" w:before="0" w:after="0"/>
        <w:ind w:left="207" w:right="0" w:hanging="111"/>
        <w:jc w:val="left"/>
        <w:rPr>
          <w:sz w:val="14"/>
        </w:rPr>
      </w:pPr>
      <w:r>
        <w:rPr>
          <w:w w:val="105"/>
          <w:sz w:val="14"/>
        </w:rPr>
        <w:t>High</w:t>
      </w:r>
      <w:r>
        <w:rPr>
          <w:spacing w:val="14"/>
          <w:w w:val="105"/>
          <w:sz w:val="14"/>
        </w:rPr>
        <w:t> </w:t>
      </w:r>
      <w:r>
        <w:rPr>
          <w:w w:val="105"/>
          <w:sz w:val="14"/>
        </w:rPr>
        <w:t>plant</w:t>
      </w:r>
      <w:r>
        <w:rPr>
          <w:spacing w:val="14"/>
          <w:w w:val="105"/>
          <w:sz w:val="14"/>
        </w:rPr>
        <w:t> </w:t>
      </w:r>
      <w:r>
        <w:rPr>
          <w:w w:val="105"/>
          <w:sz w:val="14"/>
        </w:rPr>
        <w:t>productivity</w:t>
      </w:r>
      <w:r>
        <w:rPr>
          <w:spacing w:val="14"/>
          <w:w w:val="105"/>
          <w:sz w:val="14"/>
        </w:rPr>
        <w:t> </w:t>
      </w:r>
      <w:r>
        <w:rPr>
          <w:w w:val="105"/>
          <w:sz w:val="14"/>
        </w:rPr>
        <w:t>(id</w:t>
      </w:r>
      <w:r>
        <w:rPr>
          <w:spacing w:val="14"/>
          <w:w w:val="105"/>
          <w:sz w:val="14"/>
        </w:rPr>
        <w:t> </w:t>
      </w:r>
      <w:r>
        <w:rPr>
          <w:spacing w:val="-5"/>
          <w:w w:val="105"/>
          <w:sz w:val="14"/>
        </w:rPr>
        <w:t>40)</w:t>
      </w:r>
    </w:p>
    <w:p>
      <w:pPr>
        <w:pStyle w:val="ListParagraph"/>
        <w:numPr>
          <w:ilvl w:val="0"/>
          <w:numId w:val="33"/>
        </w:numPr>
        <w:tabs>
          <w:tab w:pos="207" w:val="left" w:leader="none"/>
        </w:tabs>
        <w:spacing w:line="191" w:lineRule="exact" w:before="0" w:after="0"/>
        <w:ind w:left="207" w:right="0" w:hanging="111"/>
        <w:jc w:val="left"/>
        <w:rPr>
          <w:sz w:val="14"/>
        </w:rPr>
      </w:pPr>
      <w:r>
        <w:rPr>
          <w:sz w:val="14"/>
        </w:rPr>
        <w:t>High</w:t>
      </w:r>
      <w:r>
        <w:rPr>
          <w:spacing w:val="16"/>
          <w:sz w:val="14"/>
        </w:rPr>
        <w:t> </w:t>
      </w:r>
      <w:r>
        <w:rPr>
          <w:sz w:val="14"/>
        </w:rPr>
        <w:t>species</w:t>
      </w:r>
      <w:r>
        <w:rPr>
          <w:spacing w:val="16"/>
          <w:sz w:val="14"/>
        </w:rPr>
        <w:t> </w:t>
      </w:r>
      <w:r>
        <w:rPr>
          <w:sz w:val="14"/>
        </w:rPr>
        <w:t>richness</w:t>
      </w:r>
      <w:r>
        <w:rPr>
          <w:spacing w:val="16"/>
          <w:sz w:val="14"/>
        </w:rPr>
        <w:t> </w:t>
      </w:r>
      <w:r>
        <w:rPr>
          <w:sz w:val="14"/>
        </w:rPr>
        <w:t>(id</w:t>
      </w:r>
      <w:r>
        <w:rPr>
          <w:spacing w:val="16"/>
          <w:sz w:val="14"/>
        </w:rPr>
        <w:t> </w:t>
      </w:r>
      <w:r>
        <w:rPr>
          <w:spacing w:val="-5"/>
          <w:sz w:val="14"/>
        </w:rPr>
        <w:t>65)</w:t>
      </w:r>
    </w:p>
    <w:p>
      <w:pPr>
        <w:pStyle w:val="BodyText"/>
        <w:ind w:left="0"/>
        <w:jc w:val="left"/>
        <w:rPr>
          <w:sz w:val="14"/>
        </w:rPr>
      </w:pPr>
    </w:p>
    <w:p>
      <w:pPr>
        <w:pStyle w:val="BodyText"/>
        <w:ind w:left="0"/>
        <w:jc w:val="left"/>
        <w:rPr>
          <w:sz w:val="14"/>
        </w:rPr>
      </w:pPr>
    </w:p>
    <w:p>
      <w:pPr>
        <w:pStyle w:val="BodyText"/>
        <w:ind w:left="0"/>
        <w:jc w:val="left"/>
        <w:rPr>
          <w:sz w:val="14"/>
        </w:rPr>
      </w:pPr>
    </w:p>
    <w:p>
      <w:pPr>
        <w:pStyle w:val="BodyText"/>
        <w:ind w:left="0"/>
        <w:jc w:val="left"/>
        <w:rPr>
          <w:sz w:val="14"/>
        </w:rPr>
      </w:pPr>
    </w:p>
    <w:p>
      <w:pPr>
        <w:pStyle w:val="BodyText"/>
        <w:ind w:left="0"/>
        <w:jc w:val="left"/>
        <w:rPr>
          <w:sz w:val="14"/>
        </w:rPr>
      </w:pPr>
    </w:p>
    <w:p>
      <w:pPr>
        <w:pStyle w:val="ListParagraph"/>
        <w:numPr>
          <w:ilvl w:val="0"/>
          <w:numId w:val="33"/>
        </w:numPr>
        <w:tabs>
          <w:tab w:pos="207" w:val="left" w:leader="none"/>
        </w:tabs>
        <w:spacing w:line="191" w:lineRule="exact" w:before="0" w:after="0"/>
        <w:ind w:left="207" w:right="0" w:hanging="111"/>
        <w:jc w:val="left"/>
        <w:rPr>
          <w:sz w:val="14"/>
        </w:rPr>
      </w:pPr>
      <w:r>
        <w:rPr>
          <w:sz w:val="14"/>
        </w:rPr>
        <w:t>High</w:t>
      </w:r>
      <w:r>
        <w:rPr>
          <w:spacing w:val="15"/>
          <w:sz w:val="14"/>
        </w:rPr>
        <w:t> </w:t>
      </w:r>
      <w:r>
        <w:rPr>
          <w:sz w:val="14"/>
        </w:rPr>
        <w:t>tree</w:t>
      </w:r>
      <w:r>
        <w:rPr>
          <w:spacing w:val="16"/>
          <w:sz w:val="14"/>
        </w:rPr>
        <w:t> </w:t>
      </w:r>
      <w:r>
        <w:rPr>
          <w:sz w:val="14"/>
        </w:rPr>
        <w:t>cover</w:t>
      </w:r>
      <w:r>
        <w:rPr>
          <w:spacing w:val="16"/>
          <w:sz w:val="14"/>
        </w:rPr>
        <w:t> </w:t>
      </w:r>
      <w:r>
        <w:rPr>
          <w:sz w:val="14"/>
        </w:rPr>
        <w:t>density</w:t>
      </w:r>
      <w:r>
        <w:rPr>
          <w:spacing w:val="16"/>
          <w:sz w:val="14"/>
        </w:rPr>
        <w:t> </w:t>
      </w:r>
      <w:r>
        <w:rPr>
          <w:sz w:val="14"/>
        </w:rPr>
        <w:t>(id</w:t>
      </w:r>
      <w:r>
        <w:rPr>
          <w:spacing w:val="16"/>
          <w:sz w:val="14"/>
        </w:rPr>
        <w:t> </w:t>
      </w:r>
      <w:r>
        <w:rPr>
          <w:spacing w:val="-5"/>
          <w:sz w:val="14"/>
        </w:rPr>
        <w:t>9)</w:t>
      </w:r>
    </w:p>
    <w:p>
      <w:pPr>
        <w:pStyle w:val="ListParagraph"/>
        <w:numPr>
          <w:ilvl w:val="0"/>
          <w:numId w:val="33"/>
        </w:numPr>
        <w:tabs>
          <w:tab w:pos="207" w:val="left" w:leader="none"/>
        </w:tabs>
        <w:spacing w:line="167" w:lineRule="exact" w:before="0" w:after="0"/>
        <w:ind w:left="207" w:right="0" w:hanging="111"/>
        <w:jc w:val="left"/>
        <w:rPr>
          <w:sz w:val="14"/>
        </w:rPr>
      </w:pPr>
      <w:r>
        <w:rPr>
          <w:w w:val="105"/>
          <w:sz w:val="14"/>
        </w:rPr>
        <w:t>High</w:t>
      </w:r>
      <w:r>
        <w:rPr>
          <w:spacing w:val="8"/>
          <w:w w:val="105"/>
          <w:sz w:val="14"/>
        </w:rPr>
        <w:t> </w:t>
      </w:r>
      <w:r>
        <w:rPr>
          <w:w w:val="105"/>
          <w:sz w:val="14"/>
        </w:rPr>
        <w:t>plant</w:t>
      </w:r>
      <w:r>
        <w:rPr>
          <w:spacing w:val="9"/>
          <w:w w:val="105"/>
          <w:sz w:val="14"/>
        </w:rPr>
        <w:t> </w:t>
      </w:r>
      <w:r>
        <w:rPr>
          <w:w w:val="105"/>
          <w:sz w:val="14"/>
        </w:rPr>
        <w:t>growth</w:t>
      </w:r>
      <w:r>
        <w:rPr>
          <w:spacing w:val="8"/>
          <w:w w:val="105"/>
          <w:sz w:val="14"/>
        </w:rPr>
        <w:t> </w:t>
      </w:r>
      <w:r>
        <w:rPr>
          <w:w w:val="105"/>
          <w:sz w:val="14"/>
        </w:rPr>
        <w:t>(id</w:t>
      </w:r>
      <w:r>
        <w:rPr>
          <w:spacing w:val="9"/>
          <w:w w:val="105"/>
          <w:sz w:val="14"/>
        </w:rPr>
        <w:t> </w:t>
      </w:r>
      <w:r>
        <w:rPr>
          <w:spacing w:val="-5"/>
          <w:w w:val="105"/>
          <w:sz w:val="14"/>
        </w:rPr>
        <w:t>40)</w:t>
      </w:r>
    </w:p>
    <w:p>
      <w:pPr>
        <w:pStyle w:val="ListParagraph"/>
        <w:numPr>
          <w:ilvl w:val="0"/>
          <w:numId w:val="33"/>
        </w:numPr>
        <w:tabs>
          <w:tab w:pos="207" w:val="left" w:leader="none"/>
        </w:tabs>
        <w:spacing w:line="191" w:lineRule="exact" w:before="0" w:after="0"/>
        <w:ind w:left="207" w:right="0" w:hanging="111"/>
        <w:jc w:val="left"/>
        <w:rPr>
          <w:sz w:val="14"/>
        </w:rPr>
      </w:pPr>
      <w:r>
        <w:rPr>
          <w:sz w:val="14"/>
        </w:rPr>
        <w:t>High</w:t>
      </w:r>
      <w:r>
        <w:rPr>
          <w:spacing w:val="16"/>
          <w:sz w:val="14"/>
        </w:rPr>
        <w:t> </w:t>
      </w:r>
      <w:r>
        <w:rPr>
          <w:sz w:val="14"/>
        </w:rPr>
        <w:t>species</w:t>
      </w:r>
      <w:r>
        <w:rPr>
          <w:spacing w:val="16"/>
          <w:sz w:val="14"/>
        </w:rPr>
        <w:t> </w:t>
      </w:r>
      <w:r>
        <w:rPr>
          <w:sz w:val="14"/>
        </w:rPr>
        <w:t>richness</w:t>
      </w:r>
      <w:r>
        <w:rPr>
          <w:spacing w:val="16"/>
          <w:sz w:val="14"/>
        </w:rPr>
        <w:t> </w:t>
      </w:r>
      <w:r>
        <w:rPr>
          <w:sz w:val="14"/>
        </w:rPr>
        <w:t>(id</w:t>
      </w:r>
      <w:r>
        <w:rPr>
          <w:spacing w:val="16"/>
          <w:sz w:val="14"/>
        </w:rPr>
        <w:t> </w:t>
      </w:r>
      <w:r>
        <w:rPr>
          <w:spacing w:val="-5"/>
          <w:sz w:val="14"/>
        </w:rPr>
        <w:t>65)</w:t>
      </w:r>
    </w:p>
    <w:p>
      <w:pPr>
        <w:pStyle w:val="BodyText"/>
        <w:ind w:left="0"/>
        <w:jc w:val="left"/>
        <w:rPr>
          <w:sz w:val="14"/>
        </w:rPr>
      </w:pPr>
    </w:p>
    <w:p>
      <w:pPr>
        <w:pStyle w:val="BodyText"/>
        <w:ind w:left="0"/>
        <w:jc w:val="left"/>
        <w:rPr>
          <w:sz w:val="14"/>
        </w:rPr>
      </w:pPr>
    </w:p>
    <w:p>
      <w:pPr>
        <w:pStyle w:val="BodyText"/>
        <w:ind w:left="0"/>
        <w:jc w:val="left"/>
        <w:rPr>
          <w:sz w:val="14"/>
        </w:rPr>
      </w:pPr>
    </w:p>
    <w:p>
      <w:pPr>
        <w:pStyle w:val="BodyText"/>
        <w:ind w:left="0"/>
        <w:jc w:val="left"/>
        <w:rPr>
          <w:sz w:val="14"/>
        </w:rPr>
      </w:pPr>
    </w:p>
    <w:p>
      <w:pPr>
        <w:pStyle w:val="BodyText"/>
        <w:spacing w:before="167"/>
        <w:ind w:left="0"/>
        <w:jc w:val="left"/>
        <w:rPr>
          <w:sz w:val="14"/>
        </w:rPr>
      </w:pPr>
    </w:p>
    <w:p>
      <w:pPr>
        <w:pStyle w:val="ListParagraph"/>
        <w:numPr>
          <w:ilvl w:val="0"/>
          <w:numId w:val="33"/>
        </w:numPr>
        <w:tabs>
          <w:tab w:pos="207" w:val="left" w:leader="none"/>
        </w:tabs>
        <w:spacing w:line="191" w:lineRule="exact" w:before="0" w:after="0"/>
        <w:ind w:left="207" w:right="0" w:hanging="111"/>
        <w:jc w:val="left"/>
        <w:rPr>
          <w:sz w:val="14"/>
        </w:rPr>
      </w:pPr>
      <w:r>
        <w:rPr>
          <w:w w:val="105"/>
          <w:sz w:val="14"/>
        </w:rPr>
        <w:t>High</w:t>
      </w:r>
      <w:r>
        <w:rPr>
          <w:spacing w:val="8"/>
          <w:w w:val="105"/>
          <w:sz w:val="14"/>
        </w:rPr>
        <w:t> </w:t>
      </w:r>
      <w:r>
        <w:rPr>
          <w:w w:val="105"/>
          <w:sz w:val="14"/>
        </w:rPr>
        <w:t>plant</w:t>
      </w:r>
      <w:r>
        <w:rPr>
          <w:spacing w:val="9"/>
          <w:w w:val="105"/>
          <w:sz w:val="14"/>
        </w:rPr>
        <w:t> </w:t>
      </w:r>
      <w:r>
        <w:rPr>
          <w:w w:val="105"/>
          <w:sz w:val="14"/>
        </w:rPr>
        <w:t>growth</w:t>
      </w:r>
      <w:r>
        <w:rPr>
          <w:spacing w:val="8"/>
          <w:w w:val="105"/>
          <w:sz w:val="14"/>
        </w:rPr>
        <w:t> </w:t>
      </w:r>
      <w:r>
        <w:rPr>
          <w:w w:val="105"/>
          <w:sz w:val="14"/>
        </w:rPr>
        <w:t>(id</w:t>
      </w:r>
      <w:r>
        <w:rPr>
          <w:spacing w:val="9"/>
          <w:w w:val="105"/>
          <w:sz w:val="14"/>
        </w:rPr>
        <w:t> </w:t>
      </w:r>
      <w:r>
        <w:rPr>
          <w:spacing w:val="-5"/>
          <w:w w:val="105"/>
          <w:sz w:val="14"/>
        </w:rPr>
        <w:t>40)</w:t>
      </w:r>
    </w:p>
    <w:p>
      <w:pPr>
        <w:pStyle w:val="ListParagraph"/>
        <w:numPr>
          <w:ilvl w:val="0"/>
          <w:numId w:val="33"/>
        </w:numPr>
        <w:tabs>
          <w:tab w:pos="207" w:val="left" w:leader="none"/>
        </w:tabs>
        <w:spacing w:line="191" w:lineRule="exact" w:before="0" w:after="0"/>
        <w:ind w:left="207" w:right="0" w:hanging="111"/>
        <w:jc w:val="left"/>
        <w:rPr>
          <w:sz w:val="14"/>
        </w:rPr>
      </w:pPr>
      <w:r>
        <w:rPr>
          <w:sz w:val="14"/>
        </w:rPr>
        <w:t>High</w:t>
      </w:r>
      <w:r>
        <w:rPr>
          <w:spacing w:val="16"/>
          <w:sz w:val="14"/>
        </w:rPr>
        <w:t> </w:t>
      </w:r>
      <w:r>
        <w:rPr>
          <w:sz w:val="14"/>
        </w:rPr>
        <w:t>species</w:t>
      </w:r>
      <w:r>
        <w:rPr>
          <w:spacing w:val="16"/>
          <w:sz w:val="14"/>
        </w:rPr>
        <w:t> </w:t>
      </w:r>
      <w:r>
        <w:rPr>
          <w:sz w:val="14"/>
        </w:rPr>
        <w:t>richness</w:t>
      </w:r>
      <w:r>
        <w:rPr>
          <w:spacing w:val="16"/>
          <w:sz w:val="14"/>
        </w:rPr>
        <w:t> </w:t>
      </w:r>
      <w:r>
        <w:rPr>
          <w:sz w:val="14"/>
        </w:rPr>
        <w:t>(id</w:t>
      </w:r>
      <w:r>
        <w:rPr>
          <w:spacing w:val="16"/>
          <w:sz w:val="14"/>
        </w:rPr>
        <w:t> </w:t>
      </w:r>
      <w:r>
        <w:rPr>
          <w:spacing w:val="-5"/>
          <w:sz w:val="14"/>
        </w:rPr>
        <w:t>65)</w:t>
      </w:r>
    </w:p>
    <w:p>
      <w:pPr>
        <w:pStyle w:val="ListParagraph"/>
        <w:numPr>
          <w:ilvl w:val="0"/>
          <w:numId w:val="33"/>
        </w:numPr>
        <w:tabs>
          <w:tab w:pos="207" w:val="left" w:leader="none"/>
        </w:tabs>
        <w:spacing w:line="206" w:lineRule="auto" w:before="23" w:after="0"/>
        <w:ind w:left="97" w:right="1542" w:firstLine="0"/>
        <w:jc w:val="left"/>
        <w:rPr>
          <w:sz w:val="14"/>
        </w:rPr>
      </w:pPr>
      <w:r>
        <w:rPr/>
        <w:br w:type="column"/>
      </w:r>
      <w:r>
        <w:rPr>
          <w:sz w:val="14"/>
        </w:rPr>
        <w:t>High reduction in grassland cover </w:t>
      </w:r>
      <w:r>
        <w:rPr>
          <w:sz w:val="14"/>
        </w:rPr>
        <w:t>(id</w:t>
      </w:r>
      <w:r>
        <w:rPr>
          <w:spacing w:val="40"/>
          <w:sz w:val="14"/>
        </w:rPr>
        <w:t> </w:t>
      </w:r>
      <w:r>
        <w:rPr>
          <w:spacing w:val="-4"/>
          <w:sz w:val="14"/>
        </w:rPr>
        <w:t>12)</w:t>
      </w:r>
    </w:p>
    <w:p>
      <w:pPr>
        <w:pStyle w:val="ListParagraph"/>
        <w:numPr>
          <w:ilvl w:val="0"/>
          <w:numId w:val="33"/>
        </w:numPr>
        <w:tabs>
          <w:tab w:pos="252" w:val="left" w:leader="none"/>
        </w:tabs>
        <w:spacing w:line="206" w:lineRule="auto" w:before="2" w:after="0"/>
        <w:ind w:left="97" w:right="1543" w:firstLine="0"/>
        <w:jc w:val="left"/>
        <w:rPr>
          <w:sz w:val="14"/>
        </w:rPr>
      </w:pPr>
      <w:r>
        <w:rPr>
          <w:sz w:val="14"/>
        </w:rPr>
        <w:t>High</w:t>
      </w:r>
      <w:r>
        <w:rPr>
          <w:spacing w:val="40"/>
          <w:sz w:val="14"/>
        </w:rPr>
        <w:t> </w:t>
      </w:r>
      <w:r>
        <w:rPr>
          <w:sz w:val="14"/>
        </w:rPr>
        <w:t>increase</w:t>
      </w:r>
      <w:r>
        <w:rPr>
          <w:spacing w:val="40"/>
          <w:sz w:val="14"/>
        </w:rPr>
        <w:t> </w:t>
      </w:r>
      <w:r>
        <w:rPr>
          <w:sz w:val="14"/>
        </w:rPr>
        <w:t>in</w:t>
      </w:r>
      <w:r>
        <w:rPr>
          <w:spacing w:val="40"/>
          <w:sz w:val="14"/>
        </w:rPr>
        <w:t> </w:t>
      </w:r>
      <w:r>
        <w:rPr>
          <w:sz w:val="14"/>
        </w:rPr>
        <w:t>absolute</w:t>
      </w:r>
      <w:r>
        <w:rPr>
          <w:spacing w:val="40"/>
          <w:sz w:val="14"/>
        </w:rPr>
        <w:t> </w:t>
      </w:r>
      <w:r>
        <w:rPr>
          <w:sz w:val="14"/>
        </w:rPr>
        <w:t>average</w:t>
      </w:r>
      <w:r>
        <w:rPr>
          <w:spacing w:val="40"/>
          <w:sz w:val="14"/>
        </w:rPr>
        <w:t> </w:t>
      </w:r>
      <w:r>
        <w:rPr>
          <w:sz w:val="14"/>
        </w:rPr>
        <w:t>temperature (id 57)</w:t>
      </w:r>
    </w:p>
    <w:p>
      <w:pPr>
        <w:pStyle w:val="ListParagraph"/>
        <w:numPr>
          <w:ilvl w:val="0"/>
          <w:numId w:val="33"/>
        </w:numPr>
        <w:tabs>
          <w:tab w:pos="201" w:val="left" w:leader="none"/>
        </w:tabs>
        <w:spacing w:line="206" w:lineRule="auto" w:before="1" w:after="0"/>
        <w:ind w:left="97" w:right="1542" w:firstLine="0"/>
        <w:jc w:val="left"/>
        <w:rPr>
          <w:sz w:val="14"/>
        </w:rPr>
      </w:pPr>
      <w:r>
        <w:rPr>
          <w:sz w:val="14"/>
        </w:rPr>
        <w:t>High decrease in potential evapotran-</w:t>
      </w:r>
      <w:r>
        <w:rPr>
          <w:w w:val="105"/>
          <w:sz w:val="14"/>
        </w:rPr>
        <w:t>spiration (id 58)</w:t>
      </w:r>
    </w:p>
    <w:p>
      <w:pPr>
        <w:pStyle w:val="BodyText"/>
        <w:ind w:left="0"/>
        <w:jc w:val="left"/>
        <w:rPr>
          <w:sz w:val="14"/>
        </w:rPr>
      </w:pPr>
    </w:p>
    <w:p>
      <w:pPr>
        <w:pStyle w:val="BodyText"/>
        <w:ind w:left="0"/>
        <w:jc w:val="left"/>
        <w:rPr>
          <w:sz w:val="14"/>
        </w:rPr>
      </w:pPr>
    </w:p>
    <w:p>
      <w:pPr>
        <w:pStyle w:val="BodyText"/>
        <w:spacing w:before="58"/>
        <w:ind w:left="0"/>
        <w:jc w:val="left"/>
        <w:rPr>
          <w:sz w:val="14"/>
        </w:rPr>
      </w:pPr>
    </w:p>
    <w:p>
      <w:pPr>
        <w:pStyle w:val="ListParagraph"/>
        <w:numPr>
          <w:ilvl w:val="0"/>
          <w:numId w:val="33"/>
        </w:numPr>
        <w:tabs>
          <w:tab w:pos="201" w:val="left" w:leader="none"/>
        </w:tabs>
        <w:spacing w:line="206" w:lineRule="auto" w:before="1" w:after="0"/>
        <w:ind w:left="97" w:right="1542" w:firstLine="0"/>
        <w:jc w:val="left"/>
        <w:rPr>
          <w:sz w:val="14"/>
        </w:rPr>
      </w:pPr>
      <w:r>
        <w:rPr>
          <w:sz w:val="14"/>
        </w:rPr>
        <w:t>High decrease in potential evapotran-</w:t>
      </w:r>
      <w:r>
        <w:rPr>
          <w:w w:val="105"/>
          <w:sz w:val="14"/>
        </w:rPr>
        <w:t>spiration (id 58)</w:t>
      </w:r>
    </w:p>
    <w:p>
      <w:pPr>
        <w:pStyle w:val="BodyText"/>
        <w:ind w:left="0"/>
        <w:jc w:val="left"/>
        <w:rPr>
          <w:sz w:val="14"/>
        </w:rPr>
      </w:pPr>
    </w:p>
    <w:p>
      <w:pPr>
        <w:pStyle w:val="BodyText"/>
        <w:ind w:left="0"/>
        <w:jc w:val="left"/>
        <w:rPr>
          <w:sz w:val="14"/>
        </w:rPr>
      </w:pPr>
    </w:p>
    <w:p>
      <w:pPr>
        <w:pStyle w:val="BodyText"/>
        <w:ind w:left="0"/>
        <w:jc w:val="left"/>
        <w:rPr>
          <w:sz w:val="14"/>
        </w:rPr>
      </w:pPr>
    </w:p>
    <w:p>
      <w:pPr>
        <w:pStyle w:val="BodyText"/>
        <w:ind w:left="0"/>
        <w:jc w:val="left"/>
        <w:rPr>
          <w:sz w:val="14"/>
        </w:rPr>
      </w:pPr>
    </w:p>
    <w:p>
      <w:pPr>
        <w:pStyle w:val="BodyText"/>
        <w:ind w:left="0"/>
        <w:jc w:val="left"/>
        <w:rPr>
          <w:sz w:val="14"/>
        </w:rPr>
      </w:pPr>
    </w:p>
    <w:p>
      <w:pPr>
        <w:pStyle w:val="BodyText"/>
        <w:ind w:left="0"/>
        <w:jc w:val="left"/>
        <w:rPr>
          <w:sz w:val="14"/>
        </w:rPr>
      </w:pPr>
    </w:p>
    <w:p>
      <w:pPr>
        <w:pStyle w:val="BodyText"/>
        <w:spacing w:before="41"/>
        <w:ind w:left="0"/>
        <w:jc w:val="left"/>
        <w:rPr>
          <w:sz w:val="14"/>
        </w:rPr>
      </w:pPr>
    </w:p>
    <w:p>
      <w:pPr>
        <w:pStyle w:val="ListParagraph"/>
        <w:numPr>
          <w:ilvl w:val="0"/>
          <w:numId w:val="33"/>
        </w:numPr>
        <w:tabs>
          <w:tab w:pos="207" w:val="left" w:leader="none"/>
        </w:tabs>
        <w:spacing w:line="206" w:lineRule="auto" w:before="0" w:after="0"/>
        <w:ind w:left="97" w:right="1542" w:firstLine="0"/>
        <w:jc w:val="left"/>
        <w:rPr>
          <w:sz w:val="14"/>
        </w:rPr>
      </w:pPr>
      <w:r>
        <w:rPr>
          <w:sz w:val="14"/>
        </w:rPr>
        <w:t>High reduction in grassland cover </w:t>
      </w:r>
      <w:r>
        <w:rPr>
          <w:sz w:val="14"/>
        </w:rPr>
        <w:t>(id</w:t>
      </w:r>
      <w:r>
        <w:rPr>
          <w:spacing w:val="40"/>
          <w:sz w:val="14"/>
        </w:rPr>
        <w:t> </w:t>
      </w:r>
      <w:r>
        <w:rPr>
          <w:spacing w:val="-4"/>
          <w:sz w:val="14"/>
        </w:rPr>
        <w:t>12)</w:t>
      </w:r>
    </w:p>
    <w:p>
      <w:pPr>
        <w:pStyle w:val="ListParagraph"/>
        <w:numPr>
          <w:ilvl w:val="0"/>
          <w:numId w:val="33"/>
        </w:numPr>
        <w:tabs>
          <w:tab w:pos="237" w:val="left" w:leader="none"/>
        </w:tabs>
        <w:spacing w:line="206" w:lineRule="auto" w:before="2" w:after="0"/>
        <w:ind w:left="97" w:right="1542" w:firstLine="0"/>
        <w:jc w:val="left"/>
        <w:rPr>
          <w:sz w:val="14"/>
        </w:rPr>
      </w:pPr>
      <w:r>
        <w:rPr>
          <w:w w:val="105"/>
          <w:sz w:val="14"/>
        </w:rPr>
        <w:t>High</w:t>
      </w:r>
      <w:r>
        <w:rPr>
          <w:spacing w:val="26"/>
          <w:w w:val="105"/>
          <w:sz w:val="14"/>
        </w:rPr>
        <w:t> </w:t>
      </w:r>
      <w:r>
        <w:rPr>
          <w:w w:val="105"/>
          <w:sz w:val="14"/>
        </w:rPr>
        <w:t>reduction</w:t>
      </w:r>
      <w:r>
        <w:rPr>
          <w:spacing w:val="26"/>
          <w:w w:val="105"/>
          <w:sz w:val="14"/>
        </w:rPr>
        <w:t> </w:t>
      </w:r>
      <w:r>
        <w:rPr>
          <w:w w:val="105"/>
          <w:sz w:val="14"/>
        </w:rPr>
        <w:t>in</w:t>
      </w:r>
      <w:r>
        <w:rPr>
          <w:spacing w:val="26"/>
          <w:w w:val="105"/>
          <w:sz w:val="14"/>
        </w:rPr>
        <w:t> </w:t>
      </w:r>
      <w:r>
        <w:rPr>
          <w:w w:val="105"/>
          <w:sz w:val="14"/>
        </w:rPr>
        <w:t>precipitation</w:t>
      </w:r>
      <w:r>
        <w:rPr>
          <w:spacing w:val="26"/>
          <w:w w:val="105"/>
          <w:sz w:val="14"/>
        </w:rPr>
        <w:t> </w:t>
      </w:r>
      <w:r>
        <w:rPr>
          <w:w w:val="105"/>
          <w:sz w:val="14"/>
        </w:rPr>
        <w:t>(id</w:t>
      </w:r>
      <w:r>
        <w:rPr>
          <w:spacing w:val="40"/>
          <w:w w:val="105"/>
          <w:sz w:val="14"/>
        </w:rPr>
        <w:t> </w:t>
      </w:r>
      <w:r>
        <w:rPr>
          <w:spacing w:val="-4"/>
          <w:w w:val="105"/>
          <w:sz w:val="14"/>
        </w:rPr>
        <w:t>59)</w:t>
      </w:r>
    </w:p>
    <w:p>
      <w:pPr>
        <w:pStyle w:val="ListParagraph"/>
        <w:spacing w:after="0" w:line="206" w:lineRule="auto"/>
        <w:jc w:val="left"/>
        <w:rPr>
          <w:sz w:val="14"/>
        </w:rPr>
        <w:sectPr>
          <w:type w:val="continuous"/>
          <w:pgSz w:w="12240" w:h="15840"/>
          <w:pgMar w:header="0" w:footer="0" w:top="1800" w:bottom="280" w:left="360" w:right="360"/>
          <w:cols w:num="3" w:equalWidth="0">
            <w:col w:w="5107" w:space="40"/>
            <w:col w:w="2394" w:space="39"/>
            <w:col w:w="3940"/>
          </w:cols>
        </w:sectPr>
      </w:pPr>
    </w:p>
    <w:p>
      <w:pPr>
        <w:pStyle w:val="BodyText"/>
        <w:spacing w:before="8"/>
        <w:ind w:left="0"/>
        <w:jc w:val="left"/>
        <w:rPr>
          <w:sz w:val="2"/>
        </w:rPr>
      </w:pPr>
    </w:p>
    <w:p>
      <w:pPr>
        <w:spacing w:line="243" w:lineRule="exact"/>
        <w:ind w:left="1472" w:right="0" w:firstLine="0"/>
        <w:rPr>
          <w:position w:val="-4"/>
          <w:sz w:val="20"/>
        </w:rPr>
      </w:pPr>
      <w:r>
        <w:rPr>
          <w:position w:val="-4"/>
          <w:sz w:val="20"/>
        </w:rPr>
        <mc:AlternateContent>
          <mc:Choice Requires="wps">
            <w:drawing>
              <wp:inline distT="0" distB="0" distL="0" distR="0">
                <wp:extent cx="5440680" cy="154305"/>
                <wp:effectExtent l="9525" t="0" r="0" b="7619"/>
                <wp:docPr id="57" name="Group 57"/>
                <wp:cNvGraphicFramePr>
                  <a:graphicFrameLocks/>
                </wp:cNvGraphicFramePr>
                <a:graphic>
                  <a:graphicData uri="http://schemas.microsoft.com/office/word/2010/wordprocessingGroup">
                    <wpg:wgp>
                      <wpg:cNvPr id="57" name="Group 57"/>
                      <wpg:cNvGrpSpPr/>
                      <wpg:grpSpPr>
                        <a:xfrm>
                          <a:off x="0" y="0"/>
                          <a:ext cx="5440680" cy="154305"/>
                          <a:chExt cx="5440680" cy="154305"/>
                        </a:xfrm>
                      </wpg:grpSpPr>
                      <wps:wsp>
                        <wps:cNvPr id="58" name="Graphic 58"/>
                        <wps:cNvSpPr/>
                        <wps:spPr>
                          <a:xfrm>
                            <a:off x="0" y="2144"/>
                            <a:ext cx="5440680" cy="1270"/>
                          </a:xfrm>
                          <a:custGeom>
                            <a:avLst/>
                            <a:gdLst/>
                            <a:ahLst/>
                            <a:cxnLst/>
                            <a:rect l="l" t="t" r="r" b="b"/>
                            <a:pathLst>
                              <a:path w="5440680" h="0">
                                <a:moveTo>
                                  <a:pt x="0" y="0"/>
                                </a:moveTo>
                                <a:lnTo>
                                  <a:pt x="5440610" y="0"/>
                                </a:lnTo>
                              </a:path>
                            </a:pathLst>
                          </a:custGeom>
                          <a:ln w="4288">
                            <a:solidFill>
                              <a:srgbClr val="000000"/>
                            </a:solidFill>
                            <a:prstDash val="solid"/>
                          </a:ln>
                        </wps:spPr>
                        <wps:bodyPr wrap="square" lIns="0" tIns="0" rIns="0" bIns="0" rtlCol="0">
                          <a:prstTxWarp prst="textNoShape">
                            <a:avLst/>
                          </a:prstTxWarp>
                          <a:noAutofit/>
                        </wps:bodyPr>
                      </wps:wsp>
                      <wps:wsp>
                        <wps:cNvPr id="59" name="Graphic 59"/>
                        <wps:cNvSpPr/>
                        <wps:spPr>
                          <a:xfrm>
                            <a:off x="0" y="28811"/>
                            <a:ext cx="5440680" cy="106045"/>
                          </a:xfrm>
                          <a:custGeom>
                            <a:avLst/>
                            <a:gdLst/>
                            <a:ahLst/>
                            <a:cxnLst/>
                            <a:rect l="l" t="t" r="r" b="b"/>
                            <a:pathLst>
                              <a:path w="5440680" h="106045">
                                <a:moveTo>
                                  <a:pt x="5440610" y="0"/>
                                </a:moveTo>
                                <a:lnTo>
                                  <a:pt x="0" y="0"/>
                                </a:lnTo>
                                <a:lnTo>
                                  <a:pt x="0" y="105891"/>
                                </a:lnTo>
                                <a:lnTo>
                                  <a:pt x="5440610" y="105891"/>
                                </a:lnTo>
                                <a:lnTo>
                                  <a:pt x="5440610" y="0"/>
                                </a:lnTo>
                                <a:close/>
                              </a:path>
                            </a:pathLst>
                          </a:custGeom>
                          <a:solidFill>
                            <a:srgbClr val="F1F1F1"/>
                          </a:solidFill>
                        </wps:spPr>
                        <wps:bodyPr wrap="square" lIns="0" tIns="0" rIns="0" bIns="0" rtlCol="0">
                          <a:prstTxWarp prst="textNoShape">
                            <a:avLst/>
                          </a:prstTxWarp>
                          <a:noAutofit/>
                        </wps:bodyPr>
                      </wps:wsp>
                      <wps:wsp>
                        <wps:cNvPr id="60" name="Graphic 60"/>
                        <wps:cNvSpPr/>
                        <wps:spPr>
                          <a:xfrm>
                            <a:off x="0" y="151943"/>
                            <a:ext cx="5440680" cy="1270"/>
                          </a:xfrm>
                          <a:custGeom>
                            <a:avLst/>
                            <a:gdLst/>
                            <a:ahLst/>
                            <a:cxnLst/>
                            <a:rect l="l" t="t" r="r" b="b"/>
                            <a:pathLst>
                              <a:path w="5440680" h="0">
                                <a:moveTo>
                                  <a:pt x="0" y="0"/>
                                </a:moveTo>
                                <a:lnTo>
                                  <a:pt x="5440610" y="0"/>
                                </a:lnTo>
                              </a:path>
                            </a:pathLst>
                          </a:custGeom>
                          <a:ln w="4288">
                            <a:solidFill>
                              <a:srgbClr val="000000"/>
                            </a:solidFill>
                            <a:prstDash val="solid"/>
                          </a:ln>
                        </wps:spPr>
                        <wps:bodyPr wrap="square" lIns="0" tIns="0" rIns="0" bIns="0" rtlCol="0">
                          <a:prstTxWarp prst="textNoShape">
                            <a:avLst/>
                          </a:prstTxWarp>
                          <a:noAutofit/>
                        </wps:bodyPr>
                      </wps:wsp>
                      <wps:wsp>
                        <wps:cNvPr id="61" name="Textbox 61"/>
                        <wps:cNvSpPr txBox="1"/>
                        <wps:spPr>
                          <a:xfrm>
                            <a:off x="0" y="4288"/>
                            <a:ext cx="5440680" cy="146050"/>
                          </a:xfrm>
                          <a:prstGeom prst="rect">
                            <a:avLst/>
                          </a:prstGeom>
                        </wps:spPr>
                        <wps:txbx>
                          <w:txbxContent>
                            <w:p>
                              <w:pPr>
                                <w:spacing w:before="22"/>
                                <w:ind w:left="69" w:right="0" w:firstLine="0"/>
                                <w:jc w:val="left"/>
                                <w:rPr>
                                  <w:b/>
                                  <w:sz w:val="14"/>
                                </w:rPr>
                              </w:pPr>
                              <w:r>
                                <w:rPr>
                                  <w:b/>
                                  <w:w w:val="115"/>
                                  <w:sz w:val="14"/>
                                </w:rPr>
                                <w:t>Medium</w:t>
                              </w:r>
                              <w:r>
                                <w:rPr>
                                  <w:b/>
                                  <w:spacing w:val="8"/>
                                  <w:w w:val="115"/>
                                  <w:sz w:val="14"/>
                                </w:rPr>
                                <w:t> </w:t>
                              </w:r>
                              <w:r>
                                <w:rPr>
                                  <w:b/>
                                  <w:spacing w:val="-4"/>
                                  <w:w w:val="115"/>
                                  <w:sz w:val="14"/>
                                </w:rPr>
                                <w:t>Risk</w:t>
                              </w:r>
                            </w:p>
                          </w:txbxContent>
                        </wps:txbx>
                        <wps:bodyPr wrap="square" lIns="0" tIns="0" rIns="0" bIns="0" rtlCol="0">
                          <a:noAutofit/>
                        </wps:bodyPr>
                      </wps:wsp>
                    </wpg:wgp>
                  </a:graphicData>
                </a:graphic>
              </wp:inline>
            </w:drawing>
          </mc:Choice>
          <mc:Fallback>
            <w:pict>
              <v:group style="width:428.4pt;height:12.15pt;mso-position-horizontal-relative:char;mso-position-vertical-relative:line" id="docshapegroup31" coordorigin="0,0" coordsize="8568,243">
                <v:line style="position:absolute" from="0,3" to="8568,3" stroked="true" strokeweight=".33765pt" strokecolor="#000000">
                  <v:stroke dashstyle="solid"/>
                </v:line>
                <v:rect style="position:absolute;left:0;top:45;width:8568;height:167" id="docshape32" filled="true" fillcolor="#f1f1f1" stroked="false">
                  <v:fill type="solid"/>
                </v:rect>
                <v:line style="position:absolute" from="0,239" to="8568,239" stroked="true" strokeweight=".33765pt" strokecolor="#000000">
                  <v:stroke dashstyle="solid"/>
                </v:line>
                <v:shape style="position:absolute;left:0;top:6;width:8568;height:230" type="#_x0000_t202" id="docshape33" filled="false" stroked="false">
                  <v:textbox inset="0,0,0,0">
                    <w:txbxContent>
                      <w:p>
                        <w:pPr>
                          <w:spacing w:before="22"/>
                          <w:ind w:left="69" w:right="0" w:firstLine="0"/>
                          <w:jc w:val="left"/>
                          <w:rPr>
                            <w:b/>
                            <w:sz w:val="14"/>
                          </w:rPr>
                        </w:pPr>
                        <w:r>
                          <w:rPr>
                            <w:b/>
                            <w:w w:val="115"/>
                            <w:sz w:val="14"/>
                          </w:rPr>
                          <w:t>Medium</w:t>
                        </w:r>
                        <w:r>
                          <w:rPr>
                            <w:b/>
                            <w:spacing w:val="8"/>
                            <w:w w:val="115"/>
                            <w:sz w:val="14"/>
                          </w:rPr>
                          <w:t> </w:t>
                        </w:r>
                        <w:r>
                          <w:rPr>
                            <w:b/>
                            <w:spacing w:val="-4"/>
                            <w:w w:val="115"/>
                            <w:sz w:val="14"/>
                          </w:rPr>
                          <w:t>Risk</w:t>
                        </w:r>
                      </w:p>
                    </w:txbxContent>
                  </v:textbox>
                  <w10:wrap type="none"/>
                </v:shape>
              </v:group>
            </w:pict>
          </mc:Fallback>
        </mc:AlternateContent>
      </w:r>
      <w:r>
        <w:rPr>
          <w:position w:val="-4"/>
          <w:sz w:val="20"/>
        </w:rPr>
      </w:r>
    </w:p>
    <w:p>
      <w:pPr>
        <w:spacing w:after="0" w:line="243" w:lineRule="exact"/>
        <w:rPr>
          <w:position w:val="-4"/>
          <w:sz w:val="20"/>
        </w:rPr>
        <w:sectPr>
          <w:type w:val="continuous"/>
          <w:pgSz w:w="12240" w:h="15840"/>
          <w:pgMar w:header="0" w:footer="0" w:top="1800" w:bottom="280" w:left="360" w:right="360"/>
        </w:sectPr>
      </w:pPr>
    </w:p>
    <w:p>
      <w:pPr>
        <w:tabs>
          <w:tab w:pos="2401" w:val="left" w:leader="none"/>
        </w:tabs>
        <w:spacing w:line="235" w:lineRule="auto" w:before="25"/>
        <w:ind w:left="2401" w:right="0" w:hanging="857"/>
        <w:jc w:val="both"/>
        <w:rPr>
          <w:sz w:val="14"/>
        </w:rPr>
      </w:pPr>
      <w:r>
        <w:rPr>
          <w:sz w:val="14"/>
        </w:rPr>
        <mc:AlternateContent>
          <mc:Choice Requires="wps">
            <w:drawing>
              <wp:anchor distT="0" distB="0" distL="0" distR="0" allowOverlap="1" layoutInCell="1" locked="0" behindDoc="0" simplePos="0" relativeHeight="15748608">
                <wp:simplePos x="0" y="0"/>
                <wp:positionH relativeFrom="page">
                  <wp:posOffset>1165898</wp:posOffset>
                </wp:positionH>
                <wp:positionV relativeFrom="paragraph">
                  <wp:posOffset>677644</wp:posOffset>
                </wp:positionV>
                <wp:extent cx="5440680" cy="1270"/>
                <wp:effectExtent l="0" t="0" r="0" b="0"/>
                <wp:wrapNone/>
                <wp:docPr id="62" name="Graphic 62"/>
                <wp:cNvGraphicFramePr>
                  <a:graphicFrameLocks/>
                </wp:cNvGraphicFramePr>
                <a:graphic>
                  <a:graphicData uri="http://schemas.microsoft.com/office/word/2010/wordprocessingShape">
                    <wps:wsp>
                      <wps:cNvPr id="62" name="Graphic 62"/>
                      <wps:cNvSpPr/>
                      <wps:spPr>
                        <a:xfrm>
                          <a:off x="0" y="0"/>
                          <a:ext cx="5440680" cy="1270"/>
                        </a:xfrm>
                        <a:custGeom>
                          <a:avLst/>
                          <a:gdLst/>
                          <a:ahLst/>
                          <a:cxnLst/>
                          <a:rect l="l" t="t" r="r" b="b"/>
                          <a:pathLst>
                            <a:path w="5440680" h="0">
                              <a:moveTo>
                                <a:pt x="0" y="0"/>
                              </a:moveTo>
                              <a:lnTo>
                                <a:pt x="5440610" y="0"/>
                              </a:lnTo>
                            </a:path>
                          </a:pathLst>
                        </a:custGeom>
                        <a:ln w="428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8608" from="91.803001pt,53.357849pt" to="520.197562pt,53.357849pt" stroked="true" strokeweight=".33765pt" strokecolor="#000000">
                <v:stroke dashstyle="solid"/>
                <w10:wrap type="none"/>
              </v:line>
            </w:pict>
          </mc:Fallback>
        </mc:AlternateContent>
      </w:r>
      <w:r>
        <w:rPr>
          <w:b/>
          <w:spacing w:val="-4"/>
          <w:sz w:val="14"/>
        </w:rPr>
        <w:t>M1.M</w:t>
      </w:r>
      <w:r>
        <w:rPr>
          <w:b/>
          <w:sz w:val="14"/>
        </w:rPr>
        <w:tab/>
      </w:r>
      <w:r>
        <w:rPr>
          <w:sz w:val="14"/>
        </w:rPr>
        <w:t>Mixed agricultural areas with tree crops </w:t>
      </w:r>
      <w:r>
        <w:rPr>
          <w:sz w:val="14"/>
        </w:rPr>
        <w:t>lo-cated south of the lake, with a higher con-centration around the town of Migliarino and</w:t>
      </w:r>
      <w:r>
        <w:rPr>
          <w:spacing w:val="40"/>
          <w:sz w:val="14"/>
        </w:rPr>
        <w:t> </w:t>
      </w:r>
      <w:r>
        <w:rPr>
          <w:sz w:val="14"/>
        </w:rPr>
        <w:t>along the bend of the Serchio River, almost</w:t>
      </w:r>
      <w:r>
        <w:rPr>
          <w:spacing w:val="40"/>
          <w:sz w:val="14"/>
        </w:rPr>
        <w:t> </w:t>
      </w:r>
      <w:r>
        <w:rPr>
          <w:sz w:val="14"/>
        </w:rPr>
        <w:t>reaching</w:t>
      </w:r>
      <w:r>
        <w:rPr>
          <w:spacing w:val="35"/>
          <w:sz w:val="14"/>
        </w:rPr>
        <w:t> </w:t>
      </w:r>
      <w:r>
        <w:rPr>
          <w:sz w:val="14"/>
        </w:rPr>
        <w:t>its</w:t>
      </w:r>
      <w:r>
        <w:rPr>
          <w:spacing w:val="35"/>
          <w:sz w:val="14"/>
        </w:rPr>
        <w:t> </w:t>
      </w:r>
      <w:r>
        <w:rPr>
          <w:sz w:val="14"/>
        </w:rPr>
        <w:t>mouth.</w:t>
      </w:r>
      <w:r>
        <w:rPr>
          <w:spacing w:val="40"/>
          <w:sz w:val="14"/>
        </w:rPr>
        <w:t> </w:t>
      </w:r>
      <w:r>
        <w:rPr>
          <w:sz w:val="14"/>
        </w:rPr>
        <w:t>Cluster</w:t>
      </w:r>
      <w:r>
        <w:rPr>
          <w:spacing w:val="35"/>
          <w:sz w:val="14"/>
        </w:rPr>
        <w:t> </w:t>
      </w:r>
      <w:r>
        <w:rPr>
          <w:sz w:val="14"/>
        </w:rPr>
        <w:t>complementary</w:t>
      </w:r>
      <w:r>
        <w:rPr>
          <w:spacing w:val="40"/>
          <w:sz w:val="14"/>
        </w:rPr>
        <w:t> </w:t>
      </w:r>
      <w:r>
        <w:rPr>
          <w:sz w:val="14"/>
        </w:rPr>
        <w:t>to H3.M and M2.M.</w:t>
      </w:r>
    </w:p>
    <w:p>
      <w:pPr>
        <w:pStyle w:val="ListParagraph"/>
        <w:numPr>
          <w:ilvl w:val="0"/>
          <w:numId w:val="33"/>
        </w:numPr>
        <w:tabs>
          <w:tab w:pos="217" w:val="left" w:leader="none"/>
        </w:tabs>
        <w:spacing w:line="206" w:lineRule="auto" w:before="24" w:after="0"/>
        <w:ind w:left="97" w:right="0" w:firstLine="0"/>
        <w:jc w:val="left"/>
        <w:rPr>
          <w:sz w:val="14"/>
        </w:rPr>
      </w:pPr>
      <w:r>
        <w:rPr/>
        <w:br w:type="column"/>
      </w:r>
      <w:r>
        <w:rPr>
          <w:sz w:val="14"/>
        </w:rPr>
        <w:t>High</w:t>
      </w:r>
      <w:r>
        <w:rPr>
          <w:spacing w:val="17"/>
          <w:sz w:val="14"/>
        </w:rPr>
        <w:t> </w:t>
      </w:r>
      <w:r>
        <w:rPr>
          <w:sz w:val="14"/>
        </w:rPr>
        <w:t>presence</w:t>
      </w:r>
      <w:r>
        <w:rPr>
          <w:spacing w:val="17"/>
          <w:sz w:val="14"/>
        </w:rPr>
        <w:t> </w:t>
      </w:r>
      <w:r>
        <w:rPr>
          <w:sz w:val="14"/>
        </w:rPr>
        <w:t>of</w:t>
      </w:r>
      <w:r>
        <w:rPr>
          <w:spacing w:val="17"/>
          <w:sz w:val="14"/>
        </w:rPr>
        <w:t> </w:t>
      </w:r>
      <w:r>
        <w:rPr>
          <w:sz w:val="14"/>
        </w:rPr>
        <w:t>grassland</w:t>
      </w:r>
      <w:r>
        <w:rPr>
          <w:spacing w:val="17"/>
          <w:sz w:val="14"/>
        </w:rPr>
        <w:t> </w:t>
      </w:r>
      <w:r>
        <w:rPr>
          <w:sz w:val="14"/>
        </w:rPr>
        <w:t>cover</w:t>
      </w:r>
      <w:r>
        <w:rPr>
          <w:spacing w:val="17"/>
          <w:sz w:val="14"/>
        </w:rPr>
        <w:t> </w:t>
      </w:r>
      <w:r>
        <w:rPr>
          <w:sz w:val="14"/>
        </w:rPr>
        <w:t>(id</w:t>
      </w:r>
      <w:r>
        <w:rPr>
          <w:spacing w:val="40"/>
          <w:sz w:val="14"/>
        </w:rPr>
        <w:t> </w:t>
      </w:r>
      <w:r>
        <w:rPr>
          <w:spacing w:val="-4"/>
          <w:sz w:val="14"/>
        </w:rPr>
        <w:t>11)</w:t>
      </w:r>
    </w:p>
    <w:p>
      <w:pPr>
        <w:pStyle w:val="ListParagraph"/>
        <w:numPr>
          <w:ilvl w:val="0"/>
          <w:numId w:val="33"/>
        </w:numPr>
        <w:tabs>
          <w:tab w:pos="208" w:val="left" w:leader="none"/>
        </w:tabs>
        <w:spacing w:line="195" w:lineRule="exact" w:before="0" w:after="0"/>
        <w:ind w:left="208" w:right="0" w:hanging="111"/>
        <w:jc w:val="left"/>
        <w:rPr>
          <w:sz w:val="14"/>
        </w:rPr>
      </w:pPr>
      <w:r>
        <w:rPr>
          <w:sz w:val="14"/>
        </w:rPr>
        <w:t>High</w:t>
      </w:r>
      <w:r>
        <w:rPr>
          <w:spacing w:val="16"/>
          <w:sz w:val="14"/>
        </w:rPr>
        <w:t> </w:t>
      </w:r>
      <w:r>
        <w:rPr>
          <w:sz w:val="14"/>
        </w:rPr>
        <w:t>species</w:t>
      </w:r>
      <w:r>
        <w:rPr>
          <w:spacing w:val="16"/>
          <w:sz w:val="14"/>
        </w:rPr>
        <w:t> </w:t>
      </w:r>
      <w:r>
        <w:rPr>
          <w:sz w:val="14"/>
        </w:rPr>
        <w:t>richness</w:t>
      </w:r>
      <w:r>
        <w:rPr>
          <w:spacing w:val="16"/>
          <w:sz w:val="14"/>
        </w:rPr>
        <w:t> </w:t>
      </w:r>
      <w:r>
        <w:rPr>
          <w:sz w:val="14"/>
        </w:rPr>
        <w:t>(id</w:t>
      </w:r>
      <w:r>
        <w:rPr>
          <w:spacing w:val="16"/>
          <w:sz w:val="14"/>
        </w:rPr>
        <w:t> </w:t>
      </w:r>
      <w:r>
        <w:rPr>
          <w:spacing w:val="-5"/>
          <w:sz w:val="14"/>
        </w:rPr>
        <w:t>65)</w:t>
      </w:r>
    </w:p>
    <w:p>
      <w:pPr>
        <w:pStyle w:val="ListParagraph"/>
        <w:numPr>
          <w:ilvl w:val="0"/>
          <w:numId w:val="33"/>
        </w:numPr>
        <w:tabs>
          <w:tab w:pos="199" w:val="left" w:leader="none"/>
        </w:tabs>
        <w:spacing w:line="206" w:lineRule="auto" w:before="24" w:after="0"/>
        <w:ind w:left="97" w:right="1543" w:firstLine="0"/>
        <w:jc w:val="left"/>
        <w:rPr>
          <w:sz w:val="14"/>
        </w:rPr>
      </w:pPr>
      <w:r>
        <w:rPr/>
        <w:br w:type="column"/>
      </w:r>
      <w:r>
        <w:rPr>
          <w:sz w:val="14"/>
        </w:rPr>
        <w:t>Moderate</w:t>
      </w:r>
      <w:r>
        <w:rPr>
          <w:spacing w:val="-8"/>
          <w:sz w:val="14"/>
        </w:rPr>
        <w:t> </w:t>
      </w:r>
      <w:r>
        <w:rPr>
          <w:sz w:val="14"/>
        </w:rPr>
        <w:t>reduction</w:t>
      </w:r>
      <w:r>
        <w:rPr>
          <w:spacing w:val="-8"/>
          <w:sz w:val="14"/>
        </w:rPr>
        <w:t> </w:t>
      </w:r>
      <w:r>
        <w:rPr>
          <w:sz w:val="14"/>
        </w:rPr>
        <w:t>in</w:t>
      </w:r>
      <w:r>
        <w:rPr>
          <w:spacing w:val="-7"/>
          <w:sz w:val="14"/>
        </w:rPr>
        <w:t> </w:t>
      </w:r>
      <w:r>
        <w:rPr>
          <w:sz w:val="14"/>
        </w:rPr>
        <w:t>tree</w:t>
      </w:r>
      <w:r>
        <w:rPr>
          <w:spacing w:val="-8"/>
          <w:sz w:val="14"/>
        </w:rPr>
        <w:t> </w:t>
      </w:r>
      <w:r>
        <w:rPr>
          <w:sz w:val="14"/>
        </w:rPr>
        <w:t>cover</w:t>
      </w:r>
      <w:r>
        <w:rPr>
          <w:spacing w:val="-8"/>
          <w:sz w:val="14"/>
        </w:rPr>
        <w:t> </w:t>
      </w:r>
      <w:r>
        <w:rPr>
          <w:sz w:val="14"/>
        </w:rPr>
        <w:t>den-sity (id 10)</w:t>
      </w:r>
    </w:p>
    <w:p>
      <w:pPr>
        <w:pStyle w:val="ListParagraph"/>
        <w:numPr>
          <w:ilvl w:val="0"/>
          <w:numId w:val="33"/>
        </w:numPr>
        <w:tabs>
          <w:tab w:pos="237" w:val="left" w:leader="none"/>
        </w:tabs>
        <w:spacing w:line="206" w:lineRule="auto" w:before="1" w:after="0"/>
        <w:ind w:left="97" w:right="1542" w:firstLine="0"/>
        <w:jc w:val="left"/>
        <w:rPr>
          <w:sz w:val="14"/>
        </w:rPr>
      </w:pPr>
      <w:r>
        <w:rPr>
          <w:w w:val="105"/>
          <w:sz w:val="14"/>
        </w:rPr>
        <w:t>High</w:t>
      </w:r>
      <w:r>
        <w:rPr>
          <w:spacing w:val="26"/>
          <w:w w:val="105"/>
          <w:sz w:val="14"/>
        </w:rPr>
        <w:t> </w:t>
      </w:r>
      <w:r>
        <w:rPr>
          <w:w w:val="105"/>
          <w:sz w:val="14"/>
        </w:rPr>
        <w:t>reduction</w:t>
      </w:r>
      <w:r>
        <w:rPr>
          <w:spacing w:val="26"/>
          <w:w w:val="105"/>
          <w:sz w:val="14"/>
        </w:rPr>
        <w:t> </w:t>
      </w:r>
      <w:r>
        <w:rPr>
          <w:w w:val="105"/>
          <w:sz w:val="14"/>
        </w:rPr>
        <w:t>in</w:t>
      </w:r>
      <w:r>
        <w:rPr>
          <w:spacing w:val="26"/>
          <w:w w:val="105"/>
          <w:sz w:val="14"/>
        </w:rPr>
        <w:t> </w:t>
      </w:r>
      <w:r>
        <w:rPr>
          <w:w w:val="105"/>
          <w:sz w:val="14"/>
        </w:rPr>
        <w:t>precipitation</w:t>
      </w:r>
      <w:r>
        <w:rPr>
          <w:spacing w:val="26"/>
          <w:w w:val="105"/>
          <w:sz w:val="14"/>
        </w:rPr>
        <w:t> </w:t>
      </w:r>
      <w:r>
        <w:rPr>
          <w:w w:val="105"/>
          <w:sz w:val="14"/>
        </w:rPr>
        <w:t>(id</w:t>
      </w:r>
      <w:r>
        <w:rPr>
          <w:spacing w:val="40"/>
          <w:w w:val="105"/>
          <w:sz w:val="14"/>
        </w:rPr>
        <w:t> </w:t>
      </w:r>
      <w:r>
        <w:rPr>
          <w:spacing w:val="-4"/>
          <w:w w:val="105"/>
          <w:sz w:val="14"/>
        </w:rPr>
        <w:t>59)</w:t>
      </w:r>
    </w:p>
    <w:p>
      <w:pPr>
        <w:pStyle w:val="ListParagraph"/>
        <w:spacing w:after="0" w:line="206" w:lineRule="auto"/>
        <w:jc w:val="left"/>
        <w:rPr>
          <w:sz w:val="14"/>
        </w:rPr>
        <w:sectPr>
          <w:type w:val="continuous"/>
          <w:pgSz w:w="12240" w:h="15840"/>
          <w:pgMar w:header="0" w:footer="0" w:top="1800" w:bottom="280" w:left="360" w:right="360"/>
          <w:cols w:num="3" w:equalWidth="0">
            <w:col w:w="5106" w:space="40"/>
            <w:col w:w="2396" w:space="39"/>
            <w:col w:w="3939"/>
          </w:cols>
        </w:sectPr>
      </w:pPr>
    </w:p>
    <w:p>
      <w:pPr>
        <w:tabs>
          <w:tab w:pos="2401" w:val="left" w:leader="none"/>
        </w:tabs>
        <w:spacing w:line="235" w:lineRule="auto" w:before="65"/>
        <w:ind w:left="2401" w:right="0" w:hanging="857"/>
        <w:jc w:val="both"/>
        <w:rPr>
          <w:sz w:val="14"/>
        </w:rPr>
      </w:pPr>
      <w:r>
        <w:rPr>
          <w:b/>
          <w:spacing w:val="-4"/>
          <w:sz w:val="14"/>
        </w:rPr>
        <w:t>M2.M</w:t>
      </w:r>
      <w:r>
        <w:rPr>
          <w:b/>
          <w:sz w:val="14"/>
        </w:rPr>
        <w:tab/>
      </w:r>
      <w:r>
        <w:rPr>
          <w:sz w:val="14"/>
        </w:rPr>
        <w:t>Agricultural areas located south of the </w:t>
      </w:r>
      <w:r>
        <w:rPr>
          <w:sz w:val="14"/>
        </w:rPr>
        <w:t>lake,</w:t>
      </w:r>
      <w:r>
        <w:rPr>
          <w:spacing w:val="40"/>
          <w:sz w:val="14"/>
        </w:rPr>
        <w:t> </w:t>
      </w:r>
      <w:r>
        <w:rPr>
          <w:sz w:val="14"/>
        </w:rPr>
        <w:t>with a higher concentration near the town of</w:t>
      </w:r>
      <w:r>
        <w:rPr>
          <w:spacing w:val="40"/>
          <w:sz w:val="14"/>
        </w:rPr>
        <w:t> </w:t>
      </w:r>
      <w:r>
        <w:rPr>
          <w:sz w:val="14"/>
        </w:rPr>
        <w:t>Migliarino and along the bend of the Serchio</w:t>
      </w:r>
      <w:r>
        <w:rPr>
          <w:spacing w:val="40"/>
          <w:sz w:val="14"/>
        </w:rPr>
        <w:t> </w:t>
      </w:r>
      <w:r>
        <w:rPr>
          <w:sz w:val="14"/>
        </w:rPr>
        <w:t>River.</w:t>
      </w:r>
      <w:r>
        <w:rPr>
          <w:spacing w:val="33"/>
          <w:sz w:val="14"/>
        </w:rPr>
        <w:t> </w:t>
      </w:r>
      <w:r>
        <w:rPr>
          <w:sz w:val="14"/>
        </w:rPr>
        <w:t>It also</w:t>
      </w:r>
      <w:r>
        <w:rPr>
          <w:spacing w:val="15"/>
          <w:sz w:val="14"/>
        </w:rPr>
        <w:t> </w:t>
      </w:r>
      <w:r>
        <w:rPr>
          <w:sz w:val="14"/>
        </w:rPr>
        <w:t>includes part</w:t>
      </w:r>
      <w:r>
        <w:rPr>
          <w:spacing w:val="15"/>
          <w:sz w:val="14"/>
        </w:rPr>
        <w:t> </w:t>
      </w:r>
      <w:r>
        <w:rPr>
          <w:sz w:val="14"/>
        </w:rPr>
        <w:t>of the</w:t>
      </w:r>
      <w:r>
        <w:rPr>
          <w:spacing w:val="15"/>
          <w:sz w:val="14"/>
        </w:rPr>
        <w:t> </w:t>
      </w:r>
      <w:r>
        <w:rPr>
          <w:sz w:val="14"/>
        </w:rPr>
        <w:t>wooded</w:t>
      </w:r>
      <w:r>
        <w:rPr>
          <w:spacing w:val="15"/>
          <w:sz w:val="14"/>
        </w:rPr>
        <w:t> </w:t>
      </w:r>
      <w:r>
        <w:rPr>
          <w:sz w:val="14"/>
        </w:rPr>
        <w:t>ar-eas near the highway (on the west side) and</w:t>
      </w:r>
      <w:r>
        <w:rPr>
          <w:spacing w:val="40"/>
          <w:sz w:val="14"/>
        </w:rPr>
        <w:t> </w:t>
      </w:r>
      <w:r>
        <w:rPr>
          <w:sz w:val="14"/>
        </w:rPr>
        <w:t>part</w:t>
      </w:r>
      <w:r>
        <w:rPr>
          <w:spacing w:val="39"/>
          <w:sz w:val="14"/>
        </w:rPr>
        <w:t> </w:t>
      </w:r>
      <w:r>
        <w:rPr>
          <w:sz w:val="14"/>
        </w:rPr>
        <w:t>of</w:t>
      </w:r>
      <w:r>
        <w:rPr>
          <w:spacing w:val="39"/>
          <w:sz w:val="14"/>
        </w:rPr>
        <w:t> </w:t>
      </w:r>
      <w:r>
        <w:rPr>
          <w:sz w:val="14"/>
        </w:rPr>
        <w:t>the</w:t>
      </w:r>
      <w:r>
        <w:rPr>
          <w:spacing w:val="39"/>
          <w:sz w:val="14"/>
        </w:rPr>
        <w:t> </w:t>
      </w:r>
      <w:r>
        <w:rPr>
          <w:sz w:val="14"/>
        </w:rPr>
        <w:t>coastal</w:t>
      </w:r>
      <w:r>
        <w:rPr>
          <w:spacing w:val="39"/>
          <w:sz w:val="14"/>
        </w:rPr>
        <w:t> </w:t>
      </w:r>
      <w:r>
        <w:rPr>
          <w:sz w:val="14"/>
        </w:rPr>
        <w:t>area</w:t>
      </w:r>
      <w:r>
        <w:rPr>
          <w:spacing w:val="39"/>
          <w:sz w:val="14"/>
        </w:rPr>
        <w:t> </w:t>
      </w:r>
      <w:r>
        <w:rPr>
          <w:sz w:val="14"/>
        </w:rPr>
        <w:t>(Marina</w:t>
      </w:r>
      <w:r>
        <w:rPr>
          <w:spacing w:val="39"/>
          <w:sz w:val="14"/>
        </w:rPr>
        <w:t> </w:t>
      </w:r>
      <w:r>
        <w:rPr>
          <w:sz w:val="14"/>
        </w:rPr>
        <w:t>di</w:t>
      </w:r>
      <w:r>
        <w:rPr>
          <w:spacing w:val="40"/>
          <w:sz w:val="14"/>
        </w:rPr>
        <w:t> </w:t>
      </w:r>
      <w:r>
        <w:rPr>
          <w:sz w:val="14"/>
        </w:rPr>
        <w:t>Vecchi-ano), both of which fall within the Migliarino,</w:t>
      </w:r>
      <w:r>
        <w:rPr>
          <w:spacing w:val="40"/>
          <w:sz w:val="14"/>
        </w:rPr>
        <w:t> </w:t>
      </w:r>
      <w:r>
        <w:rPr>
          <w:sz w:val="14"/>
        </w:rPr>
        <w:t>San Rossore and Massaciuccoli Natural Park.</w:t>
      </w:r>
      <w:r>
        <w:rPr>
          <w:spacing w:val="40"/>
          <w:sz w:val="14"/>
        </w:rPr>
        <w:t> </w:t>
      </w:r>
      <w:r>
        <w:rPr>
          <w:sz w:val="14"/>
        </w:rPr>
        <w:t>Cluster complementary to H3.M and M1.M.</w:t>
      </w:r>
    </w:p>
    <w:p>
      <w:pPr>
        <w:pStyle w:val="ListParagraph"/>
        <w:numPr>
          <w:ilvl w:val="0"/>
          <w:numId w:val="33"/>
        </w:numPr>
        <w:tabs>
          <w:tab w:pos="208" w:val="left" w:leader="none"/>
          <w:tab w:pos="2532" w:val="left" w:leader="none"/>
        </w:tabs>
        <w:spacing w:line="201" w:lineRule="exact" w:before="42" w:after="0"/>
        <w:ind w:left="208" w:right="0" w:hanging="111"/>
        <w:jc w:val="left"/>
        <w:rPr>
          <w:sz w:val="14"/>
        </w:rPr>
      </w:pPr>
      <w:r>
        <w:rPr/>
        <w:br w:type="column"/>
      </w:r>
      <w:r>
        <w:rPr>
          <w:sz w:val="14"/>
        </w:rPr>
        <w:t>High</w:t>
      </w:r>
      <w:r>
        <w:rPr>
          <w:spacing w:val="16"/>
          <w:sz w:val="14"/>
        </w:rPr>
        <w:t> </w:t>
      </w:r>
      <w:r>
        <w:rPr>
          <w:sz w:val="14"/>
        </w:rPr>
        <w:t>species</w:t>
      </w:r>
      <w:r>
        <w:rPr>
          <w:spacing w:val="16"/>
          <w:sz w:val="14"/>
        </w:rPr>
        <w:t> </w:t>
      </w:r>
      <w:r>
        <w:rPr>
          <w:sz w:val="14"/>
        </w:rPr>
        <w:t>richness</w:t>
      </w:r>
      <w:r>
        <w:rPr>
          <w:spacing w:val="16"/>
          <w:sz w:val="14"/>
        </w:rPr>
        <w:t> </w:t>
      </w:r>
      <w:r>
        <w:rPr>
          <w:sz w:val="14"/>
        </w:rPr>
        <w:t>(id</w:t>
      </w:r>
      <w:r>
        <w:rPr>
          <w:spacing w:val="16"/>
          <w:sz w:val="14"/>
        </w:rPr>
        <w:t> </w:t>
      </w:r>
      <w:r>
        <w:rPr>
          <w:spacing w:val="-5"/>
          <w:sz w:val="14"/>
        </w:rPr>
        <w:t>65)</w:t>
      </w:r>
      <w:r>
        <w:rPr>
          <w:sz w:val="14"/>
        </w:rPr>
        <w:tab/>
      </w:r>
      <w:r>
        <w:rPr>
          <w:rFonts w:ascii="Lucida Sans Unicode" w:hAnsi="Lucida Sans Unicode"/>
          <w:sz w:val="14"/>
        </w:rPr>
        <w:t>•</w:t>
      </w:r>
      <w:r>
        <w:rPr>
          <w:rFonts w:ascii="Lucida Sans Unicode" w:hAnsi="Lucida Sans Unicode"/>
          <w:spacing w:val="-3"/>
          <w:sz w:val="14"/>
        </w:rPr>
        <w:t> </w:t>
      </w:r>
      <w:r>
        <w:rPr>
          <w:sz w:val="14"/>
        </w:rPr>
        <w:t>Moderate</w:t>
      </w:r>
      <w:r>
        <w:rPr>
          <w:spacing w:val="9"/>
          <w:sz w:val="14"/>
        </w:rPr>
        <w:t> </w:t>
      </w:r>
      <w:r>
        <w:rPr>
          <w:sz w:val="14"/>
        </w:rPr>
        <w:t>reduction</w:t>
      </w:r>
      <w:r>
        <w:rPr>
          <w:spacing w:val="9"/>
          <w:sz w:val="14"/>
        </w:rPr>
        <w:t> </w:t>
      </w:r>
      <w:r>
        <w:rPr>
          <w:sz w:val="14"/>
        </w:rPr>
        <w:t>in</w:t>
      </w:r>
      <w:r>
        <w:rPr>
          <w:spacing w:val="9"/>
          <w:sz w:val="14"/>
        </w:rPr>
        <w:t> </w:t>
      </w:r>
      <w:r>
        <w:rPr>
          <w:sz w:val="14"/>
        </w:rPr>
        <w:t>tree</w:t>
      </w:r>
      <w:r>
        <w:rPr>
          <w:spacing w:val="10"/>
          <w:sz w:val="14"/>
        </w:rPr>
        <w:t> </w:t>
      </w:r>
      <w:r>
        <w:rPr>
          <w:sz w:val="14"/>
        </w:rPr>
        <w:t>cover</w:t>
      </w:r>
      <w:r>
        <w:rPr>
          <w:spacing w:val="9"/>
          <w:sz w:val="14"/>
        </w:rPr>
        <w:t> </w:t>
      </w:r>
      <w:r>
        <w:rPr>
          <w:spacing w:val="-5"/>
          <w:sz w:val="14"/>
        </w:rPr>
        <w:t>(id</w:t>
      </w:r>
    </w:p>
    <w:p>
      <w:pPr>
        <w:spacing w:line="145" w:lineRule="exact" w:before="0"/>
        <w:ind w:left="2532" w:right="0" w:firstLine="0"/>
        <w:jc w:val="left"/>
        <w:rPr>
          <w:sz w:val="14"/>
        </w:rPr>
      </w:pPr>
      <w:r>
        <w:rPr>
          <w:spacing w:val="-5"/>
          <w:sz w:val="14"/>
        </w:rPr>
        <w:t>10)</w:t>
      </w:r>
    </w:p>
    <w:p>
      <w:pPr>
        <w:pStyle w:val="ListParagraph"/>
        <w:numPr>
          <w:ilvl w:val="1"/>
          <w:numId w:val="33"/>
        </w:numPr>
        <w:tabs>
          <w:tab w:pos="2711" w:val="left" w:leader="none"/>
        </w:tabs>
        <w:spacing w:line="206" w:lineRule="auto" w:before="9" w:after="0"/>
        <w:ind w:left="2532" w:right="1542" w:firstLine="0"/>
        <w:jc w:val="left"/>
        <w:rPr>
          <w:sz w:val="14"/>
        </w:rPr>
      </w:pPr>
      <w:r>
        <w:rPr>
          <w:sz w:val="14"/>
        </w:rPr>
        <w:t>Moderate</w:t>
      </w:r>
      <w:r>
        <w:rPr>
          <w:spacing w:val="74"/>
          <w:sz w:val="14"/>
        </w:rPr>
        <w:t> </w:t>
      </w:r>
      <w:r>
        <w:rPr>
          <w:sz w:val="14"/>
        </w:rPr>
        <w:t>reduction</w:t>
      </w:r>
      <w:r>
        <w:rPr>
          <w:spacing w:val="74"/>
          <w:sz w:val="14"/>
        </w:rPr>
        <w:t> </w:t>
      </w:r>
      <w:r>
        <w:rPr>
          <w:sz w:val="14"/>
        </w:rPr>
        <w:t>in</w:t>
      </w:r>
      <w:r>
        <w:rPr>
          <w:spacing w:val="74"/>
          <w:sz w:val="14"/>
        </w:rPr>
        <w:t> </w:t>
      </w:r>
      <w:r>
        <w:rPr>
          <w:sz w:val="14"/>
        </w:rPr>
        <w:t>grassland</w:t>
      </w:r>
      <w:r>
        <w:rPr>
          <w:spacing w:val="40"/>
          <w:sz w:val="14"/>
        </w:rPr>
        <w:t> </w:t>
      </w:r>
      <w:r>
        <w:rPr>
          <w:sz w:val="14"/>
        </w:rPr>
        <w:t>cover (id 12)</w:t>
      </w:r>
    </w:p>
    <w:p>
      <w:pPr>
        <w:pStyle w:val="ListParagraph"/>
        <w:numPr>
          <w:ilvl w:val="1"/>
          <w:numId w:val="33"/>
        </w:numPr>
        <w:tabs>
          <w:tab w:pos="2672" w:val="left" w:leader="none"/>
        </w:tabs>
        <w:spacing w:line="206" w:lineRule="auto" w:before="2" w:after="0"/>
        <w:ind w:left="2532" w:right="1542" w:firstLine="0"/>
        <w:jc w:val="left"/>
        <w:rPr>
          <w:sz w:val="14"/>
        </w:rPr>
      </w:pPr>
      <w:r>
        <w:rPr>
          <w:w w:val="105"/>
          <w:sz w:val="14"/>
        </w:rPr>
        <w:t>High</w:t>
      </w:r>
      <w:r>
        <w:rPr>
          <w:spacing w:val="26"/>
          <w:w w:val="105"/>
          <w:sz w:val="14"/>
        </w:rPr>
        <w:t> </w:t>
      </w:r>
      <w:r>
        <w:rPr>
          <w:w w:val="105"/>
          <w:sz w:val="14"/>
        </w:rPr>
        <w:t>reduction</w:t>
      </w:r>
      <w:r>
        <w:rPr>
          <w:spacing w:val="26"/>
          <w:w w:val="105"/>
          <w:sz w:val="14"/>
        </w:rPr>
        <w:t> </w:t>
      </w:r>
      <w:r>
        <w:rPr>
          <w:w w:val="105"/>
          <w:sz w:val="14"/>
        </w:rPr>
        <w:t>in</w:t>
      </w:r>
      <w:r>
        <w:rPr>
          <w:spacing w:val="26"/>
          <w:w w:val="105"/>
          <w:sz w:val="14"/>
        </w:rPr>
        <w:t> </w:t>
      </w:r>
      <w:r>
        <w:rPr>
          <w:w w:val="105"/>
          <w:sz w:val="14"/>
        </w:rPr>
        <w:t>precipitation</w:t>
      </w:r>
      <w:r>
        <w:rPr>
          <w:spacing w:val="26"/>
          <w:w w:val="105"/>
          <w:sz w:val="14"/>
        </w:rPr>
        <w:t> </w:t>
      </w:r>
      <w:r>
        <w:rPr>
          <w:w w:val="105"/>
          <w:sz w:val="14"/>
        </w:rPr>
        <w:t>(id</w:t>
      </w:r>
      <w:r>
        <w:rPr>
          <w:spacing w:val="40"/>
          <w:w w:val="105"/>
          <w:sz w:val="14"/>
        </w:rPr>
        <w:t> </w:t>
      </w:r>
      <w:r>
        <w:rPr>
          <w:spacing w:val="-4"/>
          <w:w w:val="105"/>
          <w:sz w:val="14"/>
        </w:rPr>
        <w:t>59)</w:t>
      </w:r>
    </w:p>
    <w:p>
      <w:pPr>
        <w:pStyle w:val="ListParagraph"/>
        <w:spacing w:after="0" w:line="206" w:lineRule="auto"/>
        <w:jc w:val="left"/>
        <w:rPr>
          <w:sz w:val="14"/>
        </w:rPr>
        <w:sectPr>
          <w:type w:val="continuous"/>
          <w:pgSz w:w="12240" w:h="15840"/>
          <w:pgMar w:header="0" w:footer="0" w:top="1800" w:bottom="280" w:left="360" w:right="360"/>
          <w:cols w:num="2" w:equalWidth="0">
            <w:col w:w="5106" w:space="40"/>
            <w:col w:w="6374"/>
          </w:cols>
        </w:sectPr>
      </w:pPr>
    </w:p>
    <w:p>
      <w:pPr>
        <w:pStyle w:val="BodyText"/>
        <w:ind w:left="0"/>
        <w:jc w:val="left"/>
        <w:rPr>
          <w:sz w:val="3"/>
        </w:rPr>
      </w:pPr>
    </w:p>
    <w:p>
      <w:pPr>
        <w:spacing w:line="20" w:lineRule="exact"/>
        <w:ind w:left="1476" w:right="0" w:firstLine="0"/>
        <w:rPr>
          <w:sz w:val="2"/>
        </w:rPr>
      </w:pPr>
      <w:r>
        <w:rPr>
          <w:sz w:val="2"/>
        </w:rPr>
        <mc:AlternateContent>
          <mc:Choice Requires="wps">
            <w:drawing>
              <wp:inline distT="0" distB="0" distL="0" distR="0">
                <wp:extent cx="5440680" cy="6985"/>
                <wp:effectExtent l="9525" t="0" r="0" b="2539"/>
                <wp:docPr id="63" name="Group 63"/>
                <wp:cNvGraphicFramePr>
                  <a:graphicFrameLocks/>
                </wp:cNvGraphicFramePr>
                <a:graphic>
                  <a:graphicData uri="http://schemas.microsoft.com/office/word/2010/wordprocessingGroup">
                    <wpg:wgp>
                      <wpg:cNvPr id="63" name="Group 63"/>
                      <wpg:cNvGrpSpPr/>
                      <wpg:grpSpPr>
                        <a:xfrm>
                          <a:off x="0" y="0"/>
                          <a:ext cx="5440680" cy="6985"/>
                          <a:chExt cx="5440680" cy="6985"/>
                        </a:xfrm>
                      </wpg:grpSpPr>
                      <wps:wsp>
                        <wps:cNvPr id="64" name="Graphic 64"/>
                        <wps:cNvSpPr/>
                        <wps:spPr>
                          <a:xfrm>
                            <a:off x="0" y="3430"/>
                            <a:ext cx="5440680" cy="1270"/>
                          </a:xfrm>
                          <a:custGeom>
                            <a:avLst/>
                            <a:gdLst/>
                            <a:ahLst/>
                            <a:cxnLst/>
                            <a:rect l="l" t="t" r="r" b="b"/>
                            <a:pathLst>
                              <a:path w="5440680" h="0">
                                <a:moveTo>
                                  <a:pt x="0" y="0"/>
                                </a:moveTo>
                                <a:lnTo>
                                  <a:pt x="5440610" y="0"/>
                                </a:lnTo>
                              </a:path>
                            </a:pathLst>
                          </a:custGeom>
                          <a:ln w="686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28.4pt;height:.550pt;mso-position-horizontal-relative:char;mso-position-vertical-relative:line" id="docshapegroup34" coordorigin="0,0" coordsize="8568,11">
                <v:line style="position:absolute" from="0,5" to="8568,5" stroked="true" strokeweight=".540241pt" strokecolor="#000000">
                  <v:stroke dashstyle="solid"/>
                </v:line>
              </v:group>
            </w:pict>
          </mc:Fallback>
        </mc:AlternateContent>
      </w:r>
      <w:r>
        <w:rPr>
          <w:sz w:val="2"/>
        </w:rPr>
      </w:r>
    </w:p>
    <w:p>
      <w:pPr>
        <w:spacing w:after="0" w:line="20" w:lineRule="exact"/>
        <w:rPr>
          <w:sz w:val="2"/>
        </w:rPr>
        <w:sectPr>
          <w:type w:val="continuous"/>
          <w:pgSz w:w="12240" w:h="15840"/>
          <w:pgMar w:header="0" w:footer="0" w:top="1800" w:bottom="280" w:left="360" w:right="360"/>
        </w:sectPr>
      </w:pPr>
    </w:p>
    <w:p>
      <w:pPr>
        <w:spacing w:line="235" w:lineRule="auto" w:before="61"/>
        <w:ind w:left="1476" w:right="1472" w:firstLine="0"/>
        <w:jc w:val="both"/>
        <w:rPr>
          <w:sz w:val="20"/>
        </w:rPr>
      </w:pPr>
      <w:r>
        <w:rPr>
          <w:w w:val="105"/>
          <w:sz w:val="20"/>
        </w:rPr>
        <w:t>Table</w:t>
      </w:r>
      <w:r>
        <w:rPr>
          <w:w w:val="105"/>
          <w:sz w:val="20"/>
        </w:rPr>
        <w:t> 4:</w:t>
      </w:r>
      <w:r>
        <w:rPr>
          <w:spacing w:val="40"/>
          <w:w w:val="105"/>
          <w:sz w:val="20"/>
        </w:rPr>
        <w:t> </w:t>
      </w:r>
      <w:r>
        <w:rPr>
          <w:w w:val="105"/>
          <w:sz w:val="20"/>
        </w:rPr>
        <w:t>Interpretation</w:t>
      </w:r>
      <w:r>
        <w:rPr>
          <w:w w:val="105"/>
          <w:sz w:val="20"/>
        </w:rPr>
        <w:t> and</w:t>
      </w:r>
      <w:r>
        <w:rPr>
          <w:w w:val="105"/>
          <w:sz w:val="20"/>
        </w:rPr>
        <w:t> classification</w:t>
      </w:r>
      <w:r>
        <w:rPr>
          <w:w w:val="105"/>
          <w:sz w:val="20"/>
        </w:rPr>
        <w:t> of</w:t>
      </w:r>
      <w:r>
        <w:rPr>
          <w:w w:val="105"/>
          <w:sz w:val="20"/>
        </w:rPr>
        <w:t> medium</w:t>
      </w:r>
      <w:r>
        <w:rPr>
          <w:w w:val="105"/>
          <w:sz w:val="20"/>
        </w:rPr>
        <w:t> and</w:t>
      </w:r>
      <w:r>
        <w:rPr>
          <w:w w:val="105"/>
          <w:sz w:val="20"/>
        </w:rPr>
        <w:t> high</w:t>
      </w:r>
      <w:r>
        <w:rPr>
          <w:w w:val="105"/>
          <w:sz w:val="20"/>
        </w:rPr>
        <w:t> ecosystem</w:t>
      </w:r>
      <w:r>
        <w:rPr>
          <w:w w:val="105"/>
          <w:sz w:val="20"/>
        </w:rPr>
        <w:t> risk</w:t>
      </w:r>
      <w:r>
        <w:rPr>
          <w:w w:val="105"/>
          <w:sz w:val="20"/>
        </w:rPr>
        <w:t> by</w:t>
      </w:r>
      <w:r>
        <w:rPr>
          <w:w w:val="105"/>
          <w:sz w:val="20"/>
        </w:rPr>
        <w:t> the</w:t>
      </w:r>
      <w:r>
        <w:rPr>
          <w:w w:val="105"/>
          <w:sz w:val="20"/>
        </w:rPr>
        <w:t> predictive analysis.</w:t>
      </w:r>
      <w:r>
        <w:rPr>
          <w:spacing w:val="40"/>
          <w:w w:val="105"/>
          <w:sz w:val="20"/>
        </w:rPr>
        <w:t> </w:t>
      </w:r>
      <w:r>
        <w:rPr>
          <w:w w:val="105"/>
          <w:sz w:val="20"/>
        </w:rPr>
        <w:t>For</w:t>
      </w:r>
      <w:r>
        <w:rPr>
          <w:w w:val="105"/>
          <w:sz w:val="20"/>
        </w:rPr>
        <w:t> each</w:t>
      </w:r>
      <w:r>
        <w:rPr>
          <w:w w:val="105"/>
          <w:sz w:val="20"/>
        </w:rPr>
        <w:t> area,</w:t>
      </w:r>
      <w:r>
        <w:rPr>
          <w:w w:val="105"/>
          <w:sz w:val="20"/>
        </w:rPr>
        <w:t> the</w:t>
      </w:r>
      <w:r>
        <w:rPr>
          <w:w w:val="105"/>
          <w:sz w:val="20"/>
        </w:rPr>
        <w:t> table</w:t>
      </w:r>
      <w:r>
        <w:rPr>
          <w:w w:val="105"/>
          <w:sz w:val="20"/>
        </w:rPr>
        <w:t> reports</w:t>
      </w:r>
      <w:r>
        <w:rPr>
          <w:w w:val="105"/>
          <w:sz w:val="20"/>
        </w:rPr>
        <w:t> a</w:t>
      </w:r>
      <w:r>
        <w:rPr>
          <w:w w:val="105"/>
          <w:sz w:val="20"/>
        </w:rPr>
        <w:t> unique</w:t>
      </w:r>
      <w:r>
        <w:rPr>
          <w:w w:val="105"/>
          <w:sz w:val="20"/>
        </w:rPr>
        <w:t> identifier,</w:t>
      </w:r>
      <w:r>
        <w:rPr>
          <w:w w:val="105"/>
          <w:sz w:val="20"/>
        </w:rPr>
        <w:t> its</w:t>
      </w:r>
      <w:r>
        <w:rPr>
          <w:w w:val="105"/>
          <w:sz w:val="20"/>
        </w:rPr>
        <w:t> spatial</w:t>
      </w:r>
      <w:r>
        <w:rPr>
          <w:w w:val="105"/>
          <w:sz w:val="20"/>
        </w:rPr>
        <w:t> location,</w:t>
      </w:r>
      <w:r>
        <w:rPr>
          <w:w w:val="105"/>
          <w:sz w:val="20"/>
        </w:rPr>
        <w:t> the</w:t>
      </w:r>
      <w:r>
        <w:rPr>
          <w:w w:val="105"/>
          <w:sz w:val="20"/>
        </w:rPr>
        <w:t> main</w:t>
      </w:r>
      <w:r>
        <w:rPr>
          <w:w w:val="105"/>
          <w:sz w:val="20"/>
        </w:rPr>
        <w:t> fragile conditions</w:t>
      </w:r>
      <w:r>
        <w:rPr>
          <w:w w:val="105"/>
          <w:sz w:val="20"/>
        </w:rPr>
        <w:t> present</w:t>
      </w:r>
      <w:r>
        <w:rPr>
          <w:w w:val="105"/>
          <w:sz w:val="20"/>
        </w:rPr>
        <w:t> (along</w:t>
      </w:r>
      <w:r>
        <w:rPr>
          <w:w w:val="105"/>
          <w:sz w:val="20"/>
        </w:rPr>
        <w:t> with</w:t>
      </w:r>
      <w:r>
        <w:rPr>
          <w:w w:val="105"/>
          <w:sz w:val="20"/>
        </w:rPr>
        <w:t> their</w:t>
      </w:r>
      <w:r>
        <w:rPr>
          <w:w w:val="105"/>
          <w:sz w:val="20"/>
        </w:rPr>
        <w:t> identifiers</w:t>
      </w:r>
      <w:r>
        <w:rPr>
          <w:w w:val="105"/>
          <w:sz w:val="20"/>
        </w:rPr>
        <w:t> in</w:t>
      </w:r>
      <w:r>
        <w:rPr>
          <w:w w:val="105"/>
          <w:sz w:val="20"/>
        </w:rPr>
        <w:t> the</w:t>
      </w:r>
      <w:r>
        <w:rPr>
          <w:w w:val="105"/>
          <w:sz w:val="20"/>
        </w:rPr>
        <w:t> Massaciuccoli</w:t>
      </w:r>
      <w:r>
        <w:rPr>
          <w:w w:val="105"/>
          <w:sz w:val="20"/>
        </w:rPr>
        <w:t> Atlas),</w:t>
      </w:r>
      <w:r>
        <w:rPr>
          <w:w w:val="105"/>
          <w:sz w:val="20"/>
        </w:rPr>
        <w:t> and</w:t>
      </w:r>
      <w:r>
        <w:rPr>
          <w:w w:val="105"/>
          <w:sz w:val="20"/>
        </w:rPr>
        <w:t> the</w:t>
      </w:r>
      <w:r>
        <w:rPr>
          <w:w w:val="105"/>
          <w:sz w:val="20"/>
        </w:rPr>
        <w:t> main</w:t>
      </w:r>
      <w:r>
        <w:rPr>
          <w:w w:val="105"/>
          <w:sz w:val="20"/>
        </w:rPr>
        <w:t> harmful forces at work.</w:t>
      </w:r>
    </w:p>
    <w:p>
      <w:pPr>
        <w:pStyle w:val="BodyText"/>
        <w:spacing w:before="4"/>
        <w:ind w:left="0"/>
        <w:jc w:val="left"/>
        <w:rPr>
          <w:sz w:val="16"/>
        </w:rPr>
      </w:pPr>
      <w:r>
        <w:rPr>
          <w:sz w:val="16"/>
        </w:rPr>
        <mc:AlternateContent>
          <mc:Choice Requires="wps">
            <w:drawing>
              <wp:anchor distT="0" distB="0" distL="0" distR="0" allowOverlap="1" layoutInCell="1" locked="0" behindDoc="1" simplePos="0" relativeHeight="487608320">
                <wp:simplePos x="0" y="0"/>
                <wp:positionH relativeFrom="page">
                  <wp:posOffset>1165898</wp:posOffset>
                </wp:positionH>
                <wp:positionV relativeFrom="paragraph">
                  <wp:posOffset>142146</wp:posOffset>
                </wp:positionV>
                <wp:extent cx="5440680" cy="1270"/>
                <wp:effectExtent l="0" t="0" r="0" b="0"/>
                <wp:wrapTopAndBottom/>
                <wp:docPr id="65" name="Graphic 65"/>
                <wp:cNvGraphicFramePr>
                  <a:graphicFrameLocks/>
                </wp:cNvGraphicFramePr>
                <a:graphic>
                  <a:graphicData uri="http://schemas.microsoft.com/office/word/2010/wordprocessingShape">
                    <wps:wsp>
                      <wps:cNvPr id="65" name="Graphic 65"/>
                      <wps:cNvSpPr/>
                      <wps:spPr>
                        <a:xfrm>
                          <a:off x="0" y="0"/>
                          <a:ext cx="5440680" cy="1270"/>
                        </a:xfrm>
                        <a:custGeom>
                          <a:avLst/>
                          <a:gdLst/>
                          <a:ahLst/>
                          <a:cxnLst/>
                          <a:rect l="l" t="t" r="r" b="b"/>
                          <a:pathLst>
                            <a:path w="5440680" h="0">
                              <a:moveTo>
                                <a:pt x="0" y="0"/>
                              </a:moveTo>
                              <a:lnTo>
                                <a:pt x="5440610" y="0"/>
                              </a:lnTo>
                            </a:path>
                          </a:pathLst>
                        </a:custGeom>
                        <a:ln w="686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1.803001pt;margin-top:11.192653pt;width:428.4pt;height:.1pt;mso-position-horizontal-relative:page;mso-position-vertical-relative:paragraph;z-index:-15708160;mso-wrap-distance-left:0;mso-wrap-distance-right:0" id="docshape35" coordorigin="1836,224" coordsize="8568,0" path="m1836,224l10404,224e" filled="false" stroked="true" strokeweight=".540241pt" strokecolor="#000000">
                <v:path arrowok="t"/>
                <v:stroke dashstyle="solid"/>
                <w10:wrap type="topAndBottom"/>
              </v:shape>
            </w:pict>
          </mc:Fallback>
        </mc:AlternateContent>
      </w:r>
    </w:p>
    <w:p>
      <w:pPr>
        <w:tabs>
          <w:tab w:pos="3344" w:val="left" w:leader="none"/>
          <w:tab w:pos="5790" w:val="left" w:leader="none"/>
          <w:tab w:pos="8322" w:val="left" w:leader="none"/>
        </w:tabs>
        <w:spacing w:before="22" w:after="36"/>
        <w:ind w:left="1655" w:right="0" w:firstLine="0"/>
        <w:jc w:val="left"/>
        <w:rPr>
          <w:b/>
          <w:sz w:val="14"/>
        </w:rPr>
      </w:pPr>
      <w:r>
        <w:rPr>
          <w:b/>
          <w:spacing w:val="-2"/>
          <w:w w:val="115"/>
          <w:sz w:val="14"/>
        </w:rPr>
        <w:t>Cluster</w:t>
      </w:r>
      <w:r>
        <w:rPr>
          <w:b/>
          <w:sz w:val="14"/>
        </w:rPr>
        <w:tab/>
      </w:r>
      <w:r>
        <w:rPr>
          <w:b/>
          <w:spacing w:val="-2"/>
          <w:w w:val="115"/>
          <w:sz w:val="14"/>
        </w:rPr>
        <w:t>Localization</w:t>
      </w:r>
      <w:r>
        <w:rPr>
          <w:b/>
          <w:sz w:val="14"/>
        </w:rPr>
        <w:tab/>
      </w:r>
      <w:r>
        <w:rPr>
          <w:b/>
          <w:w w:val="115"/>
          <w:sz w:val="14"/>
        </w:rPr>
        <w:t>Fragile</w:t>
      </w:r>
      <w:r>
        <w:rPr>
          <w:b/>
          <w:spacing w:val="21"/>
          <w:w w:val="115"/>
          <w:sz w:val="14"/>
        </w:rPr>
        <w:t> </w:t>
      </w:r>
      <w:r>
        <w:rPr>
          <w:b/>
          <w:spacing w:val="-2"/>
          <w:w w:val="115"/>
          <w:sz w:val="14"/>
        </w:rPr>
        <w:t>conditions</w:t>
      </w:r>
      <w:r>
        <w:rPr>
          <w:b/>
          <w:sz w:val="14"/>
        </w:rPr>
        <w:tab/>
      </w:r>
      <w:r>
        <w:rPr>
          <w:b/>
          <w:w w:val="115"/>
          <w:sz w:val="14"/>
        </w:rPr>
        <w:t>Harmful</w:t>
      </w:r>
      <w:r>
        <w:rPr>
          <w:b/>
          <w:spacing w:val="33"/>
          <w:w w:val="115"/>
          <w:sz w:val="14"/>
        </w:rPr>
        <w:t> </w:t>
      </w:r>
      <w:r>
        <w:rPr>
          <w:b/>
          <w:spacing w:val="-2"/>
          <w:w w:val="115"/>
          <w:sz w:val="14"/>
        </w:rPr>
        <w:t>forces</w:t>
      </w:r>
    </w:p>
    <w:p>
      <w:pPr>
        <w:spacing w:line="243" w:lineRule="exact"/>
        <w:ind w:left="1472" w:right="0" w:firstLine="0"/>
        <w:rPr>
          <w:position w:val="-4"/>
          <w:sz w:val="20"/>
        </w:rPr>
      </w:pPr>
      <w:r>
        <w:rPr>
          <w:position w:val="-4"/>
          <w:sz w:val="20"/>
        </w:rPr>
        <mc:AlternateContent>
          <mc:Choice Requires="wps">
            <w:drawing>
              <wp:inline distT="0" distB="0" distL="0" distR="0">
                <wp:extent cx="5440680" cy="154305"/>
                <wp:effectExtent l="9525" t="0" r="0" b="7619"/>
                <wp:docPr id="66" name="Group 66"/>
                <wp:cNvGraphicFramePr>
                  <a:graphicFrameLocks/>
                </wp:cNvGraphicFramePr>
                <a:graphic>
                  <a:graphicData uri="http://schemas.microsoft.com/office/word/2010/wordprocessingGroup">
                    <wpg:wgp>
                      <wpg:cNvPr id="66" name="Group 66"/>
                      <wpg:cNvGrpSpPr/>
                      <wpg:grpSpPr>
                        <a:xfrm>
                          <a:off x="0" y="0"/>
                          <a:ext cx="5440680" cy="154305"/>
                          <a:chExt cx="5440680" cy="154305"/>
                        </a:xfrm>
                      </wpg:grpSpPr>
                      <wps:wsp>
                        <wps:cNvPr id="67" name="Graphic 67"/>
                        <wps:cNvSpPr/>
                        <wps:spPr>
                          <a:xfrm>
                            <a:off x="0" y="2144"/>
                            <a:ext cx="5440680" cy="1270"/>
                          </a:xfrm>
                          <a:custGeom>
                            <a:avLst/>
                            <a:gdLst/>
                            <a:ahLst/>
                            <a:cxnLst/>
                            <a:rect l="l" t="t" r="r" b="b"/>
                            <a:pathLst>
                              <a:path w="5440680" h="0">
                                <a:moveTo>
                                  <a:pt x="0" y="0"/>
                                </a:moveTo>
                                <a:lnTo>
                                  <a:pt x="5440610" y="0"/>
                                </a:lnTo>
                              </a:path>
                            </a:pathLst>
                          </a:custGeom>
                          <a:ln w="4288">
                            <a:solidFill>
                              <a:srgbClr val="000000"/>
                            </a:solidFill>
                            <a:prstDash val="solid"/>
                          </a:ln>
                        </wps:spPr>
                        <wps:bodyPr wrap="square" lIns="0" tIns="0" rIns="0" bIns="0" rtlCol="0">
                          <a:prstTxWarp prst="textNoShape">
                            <a:avLst/>
                          </a:prstTxWarp>
                          <a:noAutofit/>
                        </wps:bodyPr>
                      </wps:wsp>
                      <wps:wsp>
                        <wps:cNvPr id="68" name="Graphic 68"/>
                        <wps:cNvSpPr/>
                        <wps:spPr>
                          <a:xfrm>
                            <a:off x="0" y="28811"/>
                            <a:ext cx="5440680" cy="106045"/>
                          </a:xfrm>
                          <a:custGeom>
                            <a:avLst/>
                            <a:gdLst/>
                            <a:ahLst/>
                            <a:cxnLst/>
                            <a:rect l="l" t="t" r="r" b="b"/>
                            <a:pathLst>
                              <a:path w="5440680" h="106045">
                                <a:moveTo>
                                  <a:pt x="5440610" y="0"/>
                                </a:moveTo>
                                <a:lnTo>
                                  <a:pt x="0" y="0"/>
                                </a:lnTo>
                                <a:lnTo>
                                  <a:pt x="0" y="105891"/>
                                </a:lnTo>
                                <a:lnTo>
                                  <a:pt x="5440610" y="105891"/>
                                </a:lnTo>
                                <a:lnTo>
                                  <a:pt x="5440610" y="0"/>
                                </a:lnTo>
                                <a:close/>
                              </a:path>
                            </a:pathLst>
                          </a:custGeom>
                          <a:solidFill>
                            <a:srgbClr val="F1F1F1"/>
                          </a:solidFill>
                        </wps:spPr>
                        <wps:bodyPr wrap="square" lIns="0" tIns="0" rIns="0" bIns="0" rtlCol="0">
                          <a:prstTxWarp prst="textNoShape">
                            <a:avLst/>
                          </a:prstTxWarp>
                          <a:noAutofit/>
                        </wps:bodyPr>
                      </wps:wsp>
                      <wps:wsp>
                        <wps:cNvPr id="69" name="Graphic 69"/>
                        <wps:cNvSpPr/>
                        <wps:spPr>
                          <a:xfrm>
                            <a:off x="0" y="151936"/>
                            <a:ext cx="5440680" cy="1270"/>
                          </a:xfrm>
                          <a:custGeom>
                            <a:avLst/>
                            <a:gdLst/>
                            <a:ahLst/>
                            <a:cxnLst/>
                            <a:rect l="l" t="t" r="r" b="b"/>
                            <a:pathLst>
                              <a:path w="5440680" h="0">
                                <a:moveTo>
                                  <a:pt x="0" y="0"/>
                                </a:moveTo>
                                <a:lnTo>
                                  <a:pt x="5440610" y="0"/>
                                </a:lnTo>
                              </a:path>
                            </a:pathLst>
                          </a:custGeom>
                          <a:ln w="4288">
                            <a:solidFill>
                              <a:srgbClr val="000000"/>
                            </a:solidFill>
                            <a:prstDash val="solid"/>
                          </a:ln>
                        </wps:spPr>
                        <wps:bodyPr wrap="square" lIns="0" tIns="0" rIns="0" bIns="0" rtlCol="0">
                          <a:prstTxWarp prst="textNoShape">
                            <a:avLst/>
                          </a:prstTxWarp>
                          <a:noAutofit/>
                        </wps:bodyPr>
                      </wps:wsp>
                      <wps:wsp>
                        <wps:cNvPr id="70" name="Textbox 70"/>
                        <wps:cNvSpPr txBox="1"/>
                        <wps:spPr>
                          <a:xfrm>
                            <a:off x="0" y="4288"/>
                            <a:ext cx="5440680" cy="146050"/>
                          </a:xfrm>
                          <a:prstGeom prst="rect">
                            <a:avLst/>
                          </a:prstGeom>
                        </wps:spPr>
                        <wps:txbx>
                          <w:txbxContent>
                            <w:p>
                              <w:pPr>
                                <w:spacing w:before="22"/>
                                <w:ind w:left="69" w:right="0" w:firstLine="0"/>
                                <w:jc w:val="left"/>
                                <w:rPr>
                                  <w:b/>
                                  <w:sz w:val="14"/>
                                </w:rPr>
                              </w:pPr>
                              <w:r>
                                <w:rPr>
                                  <w:b/>
                                  <w:w w:val="125"/>
                                  <w:sz w:val="14"/>
                                </w:rPr>
                                <w:t>High</w:t>
                              </w:r>
                              <w:r>
                                <w:rPr>
                                  <w:b/>
                                  <w:spacing w:val="8"/>
                                  <w:w w:val="125"/>
                                  <w:sz w:val="14"/>
                                </w:rPr>
                                <w:t> </w:t>
                              </w:r>
                              <w:r>
                                <w:rPr>
                                  <w:b/>
                                  <w:spacing w:val="-4"/>
                                  <w:w w:val="125"/>
                                  <w:sz w:val="14"/>
                                </w:rPr>
                                <w:t>Risk</w:t>
                              </w:r>
                            </w:p>
                          </w:txbxContent>
                        </wps:txbx>
                        <wps:bodyPr wrap="square" lIns="0" tIns="0" rIns="0" bIns="0" rtlCol="0">
                          <a:noAutofit/>
                        </wps:bodyPr>
                      </wps:wsp>
                    </wpg:wgp>
                  </a:graphicData>
                </a:graphic>
              </wp:inline>
            </w:drawing>
          </mc:Choice>
          <mc:Fallback>
            <w:pict>
              <v:group style="width:428.4pt;height:12.15pt;mso-position-horizontal-relative:char;mso-position-vertical-relative:line" id="docshapegroup36" coordorigin="0,0" coordsize="8568,243">
                <v:line style="position:absolute" from="0,3" to="8568,3" stroked="true" strokeweight=".33765pt" strokecolor="#000000">
                  <v:stroke dashstyle="solid"/>
                </v:line>
                <v:rect style="position:absolute;left:0;top:45;width:8568;height:167" id="docshape37" filled="true" fillcolor="#f1f1f1" stroked="false">
                  <v:fill type="solid"/>
                </v:rect>
                <v:line style="position:absolute" from="0,239" to="8568,239" stroked="true" strokeweight=".33765pt" strokecolor="#000000">
                  <v:stroke dashstyle="solid"/>
                </v:line>
                <v:shape style="position:absolute;left:0;top:6;width:8568;height:230" type="#_x0000_t202" id="docshape38" filled="false" stroked="false">
                  <v:textbox inset="0,0,0,0">
                    <w:txbxContent>
                      <w:p>
                        <w:pPr>
                          <w:spacing w:before="22"/>
                          <w:ind w:left="69" w:right="0" w:firstLine="0"/>
                          <w:jc w:val="left"/>
                          <w:rPr>
                            <w:b/>
                            <w:sz w:val="14"/>
                          </w:rPr>
                        </w:pPr>
                        <w:r>
                          <w:rPr>
                            <w:b/>
                            <w:w w:val="125"/>
                            <w:sz w:val="14"/>
                          </w:rPr>
                          <w:t>High</w:t>
                        </w:r>
                        <w:r>
                          <w:rPr>
                            <w:b/>
                            <w:spacing w:val="8"/>
                            <w:w w:val="125"/>
                            <w:sz w:val="14"/>
                          </w:rPr>
                          <w:t> </w:t>
                        </w:r>
                        <w:r>
                          <w:rPr>
                            <w:b/>
                            <w:spacing w:val="-4"/>
                            <w:w w:val="125"/>
                            <w:sz w:val="14"/>
                          </w:rPr>
                          <w:t>Risk</w:t>
                        </w:r>
                      </w:p>
                    </w:txbxContent>
                  </v:textbox>
                  <w10:wrap type="none"/>
                </v:shape>
              </v:group>
            </w:pict>
          </mc:Fallback>
        </mc:AlternateContent>
      </w:r>
      <w:r>
        <w:rPr>
          <w:position w:val="-4"/>
          <w:sz w:val="20"/>
        </w:rPr>
      </w:r>
    </w:p>
    <w:p>
      <w:pPr>
        <w:spacing w:after="0" w:line="243" w:lineRule="exact"/>
        <w:rPr>
          <w:position w:val="-4"/>
          <w:sz w:val="20"/>
        </w:rPr>
        <w:sectPr>
          <w:footerReference w:type="default" r:id="rId31"/>
          <w:pgSz w:w="12240" w:h="15840"/>
          <w:pgMar w:header="0" w:footer="0" w:top="1820" w:bottom="280" w:left="360" w:right="360"/>
        </w:sectPr>
      </w:pPr>
    </w:p>
    <w:p>
      <w:pPr>
        <w:tabs>
          <w:tab w:pos="2401" w:val="left" w:leader="none"/>
        </w:tabs>
        <w:spacing w:line="235" w:lineRule="auto" w:before="25"/>
        <w:ind w:left="2401" w:right="0" w:hanging="857"/>
        <w:jc w:val="both"/>
        <w:rPr>
          <w:sz w:val="14"/>
        </w:rPr>
      </w:pPr>
      <w:r>
        <w:rPr>
          <w:sz w:val="14"/>
        </w:rPr>
        <mc:AlternateContent>
          <mc:Choice Requires="wps">
            <w:drawing>
              <wp:anchor distT="0" distB="0" distL="0" distR="0" allowOverlap="1" layoutInCell="1" locked="0" behindDoc="0" simplePos="0" relativeHeight="15751168">
                <wp:simplePos x="0" y="0"/>
                <wp:positionH relativeFrom="page">
                  <wp:posOffset>1165898</wp:posOffset>
                </wp:positionH>
                <wp:positionV relativeFrom="paragraph">
                  <wp:posOffset>1100846</wp:posOffset>
                </wp:positionV>
                <wp:extent cx="5440680" cy="1270"/>
                <wp:effectExtent l="0" t="0" r="0" b="0"/>
                <wp:wrapNone/>
                <wp:docPr id="71" name="Graphic 71"/>
                <wp:cNvGraphicFramePr>
                  <a:graphicFrameLocks/>
                </wp:cNvGraphicFramePr>
                <a:graphic>
                  <a:graphicData uri="http://schemas.microsoft.com/office/word/2010/wordprocessingShape">
                    <wps:wsp>
                      <wps:cNvPr id="71" name="Graphic 71"/>
                      <wps:cNvSpPr/>
                      <wps:spPr>
                        <a:xfrm>
                          <a:off x="0" y="0"/>
                          <a:ext cx="5440680" cy="1270"/>
                        </a:xfrm>
                        <a:custGeom>
                          <a:avLst/>
                          <a:gdLst/>
                          <a:ahLst/>
                          <a:cxnLst/>
                          <a:rect l="l" t="t" r="r" b="b"/>
                          <a:pathLst>
                            <a:path w="5440680" h="0">
                              <a:moveTo>
                                <a:pt x="0" y="0"/>
                              </a:moveTo>
                              <a:lnTo>
                                <a:pt x="5440610" y="0"/>
                              </a:lnTo>
                            </a:path>
                          </a:pathLst>
                        </a:custGeom>
                        <a:ln w="428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1168" from="91.803001pt,86.680824pt" to="520.197562pt,86.680824pt" stroked="true" strokeweight=".33765pt" strokecolor="#000000">
                <v:stroke dashstyle="solid"/>
                <w10:wrap type="none"/>
              </v:line>
            </w:pict>
          </mc:Fallback>
        </mc:AlternateContent>
      </w:r>
      <w:r>
        <w:rPr>
          <w:b/>
          <w:spacing w:val="-4"/>
          <w:sz w:val="14"/>
        </w:rPr>
        <w:t>H1.V</w:t>
      </w:r>
      <w:r>
        <w:rPr>
          <w:b/>
          <w:sz w:val="14"/>
        </w:rPr>
        <w:tab/>
      </w:r>
      <w:r>
        <w:rPr>
          <w:sz w:val="14"/>
        </w:rPr>
        <w:t>Extensive coverage of the wooded area known</w:t>
      </w:r>
      <w:r>
        <w:rPr>
          <w:spacing w:val="40"/>
          <w:w w:val="105"/>
          <w:sz w:val="14"/>
        </w:rPr>
        <w:t> </w:t>
      </w:r>
      <w:r>
        <w:rPr>
          <w:w w:val="105"/>
          <w:sz w:val="14"/>
        </w:rPr>
        <w:t>as</w:t>
      </w:r>
      <w:r>
        <w:rPr>
          <w:w w:val="105"/>
          <w:sz w:val="14"/>
        </w:rPr>
        <w:t> Pineta</w:t>
      </w:r>
      <w:r>
        <w:rPr>
          <w:w w:val="105"/>
          <w:sz w:val="14"/>
        </w:rPr>
        <w:t> di</w:t>
      </w:r>
      <w:r>
        <w:rPr>
          <w:w w:val="105"/>
          <w:sz w:val="14"/>
        </w:rPr>
        <w:t> Levante,</w:t>
      </w:r>
      <w:r>
        <w:rPr>
          <w:w w:val="105"/>
          <w:sz w:val="14"/>
        </w:rPr>
        <w:t> located</w:t>
      </w:r>
      <w:r>
        <w:rPr>
          <w:w w:val="105"/>
          <w:sz w:val="14"/>
        </w:rPr>
        <w:t> between</w:t>
      </w:r>
      <w:r>
        <w:rPr>
          <w:w w:val="105"/>
          <w:sz w:val="14"/>
        </w:rPr>
        <w:t> the</w:t>
      </w:r>
      <w:r>
        <w:rPr>
          <w:spacing w:val="40"/>
          <w:w w:val="105"/>
          <w:sz w:val="14"/>
        </w:rPr>
        <w:t> </w:t>
      </w:r>
      <w:r>
        <w:rPr>
          <w:w w:val="105"/>
          <w:sz w:val="14"/>
        </w:rPr>
        <w:t>coast</w:t>
      </w:r>
      <w:r>
        <w:rPr>
          <w:w w:val="105"/>
          <w:sz w:val="14"/>
        </w:rPr>
        <w:t> and</w:t>
      </w:r>
      <w:r>
        <w:rPr>
          <w:w w:val="105"/>
          <w:sz w:val="14"/>
        </w:rPr>
        <w:t> the</w:t>
      </w:r>
      <w:r>
        <w:rPr>
          <w:w w:val="105"/>
          <w:sz w:val="14"/>
        </w:rPr>
        <w:t> urbanised</w:t>
      </w:r>
      <w:r>
        <w:rPr>
          <w:w w:val="105"/>
          <w:sz w:val="14"/>
        </w:rPr>
        <w:t> areas</w:t>
      </w:r>
      <w:r>
        <w:rPr>
          <w:w w:val="105"/>
          <w:sz w:val="14"/>
        </w:rPr>
        <w:t> of</w:t>
      </w:r>
      <w:r>
        <w:rPr>
          <w:w w:val="105"/>
          <w:sz w:val="14"/>
        </w:rPr>
        <w:t> Torre</w:t>
      </w:r>
      <w:r>
        <w:rPr>
          <w:w w:val="105"/>
          <w:sz w:val="14"/>
        </w:rPr>
        <w:t> </w:t>
      </w:r>
      <w:r>
        <w:rPr>
          <w:w w:val="105"/>
          <w:sz w:val="14"/>
        </w:rPr>
        <w:t>del</w:t>
      </w:r>
      <w:r>
        <w:rPr>
          <w:spacing w:val="40"/>
          <w:w w:val="105"/>
          <w:sz w:val="14"/>
        </w:rPr>
        <w:t> </w:t>
      </w:r>
      <w:r>
        <w:rPr>
          <w:w w:val="105"/>
          <w:sz w:val="14"/>
        </w:rPr>
        <w:t>Lago</w:t>
      </w:r>
      <w:r>
        <w:rPr>
          <w:spacing w:val="-6"/>
          <w:w w:val="105"/>
          <w:sz w:val="14"/>
        </w:rPr>
        <w:t> </w:t>
      </w:r>
      <w:r>
        <w:rPr>
          <w:w w:val="105"/>
          <w:sz w:val="14"/>
        </w:rPr>
        <w:t>Puccini</w:t>
      </w:r>
      <w:r>
        <w:rPr>
          <w:spacing w:val="-6"/>
          <w:w w:val="105"/>
          <w:sz w:val="14"/>
        </w:rPr>
        <w:t> </w:t>
      </w:r>
      <w:r>
        <w:rPr>
          <w:w w:val="105"/>
          <w:sz w:val="14"/>
        </w:rPr>
        <w:t>and</w:t>
      </w:r>
      <w:r>
        <w:rPr>
          <w:spacing w:val="-6"/>
          <w:w w:val="105"/>
          <w:sz w:val="14"/>
        </w:rPr>
        <w:t> </w:t>
      </w:r>
      <w:r>
        <w:rPr>
          <w:w w:val="105"/>
          <w:sz w:val="14"/>
        </w:rPr>
        <w:t>Viareggio.</w:t>
      </w:r>
      <w:r>
        <w:rPr>
          <w:spacing w:val="16"/>
          <w:w w:val="105"/>
          <w:sz w:val="14"/>
        </w:rPr>
        <w:t> </w:t>
      </w:r>
      <w:r>
        <w:rPr>
          <w:w w:val="105"/>
          <w:sz w:val="14"/>
        </w:rPr>
        <w:t>Additional</w:t>
      </w:r>
      <w:r>
        <w:rPr>
          <w:spacing w:val="-6"/>
          <w:w w:val="105"/>
          <w:sz w:val="14"/>
        </w:rPr>
        <w:t> </w:t>
      </w:r>
      <w:r>
        <w:rPr>
          <w:w w:val="105"/>
          <w:sz w:val="14"/>
        </w:rPr>
        <w:t>mixed</w:t>
      </w:r>
      <w:r>
        <w:rPr>
          <w:spacing w:val="40"/>
          <w:w w:val="105"/>
          <w:sz w:val="14"/>
        </w:rPr>
        <w:t> </w:t>
      </w:r>
      <w:r>
        <w:rPr>
          <w:spacing w:val="-2"/>
          <w:w w:val="105"/>
          <w:sz w:val="14"/>
        </w:rPr>
        <w:t>forest</w:t>
      </w:r>
      <w:r>
        <w:rPr>
          <w:spacing w:val="-5"/>
          <w:w w:val="105"/>
          <w:sz w:val="14"/>
        </w:rPr>
        <w:t> </w:t>
      </w:r>
      <w:r>
        <w:rPr>
          <w:spacing w:val="-2"/>
          <w:w w:val="105"/>
          <w:sz w:val="14"/>
        </w:rPr>
        <w:t>areas</w:t>
      </w:r>
      <w:r>
        <w:rPr>
          <w:spacing w:val="-5"/>
          <w:w w:val="105"/>
          <w:sz w:val="14"/>
        </w:rPr>
        <w:t> </w:t>
      </w:r>
      <w:r>
        <w:rPr>
          <w:spacing w:val="-2"/>
          <w:w w:val="105"/>
          <w:sz w:val="14"/>
        </w:rPr>
        <w:t>with</w:t>
      </w:r>
      <w:r>
        <w:rPr>
          <w:spacing w:val="-5"/>
          <w:w w:val="105"/>
          <w:sz w:val="14"/>
        </w:rPr>
        <w:t> </w:t>
      </w:r>
      <w:r>
        <w:rPr>
          <w:spacing w:val="-2"/>
          <w:w w:val="105"/>
          <w:sz w:val="14"/>
        </w:rPr>
        <w:t>grass</w:t>
      </w:r>
      <w:r>
        <w:rPr>
          <w:spacing w:val="-5"/>
          <w:w w:val="105"/>
          <w:sz w:val="14"/>
        </w:rPr>
        <w:t> </w:t>
      </w:r>
      <w:r>
        <w:rPr>
          <w:spacing w:val="-2"/>
          <w:w w:val="105"/>
          <w:sz w:val="14"/>
        </w:rPr>
        <w:t>cover</w:t>
      </w:r>
      <w:r>
        <w:rPr>
          <w:spacing w:val="-5"/>
          <w:w w:val="105"/>
          <w:sz w:val="14"/>
        </w:rPr>
        <w:t> </w:t>
      </w:r>
      <w:r>
        <w:rPr>
          <w:spacing w:val="-2"/>
          <w:w w:val="105"/>
          <w:sz w:val="14"/>
        </w:rPr>
        <w:t>are</w:t>
      </w:r>
      <w:r>
        <w:rPr>
          <w:spacing w:val="-5"/>
          <w:w w:val="105"/>
          <w:sz w:val="14"/>
        </w:rPr>
        <w:t> </w:t>
      </w:r>
      <w:r>
        <w:rPr>
          <w:spacing w:val="-2"/>
          <w:w w:val="105"/>
          <w:sz w:val="14"/>
        </w:rPr>
        <w:t>located</w:t>
      </w:r>
      <w:r>
        <w:rPr>
          <w:spacing w:val="-5"/>
          <w:w w:val="105"/>
          <w:sz w:val="14"/>
        </w:rPr>
        <w:t> </w:t>
      </w:r>
      <w:r>
        <w:rPr>
          <w:spacing w:val="-2"/>
          <w:w w:val="105"/>
          <w:sz w:val="14"/>
        </w:rPr>
        <w:t>along</w:t>
      </w:r>
      <w:r>
        <w:rPr>
          <w:spacing w:val="40"/>
          <w:w w:val="105"/>
          <w:sz w:val="14"/>
        </w:rPr>
        <w:t> </w:t>
      </w:r>
      <w:r>
        <w:rPr>
          <w:sz w:val="14"/>
        </w:rPr>
        <w:t>sections</w:t>
      </w:r>
      <w:r>
        <w:rPr>
          <w:spacing w:val="-3"/>
          <w:sz w:val="14"/>
        </w:rPr>
        <w:t> </w:t>
      </w:r>
      <w:r>
        <w:rPr>
          <w:sz w:val="14"/>
        </w:rPr>
        <w:t>of</w:t>
      </w:r>
      <w:r>
        <w:rPr>
          <w:spacing w:val="-3"/>
          <w:sz w:val="14"/>
        </w:rPr>
        <w:t> </w:t>
      </w:r>
      <w:r>
        <w:rPr>
          <w:sz w:val="14"/>
        </w:rPr>
        <w:t>the</w:t>
      </w:r>
      <w:r>
        <w:rPr>
          <w:spacing w:val="-3"/>
          <w:sz w:val="14"/>
        </w:rPr>
        <w:t> </w:t>
      </w:r>
      <w:r>
        <w:rPr>
          <w:sz w:val="14"/>
        </w:rPr>
        <w:t>A12</w:t>
      </w:r>
      <w:r>
        <w:rPr>
          <w:spacing w:val="-3"/>
          <w:sz w:val="14"/>
        </w:rPr>
        <w:t> </w:t>
      </w:r>
      <w:r>
        <w:rPr>
          <w:sz w:val="14"/>
        </w:rPr>
        <w:t>highway</w:t>
      </w:r>
      <w:r>
        <w:rPr>
          <w:spacing w:val="-3"/>
          <w:sz w:val="14"/>
        </w:rPr>
        <w:t> </w:t>
      </w:r>
      <w:r>
        <w:rPr>
          <w:sz w:val="14"/>
        </w:rPr>
        <w:t>between</w:t>
      </w:r>
      <w:r>
        <w:rPr>
          <w:spacing w:val="-3"/>
          <w:sz w:val="14"/>
        </w:rPr>
        <w:t> </w:t>
      </w:r>
      <w:r>
        <w:rPr>
          <w:sz w:val="14"/>
        </w:rPr>
        <w:t>Torre</w:t>
      </w:r>
      <w:r>
        <w:rPr>
          <w:spacing w:val="-3"/>
          <w:sz w:val="14"/>
        </w:rPr>
        <w:t> </w:t>
      </w:r>
      <w:r>
        <w:rPr>
          <w:sz w:val="14"/>
        </w:rPr>
        <w:t>del</w:t>
      </w:r>
      <w:r>
        <w:rPr>
          <w:spacing w:val="40"/>
          <w:w w:val="105"/>
          <w:sz w:val="14"/>
        </w:rPr>
        <w:t> </w:t>
      </w:r>
      <w:r>
        <w:rPr>
          <w:spacing w:val="-2"/>
          <w:w w:val="105"/>
          <w:sz w:val="14"/>
        </w:rPr>
        <w:t>Lago</w:t>
      </w:r>
      <w:r>
        <w:rPr>
          <w:spacing w:val="-7"/>
          <w:w w:val="105"/>
          <w:sz w:val="14"/>
        </w:rPr>
        <w:t> </w:t>
      </w:r>
      <w:r>
        <w:rPr>
          <w:spacing w:val="-2"/>
          <w:w w:val="105"/>
          <w:sz w:val="14"/>
        </w:rPr>
        <w:t>Puccini</w:t>
      </w:r>
      <w:r>
        <w:rPr>
          <w:spacing w:val="-5"/>
          <w:w w:val="105"/>
          <w:sz w:val="14"/>
        </w:rPr>
        <w:t> </w:t>
      </w:r>
      <w:r>
        <w:rPr>
          <w:spacing w:val="-2"/>
          <w:w w:val="105"/>
          <w:sz w:val="14"/>
        </w:rPr>
        <w:t>and</w:t>
      </w:r>
      <w:r>
        <w:rPr>
          <w:spacing w:val="-7"/>
          <w:w w:val="105"/>
          <w:sz w:val="14"/>
        </w:rPr>
        <w:t> </w:t>
      </w:r>
      <w:r>
        <w:rPr>
          <w:spacing w:val="-2"/>
          <w:w w:val="105"/>
          <w:sz w:val="14"/>
        </w:rPr>
        <w:t>the</w:t>
      </w:r>
      <w:r>
        <w:rPr>
          <w:spacing w:val="-5"/>
          <w:w w:val="105"/>
          <w:sz w:val="14"/>
        </w:rPr>
        <w:t> </w:t>
      </w:r>
      <w:r>
        <w:rPr>
          <w:spacing w:val="-2"/>
          <w:w w:val="105"/>
          <w:sz w:val="14"/>
        </w:rPr>
        <w:t>lake</w:t>
      </w:r>
      <w:r>
        <w:rPr>
          <w:spacing w:val="-7"/>
          <w:w w:val="105"/>
          <w:sz w:val="14"/>
        </w:rPr>
        <w:t> </w:t>
      </w:r>
      <w:r>
        <w:rPr>
          <w:spacing w:val="-2"/>
          <w:w w:val="105"/>
          <w:sz w:val="14"/>
        </w:rPr>
        <w:t>and</w:t>
      </w:r>
      <w:r>
        <w:rPr>
          <w:spacing w:val="-5"/>
          <w:w w:val="105"/>
          <w:sz w:val="14"/>
        </w:rPr>
        <w:t> </w:t>
      </w:r>
      <w:r>
        <w:rPr>
          <w:spacing w:val="-2"/>
          <w:w w:val="105"/>
          <w:sz w:val="14"/>
        </w:rPr>
        <w:t>between</w:t>
      </w:r>
      <w:r>
        <w:rPr>
          <w:spacing w:val="-6"/>
          <w:w w:val="105"/>
          <w:sz w:val="14"/>
        </w:rPr>
        <w:t> </w:t>
      </w:r>
      <w:r>
        <w:rPr>
          <w:spacing w:val="-2"/>
          <w:w w:val="105"/>
          <w:sz w:val="14"/>
        </w:rPr>
        <w:t>Viareg-</w:t>
      </w:r>
      <w:r>
        <w:rPr>
          <w:w w:val="105"/>
          <w:sz w:val="14"/>
        </w:rPr>
        <w:t>gio</w:t>
      </w:r>
      <w:r>
        <w:rPr>
          <w:w w:val="105"/>
          <w:sz w:val="14"/>
        </w:rPr>
        <w:t> and</w:t>
      </w:r>
      <w:r>
        <w:rPr>
          <w:w w:val="105"/>
          <w:sz w:val="14"/>
        </w:rPr>
        <w:t> the</w:t>
      </w:r>
      <w:r>
        <w:rPr>
          <w:w w:val="105"/>
          <w:sz w:val="14"/>
        </w:rPr>
        <w:t> marshland</w:t>
      </w:r>
      <w:r>
        <w:rPr>
          <w:w w:val="105"/>
          <w:sz w:val="14"/>
        </w:rPr>
        <w:t> area;</w:t>
      </w:r>
      <w:r>
        <w:rPr>
          <w:w w:val="105"/>
          <w:sz w:val="14"/>
        </w:rPr>
        <w:t> within</w:t>
      </w:r>
      <w:r>
        <w:rPr>
          <w:w w:val="105"/>
          <w:sz w:val="14"/>
        </w:rPr>
        <w:t> the</w:t>
      </w:r>
      <w:r>
        <w:rPr>
          <w:w w:val="105"/>
          <w:sz w:val="14"/>
        </w:rPr>
        <w:t> town</w:t>
      </w:r>
      <w:r>
        <w:rPr>
          <w:spacing w:val="40"/>
          <w:w w:val="105"/>
          <w:sz w:val="14"/>
        </w:rPr>
        <w:t> </w:t>
      </w:r>
      <w:r>
        <w:rPr>
          <w:w w:val="105"/>
          <w:sz w:val="14"/>
        </w:rPr>
        <w:t>of</w:t>
      </w:r>
      <w:r>
        <w:rPr>
          <w:spacing w:val="-9"/>
          <w:w w:val="105"/>
          <w:sz w:val="14"/>
        </w:rPr>
        <w:t> </w:t>
      </w:r>
      <w:r>
        <w:rPr>
          <w:w w:val="105"/>
          <w:sz w:val="14"/>
        </w:rPr>
        <w:t>Viareggio</w:t>
      </w:r>
      <w:r>
        <w:rPr>
          <w:spacing w:val="-8"/>
          <w:w w:val="105"/>
          <w:sz w:val="14"/>
        </w:rPr>
        <w:t> </w:t>
      </w:r>
      <w:r>
        <w:rPr>
          <w:w w:val="105"/>
          <w:sz w:val="14"/>
        </w:rPr>
        <w:t>(Pineta</w:t>
      </w:r>
      <w:r>
        <w:rPr>
          <w:spacing w:val="-8"/>
          <w:w w:val="105"/>
          <w:sz w:val="14"/>
        </w:rPr>
        <w:t> </w:t>
      </w:r>
      <w:r>
        <w:rPr>
          <w:w w:val="105"/>
          <w:sz w:val="14"/>
        </w:rPr>
        <w:t>di</w:t>
      </w:r>
      <w:r>
        <w:rPr>
          <w:spacing w:val="-9"/>
          <w:w w:val="105"/>
          <w:sz w:val="14"/>
        </w:rPr>
        <w:t> </w:t>
      </w:r>
      <w:r>
        <w:rPr>
          <w:w w:val="105"/>
          <w:sz w:val="14"/>
        </w:rPr>
        <w:t>Ponente);</w:t>
      </w:r>
      <w:r>
        <w:rPr>
          <w:spacing w:val="-8"/>
          <w:w w:val="105"/>
          <w:sz w:val="14"/>
        </w:rPr>
        <w:t> </w:t>
      </w:r>
      <w:r>
        <w:rPr>
          <w:w w:val="105"/>
          <w:sz w:val="14"/>
        </w:rPr>
        <w:t>and</w:t>
      </w:r>
      <w:r>
        <w:rPr>
          <w:spacing w:val="-8"/>
          <w:w w:val="105"/>
          <w:sz w:val="14"/>
        </w:rPr>
        <w:t> </w:t>
      </w:r>
      <w:r>
        <w:rPr>
          <w:w w:val="105"/>
          <w:sz w:val="14"/>
        </w:rPr>
        <w:t>south</w:t>
      </w:r>
      <w:r>
        <w:rPr>
          <w:spacing w:val="-9"/>
          <w:w w:val="105"/>
          <w:sz w:val="14"/>
        </w:rPr>
        <w:t> </w:t>
      </w:r>
      <w:r>
        <w:rPr>
          <w:w w:val="105"/>
          <w:sz w:val="14"/>
        </w:rPr>
        <w:t>of</w:t>
      </w:r>
      <w:r>
        <w:rPr>
          <w:spacing w:val="40"/>
          <w:w w:val="105"/>
          <w:sz w:val="14"/>
        </w:rPr>
        <w:t> </w:t>
      </w:r>
      <w:r>
        <w:rPr>
          <w:w w:val="105"/>
          <w:sz w:val="14"/>
        </w:rPr>
        <w:t>the town of Piano di Mommio.</w:t>
      </w:r>
    </w:p>
    <w:p>
      <w:pPr>
        <w:tabs>
          <w:tab w:pos="2401" w:val="left" w:leader="none"/>
        </w:tabs>
        <w:spacing w:line="235" w:lineRule="auto" w:before="62"/>
        <w:ind w:left="2401" w:right="0" w:hanging="857"/>
        <w:jc w:val="both"/>
        <w:rPr>
          <w:sz w:val="14"/>
        </w:rPr>
      </w:pPr>
      <w:r>
        <w:rPr>
          <w:b/>
          <w:spacing w:val="-4"/>
          <w:w w:val="105"/>
          <w:sz w:val="14"/>
        </w:rPr>
        <w:t>H2.V</w:t>
      </w:r>
      <w:r>
        <w:rPr>
          <w:b/>
          <w:sz w:val="14"/>
        </w:rPr>
        <w:tab/>
      </w:r>
      <w:r>
        <w:rPr>
          <w:w w:val="105"/>
          <w:sz w:val="14"/>
        </w:rPr>
        <w:t>Areas</w:t>
      </w:r>
      <w:r>
        <w:rPr>
          <w:spacing w:val="-9"/>
          <w:w w:val="105"/>
          <w:sz w:val="14"/>
        </w:rPr>
        <w:t> </w:t>
      </w:r>
      <w:r>
        <w:rPr>
          <w:w w:val="105"/>
          <w:sz w:val="14"/>
        </w:rPr>
        <w:t>covered</w:t>
      </w:r>
      <w:r>
        <w:rPr>
          <w:spacing w:val="-8"/>
          <w:w w:val="105"/>
          <w:sz w:val="14"/>
        </w:rPr>
        <w:t> </w:t>
      </w:r>
      <w:r>
        <w:rPr>
          <w:w w:val="105"/>
          <w:sz w:val="14"/>
        </w:rPr>
        <w:t>by</w:t>
      </w:r>
      <w:r>
        <w:rPr>
          <w:spacing w:val="-8"/>
          <w:w w:val="105"/>
          <w:sz w:val="14"/>
        </w:rPr>
        <w:t> </w:t>
      </w:r>
      <w:r>
        <w:rPr>
          <w:w w:val="105"/>
          <w:sz w:val="14"/>
        </w:rPr>
        <w:t>trees</w:t>
      </w:r>
      <w:r>
        <w:rPr>
          <w:spacing w:val="-9"/>
          <w:w w:val="105"/>
          <w:sz w:val="14"/>
        </w:rPr>
        <w:t> </w:t>
      </w:r>
      <w:r>
        <w:rPr>
          <w:w w:val="105"/>
          <w:sz w:val="14"/>
        </w:rPr>
        <w:t>located:</w:t>
      </w:r>
      <w:r>
        <w:rPr>
          <w:spacing w:val="2"/>
          <w:w w:val="105"/>
          <w:sz w:val="14"/>
        </w:rPr>
        <w:t> </w:t>
      </w:r>
      <w:r>
        <w:rPr>
          <w:w w:val="105"/>
          <w:sz w:val="14"/>
        </w:rPr>
        <w:t>south-east</w:t>
      </w:r>
      <w:r>
        <w:rPr>
          <w:spacing w:val="-9"/>
          <w:w w:val="105"/>
          <w:sz w:val="14"/>
        </w:rPr>
        <w:t> </w:t>
      </w:r>
      <w:r>
        <w:rPr>
          <w:w w:val="105"/>
          <w:sz w:val="14"/>
        </w:rPr>
        <w:t>of</w:t>
      </w:r>
      <w:r>
        <w:rPr>
          <w:spacing w:val="40"/>
          <w:w w:val="105"/>
          <w:sz w:val="14"/>
        </w:rPr>
        <w:t> </w:t>
      </w:r>
      <w:r>
        <w:rPr>
          <w:w w:val="105"/>
          <w:sz w:val="14"/>
        </w:rPr>
        <w:t>Torre</w:t>
      </w:r>
      <w:r>
        <w:rPr>
          <w:w w:val="105"/>
          <w:sz w:val="14"/>
        </w:rPr>
        <w:t> del</w:t>
      </w:r>
      <w:r>
        <w:rPr>
          <w:w w:val="105"/>
          <w:sz w:val="14"/>
        </w:rPr>
        <w:t> Lago</w:t>
      </w:r>
      <w:r>
        <w:rPr>
          <w:w w:val="105"/>
          <w:sz w:val="14"/>
        </w:rPr>
        <w:t> along</w:t>
      </w:r>
      <w:r>
        <w:rPr>
          <w:w w:val="105"/>
          <w:sz w:val="14"/>
        </w:rPr>
        <w:t> the</w:t>
      </w:r>
      <w:r>
        <w:rPr>
          <w:w w:val="105"/>
          <w:sz w:val="14"/>
        </w:rPr>
        <w:t> A12</w:t>
      </w:r>
      <w:r>
        <w:rPr>
          <w:w w:val="105"/>
          <w:sz w:val="14"/>
        </w:rPr>
        <w:t> motorway,</w:t>
      </w:r>
      <w:r>
        <w:rPr>
          <w:w w:val="105"/>
          <w:sz w:val="14"/>
        </w:rPr>
        <w:t> the</w:t>
      </w:r>
      <w:r>
        <w:rPr>
          <w:spacing w:val="40"/>
          <w:w w:val="105"/>
          <w:sz w:val="14"/>
        </w:rPr>
        <w:t> </w:t>
      </w:r>
      <w:r>
        <w:rPr>
          <w:w w:val="105"/>
          <w:sz w:val="14"/>
        </w:rPr>
        <w:t>Aurelia</w:t>
      </w:r>
      <w:r>
        <w:rPr>
          <w:w w:val="105"/>
          <w:sz w:val="14"/>
        </w:rPr>
        <w:t> state</w:t>
      </w:r>
      <w:r>
        <w:rPr>
          <w:w w:val="105"/>
          <w:sz w:val="14"/>
        </w:rPr>
        <w:t> road</w:t>
      </w:r>
      <w:r>
        <w:rPr>
          <w:w w:val="105"/>
          <w:sz w:val="14"/>
        </w:rPr>
        <w:t> and</w:t>
      </w:r>
      <w:r>
        <w:rPr>
          <w:w w:val="105"/>
          <w:sz w:val="14"/>
        </w:rPr>
        <w:t> the</w:t>
      </w:r>
      <w:r>
        <w:rPr>
          <w:w w:val="105"/>
          <w:sz w:val="14"/>
        </w:rPr>
        <w:t> railway;</w:t>
      </w:r>
      <w:r>
        <w:rPr>
          <w:w w:val="105"/>
          <w:sz w:val="14"/>
        </w:rPr>
        <w:t> south</w:t>
      </w:r>
      <w:r>
        <w:rPr>
          <w:w w:val="105"/>
          <w:sz w:val="14"/>
        </w:rPr>
        <w:t> </w:t>
      </w:r>
      <w:r>
        <w:rPr>
          <w:w w:val="105"/>
          <w:sz w:val="14"/>
        </w:rPr>
        <w:t>of</w:t>
      </w:r>
      <w:r>
        <w:rPr>
          <w:spacing w:val="40"/>
          <w:w w:val="105"/>
          <w:sz w:val="14"/>
        </w:rPr>
        <w:t> </w:t>
      </w:r>
      <w:r>
        <w:rPr>
          <w:w w:val="105"/>
          <w:sz w:val="14"/>
        </w:rPr>
        <w:t>the</w:t>
      </w:r>
      <w:r>
        <w:rPr>
          <w:w w:val="105"/>
          <w:sz w:val="14"/>
        </w:rPr>
        <w:t> lake</w:t>
      </w:r>
      <w:r>
        <w:rPr>
          <w:w w:val="105"/>
          <w:sz w:val="14"/>
        </w:rPr>
        <w:t> (agricultural</w:t>
      </w:r>
      <w:r>
        <w:rPr>
          <w:w w:val="105"/>
          <w:sz w:val="14"/>
        </w:rPr>
        <w:t> area</w:t>
      </w:r>
      <w:r>
        <w:rPr>
          <w:w w:val="105"/>
          <w:sz w:val="14"/>
        </w:rPr>
        <w:t> planted</w:t>
      </w:r>
      <w:r>
        <w:rPr>
          <w:w w:val="105"/>
          <w:sz w:val="14"/>
        </w:rPr>
        <w:t> with</w:t>
      </w:r>
      <w:r>
        <w:rPr>
          <w:w w:val="105"/>
          <w:sz w:val="14"/>
        </w:rPr>
        <w:t> olive</w:t>
      </w:r>
      <w:r>
        <w:rPr>
          <w:spacing w:val="40"/>
          <w:w w:val="105"/>
          <w:sz w:val="14"/>
        </w:rPr>
        <w:t> </w:t>
      </w:r>
      <w:r>
        <w:rPr>
          <w:w w:val="105"/>
          <w:sz w:val="14"/>
        </w:rPr>
        <w:t>groves),</w:t>
      </w:r>
      <w:r>
        <w:rPr>
          <w:spacing w:val="-9"/>
          <w:w w:val="105"/>
          <w:sz w:val="14"/>
        </w:rPr>
        <w:t> </w:t>
      </w:r>
      <w:r>
        <w:rPr>
          <w:w w:val="105"/>
          <w:sz w:val="14"/>
        </w:rPr>
        <w:t>along</w:t>
      </w:r>
      <w:r>
        <w:rPr>
          <w:spacing w:val="-8"/>
          <w:w w:val="105"/>
          <w:sz w:val="14"/>
        </w:rPr>
        <w:t> </w:t>
      </w:r>
      <w:r>
        <w:rPr>
          <w:w w:val="105"/>
          <w:sz w:val="14"/>
        </w:rPr>
        <w:t>the</w:t>
      </w:r>
      <w:r>
        <w:rPr>
          <w:spacing w:val="-8"/>
          <w:w w:val="105"/>
          <w:sz w:val="14"/>
        </w:rPr>
        <w:t> </w:t>
      </w:r>
      <w:r>
        <w:rPr>
          <w:w w:val="105"/>
          <w:sz w:val="14"/>
        </w:rPr>
        <w:t>bend</w:t>
      </w:r>
      <w:r>
        <w:rPr>
          <w:spacing w:val="-9"/>
          <w:w w:val="105"/>
          <w:sz w:val="14"/>
        </w:rPr>
        <w:t> </w:t>
      </w:r>
      <w:r>
        <w:rPr>
          <w:w w:val="105"/>
          <w:sz w:val="14"/>
        </w:rPr>
        <w:t>of</w:t>
      </w:r>
      <w:r>
        <w:rPr>
          <w:spacing w:val="-8"/>
          <w:w w:val="105"/>
          <w:sz w:val="14"/>
        </w:rPr>
        <w:t> </w:t>
      </w:r>
      <w:r>
        <w:rPr>
          <w:w w:val="105"/>
          <w:sz w:val="14"/>
        </w:rPr>
        <w:t>the</w:t>
      </w:r>
      <w:r>
        <w:rPr>
          <w:spacing w:val="-8"/>
          <w:w w:val="105"/>
          <w:sz w:val="14"/>
        </w:rPr>
        <w:t> </w:t>
      </w:r>
      <w:r>
        <w:rPr>
          <w:w w:val="105"/>
          <w:sz w:val="14"/>
        </w:rPr>
        <w:t>Serchio</w:t>
      </w:r>
      <w:r>
        <w:rPr>
          <w:spacing w:val="-9"/>
          <w:w w:val="105"/>
          <w:sz w:val="14"/>
        </w:rPr>
        <w:t> </w:t>
      </w:r>
      <w:r>
        <w:rPr>
          <w:w w:val="105"/>
          <w:sz w:val="14"/>
        </w:rPr>
        <w:t>river</w:t>
      </w:r>
      <w:r>
        <w:rPr>
          <w:spacing w:val="-8"/>
          <w:w w:val="105"/>
          <w:sz w:val="14"/>
        </w:rPr>
        <w:t> </w:t>
      </w:r>
      <w:r>
        <w:rPr>
          <w:w w:val="105"/>
          <w:sz w:val="14"/>
        </w:rPr>
        <w:t>to</w:t>
      </w:r>
      <w:r>
        <w:rPr>
          <w:spacing w:val="40"/>
          <w:w w:val="105"/>
          <w:sz w:val="14"/>
        </w:rPr>
        <w:t> </w:t>
      </w:r>
      <w:r>
        <w:rPr>
          <w:w w:val="105"/>
          <w:sz w:val="14"/>
        </w:rPr>
        <w:t>its mouth.</w:t>
      </w:r>
    </w:p>
    <w:p>
      <w:pPr>
        <w:pStyle w:val="ListParagraph"/>
        <w:numPr>
          <w:ilvl w:val="0"/>
          <w:numId w:val="33"/>
        </w:numPr>
        <w:tabs>
          <w:tab w:pos="207" w:val="left" w:leader="none"/>
        </w:tabs>
        <w:spacing w:line="191" w:lineRule="exact" w:before="2" w:after="0"/>
        <w:ind w:left="207" w:right="0" w:hanging="111"/>
        <w:jc w:val="left"/>
        <w:rPr>
          <w:sz w:val="14"/>
        </w:rPr>
      </w:pPr>
      <w:r>
        <w:rPr/>
        <w:br w:type="column"/>
      </w:r>
      <w:r>
        <w:rPr>
          <w:sz w:val="14"/>
        </w:rPr>
        <w:t>High</w:t>
      </w:r>
      <w:r>
        <w:rPr>
          <w:spacing w:val="15"/>
          <w:sz w:val="14"/>
        </w:rPr>
        <w:t> </w:t>
      </w:r>
      <w:r>
        <w:rPr>
          <w:sz w:val="14"/>
        </w:rPr>
        <w:t>tree</w:t>
      </w:r>
      <w:r>
        <w:rPr>
          <w:spacing w:val="16"/>
          <w:sz w:val="14"/>
        </w:rPr>
        <w:t> </w:t>
      </w:r>
      <w:r>
        <w:rPr>
          <w:sz w:val="14"/>
        </w:rPr>
        <w:t>cover</w:t>
      </w:r>
      <w:r>
        <w:rPr>
          <w:spacing w:val="16"/>
          <w:sz w:val="14"/>
        </w:rPr>
        <w:t> </w:t>
      </w:r>
      <w:r>
        <w:rPr>
          <w:sz w:val="14"/>
        </w:rPr>
        <w:t>density</w:t>
      </w:r>
      <w:r>
        <w:rPr>
          <w:spacing w:val="16"/>
          <w:sz w:val="14"/>
        </w:rPr>
        <w:t> </w:t>
      </w:r>
      <w:r>
        <w:rPr>
          <w:sz w:val="14"/>
        </w:rPr>
        <w:t>(id</w:t>
      </w:r>
      <w:r>
        <w:rPr>
          <w:spacing w:val="16"/>
          <w:sz w:val="14"/>
        </w:rPr>
        <w:t> </w:t>
      </w:r>
      <w:r>
        <w:rPr>
          <w:spacing w:val="-5"/>
          <w:sz w:val="14"/>
        </w:rPr>
        <w:t>9)</w:t>
      </w:r>
    </w:p>
    <w:p>
      <w:pPr>
        <w:pStyle w:val="ListParagraph"/>
        <w:numPr>
          <w:ilvl w:val="0"/>
          <w:numId w:val="33"/>
        </w:numPr>
        <w:tabs>
          <w:tab w:pos="207" w:val="left" w:leader="none"/>
        </w:tabs>
        <w:spacing w:line="167" w:lineRule="exact" w:before="0" w:after="0"/>
        <w:ind w:left="207" w:right="0" w:hanging="111"/>
        <w:jc w:val="left"/>
        <w:rPr>
          <w:sz w:val="14"/>
        </w:rPr>
      </w:pPr>
      <w:r>
        <w:rPr>
          <w:w w:val="105"/>
          <w:sz w:val="14"/>
        </w:rPr>
        <w:t>High</w:t>
      </w:r>
      <w:r>
        <w:rPr>
          <w:spacing w:val="14"/>
          <w:w w:val="105"/>
          <w:sz w:val="14"/>
        </w:rPr>
        <w:t> </w:t>
      </w:r>
      <w:r>
        <w:rPr>
          <w:w w:val="105"/>
          <w:sz w:val="14"/>
        </w:rPr>
        <w:t>plant</w:t>
      </w:r>
      <w:r>
        <w:rPr>
          <w:spacing w:val="14"/>
          <w:w w:val="105"/>
          <w:sz w:val="14"/>
        </w:rPr>
        <w:t> </w:t>
      </w:r>
      <w:r>
        <w:rPr>
          <w:w w:val="105"/>
          <w:sz w:val="14"/>
        </w:rPr>
        <w:t>productivity</w:t>
      </w:r>
      <w:r>
        <w:rPr>
          <w:spacing w:val="14"/>
          <w:w w:val="105"/>
          <w:sz w:val="14"/>
        </w:rPr>
        <w:t> </w:t>
      </w:r>
      <w:r>
        <w:rPr>
          <w:w w:val="105"/>
          <w:sz w:val="14"/>
        </w:rPr>
        <w:t>(id</w:t>
      </w:r>
      <w:r>
        <w:rPr>
          <w:spacing w:val="14"/>
          <w:w w:val="105"/>
          <w:sz w:val="14"/>
        </w:rPr>
        <w:t> </w:t>
      </w:r>
      <w:r>
        <w:rPr>
          <w:spacing w:val="-5"/>
          <w:w w:val="105"/>
          <w:sz w:val="14"/>
        </w:rPr>
        <w:t>40)</w:t>
      </w:r>
    </w:p>
    <w:p>
      <w:pPr>
        <w:pStyle w:val="ListParagraph"/>
        <w:numPr>
          <w:ilvl w:val="0"/>
          <w:numId w:val="33"/>
        </w:numPr>
        <w:tabs>
          <w:tab w:pos="207" w:val="left" w:leader="none"/>
        </w:tabs>
        <w:spacing w:line="191" w:lineRule="exact" w:before="0" w:after="0"/>
        <w:ind w:left="207" w:right="0" w:hanging="111"/>
        <w:jc w:val="left"/>
        <w:rPr>
          <w:sz w:val="14"/>
        </w:rPr>
      </w:pPr>
      <w:r>
        <w:rPr>
          <w:sz w:val="14"/>
        </w:rPr>
        <w:t>Consistent</w:t>
      </w:r>
      <w:r>
        <w:rPr>
          <w:spacing w:val="15"/>
          <w:sz w:val="14"/>
        </w:rPr>
        <w:t> </w:t>
      </w:r>
      <w:r>
        <w:rPr>
          <w:sz w:val="14"/>
        </w:rPr>
        <w:t>species</w:t>
      </w:r>
      <w:r>
        <w:rPr>
          <w:spacing w:val="16"/>
          <w:sz w:val="14"/>
        </w:rPr>
        <w:t> </w:t>
      </w:r>
      <w:r>
        <w:rPr>
          <w:sz w:val="14"/>
        </w:rPr>
        <w:t>richness</w:t>
      </w:r>
      <w:r>
        <w:rPr>
          <w:spacing w:val="16"/>
          <w:sz w:val="14"/>
        </w:rPr>
        <w:t> </w:t>
      </w:r>
      <w:r>
        <w:rPr>
          <w:sz w:val="14"/>
        </w:rPr>
        <w:t>(id</w:t>
      </w:r>
      <w:r>
        <w:rPr>
          <w:spacing w:val="16"/>
          <w:sz w:val="14"/>
        </w:rPr>
        <w:t> </w:t>
      </w:r>
      <w:r>
        <w:rPr>
          <w:spacing w:val="-5"/>
          <w:sz w:val="14"/>
        </w:rPr>
        <w:t>65)</w:t>
      </w:r>
    </w:p>
    <w:p>
      <w:pPr>
        <w:pStyle w:val="BodyText"/>
        <w:ind w:left="0"/>
        <w:jc w:val="left"/>
        <w:rPr>
          <w:sz w:val="14"/>
        </w:rPr>
      </w:pPr>
    </w:p>
    <w:p>
      <w:pPr>
        <w:pStyle w:val="BodyText"/>
        <w:ind w:left="0"/>
        <w:jc w:val="left"/>
        <w:rPr>
          <w:sz w:val="14"/>
        </w:rPr>
      </w:pPr>
    </w:p>
    <w:p>
      <w:pPr>
        <w:pStyle w:val="BodyText"/>
        <w:ind w:left="0"/>
        <w:jc w:val="left"/>
        <w:rPr>
          <w:sz w:val="14"/>
        </w:rPr>
      </w:pPr>
    </w:p>
    <w:p>
      <w:pPr>
        <w:pStyle w:val="BodyText"/>
        <w:ind w:left="0"/>
        <w:jc w:val="left"/>
        <w:rPr>
          <w:sz w:val="14"/>
        </w:rPr>
      </w:pPr>
    </w:p>
    <w:p>
      <w:pPr>
        <w:pStyle w:val="BodyText"/>
        <w:ind w:left="0"/>
        <w:jc w:val="left"/>
        <w:rPr>
          <w:sz w:val="14"/>
        </w:rPr>
      </w:pPr>
    </w:p>
    <w:p>
      <w:pPr>
        <w:pStyle w:val="BodyText"/>
        <w:spacing w:before="162"/>
        <w:ind w:left="0"/>
        <w:jc w:val="left"/>
        <w:rPr>
          <w:sz w:val="14"/>
        </w:rPr>
      </w:pPr>
    </w:p>
    <w:p>
      <w:pPr>
        <w:pStyle w:val="ListParagraph"/>
        <w:numPr>
          <w:ilvl w:val="0"/>
          <w:numId w:val="33"/>
        </w:numPr>
        <w:tabs>
          <w:tab w:pos="207" w:val="left" w:leader="none"/>
        </w:tabs>
        <w:spacing w:line="191" w:lineRule="exact" w:before="0" w:after="0"/>
        <w:ind w:left="207" w:right="0" w:hanging="111"/>
        <w:jc w:val="left"/>
        <w:rPr>
          <w:sz w:val="14"/>
        </w:rPr>
      </w:pPr>
      <w:r>
        <w:rPr>
          <w:sz w:val="14"/>
        </w:rPr>
        <w:t>High</w:t>
      </w:r>
      <w:r>
        <w:rPr>
          <w:spacing w:val="15"/>
          <w:sz w:val="14"/>
        </w:rPr>
        <w:t> </w:t>
      </w:r>
      <w:r>
        <w:rPr>
          <w:sz w:val="14"/>
        </w:rPr>
        <w:t>tree</w:t>
      </w:r>
      <w:r>
        <w:rPr>
          <w:spacing w:val="16"/>
          <w:sz w:val="14"/>
        </w:rPr>
        <w:t> </w:t>
      </w:r>
      <w:r>
        <w:rPr>
          <w:sz w:val="14"/>
        </w:rPr>
        <w:t>cover</w:t>
      </w:r>
      <w:r>
        <w:rPr>
          <w:spacing w:val="16"/>
          <w:sz w:val="14"/>
        </w:rPr>
        <w:t> </w:t>
      </w:r>
      <w:r>
        <w:rPr>
          <w:sz w:val="14"/>
        </w:rPr>
        <w:t>density</w:t>
      </w:r>
      <w:r>
        <w:rPr>
          <w:spacing w:val="16"/>
          <w:sz w:val="14"/>
        </w:rPr>
        <w:t> </w:t>
      </w:r>
      <w:r>
        <w:rPr>
          <w:sz w:val="14"/>
        </w:rPr>
        <w:t>(id</w:t>
      </w:r>
      <w:r>
        <w:rPr>
          <w:spacing w:val="16"/>
          <w:sz w:val="14"/>
        </w:rPr>
        <w:t> </w:t>
      </w:r>
      <w:r>
        <w:rPr>
          <w:spacing w:val="-5"/>
          <w:sz w:val="14"/>
        </w:rPr>
        <w:t>9)</w:t>
      </w:r>
    </w:p>
    <w:p>
      <w:pPr>
        <w:pStyle w:val="ListParagraph"/>
        <w:numPr>
          <w:ilvl w:val="0"/>
          <w:numId w:val="33"/>
        </w:numPr>
        <w:tabs>
          <w:tab w:pos="207" w:val="left" w:leader="none"/>
        </w:tabs>
        <w:spacing w:line="167" w:lineRule="exact" w:before="0" w:after="0"/>
        <w:ind w:left="207" w:right="0" w:hanging="111"/>
        <w:jc w:val="left"/>
        <w:rPr>
          <w:sz w:val="14"/>
        </w:rPr>
      </w:pPr>
      <w:r>
        <w:rPr>
          <w:w w:val="105"/>
          <w:sz w:val="14"/>
        </w:rPr>
        <w:t>High</w:t>
      </w:r>
      <w:r>
        <w:rPr>
          <w:spacing w:val="14"/>
          <w:w w:val="105"/>
          <w:sz w:val="14"/>
        </w:rPr>
        <w:t> </w:t>
      </w:r>
      <w:r>
        <w:rPr>
          <w:w w:val="105"/>
          <w:sz w:val="14"/>
        </w:rPr>
        <w:t>plant</w:t>
      </w:r>
      <w:r>
        <w:rPr>
          <w:spacing w:val="14"/>
          <w:w w:val="105"/>
          <w:sz w:val="14"/>
        </w:rPr>
        <w:t> </w:t>
      </w:r>
      <w:r>
        <w:rPr>
          <w:w w:val="105"/>
          <w:sz w:val="14"/>
        </w:rPr>
        <w:t>productivity</w:t>
      </w:r>
      <w:r>
        <w:rPr>
          <w:spacing w:val="14"/>
          <w:w w:val="105"/>
          <w:sz w:val="14"/>
        </w:rPr>
        <w:t> </w:t>
      </w:r>
      <w:r>
        <w:rPr>
          <w:w w:val="105"/>
          <w:sz w:val="14"/>
        </w:rPr>
        <w:t>(id</w:t>
      </w:r>
      <w:r>
        <w:rPr>
          <w:spacing w:val="14"/>
          <w:w w:val="105"/>
          <w:sz w:val="14"/>
        </w:rPr>
        <w:t> </w:t>
      </w:r>
      <w:r>
        <w:rPr>
          <w:spacing w:val="-5"/>
          <w:w w:val="105"/>
          <w:sz w:val="14"/>
        </w:rPr>
        <w:t>40)</w:t>
      </w:r>
    </w:p>
    <w:p>
      <w:pPr>
        <w:pStyle w:val="ListParagraph"/>
        <w:numPr>
          <w:ilvl w:val="0"/>
          <w:numId w:val="33"/>
        </w:numPr>
        <w:tabs>
          <w:tab w:pos="207" w:val="left" w:leader="none"/>
        </w:tabs>
        <w:spacing w:line="191" w:lineRule="exact" w:before="0" w:after="0"/>
        <w:ind w:left="207" w:right="0" w:hanging="111"/>
        <w:jc w:val="left"/>
        <w:rPr>
          <w:sz w:val="14"/>
        </w:rPr>
      </w:pPr>
      <w:r>
        <w:rPr>
          <w:sz w:val="14"/>
        </w:rPr>
        <w:t>High</w:t>
      </w:r>
      <w:r>
        <w:rPr>
          <w:spacing w:val="16"/>
          <w:sz w:val="14"/>
        </w:rPr>
        <w:t> </w:t>
      </w:r>
      <w:r>
        <w:rPr>
          <w:sz w:val="14"/>
        </w:rPr>
        <w:t>species</w:t>
      </w:r>
      <w:r>
        <w:rPr>
          <w:spacing w:val="16"/>
          <w:sz w:val="14"/>
        </w:rPr>
        <w:t> </w:t>
      </w:r>
      <w:r>
        <w:rPr>
          <w:sz w:val="14"/>
        </w:rPr>
        <w:t>richness</w:t>
      </w:r>
      <w:r>
        <w:rPr>
          <w:spacing w:val="16"/>
          <w:sz w:val="14"/>
        </w:rPr>
        <w:t> </w:t>
      </w:r>
      <w:r>
        <w:rPr>
          <w:sz w:val="14"/>
        </w:rPr>
        <w:t>(id</w:t>
      </w:r>
      <w:r>
        <w:rPr>
          <w:spacing w:val="16"/>
          <w:sz w:val="14"/>
        </w:rPr>
        <w:t> </w:t>
      </w:r>
      <w:r>
        <w:rPr>
          <w:spacing w:val="-5"/>
          <w:sz w:val="14"/>
        </w:rPr>
        <w:t>65)</w:t>
      </w:r>
    </w:p>
    <w:p>
      <w:pPr>
        <w:pStyle w:val="ListParagraph"/>
        <w:numPr>
          <w:ilvl w:val="1"/>
          <w:numId w:val="33"/>
        </w:numPr>
        <w:tabs>
          <w:tab w:pos="441" w:val="left" w:leader="none"/>
        </w:tabs>
        <w:spacing w:line="206" w:lineRule="auto" w:before="23" w:after="0"/>
        <w:ind w:left="262" w:right="1542" w:firstLine="0"/>
        <w:jc w:val="left"/>
        <w:rPr>
          <w:sz w:val="14"/>
        </w:rPr>
      </w:pPr>
      <w:r>
        <w:rPr/>
        <w:br w:type="column"/>
      </w:r>
      <w:r>
        <w:rPr>
          <w:sz w:val="14"/>
        </w:rPr>
        <w:t>Moderate</w:t>
      </w:r>
      <w:r>
        <w:rPr>
          <w:spacing w:val="74"/>
          <w:sz w:val="14"/>
        </w:rPr>
        <w:t> </w:t>
      </w:r>
      <w:r>
        <w:rPr>
          <w:sz w:val="14"/>
        </w:rPr>
        <w:t>reduction</w:t>
      </w:r>
      <w:r>
        <w:rPr>
          <w:spacing w:val="74"/>
          <w:sz w:val="14"/>
        </w:rPr>
        <w:t> </w:t>
      </w:r>
      <w:r>
        <w:rPr>
          <w:sz w:val="14"/>
        </w:rPr>
        <w:t>in</w:t>
      </w:r>
      <w:r>
        <w:rPr>
          <w:spacing w:val="74"/>
          <w:sz w:val="14"/>
        </w:rPr>
        <w:t> </w:t>
      </w:r>
      <w:r>
        <w:rPr>
          <w:sz w:val="14"/>
        </w:rPr>
        <w:t>grassland</w:t>
      </w:r>
      <w:r>
        <w:rPr>
          <w:spacing w:val="40"/>
          <w:sz w:val="14"/>
        </w:rPr>
        <w:t> </w:t>
      </w:r>
      <w:r>
        <w:rPr>
          <w:sz w:val="14"/>
        </w:rPr>
        <w:t>cover (id 12)</w:t>
      </w:r>
    </w:p>
    <w:p>
      <w:pPr>
        <w:pStyle w:val="ListParagraph"/>
        <w:numPr>
          <w:ilvl w:val="1"/>
          <w:numId w:val="33"/>
        </w:numPr>
        <w:tabs>
          <w:tab w:pos="417" w:val="left" w:leader="none"/>
        </w:tabs>
        <w:spacing w:line="206" w:lineRule="auto" w:before="2" w:after="0"/>
        <w:ind w:left="262" w:right="1543" w:firstLine="0"/>
        <w:jc w:val="left"/>
        <w:rPr>
          <w:sz w:val="14"/>
        </w:rPr>
      </w:pPr>
      <w:r>
        <w:rPr>
          <w:sz w:val="14"/>
        </w:rPr>
        <w:t>High</w:t>
      </w:r>
      <w:r>
        <w:rPr>
          <w:spacing w:val="40"/>
          <w:sz w:val="14"/>
        </w:rPr>
        <w:t> </w:t>
      </w:r>
      <w:r>
        <w:rPr>
          <w:sz w:val="14"/>
        </w:rPr>
        <w:t>increase</w:t>
      </w:r>
      <w:r>
        <w:rPr>
          <w:spacing w:val="40"/>
          <w:sz w:val="14"/>
        </w:rPr>
        <w:t> </w:t>
      </w:r>
      <w:r>
        <w:rPr>
          <w:sz w:val="14"/>
        </w:rPr>
        <w:t>in</w:t>
      </w:r>
      <w:r>
        <w:rPr>
          <w:spacing w:val="40"/>
          <w:sz w:val="14"/>
        </w:rPr>
        <w:t> </w:t>
      </w:r>
      <w:r>
        <w:rPr>
          <w:sz w:val="14"/>
        </w:rPr>
        <w:t>absolute</w:t>
      </w:r>
      <w:r>
        <w:rPr>
          <w:spacing w:val="40"/>
          <w:sz w:val="14"/>
        </w:rPr>
        <w:t> </w:t>
      </w:r>
      <w:r>
        <w:rPr>
          <w:sz w:val="14"/>
        </w:rPr>
        <w:t>average</w:t>
      </w:r>
      <w:r>
        <w:rPr>
          <w:spacing w:val="40"/>
          <w:sz w:val="14"/>
        </w:rPr>
        <w:t> </w:t>
      </w:r>
      <w:r>
        <w:rPr>
          <w:sz w:val="14"/>
        </w:rPr>
        <w:t>temperature (id 57)</w:t>
      </w:r>
    </w:p>
    <w:p>
      <w:pPr>
        <w:pStyle w:val="ListParagraph"/>
        <w:numPr>
          <w:ilvl w:val="1"/>
          <w:numId w:val="33"/>
        </w:numPr>
        <w:tabs>
          <w:tab w:pos="371" w:val="left" w:leader="none"/>
        </w:tabs>
        <w:spacing w:line="206" w:lineRule="auto" w:before="1" w:after="0"/>
        <w:ind w:left="262" w:right="1542" w:firstLine="0"/>
        <w:jc w:val="left"/>
        <w:rPr>
          <w:sz w:val="14"/>
        </w:rPr>
      </w:pPr>
      <w:r>
        <w:rPr>
          <w:sz w:val="14"/>
        </w:rPr>
        <w:t>High increase in potential </w:t>
      </w:r>
      <w:r>
        <w:rPr>
          <w:sz w:val="14"/>
        </w:rPr>
        <w:t>evapotran-spiration (id 58)</w:t>
      </w:r>
    </w:p>
    <w:p>
      <w:pPr>
        <w:pStyle w:val="BodyText"/>
        <w:ind w:left="0"/>
        <w:jc w:val="left"/>
        <w:rPr>
          <w:sz w:val="14"/>
        </w:rPr>
      </w:pPr>
    </w:p>
    <w:p>
      <w:pPr>
        <w:pStyle w:val="BodyText"/>
        <w:ind w:left="0"/>
        <w:jc w:val="left"/>
        <w:rPr>
          <w:sz w:val="14"/>
        </w:rPr>
      </w:pPr>
    </w:p>
    <w:p>
      <w:pPr>
        <w:pStyle w:val="BodyText"/>
        <w:ind w:left="0"/>
        <w:jc w:val="left"/>
        <w:rPr>
          <w:sz w:val="14"/>
        </w:rPr>
      </w:pPr>
    </w:p>
    <w:p>
      <w:pPr>
        <w:pStyle w:val="BodyText"/>
        <w:spacing w:before="54"/>
        <w:ind w:left="0"/>
        <w:jc w:val="left"/>
        <w:rPr>
          <w:sz w:val="14"/>
        </w:rPr>
      </w:pPr>
    </w:p>
    <w:p>
      <w:pPr>
        <w:pStyle w:val="ListParagraph"/>
        <w:numPr>
          <w:ilvl w:val="1"/>
          <w:numId w:val="33"/>
        </w:numPr>
        <w:tabs>
          <w:tab w:pos="441" w:val="left" w:leader="none"/>
        </w:tabs>
        <w:spacing w:line="206" w:lineRule="auto" w:before="0" w:after="0"/>
        <w:ind w:left="262" w:right="1542" w:firstLine="0"/>
        <w:jc w:val="left"/>
        <w:rPr>
          <w:sz w:val="14"/>
        </w:rPr>
      </w:pPr>
      <w:r>
        <w:rPr>
          <w:sz w:val="14"/>
        </w:rPr>
        <w:t>Moderate</w:t>
      </w:r>
      <w:r>
        <w:rPr>
          <w:spacing w:val="74"/>
          <w:sz w:val="14"/>
        </w:rPr>
        <w:t> </w:t>
      </w:r>
      <w:r>
        <w:rPr>
          <w:sz w:val="14"/>
        </w:rPr>
        <w:t>reduction</w:t>
      </w:r>
      <w:r>
        <w:rPr>
          <w:spacing w:val="74"/>
          <w:sz w:val="14"/>
        </w:rPr>
        <w:t> </w:t>
      </w:r>
      <w:r>
        <w:rPr>
          <w:sz w:val="14"/>
        </w:rPr>
        <w:t>in</w:t>
      </w:r>
      <w:r>
        <w:rPr>
          <w:spacing w:val="74"/>
          <w:sz w:val="14"/>
        </w:rPr>
        <w:t> </w:t>
      </w:r>
      <w:r>
        <w:rPr>
          <w:sz w:val="14"/>
        </w:rPr>
        <w:t>grassland</w:t>
      </w:r>
      <w:r>
        <w:rPr>
          <w:spacing w:val="40"/>
          <w:sz w:val="14"/>
        </w:rPr>
        <w:t> </w:t>
      </w:r>
      <w:r>
        <w:rPr>
          <w:sz w:val="14"/>
        </w:rPr>
        <w:t>cover (id 12)</w:t>
      </w:r>
    </w:p>
    <w:p>
      <w:pPr>
        <w:pStyle w:val="ListParagraph"/>
        <w:numPr>
          <w:ilvl w:val="1"/>
          <w:numId w:val="33"/>
        </w:numPr>
        <w:tabs>
          <w:tab w:pos="402" w:val="left" w:leader="none"/>
        </w:tabs>
        <w:spacing w:line="206" w:lineRule="auto" w:before="2" w:after="0"/>
        <w:ind w:left="262" w:right="1542" w:firstLine="0"/>
        <w:jc w:val="left"/>
        <w:rPr>
          <w:sz w:val="14"/>
        </w:rPr>
      </w:pPr>
      <w:r>
        <w:rPr>
          <w:w w:val="105"/>
          <w:sz w:val="14"/>
        </w:rPr>
        <w:t>High</w:t>
      </w:r>
      <w:r>
        <w:rPr>
          <w:spacing w:val="26"/>
          <w:w w:val="105"/>
          <w:sz w:val="14"/>
        </w:rPr>
        <w:t> </w:t>
      </w:r>
      <w:r>
        <w:rPr>
          <w:w w:val="105"/>
          <w:sz w:val="14"/>
        </w:rPr>
        <w:t>reduction</w:t>
      </w:r>
      <w:r>
        <w:rPr>
          <w:spacing w:val="26"/>
          <w:w w:val="105"/>
          <w:sz w:val="14"/>
        </w:rPr>
        <w:t> </w:t>
      </w:r>
      <w:r>
        <w:rPr>
          <w:w w:val="105"/>
          <w:sz w:val="14"/>
        </w:rPr>
        <w:t>in</w:t>
      </w:r>
      <w:r>
        <w:rPr>
          <w:spacing w:val="26"/>
          <w:w w:val="105"/>
          <w:sz w:val="14"/>
        </w:rPr>
        <w:t> </w:t>
      </w:r>
      <w:r>
        <w:rPr>
          <w:w w:val="105"/>
          <w:sz w:val="14"/>
        </w:rPr>
        <w:t>precipitation</w:t>
      </w:r>
      <w:r>
        <w:rPr>
          <w:spacing w:val="26"/>
          <w:w w:val="105"/>
          <w:sz w:val="14"/>
        </w:rPr>
        <w:t> </w:t>
      </w:r>
      <w:r>
        <w:rPr>
          <w:w w:val="105"/>
          <w:sz w:val="14"/>
        </w:rPr>
        <w:t>(id</w:t>
      </w:r>
      <w:r>
        <w:rPr>
          <w:spacing w:val="40"/>
          <w:w w:val="105"/>
          <w:sz w:val="14"/>
        </w:rPr>
        <w:t> </w:t>
      </w:r>
      <w:r>
        <w:rPr>
          <w:spacing w:val="-4"/>
          <w:w w:val="105"/>
          <w:sz w:val="14"/>
        </w:rPr>
        <w:t>59)</w:t>
      </w:r>
    </w:p>
    <w:p>
      <w:pPr>
        <w:pStyle w:val="ListParagraph"/>
        <w:spacing w:after="0" w:line="206" w:lineRule="auto"/>
        <w:jc w:val="left"/>
        <w:rPr>
          <w:sz w:val="14"/>
        </w:rPr>
        <w:sectPr>
          <w:type w:val="continuous"/>
          <w:pgSz w:w="12240" w:h="15840"/>
          <w:pgMar w:header="0" w:footer="0" w:top="1800" w:bottom="280" w:left="360" w:right="360"/>
          <w:cols w:num="3" w:equalWidth="0">
            <w:col w:w="5106" w:space="40"/>
            <w:col w:w="2230" w:space="39"/>
            <w:col w:w="4105"/>
          </w:cols>
        </w:sectPr>
      </w:pPr>
    </w:p>
    <w:p>
      <w:pPr>
        <w:pStyle w:val="BodyText"/>
        <w:spacing w:before="8"/>
        <w:ind w:left="0"/>
        <w:jc w:val="left"/>
        <w:rPr>
          <w:sz w:val="2"/>
        </w:rPr>
      </w:pPr>
    </w:p>
    <w:p>
      <w:pPr>
        <w:spacing w:line="243" w:lineRule="exact"/>
        <w:ind w:left="1472" w:right="0" w:firstLine="0"/>
        <w:rPr>
          <w:position w:val="-4"/>
          <w:sz w:val="20"/>
        </w:rPr>
      </w:pPr>
      <w:r>
        <w:rPr>
          <w:position w:val="-4"/>
          <w:sz w:val="20"/>
        </w:rPr>
        <mc:AlternateContent>
          <mc:Choice Requires="wps">
            <w:drawing>
              <wp:inline distT="0" distB="0" distL="0" distR="0">
                <wp:extent cx="5440680" cy="154305"/>
                <wp:effectExtent l="9525" t="0" r="0" b="7619"/>
                <wp:docPr id="72" name="Group 72"/>
                <wp:cNvGraphicFramePr>
                  <a:graphicFrameLocks/>
                </wp:cNvGraphicFramePr>
                <a:graphic>
                  <a:graphicData uri="http://schemas.microsoft.com/office/word/2010/wordprocessingGroup">
                    <wpg:wgp>
                      <wpg:cNvPr id="72" name="Group 72"/>
                      <wpg:cNvGrpSpPr/>
                      <wpg:grpSpPr>
                        <a:xfrm>
                          <a:off x="0" y="0"/>
                          <a:ext cx="5440680" cy="154305"/>
                          <a:chExt cx="5440680" cy="154305"/>
                        </a:xfrm>
                      </wpg:grpSpPr>
                      <wps:wsp>
                        <wps:cNvPr id="73" name="Graphic 73"/>
                        <wps:cNvSpPr/>
                        <wps:spPr>
                          <a:xfrm>
                            <a:off x="0" y="2144"/>
                            <a:ext cx="5440680" cy="1270"/>
                          </a:xfrm>
                          <a:custGeom>
                            <a:avLst/>
                            <a:gdLst/>
                            <a:ahLst/>
                            <a:cxnLst/>
                            <a:rect l="l" t="t" r="r" b="b"/>
                            <a:pathLst>
                              <a:path w="5440680" h="0">
                                <a:moveTo>
                                  <a:pt x="0" y="0"/>
                                </a:moveTo>
                                <a:lnTo>
                                  <a:pt x="5440610" y="0"/>
                                </a:lnTo>
                              </a:path>
                            </a:pathLst>
                          </a:custGeom>
                          <a:ln w="4288">
                            <a:solidFill>
                              <a:srgbClr val="000000"/>
                            </a:solidFill>
                            <a:prstDash val="solid"/>
                          </a:ln>
                        </wps:spPr>
                        <wps:bodyPr wrap="square" lIns="0" tIns="0" rIns="0" bIns="0" rtlCol="0">
                          <a:prstTxWarp prst="textNoShape">
                            <a:avLst/>
                          </a:prstTxWarp>
                          <a:noAutofit/>
                        </wps:bodyPr>
                      </wps:wsp>
                      <wps:wsp>
                        <wps:cNvPr id="74" name="Graphic 74"/>
                        <wps:cNvSpPr/>
                        <wps:spPr>
                          <a:xfrm>
                            <a:off x="0" y="28811"/>
                            <a:ext cx="5440680" cy="106045"/>
                          </a:xfrm>
                          <a:custGeom>
                            <a:avLst/>
                            <a:gdLst/>
                            <a:ahLst/>
                            <a:cxnLst/>
                            <a:rect l="l" t="t" r="r" b="b"/>
                            <a:pathLst>
                              <a:path w="5440680" h="106045">
                                <a:moveTo>
                                  <a:pt x="5440610" y="0"/>
                                </a:moveTo>
                                <a:lnTo>
                                  <a:pt x="0" y="0"/>
                                </a:lnTo>
                                <a:lnTo>
                                  <a:pt x="0" y="105891"/>
                                </a:lnTo>
                                <a:lnTo>
                                  <a:pt x="5440610" y="105891"/>
                                </a:lnTo>
                                <a:lnTo>
                                  <a:pt x="5440610" y="0"/>
                                </a:lnTo>
                                <a:close/>
                              </a:path>
                            </a:pathLst>
                          </a:custGeom>
                          <a:solidFill>
                            <a:srgbClr val="F1F1F1"/>
                          </a:solidFill>
                        </wps:spPr>
                        <wps:bodyPr wrap="square" lIns="0" tIns="0" rIns="0" bIns="0" rtlCol="0">
                          <a:prstTxWarp prst="textNoShape">
                            <a:avLst/>
                          </a:prstTxWarp>
                          <a:noAutofit/>
                        </wps:bodyPr>
                      </wps:wsp>
                      <wps:wsp>
                        <wps:cNvPr id="75" name="Graphic 75"/>
                        <wps:cNvSpPr/>
                        <wps:spPr>
                          <a:xfrm>
                            <a:off x="0" y="151936"/>
                            <a:ext cx="5440680" cy="1270"/>
                          </a:xfrm>
                          <a:custGeom>
                            <a:avLst/>
                            <a:gdLst/>
                            <a:ahLst/>
                            <a:cxnLst/>
                            <a:rect l="l" t="t" r="r" b="b"/>
                            <a:pathLst>
                              <a:path w="5440680" h="0">
                                <a:moveTo>
                                  <a:pt x="0" y="0"/>
                                </a:moveTo>
                                <a:lnTo>
                                  <a:pt x="5440610" y="0"/>
                                </a:lnTo>
                              </a:path>
                            </a:pathLst>
                          </a:custGeom>
                          <a:ln w="4288">
                            <a:solidFill>
                              <a:srgbClr val="000000"/>
                            </a:solidFill>
                            <a:prstDash val="solid"/>
                          </a:ln>
                        </wps:spPr>
                        <wps:bodyPr wrap="square" lIns="0" tIns="0" rIns="0" bIns="0" rtlCol="0">
                          <a:prstTxWarp prst="textNoShape">
                            <a:avLst/>
                          </a:prstTxWarp>
                          <a:noAutofit/>
                        </wps:bodyPr>
                      </wps:wsp>
                      <wps:wsp>
                        <wps:cNvPr id="76" name="Textbox 76"/>
                        <wps:cNvSpPr txBox="1"/>
                        <wps:spPr>
                          <a:xfrm>
                            <a:off x="0" y="4288"/>
                            <a:ext cx="5440680" cy="146050"/>
                          </a:xfrm>
                          <a:prstGeom prst="rect">
                            <a:avLst/>
                          </a:prstGeom>
                        </wps:spPr>
                        <wps:txbx>
                          <w:txbxContent>
                            <w:p>
                              <w:pPr>
                                <w:spacing w:before="22"/>
                                <w:ind w:left="69" w:right="0" w:firstLine="0"/>
                                <w:jc w:val="left"/>
                                <w:rPr>
                                  <w:b/>
                                  <w:sz w:val="14"/>
                                </w:rPr>
                              </w:pPr>
                              <w:r>
                                <w:rPr>
                                  <w:b/>
                                  <w:w w:val="115"/>
                                  <w:sz w:val="14"/>
                                </w:rPr>
                                <w:t>Medium</w:t>
                              </w:r>
                              <w:r>
                                <w:rPr>
                                  <w:b/>
                                  <w:spacing w:val="8"/>
                                  <w:w w:val="115"/>
                                  <w:sz w:val="14"/>
                                </w:rPr>
                                <w:t> </w:t>
                              </w:r>
                              <w:r>
                                <w:rPr>
                                  <w:b/>
                                  <w:spacing w:val="-4"/>
                                  <w:w w:val="115"/>
                                  <w:sz w:val="14"/>
                                </w:rPr>
                                <w:t>Risk</w:t>
                              </w:r>
                            </w:p>
                          </w:txbxContent>
                        </wps:txbx>
                        <wps:bodyPr wrap="square" lIns="0" tIns="0" rIns="0" bIns="0" rtlCol="0">
                          <a:noAutofit/>
                        </wps:bodyPr>
                      </wps:wsp>
                    </wpg:wgp>
                  </a:graphicData>
                </a:graphic>
              </wp:inline>
            </w:drawing>
          </mc:Choice>
          <mc:Fallback>
            <w:pict>
              <v:group style="width:428.4pt;height:12.15pt;mso-position-horizontal-relative:char;mso-position-vertical-relative:line" id="docshapegroup39" coordorigin="0,0" coordsize="8568,243">
                <v:line style="position:absolute" from="0,3" to="8568,3" stroked="true" strokeweight=".33765pt" strokecolor="#000000">
                  <v:stroke dashstyle="solid"/>
                </v:line>
                <v:rect style="position:absolute;left:0;top:45;width:8568;height:167" id="docshape40" filled="true" fillcolor="#f1f1f1" stroked="false">
                  <v:fill type="solid"/>
                </v:rect>
                <v:line style="position:absolute" from="0,239" to="8568,239" stroked="true" strokeweight=".33765pt" strokecolor="#000000">
                  <v:stroke dashstyle="solid"/>
                </v:line>
                <v:shape style="position:absolute;left:0;top:6;width:8568;height:230" type="#_x0000_t202" id="docshape41" filled="false" stroked="false">
                  <v:textbox inset="0,0,0,0">
                    <w:txbxContent>
                      <w:p>
                        <w:pPr>
                          <w:spacing w:before="22"/>
                          <w:ind w:left="69" w:right="0" w:firstLine="0"/>
                          <w:jc w:val="left"/>
                          <w:rPr>
                            <w:b/>
                            <w:sz w:val="14"/>
                          </w:rPr>
                        </w:pPr>
                        <w:r>
                          <w:rPr>
                            <w:b/>
                            <w:w w:val="115"/>
                            <w:sz w:val="14"/>
                          </w:rPr>
                          <w:t>Medium</w:t>
                        </w:r>
                        <w:r>
                          <w:rPr>
                            <w:b/>
                            <w:spacing w:val="8"/>
                            <w:w w:val="115"/>
                            <w:sz w:val="14"/>
                          </w:rPr>
                          <w:t> </w:t>
                        </w:r>
                        <w:r>
                          <w:rPr>
                            <w:b/>
                            <w:spacing w:val="-4"/>
                            <w:w w:val="115"/>
                            <w:sz w:val="14"/>
                          </w:rPr>
                          <w:t>Risk</w:t>
                        </w:r>
                      </w:p>
                    </w:txbxContent>
                  </v:textbox>
                  <w10:wrap type="none"/>
                </v:shape>
              </v:group>
            </w:pict>
          </mc:Fallback>
        </mc:AlternateContent>
      </w:r>
      <w:r>
        <w:rPr>
          <w:position w:val="-4"/>
          <w:sz w:val="20"/>
        </w:rPr>
      </w:r>
    </w:p>
    <w:p>
      <w:pPr>
        <w:spacing w:after="0" w:line="243" w:lineRule="exact"/>
        <w:rPr>
          <w:position w:val="-4"/>
          <w:sz w:val="20"/>
        </w:rPr>
        <w:sectPr>
          <w:type w:val="continuous"/>
          <w:pgSz w:w="12240" w:h="15840"/>
          <w:pgMar w:header="0" w:footer="0" w:top="1800" w:bottom="280" w:left="360" w:right="360"/>
        </w:sectPr>
      </w:pPr>
    </w:p>
    <w:p>
      <w:pPr>
        <w:tabs>
          <w:tab w:pos="2401" w:val="left" w:leader="none"/>
        </w:tabs>
        <w:spacing w:line="235" w:lineRule="auto" w:before="25"/>
        <w:ind w:left="2401" w:right="1" w:hanging="857"/>
        <w:jc w:val="both"/>
        <w:rPr>
          <w:sz w:val="14"/>
        </w:rPr>
      </w:pPr>
      <w:r>
        <w:rPr>
          <w:b/>
          <w:spacing w:val="-4"/>
          <w:sz w:val="14"/>
        </w:rPr>
        <w:t>M1.V</w:t>
      </w:r>
      <w:r>
        <w:rPr>
          <w:b/>
          <w:sz w:val="14"/>
        </w:rPr>
        <w:tab/>
      </w:r>
      <w:r>
        <w:rPr>
          <w:sz w:val="14"/>
        </w:rPr>
        <w:t>Heterogeneous coverage of agricultural </w:t>
      </w:r>
      <w:r>
        <w:rPr>
          <w:sz w:val="14"/>
        </w:rPr>
        <w:t>areas</w:t>
      </w:r>
      <w:r>
        <w:rPr>
          <w:spacing w:val="40"/>
          <w:sz w:val="14"/>
        </w:rPr>
        <w:t> </w:t>
      </w:r>
      <w:r>
        <w:rPr>
          <w:sz w:val="14"/>
        </w:rPr>
        <w:t>located south of the lake.</w:t>
      </w:r>
      <w:r>
        <w:rPr>
          <w:spacing w:val="36"/>
          <w:sz w:val="14"/>
        </w:rPr>
        <w:t> </w:t>
      </w:r>
      <w:r>
        <w:rPr>
          <w:sz w:val="14"/>
        </w:rPr>
        <w:t>Greater concentra-tion in the vicinity of the town of Migliarino</w:t>
      </w:r>
      <w:r>
        <w:rPr>
          <w:spacing w:val="40"/>
          <w:sz w:val="14"/>
        </w:rPr>
        <w:t> </w:t>
      </w:r>
      <w:r>
        <w:rPr>
          <w:sz w:val="14"/>
        </w:rPr>
        <w:t>and within the bend of the Serchio River, ex-tending towards the mouth.</w:t>
      </w:r>
    </w:p>
    <w:p>
      <w:pPr>
        <w:tabs>
          <w:tab w:pos="2401" w:val="left" w:leader="none"/>
        </w:tabs>
        <w:spacing w:line="235" w:lineRule="auto" w:before="65"/>
        <w:ind w:left="2401" w:right="0" w:hanging="857"/>
        <w:jc w:val="both"/>
        <w:rPr>
          <w:sz w:val="14"/>
        </w:rPr>
      </w:pPr>
      <w:r>
        <w:rPr>
          <w:sz w:val="14"/>
        </w:rPr>
        <mc:AlternateContent>
          <mc:Choice Requires="wps">
            <w:drawing>
              <wp:anchor distT="0" distB="0" distL="0" distR="0" allowOverlap="1" layoutInCell="1" locked="0" behindDoc="0" simplePos="0" relativeHeight="15751680">
                <wp:simplePos x="0" y="0"/>
                <wp:positionH relativeFrom="page">
                  <wp:posOffset>1165898</wp:posOffset>
                </wp:positionH>
                <wp:positionV relativeFrom="paragraph">
                  <wp:posOffset>23890</wp:posOffset>
                </wp:positionV>
                <wp:extent cx="5440680" cy="1270"/>
                <wp:effectExtent l="0" t="0" r="0" b="0"/>
                <wp:wrapNone/>
                <wp:docPr id="77" name="Graphic 77"/>
                <wp:cNvGraphicFramePr>
                  <a:graphicFrameLocks/>
                </wp:cNvGraphicFramePr>
                <a:graphic>
                  <a:graphicData uri="http://schemas.microsoft.com/office/word/2010/wordprocessingShape">
                    <wps:wsp>
                      <wps:cNvPr id="77" name="Graphic 77"/>
                      <wps:cNvSpPr/>
                      <wps:spPr>
                        <a:xfrm>
                          <a:off x="0" y="0"/>
                          <a:ext cx="5440680" cy="1270"/>
                        </a:xfrm>
                        <a:custGeom>
                          <a:avLst/>
                          <a:gdLst/>
                          <a:ahLst/>
                          <a:cxnLst/>
                          <a:rect l="l" t="t" r="r" b="b"/>
                          <a:pathLst>
                            <a:path w="5440680" h="0">
                              <a:moveTo>
                                <a:pt x="0" y="0"/>
                              </a:moveTo>
                              <a:lnTo>
                                <a:pt x="5440610" y="0"/>
                              </a:lnTo>
                            </a:path>
                          </a:pathLst>
                        </a:custGeom>
                        <a:ln w="428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1680" from="91.803001pt,1.881132pt" to="520.197562pt,1.881132pt" stroked="true" strokeweight=".33765pt" strokecolor="#000000">
                <v:stroke dashstyle="solid"/>
                <w10:wrap type="none"/>
              </v:line>
            </w:pict>
          </mc:Fallback>
        </mc:AlternateContent>
      </w:r>
      <w:r>
        <w:rPr>
          <w:b/>
          <w:spacing w:val="-4"/>
          <w:w w:val="105"/>
          <w:sz w:val="14"/>
        </w:rPr>
        <w:t>M2.V</w:t>
      </w:r>
      <w:r>
        <w:rPr>
          <w:b/>
          <w:sz w:val="14"/>
        </w:rPr>
        <w:tab/>
      </w:r>
      <w:r>
        <w:rPr>
          <w:w w:val="105"/>
          <w:sz w:val="14"/>
        </w:rPr>
        <w:t>Agricultural</w:t>
      </w:r>
      <w:r>
        <w:rPr>
          <w:w w:val="105"/>
          <w:sz w:val="14"/>
        </w:rPr>
        <w:t> areas</w:t>
      </w:r>
      <w:r>
        <w:rPr>
          <w:w w:val="105"/>
          <w:sz w:val="14"/>
        </w:rPr>
        <w:t> surrounding</w:t>
      </w:r>
      <w:r>
        <w:rPr>
          <w:w w:val="105"/>
          <w:sz w:val="14"/>
        </w:rPr>
        <w:t> the</w:t>
      </w:r>
      <w:r>
        <w:rPr>
          <w:w w:val="105"/>
          <w:sz w:val="14"/>
        </w:rPr>
        <w:t> lake</w:t>
      </w:r>
      <w:r>
        <w:rPr>
          <w:w w:val="105"/>
          <w:sz w:val="14"/>
        </w:rPr>
        <w:t> and</w:t>
      </w:r>
      <w:r>
        <w:rPr>
          <w:spacing w:val="40"/>
          <w:w w:val="105"/>
          <w:sz w:val="14"/>
        </w:rPr>
        <w:t> </w:t>
      </w:r>
      <w:r>
        <w:rPr>
          <w:w w:val="105"/>
          <w:sz w:val="14"/>
        </w:rPr>
        <w:t>located</w:t>
      </w:r>
      <w:r>
        <w:rPr>
          <w:spacing w:val="-8"/>
          <w:w w:val="105"/>
          <w:sz w:val="14"/>
        </w:rPr>
        <w:t> </w:t>
      </w:r>
      <w:r>
        <w:rPr>
          <w:w w:val="105"/>
          <w:sz w:val="14"/>
        </w:rPr>
        <w:t>between</w:t>
      </w:r>
      <w:r>
        <w:rPr>
          <w:spacing w:val="-8"/>
          <w:w w:val="105"/>
          <w:sz w:val="14"/>
        </w:rPr>
        <w:t> </w:t>
      </w:r>
      <w:r>
        <w:rPr>
          <w:w w:val="105"/>
          <w:sz w:val="14"/>
        </w:rPr>
        <w:t>neighbouring</w:t>
      </w:r>
      <w:r>
        <w:rPr>
          <w:spacing w:val="-8"/>
          <w:w w:val="105"/>
          <w:sz w:val="14"/>
        </w:rPr>
        <w:t> </w:t>
      </w:r>
      <w:r>
        <w:rPr>
          <w:w w:val="105"/>
          <w:sz w:val="14"/>
        </w:rPr>
        <w:t>urban</w:t>
      </w:r>
      <w:r>
        <w:rPr>
          <w:spacing w:val="-8"/>
          <w:w w:val="105"/>
          <w:sz w:val="14"/>
        </w:rPr>
        <w:t> </w:t>
      </w:r>
      <w:r>
        <w:rPr>
          <w:w w:val="105"/>
          <w:sz w:val="14"/>
        </w:rPr>
        <w:t>centres</w:t>
      </w:r>
      <w:r>
        <w:rPr>
          <w:spacing w:val="40"/>
          <w:w w:val="105"/>
          <w:sz w:val="14"/>
        </w:rPr>
        <w:t> </w:t>
      </w:r>
      <w:r>
        <w:rPr>
          <w:w w:val="105"/>
          <w:sz w:val="14"/>
        </w:rPr>
        <w:t>(Torre</w:t>
      </w:r>
      <w:r>
        <w:rPr>
          <w:spacing w:val="-6"/>
          <w:w w:val="105"/>
          <w:sz w:val="14"/>
        </w:rPr>
        <w:t> </w:t>
      </w:r>
      <w:r>
        <w:rPr>
          <w:w w:val="105"/>
          <w:sz w:val="14"/>
        </w:rPr>
        <w:t>del</w:t>
      </w:r>
      <w:r>
        <w:rPr>
          <w:spacing w:val="-6"/>
          <w:w w:val="105"/>
          <w:sz w:val="14"/>
        </w:rPr>
        <w:t> </w:t>
      </w:r>
      <w:r>
        <w:rPr>
          <w:w w:val="105"/>
          <w:sz w:val="14"/>
        </w:rPr>
        <w:t>Lago</w:t>
      </w:r>
      <w:r>
        <w:rPr>
          <w:spacing w:val="-6"/>
          <w:w w:val="105"/>
          <w:sz w:val="14"/>
        </w:rPr>
        <w:t> </w:t>
      </w:r>
      <w:r>
        <w:rPr>
          <w:w w:val="105"/>
          <w:sz w:val="14"/>
        </w:rPr>
        <w:t>Puccini,</w:t>
      </w:r>
      <w:r>
        <w:rPr>
          <w:spacing w:val="-5"/>
          <w:w w:val="105"/>
          <w:sz w:val="14"/>
        </w:rPr>
        <w:t> </w:t>
      </w:r>
      <w:r>
        <w:rPr>
          <w:w w:val="105"/>
          <w:sz w:val="14"/>
        </w:rPr>
        <w:t>Montramito,</w:t>
      </w:r>
      <w:r>
        <w:rPr>
          <w:spacing w:val="-5"/>
          <w:w w:val="105"/>
          <w:sz w:val="14"/>
        </w:rPr>
        <w:t> </w:t>
      </w:r>
      <w:r>
        <w:rPr>
          <w:w w:val="105"/>
          <w:sz w:val="14"/>
        </w:rPr>
        <w:t>Pian</w:t>
      </w:r>
      <w:r>
        <w:rPr>
          <w:spacing w:val="-6"/>
          <w:w w:val="105"/>
          <w:sz w:val="14"/>
        </w:rPr>
        <w:t> </w:t>
      </w:r>
      <w:r>
        <w:rPr>
          <w:w w:val="105"/>
          <w:sz w:val="14"/>
        </w:rPr>
        <w:t>del</w:t>
      </w:r>
      <w:r>
        <w:rPr>
          <w:spacing w:val="40"/>
          <w:w w:val="105"/>
          <w:sz w:val="14"/>
        </w:rPr>
        <w:t> </w:t>
      </w:r>
      <w:r>
        <w:rPr>
          <w:w w:val="105"/>
          <w:sz w:val="14"/>
        </w:rPr>
        <w:t>Quercione,</w:t>
      </w:r>
      <w:r>
        <w:rPr>
          <w:w w:val="105"/>
          <w:sz w:val="14"/>
        </w:rPr>
        <w:t> Massarosa,</w:t>
      </w:r>
      <w:r>
        <w:rPr>
          <w:w w:val="105"/>
          <w:sz w:val="14"/>
        </w:rPr>
        <w:t> Bozzano,</w:t>
      </w:r>
      <w:r>
        <w:rPr>
          <w:w w:val="105"/>
          <w:sz w:val="14"/>
        </w:rPr>
        <w:t> Quiesa</w:t>
      </w:r>
      <w:r>
        <w:rPr>
          <w:w w:val="105"/>
          <w:sz w:val="14"/>
        </w:rPr>
        <w:t> and</w:t>
      </w:r>
      <w:r>
        <w:rPr>
          <w:spacing w:val="40"/>
          <w:w w:val="105"/>
          <w:sz w:val="14"/>
        </w:rPr>
        <w:t> </w:t>
      </w:r>
      <w:r>
        <w:rPr>
          <w:spacing w:val="-2"/>
          <w:w w:val="105"/>
          <w:sz w:val="14"/>
        </w:rPr>
        <w:t>Massaciuccoli).</w:t>
      </w:r>
    </w:p>
    <w:p>
      <w:pPr>
        <w:pStyle w:val="ListParagraph"/>
        <w:numPr>
          <w:ilvl w:val="0"/>
          <w:numId w:val="33"/>
        </w:numPr>
        <w:tabs>
          <w:tab w:pos="216" w:val="left" w:leader="none"/>
        </w:tabs>
        <w:spacing w:line="206" w:lineRule="auto" w:before="23" w:after="0"/>
        <w:ind w:left="96" w:right="0" w:firstLine="0"/>
        <w:jc w:val="left"/>
        <w:rPr>
          <w:sz w:val="14"/>
        </w:rPr>
      </w:pPr>
      <w:r>
        <w:rPr/>
        <w:br w:type="column"/>
      </w:r>
      <w:r>
        <w:rPr>
          <w:sz w:val="14"/>
        </w:rPr>
        <w:t>High</w:t>
      </w:r>
      <w:r>
        <w:rPr>
          <w:spacing w:val="16"/>
          <w:sz w:val="14"/>
        </w:rPr>
        <w:t> </w:t>
      </w:r>
      <w:r>
        <w:rPr>
          <w:sz w:val="14"/>
        </w:rPr>
        <w:t>presence</w:t>
      </w:r>
      <w:r>
        <w:rPr>
          <w:spacing w:val="16"/>
          <w:sz w:val="14"/>
        </w:rPr>
        <w:t> </w:t>
      </w:r>
      <w:r>
        <w:rPr>
          <w:sz w:val="14"/>
        </w:rPr>
        <w:t>of</w:t>
      </w:r>
      <w:r>
        <w:rPr>
          <w:spacing w:val="16"/>
          <w:sz w:val="14"/>
        </w:rPr>
        <w:t> </w:t>
      </w:r>
      <w:r>
        <w:rPr>
          <w:sz w:val="14"/>
        </w:rPr>
        <w:t>grassland</w:t>
      </w:r>
      <w:r>
        <w:rPr>
          <w:spacing w:val="16"/>
          <w:sz w:val="14"/>
        </w:rPr>
        <w:t> </w:t>
      </w:r>
      <w:r>
        <w:rPr>
          <w:sz w:val="14"/>
        </w:rPr>
        <w:t>cover</w:t>
      </w:r>
      <w:r>
        <w:rPr>
          <w:spacing w:val="16"/>
          <w:sz w:val="14"/>
        </w:rPr>
        <w:t> </w:t>
      </w:r>
      <w:r>
        <w:rPr>
          <w:sz w:val="14"/>
        </w:rPr>
        <w:t>(id</w:t>
      </w:r>
      <w:r>
        <w:rPr>
          <w:spacing w:val="40"/>
          <w:sz w:val="14"/>
        </w:rPr>
        <w:t> </w:t>
      </w:r>
      <w:r>
        <w:rPr>
          <w:spacing w:val="-4"/>
          <w:sz w:val="14"/>
        </w:rPr>
        <w:t>11)</w:t>
      </w:r>
    </w:p>
    <w:p>
      <w:pPr>
        <w:pStyle w:val="ListParagraph"/>
        <w:numPr>
          <w:ilvl w:val="0"/>
          <w:numId w:val="33"/>
        </w:numPr>
        <w:tabs>
          <w:tab w:pos="207" w:val="left" w:leader="none"/>
        </w:tabs>
        <w:spacing w:line="195" w:lineRule="exact" w:before="0" w:after="0"/>
        <w:ind w:left="207" w:right="0" w:hanging="111"/>
        <w:jc w:val="left"/>
        <w:rPr>
          <w:sz w:val="14"/>
        </w:rPr>
      </w:pPr>
      <w:r>
        <w:rPr>
          <w:sz w:val="14"/>
        </w:rPr>
        <w:t>High</w:t>
      </w:r>
      <w:r>
        <w:rPr>
          <w:spacing w:val="16"/>
          <w:sz w:val="14"/>
        </w:rPr>
        <w:t> </w:t>
      </w:r>
      <w:r>
        <w:rPr>
          <w:sz w:val="14"/>
        </w:rPr>
        <w:t>species</w:t>
      </w:r>
      <w:r>
        <w:rPr>
          <w:spacing w:val="16"/>
          <w:sz w:val="14"/>
        </w:rPr>
        <w:t> </w:t>
      </w:r>
      <w:r>
        <w:rPr>
          <w:sz w:val="14"/>
        </w:rPr>
        <w:t>richness</w:t>
      </w:r>
      <w:r>
        <w:rPr>
          <w:spacing w:val="16"/>
          <w:sz w:val="14"/>
        </w:rPr>
        <w:t> </w:t>
      </w:r>
      <w:r>
        <w:rPr>
          <w:sz w:val="14"/>
        </w:rPr>
        <w:t>(id</w:t>
      </w:r>
      <w:r>
        <w:rPr>
          <w:spacing w:val="16"/>
          <w:sz w:val="14"/>
        </w:rPr>
        <w:t> </w:t>
      </w:r>
      <w:r>
        <w:rPr>
          <w:spacing w:val="-5"/>
          <w:sz w:val="14"/>
        </w:rPr>
        <w:t>65)</w:t>
      </w:r>
    </w:p>
    <w:p>
      <w:pPr>
        <w:pStyle w:val="BodyText"/>
        <w:ind w:left="0"/>
        <w:jc w:val="left"/>
        <w:rPr>
          <w:sz w:val="14"/>
        </w:rPr>
      </w:pPr>
    </w:p>
    <w:p>
      <w:pPr>
        <w:pStyle w:val="BodyText"/>
        <w:spacing w:before="34"/>
        <w:ind w:left="0"/>
        <w:jc w:val="left"/>
        <w:rPr>
          <w:sz w:val="14"/>
        </w:rPr>
      </w:pPr>
    </w:p>
    <w:p>
      <w:pPr>
        <w:pStyle w:val="ListParagraph"/>
        <w:numPr>
          <w:ilvl w:val="0"/>
          <w:numId w:val="33"/>
        </w:numPr>
        <w:tabs>
          <w:tab w:pos="216" w:val="left" w:leader="none"/>
        </w:tabs>
        <w:spacing w:line="206" w:lineRule="auto" w:before="0" w:after="0"/>
        <w:ind w:left="96" w:right="0" w:firstLine="0"/>
        <w:jc w:val="left"/>
        <w:rPr>
          <w:sz w:val="14"/>
        </w:rPr>
      </w:pPr>
      <w:r>
        <w:rPr>
          <w:sz w:val="14"/>
        </w:rPr>
        <w:t>High</w:t>
      </w:r>
      <w:r>
        <w:rPr>
          <w:spacing w:val="16"/>
          <w:sz w:val="14"/>
        </w:rPr>
        <w:t> </w:t>
      </w:r>
      <w:r>
        <w:rPr>
          <w:sz w:val="14"/>
        </w:rPr>
        <w:t>presence</w:t>
      </w:r>
      <w:r>
        <w:rPr>
          <w:spacing w:val="16"/>
          <w:sz w:val="14"/>
        </w:rPr>
        <w:t> </w:t>
      </w:r>
      <w:r>
        <w:rPr>
          <w:sz w:val="14"/>
        </w:rPr>
        <w:t>of</w:t>
      </w:r>
      <w:r>
        <w:rPr>
          <w:spacing w:val="16"/>
          <w:sz w:val="14"/>
        </w:rPr>
        <w:t> </w:t>
      </w:r>
      <w:r>
        <w:rPr>
          <w:sz w:val="14"/>
        </w:rPr>
        <w:t>grassland</w:t>
      </w:r>
      <w:r>
        <w:rPr>
          <w:spacing w:val="16"/>
          <w:sz w:val="14"/>
        </w:rPr>
        <w:t> </w:t>
      </w:r>
      <w:r>
        <w:rPr>
          <w:sz w:val="14"/>
        </w:rPr>
        <w:t>cover</w:t>
      </w:r>
      <w:r>
        <w:rPr>
          <w:spacing w:val="16"/>
          <w:sz w:val="14"/>
        </w:rPr>
        <w:t> </w:t>
      </w:r>
      <w:r>
        <w:rPr>
          <w:sz w:val="14"/>
        </w:rPr>
        <w:t>(id</w:t>
      </w:r>
      <w:r>
        <w:rPr>
          <w:spacing w:val="40"/>
          <w:sz w:val="14"/>
        </w:rPr>
        <w:t> </w:t>
      </w:r>
      <w:r>
        <w:rPr>
          <w:spacing w:val="-4"/>
          <w:sz w:val="14"/>
        </w:rPr>
        <w:t>11)</w:t>
      </w:r>
    </w:p>
    <w:p>
      <w:pPr>
        <w:pStyle w:val="ListParagraph"/>
        <w:numPr>
          <w:ilvl w:val="0"/>
          <w:numId w:val="33"/>
        </w:numPr>
        <w:tabs>
          <w:tab w:pos="207" w:val="left" w:leader="none"/>
        </w:tabs>
        <w:spacing w:line="195" w:lineRule="exact" w:before="0" w:after="0"/>
        <w:ind w:left="207" w:right="0" w:hanging="111"/>
        <w:jc w:val="left"/>
        <w:rPr>
          <w:sz w:val="14"/>
        </w:rPr>
      </w:pPr>
      <w:r>
        <w:rPr>
          <w:sz w:val="14"/>
        </w:rPr>
        <w:t>Consistent</w:t>
      </w:r>
      <w:r>
        <w:rPr>
          <w:spacing w:val="15"/>
          <w:sz w:val="14"/>
        </w:rPr>
        <w:t> </w:t>
      </w:r>
      <w:r>
        <w:rPr>
          <w:sz w:val="14"/>
        </w:rPr>
        <w:t>species</w:t>
      </w:r>
      <w:r>
        <w:rPr>
          <w:spacing w:val="16"/>
          <w:sz w:val="14"/>
        </w:rPr>
        <w:t> </w:t>
      </w:r>
      <w:r>
        <w:rPr>
          <w:sz w:val="14"/>
        </w:rPr>
        <w:t>richness</w:t>
      </w:r>
      <w:r>
        <w:rPr>
          <w:spacing w:val="16"/>
          <w:sz w:val="14"/>
        </w:rPr>
        <w:t> </w:t>
      </w:r>
      <w:r>
        <w:rPr>
          <w:sz w:val="14"/>
        </w:rPr>
        <w:t>(id</w:t>
      </w:r>
      <w:r>
        <w:rPr>
          <w:spacing w:val="16"/>
          <w:sz w:val="14"/>
        </w:rPr>
        <w:t> </w:t>
      </w:r>
      <w:r>
        <w:rPr>
          <w:spacing w:val="-5"/>
          <w:sz w:val="14"/>
        </w:rPr>
        <w:t>65)</w:t>
      </w:r>
    </w:p>
    <w:p>
      <w:pPr>
        <w:pStyle w:val="ListParagraph"/>
        <w:numPr>
          <w:ilvl w:val="0"/>
          <w:numId w:val="33"/>
        </w:numPr>
        <w:tabs>
          <w:tab w:pos="276" w:val="left" w:leader="none"/>
        </w:tabs>
        <w:spacing w:line="206" w:lineRule="auto" w:before="23" w:after="0"/>
        <w:ind w:left="97" w:right="1542" w:firstLine="0"/>
        <w:jc w:val="left"/>
        <w:rPr>
          <w:sz w:val="14"/>
        </w:rPr>
      </w:pPr>
      <w:r>
        <w:rPr/>
        <w:br w:type="column"/>
      </w:r>
      <w:r>
        <w:rPr>
          <w:sz w:val="14"/>
        </w:rPr>
        <w:t>Moderate</w:t>
      </w:r>
      <w:r>
        <w:rPr>
          <w:spacing w:val="74"/>
          <w:sz w:val="14"/>
        </w:rPr>
        <w:t> </w:t>
      </w:r>
      <w:r>
        <w:rPr>
          <w:sz w:val="14"/>
        </w:rPr>
        <w:t>reduction</w:t>
      </w:r>
      <w:r>
        <w:rPr>
          <w:spacing w:val="74"/>
          <w:sz w:val="14"/>
        </w:rPr>
        <w:t> </w:t>
      </w:r>
      <w:r>
        <w:rPr>
          <w:sz w:val="14"/>
        </w:rPr>
        <w:t>in</w:t>
      </w:r>
      <w:r>
        <w:rPr>
          <w:spacing w:val="74"/>
          <w:sz w:val="14"/>
        </w:rPr>
        <w:t> </w:t>
      </w:r>
      <w:r>
        <w:rPr>
          <w:sz w:val="14"/>
        </w:rPr>
        <w:t>grassland</w:t>
      </w:r>
      <w:r>
        <w:rPr>
          <w:spacing w:val="40"/>
          <w:sz w:val="14"/>
        </w:rPr>
        <w:t> </w:t>
      </w:r>
      <w:r>
        <w:rPr>
          <w:sz w:val="14"/>
        </w:rPr>
        <w:t>cover (id 12)</w:t>
      </w:r>
    </w:p>
    <w:p>
      <w:pPr>
        <w:pStyle w:val="ListParagraph"/>
        <w:numPr>
          <w:ilvl w:val="0"/>
          <w:numId w:val="33"/>
        </w:numPr>
        <w:tabs>
          <w:tab w:pos="237" w:val="left" w:leader="none"/>
        </w:tabs>
        <w:spacing w:line="206" w:lineRule="auto" w:before="2" w:after="0"/>
        <w:ind w:left="97" w:right="1542" w:firstLine="0"/>
        <w:jc w:val="left"/>
        <w:rPr>
          <w:sz w:val="14"/>
        </w:rPr>
      </w:pPr>
      <w:r>
        <w:rPr>
          <w:w w:val="105"/>
          <w:sz w:val="14"/>
        </w:rPr>
        <w:t>High</w:t>
      </w:r>
      <w:r>
        <w:rPr>
          <w:spacing w:val="26"/>
          <w:w w:val="105"/>
          <w:sz w:val="14"/>
        </w:rPr>
        <w:t> </w:t>
      </w:r>
      <w:r>
        <w:rPr>
          <w:w w:val="105"/>
          <w:sz w:val="14"/>
        </w:rPr>
        <w:t>reduction</w:t>
      </w:r>
      <w:r>
        <w:rPr>
          <w:spacing w:val="26"/>
          <w:w w:val="105"/>
          <w:sz w:val="14"/>
        </w:rPr>
        <w:t> </w:t>
      </w:r>
      <w:r>
        <w:rPr>
          <w:w w:val="105"/>
          <w:sz w:val="14"/>
        </w:rPr>
        <w:t>in</w:t>
      </w:r>
      <w:r>
        <w:rPr>
          <w:spacing w:val="26"/>
          <w:w w:val="105"/>
          <w:sz w:val="14"/>
        </w:rPr>
        <w:t> </w:t>
      </w:r>
      <w:r>
        <w:rPr>
          <w:w w:val="105"/>
          <w:sz w:val="14"/>
        </w:rPr>
        <w:t>precipitation</w:t>
      </w:r>
      <w:r>
        <w:rPr>
          <w:spacing w:val="26"/>
          <w:w w:val="105"/>
          <w:sz w:val="14"/>
        </w:rPr>
        <w:t> </w:t>
      </w:r>
      <w:r>
        <w:rPr>
          <w:w w:val="105"/>
          <w:sz w:val="14"/>
        </w:rPr>
        <w:t>(id</w:t>
      </w:r>
      <w:r>
        <w:rPr>
          <w:spacing w:val="40"/>
          <w:w w:val="105"/>
          <w:sz w:val="14"/>
        </w:rPr>
        <w:t> </w:t>
      </w:r>
      <w:r>
        <w:rPr>
          <w:spacing w:val="-4"/>
          <w:w w:val="105"/>
          <w:sz w:val="14"/>
        </w:rPr>
        <w:t>59)</w:t>
      </w:r>
    </w:p>
    <w:p>
      <w:pPr>
        <w:pStyle w:val="BodyText"/>
        <w:spacing w:before="66"/>
        <w:ind w:left="0"/>
        <w:jc w:val="left"/>
        <w:rPr>
          <w:sz w:val="14"/>
        </w:rPr>
      </w:pPr>
    </w:p>
    <w:p>
      <w:pPr>
        <w:pStyle w:val="ListParagraph"/>
        <w:numPr>
          <w:ilvl w:val="0"/>
          <w:numId w:val="33"/>
        </w:numPr>
        <w:tabs>
          <w:tab w:pos="252" w:val="left" w:leader="none"/>
        </w:tabs>
        <w:spacing w:line="206" w:lineRule="auto" w:before="1" w:after="0"/>
        <w:ind w:left="97" w:right="1543" w:firstLine="0"/>
        <w:jc w:val="left"/>
        <w:rPr>
          <w:sz w:val="14"/>
        </w:rPr>
      </w:pPr>
      <w:r>
        <w:rPr>
          <w:sz w:val="14"/>
        </w:rPr>
        <w:t>High</w:t>
      </w:r>
      <w:r>
        <w:rPr>
          <w:spacing w:val="40"/>
          <w:sz w:val="14"/>
        </w:rPr>
        <w:t> </w:t>
      </w:r>
      <w:r>
        <w:rPr>
          <w:sz w:val="14"/>
        </w:rPr>
        <w:t>increase</w:t>
      </w:r>
      <w:r>
        <w:rPr>
          <w:spacing w:val="40"/>
          <w:sz w:val="14"/>
        </w:rPr>
        <w:t> </w:t>
      </w:r>
      <w:r>
        <w:rPr>
          <w:sz w:val="14"/>
        </w:rPr>
        <w:t>in</w:t>
      </w:r>
      <w:r>
        <w:rPr>
          <w:spacing w:val="40"/>
          <w:sz w:val="14"/>
        </w:rPr>
        <w:t> </w:t>
      </w:r>
      <w:r>
        <w:rPr>
          <w:sz w:val="14"/>
        </w:rPr>
        <w:t>absolute</w:t>
      </w:r>
      <w:r>
        <w:rPr>
          <w:spacing w:val="40"/>
          <w:sz w:val="14"/>
        </w:rPr>
        <w:t> </w:t>
      </w:r>
      <w:r>
        <w:rPr>
          <w:sz w:val="14"/>
        </w:rPr>
        <w:t>average</w:t>
      </w:r>
      <w:r>
        <w:rPr>
          <w:spacing w:val="40"/>
          <w:sz w:val="14"/>
        </w:rPr>
        <w:t> </w:t>
      </w:r>
      <w:r>
        <w:rPr>
          <w:sz w:val="14"/>
        </w:rPr>
        <w:t>temperature (id 57)</w:t>
      </w:r>
    </w:p>
    <w:p>
      <w:pPr>
        <w:pStyle w:val="ListParagraph"/>
        <w:numPr>
          <w:ilvl w:val="0"/>
          <w:numId w:val="33"/>
        </w:numPr>
        <w:tabs>
          <w:tab w:pos="201" w:val="left" w:leader="none"/>
        </w:tabs>
        <w:spacing w:line="206" w:lineRule="auto" w:before="1" w:after="0"/>
        <w:ind w:left="97" w:right="1542" w:firstLine="0"/>
        <w:jc w:val="left"/>
        <w:rPr>
          <w:sz w:val="14"/>
        </w:rPr>
      </w:pPr>
      <w:r>
        <w:rPr>
          <w:sz w:val="14"/>
        </w:rPr>
        <w:t>High decrease in potential evapotran-</w:t>
      </w:r>
      <w:r>
        <w:rPr>
          <w:w w:val="105"/>
          <w:sz w:val="14"/>
        </w:rPr>
        <w:t>spiration (id 58)</w:t>
      </w:r>
    </w:p>
    <w:p>
      <w:pPr>
        <w:pStyle w:val="ListParagraph"/>
        <w:spacing w:after="0" w:line="206" w:lineRule="auto"/>
        <w:jc w:val="left"/>
        <w:rPr>
          <w:sz w:val="14"/>
        </w:rPr>
        <w:sectPr>
          <w:type w:val="continuous"/>
          <w:pgSz w:w="12240" w:h="15840"/>
          <w:pgMar w:header="0" w:footer="0" w:top="1800" w:bottom="280" w:left="360" w:right="360"/>
          <w:cols w:num="3" w:equalWidth="0">
            <w:col w:w="5107" w:space="40"/>
            <w:col w:w="2394" w:space="39"/>
            <w:col w:w="3940"/>
          </w:cols>
        </w:sectPr>
      </w:pPr>
    </w:p>
    <w:p>
      <w:pPr>
        <w:pStyle w:val="BodyText"/>
        <w:spacing w:before="3"/>
        <w:ind w:left="0"/>
        <w:jc w:val="left"/>
        <w:rPr>
          <w:sz w:val="3"/>
        </w:rPr>
      </w:pPr>
    </w:p>
    <w:p>
      <w:pPr>
        <w:spacing w:line="20" w:lineRule="exact"/>
        <w:ind w:left="1476" w:right="0" w:firstLine="0"/>
        <w:rPr>
          <w:sz w:val="2"/>
        </w:rPr>
      </w:pPr>
      <w:r>
        <w:rPr>
          <w:sz w:val="2"/>
        </w:rPr>
        <mc:AlternateContent>
          <mc:Choice Requires="wps">
            <w:drawing>
              <wp:inline distT="0" distB="0" distL="0" distR="0">
                <wp:extent cx="5440680" cy="6985"/>
                <wp:effectExtent l="9525" t="0" r="0" b="2539"/>
                <wp:docPr id="78" name="Group 78"/>
                <wp:cNvGraphicFramePr>
                  <a:graphicFrameLocks/>
                </wp:cNvGraphicFramePr>
                <a:graphic>
                  <a:graphicData uri="http://schemas.microsoft.com/office/word/2010/wordprocessingGroup">
                    <wpg:wgp>
                      <wpg:cNvPr id="78" name="Group 78"/>
                      <wpg:cNvGrpSpPr/>
                      <wpg:grpSpPr>
                        <a:xfrm>
                          <a:off x="0" y="0"/>
                          <a:ext cx="5440680" cy="6985"/>
                          <a:chExt cx="5440680" cy="6985"/>
                        </a:xfrm>
                      </wpg:grpSpPr>
                      <wps:wsp>
                        <wps:cNvPr id="79" name="Graphic 79"/>
                        <wps:cNvSpPr/>
                        <wps:spPr>
                          <a:xfrm>
                            <a:off x="0" y="3430"/>
                            <a:ext cx="5440680" cy="1270"/>
                          </a:xfrm>
                          <a:custGeom>
                            <a:avLst/>
                            <a:gdLst/>
                            <a:ahLst/>
                            <a:cxnLst/>
                            <a:rect l="l" t="t" r="r" b="b"/>
                            <a:pathLst>
                              <a:path w="5440680" h="0">
                                <a:moveTo>
                                  <a:pt x="0" y="0"/>
                                </a:moveTo>
                                <a:lnTo>
                                  <a:pt x="5440610" y="0"/>
                                </a:lnTo>
                              </a:path>
                            </a:pathLst>
                          </a:custGeom>
                          <a:ln w="686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28.4pt;height:.550pt;mso-position-horizontal-relative:char;mso-position-vertical-relative:line" id="docshapegroup42" coordorigin="0,0" coordsize="8568,11">
                <v:line style="position:absolute" from="0,5" to="8568,5" stroked="true" strokeweight=".540241pt" strokecolor="#000000">
                  <v:stroke dashstyle="solid"/>
                </v:line>
              </v:group>
            </w:pict>
          </mc:Fallback>
        </mc:AlternateContent>
      </w:r>
      <w:r>
        <w:rPr>
          <w:sz w:val="2"/>
        </w:rPr>
      </w:r>
    </w:p>
    <w:p>
      <w:pPr>
        <w:spacing w:after="0" w:line="20" w:lineRule="exact"/>
        <w:rPr>
          <w:sz w:val="2"/>
        </w:rPr>
        <w:sectPr>
          <w:type w:val="continuous"/>
          <w:pgSz w:w="12240" w:h="15840"/>
          <w:pgMar w:header="0" w:footer="0" w:top="1800" w:bottom="280" w:left="360" w:right="360"/>
        </w:sectPr>
      </w:pPr>
    </w:p>
    <w:p>
      <w:pPr>
        <w:spacing w:line="235" w:lineRule="auto" w:before="61"/>
        <w:ind w:left="1476" w:right="1471" w:firstLine="0"/>
        <w:jc w:val="both"/>
        <w:rPr>
          <w:sz w:val="20"/>
        </w:rPr>
      </w:pPr>
      <w:r>
        <w:rPr>
          <w:sz w:val="20"/>
        </w:rPr>
        <mc:AlternateContent>
          <mc:Choice Requires="wps">
            <w:drawing>
              <wp:anchor distT="0" distB="0" distL="0" distR="0" allowOverlap="1" layoutInCell="1" locked="0" behindDoc="0" simplePos="0" relativeHeight="15761408">
                <wp:simplePos x="0" y="0"/>
                <wp:positionH relativeFrom="page">
                  <wp:posOffset>1209689</wp:posOffset>
                </wp:positionH>
                <wp:positionV relativeFrom="page">
                  <wp:posOffset>8966820</wp:posOffset>
                </wp:positionV>
                <wp:extent cx="153035" cy="549275"/>
                <wp:effectExtent l="0" t="0" r="0" b="0"/>
                <wp:wrapNone/>
                <wp:docPr id="80" name="Textbox 80"/>
                <wp:cNvGraphicFramePr>
                  <a:graphicFrameLocks/>
                </wp:cNvGraphicFramePr>
                <a:graphic>
                  <a:graphicData uri="http://schemas.microsoft.com/office/word/2010/wordprocessingShape">
                    <wps:wsp>
                      <wps:cNvPr id="80" name="Textbox 80"/>
                      <wps:cNvSpPr txBox="1"/>
                      <wps:spPr>
                        <a:xfrm>
                          <a:off x="0" y="0"/>
                          <a:ext cx="153035" cy="549275"/>
                        </a:xfrm>
                        <a:prstGeom prst="rect">
                          <a:avLst/>
                        </a:prstGeom>
                      </wps:spPr>
                      <wps:txbx>
                        <w:txbxContent>
                          <w:p>
                            <w:pPr>
                              <w:spacing w:line="224" w:lineRule="exact" w:before="0"/>
                              <w:ind w:left="20" w:right="0" w:firstLine="0"/>
                              <w:jc w:val="left"/>
                              <w:rPr>
                                <w:sz w:val="20"/>
                              </w:rPr>
                            </w:pPr>
                            <w:r>
                              <w:rPr>
                                <w:spacing w:val="-2"/>
                                <w:sz w:val="20"/>
                              </w:rPr>
                              <w:t>Reference</w:t>
                            </w:r>
                          </w:p>
                        </w:txbxContent>
                      </wps:txbx>
                      <wps:bodyPr wrap="square" lIns="0" tIns="0" rIns="0" bIns="0" rtlCol="0" vert="vert270">
                        <a:noAutofit/>
                      </wps:bodyPr>
                    </wps:wsp>
                  </a:graphicData>
                </a:graphic>
              </wp:anchor>
            </w:drawing>
          </mc:Choice>
          <mc:Fallback>
            <w:pict>
              <v:shape style="position:absolute;margin-left:95.251137pt;margin-top:706.048828pt;width:12.05pt;height:43.25pt;mso-position-horizontal-relative:page;mso-position-vertical-relative:page;z-index:15761408" type="#_x0000_t202" id="docshape43" filled="false" stroked="false">
                <v:textbox inset="0,0,0,0" style="layout-flow:vertical;mso-layout-flow-alt:bottom-to-top">
                  <w:txbxContent>
                    <w:p>
                      <w:pPr>
                        <w:spacing w:line="224" w:lineRule="exact" w:before="0"/>
                        <w:ind w:left="20" w:right="0" w:firstLine="0"/>
                        <w:jc w:val="left"/>
                        <w:rPr>
                          <w:sz w:val="20"/>
                        </w:rPr>
                      </w:pPr>
                      <w:r>
                        <w:rPr>
                          <w:spacing w:val="-2"/>
                          <w:sz w:val="20"/>
                        </w:rPr>
                        <w:t>Reference</w:t>
                      </w:r>
                    </w:p>
                  </w:txbxContent>
                </v:textbox>
                <w10:wrap type="none"/>
              </v:shape>
            </w:pict>
          </mc:Fallback>
        </mc:AlternateContent>
      </w:r>
      <w:r>
        <w:rPr>
          <w:sz w:val="20"/>
        </w:rPr>
        <mc:AlternateContent>
          <mc:Choice Requires="wps">
            <w:drawing>
              <wp:anchor distT="0" distB="0" distL="0" distR="0" allowOverlap="1" layoutInCell="1" locked="0" behindDoc="0" simplePos="0" relativeHeight="15761920">
                <wp:simplePos x="0" y="0"/>
                <wp:positionH relativeFrom="page">
                  <wp:posOffset>1209689</wp:posOffset>
                </wp:positionH>
                <wp:positionV relativeFrom="page">
                  <wp:posOffset>7523949</wp:posOffset>
                </wp:positionV>
                <wp:extent cx="153035" cy="549275"/>
                <wp:effectExtent l="0" t="0" r="0" b="0"/>
                <wp:wrapNone/>
                <wp:docPr id="81" name="Textbox 81"/>
                <wp:cNvGraphicFramePr>
                  <a:graphicFrameLocks/>
                </wp:cNvGraphicFramePr>
                <a:graphic>
                  <a:graphicData uri="http://schemas.microsoft.com/office/word/2010/wordprocessingShape">
                    <wps:wsp>
                      <wps:cNvPr id="81" name="Textbox 81"/>
                      <wps:cNvSpPr txBox="1"/>
                      <wps:spPr>
                        <a:xfrm>
                          <a:off x="0" y="0"/>
                          <a:ext cx="153035" cy="549275"/>
                        </a:xfrm>
                        <a:prstGeom prst="rect">
                          <a:avLst/>
                        </a:prstGeom>
                      </wps:spPr>
                      <wps:txbx>
                        <w:txbxContent>
                          <w:p>
                            <w:pPr>
                              <w:spacing w:line="224" w:lineRule="exact" w:before="0"/>
                              <w:ind w:left="20" w:right="0" w:firstLine="0"/>
                              <w:jc w:val="left"/>
                              <w:rPr>
                                <w:sz w:val="20"/>
                              </w:rPr>
                            </w:pPr>
                            <w:r>
                              <w:rPr>
                                <w:spacing w:val="-2"/>
                                <w:sz w:val="20"/>
                              </w:rPr>
                              <w:t>Reference</w:t>
                            </w:r>
                          </w:p>
                        </w:txbxContent>
                      </wps:txbx>
                      <wps:bodyPr wrap="square" lIns="0" tIns="0" rIns="0" bIns="0" rtlCol="0" vert="vert270">
                        <a:noAutofit/>
                      </wps:bodyPr>
                    </wps:wsp>
                  </a:graphicData>
                </a:graphic>
              </wp:anchor>
            </w:drawing>
          </mc:Choice>
          <mc:Fallback>
            <w:pict>
              <v:shape style="position:absolute;margin-left:95.251137pt;margin-top:592.436951pt;width:12.05pt;height:43.25pt;mso-position-horizontal-relative:page;mso-position-vertical-relative:page;z-index:15761920" type="#_x0000_t202" id="docshape44" filled="false" stroked="false">
                <v:textbox inset="0,0,0,0" style="layout-flow:vertical;mso-layout-flow-alt:bottom-to-top">
                  <w:txbxContent>
                    <w:p>
                      <w:pPr>
                        <w:spacing w:line="224" w:lineRule="exact" w:before="0"/>
                        <w:ind w:left="20" w:right="0" w:firstLine="0"/>
                        <w:jc w:val="left"/>
                        <w:rPr>
                          <w:sz w:val="20"/>
                        </w:rPr>
                      </w:pPr>
                      <w:r>
                        <w:rPr>
                          <w:spacing w:val="-2"/>
                          <w:sz w:val="20"/>
                        </w:rPr>
                        <w:t>Reference</w:t>
                      </w:r>
                    </w:p>
                  </w:txbxContent>
                </v:textbox>
                <w10:wrap type="none"/>
              </v:shape>
            </w:pict>
          </mc:Fallback>
        </mc:AlternateContent>
      </w:r>
      <w:r>
        <w:rPr>
          <w:sz w:val="20"/>
        </w:rPr>
        <mc:AlternateContent>
          <mc:Choice Requires="wps">
            <w:drawing>
              <wp:anchor distT="0" distB="0" distL="0" distR="0" allowOverlap="1" layoutInCell="1" locked="0" behindDoc="0" simplePos="0" relativeHeight="15762432">
                <wp:simplePos x="0" y="0"/>
                <wp:positionH relativeFrom="page">
                  <wp:posOffset>1209689</wp:posOffset>
                </wp:positionH>
                <wp:positionV relativeFrom="page">
                  <wp:posOffset>6081078</wp:posOffset>
                </wp:positionV>
                <wp:extent cx="153035" cy="549275"/>
                <wp:effectExtent l="0" t="0" r="0" b="0"/>
                <wp:wrapNone/>
                <wp:docPr id="82" name="Textbox 82"/>
                <wp:cNvGraphicFramePr>
                  <a:graphicFrameLocks/>
                </wp:cNvGraphicFramePr>
                <a:graphic>
                  <a:graphicData uri="http://schemas.microsoft.com/office/word/2010/wordprocessingShape">
                    <wps:wsp>
                      <wps:cNvPr id="82" name="Textbox 82"/>
                      <wps:cNvSpPr txBox="1"/>
                      <wps:spPr>
                        <a:xfrm>
                          <a:off x="0" y="0"/>
                          <a:ext cx="153035" cy="549275"/>
                        </a:xfrm>
                        <a:prstGeom prst="rect">
                          <a:avLst/>
                        </a:prstGeom>
                      </wps:spPr>
                      <wps:txbx>
                        <w:txbxContent>
                          <w:p>
                            <w:pPr>
                              <w:spacing w:line="224" w:lineRule="exact" w:before="0"/>
                              <w:ind w:left="20" w:right="0" w:firstLine="0"/>
                              <w:jc w:val="left"/>
                              <w:rPr>
                                <w:sz w:val="20"/>
                              </w:rPr>
                            </w:pPr>
                            <w:r>
                              <w:rPr>
                                <w:spacing w:val="-2"/>
                                <w:sz w:val="20"/>
                              </w:rPr>
                              <w:t>Reference</w:t>
                            </w:r>
                          </w:p>
                        </w:txbxContent>
                      </wps:txbx>
                      <wps:bodyPr wrap="square" lIns="0" tIns="0" rIns="0" bIns="0" rtlCol="0" vert="vert270">
                        <a:noAutofit/>
                      </wps:bodyPr>
                    </wps:wsp>
                  </a:graphicData>
                </a:graphic>
              </wp:anchor>
            </w:drawing>
          </mc:Choice>
          <mc:Fallback>
            <w:pict>
              <v:shape style="position:absolute;margin-left:95.251137pt;margin-top:478.825073pt;width:12.05pt;height:43.25pt;mso-position-horizontal-relative:page;mso-position-vertical-relative:page;z-index:15762432" type="#_x0000_t202" id="docshape45" filled="false" stroked="false">
                <v:textbox inset="0,0,0,0" style="layout-flow:vertical;mso-layout-flow-alt:bottom-to-top">
                  <w:txbxContent>
                    <w:p>
                      <w:pPr>
                        <w:spacing w:line="224" w:lineRule="exact" w:before="0"/>
                        <w:ind w:left="20" w:right="0" w:firstLine="0"/>
                        <w:jc w:val="left"/>
                        <w:rPr>
                          <w:sz w:val="20"/>
                        </w:rPr>
                      </w:pPr>
                      <w:r>
                        <w:rPr>
                          <w:spacing w:val="-2"/>
                          <w:sz w:val="20"/>
                        </w:rPr>
                        <w:t>Reference</w:t>
                      </w:r>
                    </w:p>
                  </w:txbxContent>
                </v:textbox>
                <w10:wrap type="none"/>
              </v:shape>
            </w:pict>
          </mc:Fallback>
        </mc:AlternateContent>
      </w:r>
      <w:r>
        <w:rPr>
          <w:sz w:val="20"/>
        </w:rPr>
        <mc:AlternateContent>
          <mc:Choice Requires="wps">
            <w:drawing>
              <wp:anchor distT="0" distB="0" distL="0" distR="0" allowOverlap="1" layoutInCell="1" locked="0" behindDoc="0" simplePos="0" relativeHeight="15762944">
                <wp:simplePos x="0" y="0"/>
                <wp:positionH relativeFrom="page">
                  <wp:posOffset>1209689</wp:posOffset>
                </wp:positionH>
                <wp:positionV relativeFrom="page">
                  <wp:posOffset>4638217</wp:posOffset>
                </wp:positionV>
                <wp:extent cx="153035" cy="549275"/>
                <wp:effectExtent l="0" t="0" r="0" b="0"/>
                <wp:wrapNone/>
                <wp:docPr id="83" name="Textbox 83"/>
                <wp:cNvGraphicFramePr>
                  <a:graphicFrameLocks/>
                </wp:cNvGraphicFramePr>
                <a:graphic>
                  <a:graphicData uri="http://schemas.microsoft.com/office/word/2010/wordprocessingShape">
                    <wps:wsp>
                      <wps:cNvPr id="83" name="Textbox 83"/>
                      <wps:cNvSpPr txBox="1"/>
                      <wps:spPr>
                        <a:xfrm>
                          <a:off x="0" y="0"/>
                          <a:ext cx="153035" cy="549275"/>
                        </a:xfrm>
                        <a:prstGeom prst="rect">
                          <a:avLst/>
                        </a:prstGeom>
                      </wps:spPr>
                      <wps:txbx>
                        <w:txbxContent>
                          <w:p>
                            <w:pPr>
                              <w:spacing w:line="224" w:lineRule="exact" w:before="0"/>
                              <w:ind w:left="20" w:right="0" w:firstLine="0"/>
                              <w:jc w:val="left"/>
                              <w:rPr>
                                <w:sz w:val="20"/>
                              </w:rPr>
                            </w:pPr>
                            <w:r>
                              <w:rPr>
                                <w:spacing w:val="-2"/>
                                <w:sz w:val="20"/>
                              </w:rPr>
                              <w:t>Reference</w:t>
                            </w:r>
                          </w:p>
                        </w:txbxContent>
                      </wps:txbx>
                      <wps:bodyPr wrap="square" lIns="0" tIns="0" rIns="0" bIns="0" rtlCol="0" vert="vert270">
                        <a:noAutofit/>
                      </wps:bodyPr>
                    </wps:wsp>
                  </a:graphicData>
                </a:graphic>
              </wp:anchor>
            </w:drawing>
          </mc:Choice>
          <mc:Fallback>
            <w:pict>
              <v:shape style="position:absolute;margin-left:95.251137pt;margin-top:365.213989pt;width:12.05pt;height:43.25pt;mso-position-horizontal-relative:page;mso-position-vertical-relative:page;z-index:15762944" type="#_x0000_t202" id="docshape46" filled="false" stroked="false">
                <v:textbox inset="0,0,0,0" style="layout-flow:vertical;mso-layout-flow-alt:bottom-to-top">
                  <w:txbxContent>
                    <w:p>
                      <w:pPr>
                        <w:spacing w:line="224" w:lineRule="exact" w:before="0"/>
                        <w:ind w:left="20" w:right="0" w:firstLine="0"/>
                        <w:jc w:val="left"/>
                        <w:rPr>
                          <w:sz w:val="20"/>
                        </w:rPr>
                      </w:pPr>
                      <w:r>
                        <w:rPr>
                          <w:spacing w:val="-2"/>
                          <w:sz w:val="20"/>
                        </w:rPr>
                        <w:t>Reference</w:t>
                      </w:r>
                    </w:p>
                  </w:txbxContent>
                </v:textbox>
                <w10:wrap type="none"/>
              </v:shape>
            </w:pict>
          </mc:Fallback>
        </mc:AlternateContent>
      </w:r>
      <w:r>
        <w:rPr>
          <w:sz w:val="20"/>
        </w:rPr>
        <mc:AlternateContent>
          <mc:Choice Requires="wps">
            <w:drawing>
              <wp:anchor distT="0" distB="0" distL="0" distR="0" allowOverlap="1" layoutInCell="1" locked="0" behindDoc="0" simplePos="0" relativeHeight="15763456">
                <wp:simplePos x="0" y="0"/>
                <wp:positionH relativeFrom="page">
                  <wp:posOffset>1209689</wp:posOffset>
                </wp:positionH>
                <wp:positionV relativeFrom="paragraph">
                  <wp:posOffset>2039646</wp:posOffset>
                </wp:positionV>
                <wp:extent cx="153035" cy="549275"/>
                <wp:effectExtent l="0" t="0" r="0" b="0"/>
                <wp:wrapNone/>
                <wp:docPr id="84" name="Textbox 84"/>
                <wp:cNvGraphicFramePr>
                  <a:graphicFrameLocks/>
                </wp:cNvGraphicFramePr>
                <a:graphic>
                  <a:graphicData uri="http://schemas.microsoft.com/office/word/2010/wordprocessingShape">
                    <wps:wsp>
                      <wps:cNvPr id="84" name="Textbox 84"/>
                      <wps:cNvSpPr txBox="1"/>
                      <wps:spPr>
                        <a:xfrm>
                          <a:off x="0" y="0"/>
                          <a:ext cx="153035" cy="549275"/>
                        </a:xfrm>
                        <a:prstGeom prst="rect">
                          <a:avLst/>
                        </a:prstGeom>
                      </wps:spPr>
                      <wps:txbx>
                        <w:txbxContent>
                          <w:p>
                            <w:pPr>
                              <w:spacing w:line="224" w:lineRule="exact" w:before="0"/>
                              <w:ind w:left="20" w:right="0" w:firstLine="0"/>
                              <w:jc w:val="left"/>
                              <w:rPr>
                                <w:sz w:val="20"/>
                              </w:rPr>
                            </w:pPr>
                            <w:r>
                              <w:rPr>
                                <w:spacing w:val="-2"/>
                                <w:sz w:val="20"/>
                              </w:rPr>
                              <w:t>Reference</w:t>
                            </w:r>
                          </w:p>
                        </w:txbxContent>
                      </wps:txbx>
                      <wps:bodyPr wrap="square" lIns="0" tIns="0" rIns="0" bIns="0" rtlCol="0" vert="vert270">
                        <a:noAutofit/>
                      </wps:bodyPr>
                    </wps:wsp>
                  </a:graphicData>
                </a:graphic>
              </wp:anchor>
            </w:drawing>
          </mc:Choice>
          <mc:Fallback>
            <w:pict>
              <v:shape style="position:absolute;margin-left:95.251137pt;margin-top:160.602097pt;width:12.05pt;height:43.25pt;mso-position-horizontal-relative:page;mso-position-vertical-relative:paragraph;z-index:15763456" type="#_x0000_t202" id="docshape47" filled="false" stroked="false">
                <v:textbox inset="0,0,0,0" style="layout-flow:vertical;mso-layout-flow-alt:bottom-to-top">
                  <w:txbxContent>
                    <w:p>
                      <w:pPr>
                        <w:spacing w:line="224" w:lineRule="exact" w:before="0"/>
                        <w:ind w:left="20" w:right="0" w:firstLine="0"/>
                        <w:jc w:val="left"/>
                        <w:rPr>
                          <w:sz w:val="20"/>
                        </w:rPr>
                      </w:pPr>
                      <w:r>
                        <w:rPr>
                          <w:spacing w:val="-2"/>
                          <w:sz w:val="20"/>
                        </w:rPr>
                        <w:t>Reference</w:t>
                      </w:r>
                    </w:p>
                  </w:txbxContent>
                </v:textbox>
                <w10:wrap type="none"/>
              </v:shape>
            </w:pict>
          </mc:Fallback>
        </mc:AlternateContent>
      </w:r>
      <w:r>
        <w:rPr>
          <w:w w:val="105"/>
          <w:sz w:val="20"/>
        </w:rPr>
        <w:t>Table</w:t>
      </w:r>
      <w:r>
        <w:rPr>
          <w:w w:val="105"/>
          <w:sz w:val="20"/>
        </w:rPr>
        <w:t> 5:</w:t>
      </w:r>
      <w:r>
        <w:rPr>
          <w:spacing w:val="40"/>
          <w:w w:val="105"/>
          <w:sz w:val="20"/>
        </w:rPr>
        <w:t> </w:t>
      </w:r>
      <w:r>
        <w:rPr>
          <w:w w:val="105"/>
          <w:sz w:val="20"/>
        </w:rPr>
        <w:t>Pairwise</w:t>
      </w:r>
      <w:r>
        <w:rPr>
          <w:w w:val="105"/>
          <w:sz w:val="20"/>
        </w:rPr>
        <w:t> comparison</w:t>
      </w:r>
      <w:r>
        <w:rPr>
          <w:w w:val="105"/>
          <w:sz w:val="20"/>
        </w:rPr>
        <w:t> metrics</w:t>
      </w:r>
      <w:r>
        <w:rPr>
          <w:w w:val="105"/>
          <w:sz w:val="20"/>
        </w:rPr>
        <w:t> for</w:t>
      </w:r>
      <w:r>
        <w:rPr>
          <w:w w:val="105"/>
          <w:sz w:val="20"/>
        </w:rPr>
        <w:t> the</w:t>
      </w:r>
      <w:r>
        <w:rPr>
          <w:w w:val="105"/>
          <w:sz w:val="20"/>
        </w:rPr>
        <w:t> ecosystem</w:t>
      </w:r>
      <w:r>
        <w:rPr>
          <w:w w:val="105"/>
          <w:sz w:val="20"/>
        </w:rPr>
        <w:t> risk</w:t>
      </w:r>
      <w:r>
        <w:rPr>
          <w:w w:val="105"/>
          <w:sz w:val="20"/>
        </w:rPr>
        <w:t> assessments</w:t>
      </w:r>
      <w:r>
        <w:rPr>
          <w:w w:val="105"/>
          <w:sz w:val="20"/>
        </w:rPr>
        <w:t> produced</w:t>
      </w:r>
      <w:r>
        <w:rPr>
          <w:w w:val="105"/>
          <w:sz w:val="20"/>
        </w:rPr>
        <w:t> by</w:t>
      </w:r>
      <w:r>
        <w:rPr>
          <w:w w:val="105"/>
          <w:sz w:val="20"/>
        </w:rPr>
        <w:t> the</w:t>
      </w:r>
      <w:r>
        <w:rPr>
          <w:w w:val="105"/>
          <w:sz w:val="20"/>
        </w:rPr>
        <w:t> three models</w:t>
      </w:r>
      <w:r>
        <w:rPr>
          <w:w w:val="105"/>
          <w:sz w:val="20"/>
        </w:rPr>
        <w:t> compared</w:t>
      </w:r>
      <w:r>
        <w:rPr>
          <w:w w:val="105"/>
          <w:sz w:val="20"/>
        </w:rPr>
        <w:t> (cumulative,</w:t>
      </w:r>
      <w:r>
        <w:rPr>
          <w:w w:val="105"/>
          <w:sz w:val="20"/>
        </w:rPr>
        <w:t> structural,</w:t>
      </w:r>
      <w:r>
        <w:rPr>
          <w:w w:val="105"/>
          <w:sz w:val="20"/>
        </w:rPr>
        <w:t> and</w:t>
      </w:r>
      <w:r>
        <w:rPr>
          <w:w w:val="105"/>
          <w:sz w:val="20"/>
        </w:rPr>
        <w:t> predictive</w:t>
      </w:r>
      <w:r>
        <w:rPr>
          <w:w w:val="105"/>
          <w:sz w:val="20"/>
        </w:rPr>
        <w:t> analyses).</w:t>
      </w:r>
      <w:r>
        <w:rPr>
          <w:spacing w:val="40"/>
          <w:w w:val="105"/>
          <w:sz w:val="20"/>
        </w:rPr>
        <w:t> </w:t>
      </w:r>
      <w:r>
        <w:rPr>
          <w:w w:val="105"/>
          <w:sz w:val="20"/>
        </w:rPr>
        <w:t>The</w:t>
      </w:r>
      <w:r>
        <w:rPr>
          <w:w w:val="105"/>
          <w:sz w:val="20"/>
        </w:rPr>
        <w:t> table</w:t>
      </w:r>
      <w:r>
        <w:rPr>
          <w:w w:val="105"/>
          <w:sz w:val="20"/>
        </w:rPr>
        <w:t> reports</w:t>
      </w:r>
      <w:r>
        <w:rPr>
          <w:w w:val="105"/>
          <w:sz w:val="20"/>
        </w:rPr>
        <w:t> Accuracy, Precision,</w:t>
      </w:r>
      <w:r>
        <w:rPr>
          <w:w w:val="105"/>
          <w:sz w:val="20"/>
        </w:rPr>
        <w:t> Recall,</w:t>
      </w:r>
      <w:r>
        <w:rPr>
          <w:w w:val="105"/>
          <w:sz w:val="20"/>
        </w:rPr>
        <w:t> F1</w:t>
      </w:r>
      <w:r>
        <w:rPr>
          <w:w w:val="105"/>
          <w:sz w:val="20"/>
        </w:rPr>
        <w:t> score,</w:t>
      </w:r>
      <w:r>
        <w:rPr>
          <w:w w:val="105"/>
          <w:sz w:val="20"/>
        </w:rPr>
        <w:t> and</w:t>
      </w:r>
      <w:r>
        <w:rPr>
          <w:w w:val="105"/>
          <w:sz w:val="20"/>
        </w:rPr>
        <w:t> Cohen’s</w:t>
      </w:r>
      <w:r>
        <w:rPr>
          <w:w w:val="105"/>
          <w:sz w:val="20"/>
        </w:rPr>
        <w:t> Kappa</w:t>
      </w:r>
      <w:r>
        <w:rPr>
          <w:w w:val="105"/>
          <w:sz w:val="20"/>
        </w:rPr>
        <w:t> for</w:t>
      </w:r>
      <w:r>
        <w:rPr>
          <w:w w:val="105"/>
          <w:sz w:val="20"/>
        </w:rPr>
        <w:t> cell-wise</w:t>
      </w:r>
      <w:r>
        <w:rPr>
          <w:w w:val="105"/>
          <w:sz w:val="20"/>
        </w:rPr>
        <w:t> and</w:t>
      </w:r>
      <w:r>
        <w:rPr>
          <w:w w:val="105"/>
          <w:sz w:val="20"/>
        </w:rPr>
        <w:t> heatmap</w:t>
      </w:r>
      <w:r>
        <w:rPr>
          <w:w w:val="105"/>
          <w:sz w:val="20"/>
        </w:rPr>
        <w:t> comparisons,</w:t>
      </w:r>
      <w:r>
        <w:rPr>
          <w:w w:val="105"/>
          <w:sz w:val="20"/>
        </w:rPr>
        <w:t> with</w:t>
      </w:r>
      <w:r>
        <w:rPr>
          <w:w w:val="105"/>
          <w:sz w:val="20"/>
        </w:rPr>
        <w:t> one model</w:t>
      </w:r>
      <w:r>
        <w:rPr>
          <w:w w:val="105"/>
          <w:sz w:val="20"/>
        </w:rPr>
        <w:t> serving</w:t>
      </w:r>
      <w:r>
        <w:rPr>
          <w:w w:val="105"/>
          <w:sz w:val="20"/>
        </w:rPr>
        <w:t> as</w:t>
      </w:r>
      <w:r>
        <w:rPr>
          <w:w w:val="105"/>
          <w:sz w:val="20"/>
        </w:rPr>
        <w:t> the</w:t>
      </w:r>
      <w:r>
        <w:rPr>
          <w:w w:val="105"/>
          <w:sz w:val="20"/>
        </w:rPr>
        <w:t> reference</w:t>
      </w:r>
      <w:r>
        <w:rPr>
          <w:w w:val="105"/>
          <w:sz w:val="20"/>
        </w:rPr>
        <w:t> and</w:t>
      </w:r>
      <w:r>
        <w:rPr>
          <w:w w:val="105"/>
          <w:sz w:val="20"/>
        </w:rPr>
        <w:t> the</w:t>
      </w:r>
      <w:r>
        <w:rPr>
          <w:w w:val="105"/>
          <w:sz w:val="20"/>
        </w:rPr>
        <w:t> other</w:t>
      </w:r>
      <w:r>
        <w:rPr>
          <w:w w:val="105"/>
          <w:sz w:val="20"/>
        </w:rPr>
        <w:t> as</w:t>
      </w:r>
      <w:r>
        <w:rPr>
          <w:w w:val="105"/>
          <w:sz w:val="20"/>
        </w:rPr>
        <w:t> the</w:t>
      </w:r>
      <w:r>
        <w:rPr>
          <w:w w:val="105"/>
          <w:sz w:val="20"/>
        </w:rPr>
        <w:t> prediction.</w:t>
      </w:r>
      <w:r>
        <w:rPr>
          <w:spacing w:val="40"/>
          <w:w w:val="105"/>
          <w:sz w:val="20"/>
        </w:rPr>
        <w:t> </w:t>
      </w:r>
      <w:r>
        <w:rPr>
          <w:w w:val="105"/>
          <w:sz w:val="20"/>
        </w:rPr>
        <w:t>Symmetrical</w:t>
      </w:r>
      <w:r>
        <w:rPr>
          <w:w w:val="105"/>
          <w:sz w:val="20"/>
        </w:rPr>
        <w:t> values</w:t>
      </w:r>
      <w:r>
        <w:rPr>
          <w:w w:val="105"/>
          <w:sz w:val="20"/>
        </w:rPr>
        <w:t> for</w:t>
      </w:r>
      <w:r>
        <w:rPr>
          <w:w w:val="105"/>
          <w:sz w:val="20"/>
        </w:rPr>
        <w:t> Accuracy,</w:t>
      </w:r>
      <w:r>
        <w:rPr>
          <w:spacing w:val="40"/>
          <w:w w:val="105"/>
          <w:sz w:val="20"/>
        </w:rPr>
        <w:t> </w:t>
      </w:r>
      <w:r>
        <w:rPr>
          <w:w w:val="105"/>
          <w:sz w:val="20"/>
        </w:rPr>
        <w:t>F1, and Kappa are not reported to avoid information redundancy.</w:t>
      </w:r>
    </w:p>
    <w:p>
      <w:pPr>
        <w:pStyle w:val="BodyText"/>
        <w:spacing w:before="11"/>
        <w:ind w:left="0"/>
        <w:jc w:val="left"/>
        <w:rPr>
          <w:sz w:val="20"/>
        </w:rPr>
      </w:pPr>
    </w:p>
    <w:tbl>
      <w:tblPr>
        <w:tblW w:w="0" w:type="auto"/>
        <w:jc w:val="left"/>
        <w:tblInd w:w="18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86"/>
        <w:gridCol w:w="1143"/>
        <w:gridCol w:w="1114"/>
        <w:gridCol w:w="1062"/>
        <w:gridCol w:w="199"/>
        <w:gridCol w:w="1143"/>
        <w:gridCol w:w="1114"/>
        <w:gridCol w:w="1061"/>
      </w:tblGrid>
      <w:tr>
        <w:trPr>
          <w:trHeight w:val="328" w:hRule="atLeast"/>
        </w:trPr>
        <w:tc>
          <w:tcPr>
            <w:tcW w:w="1386" w:type="dxa"/>
            <w:vMerge w:val="restart"/>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25"/>
              <w:rPr>
                <w:sz w:val="20"/>
              </w:rPr>
            </w:pPr>
          </w:p>
          <w:p>
            <w:pPr>
              <w:pStyle w:val="TableParagraph"/>
              <w:spacing w:line="20" w:lineRule="exact"/>
              <w:rPr>
                <w:sz w:val="2"/>
              </w:rPr>
            </w:pPr>
            <w:r>
              <w:rPr>
                <w:sz w:val="2"/>
              </w:rPr>
              <mc:AlternateContent>
                <mc:Choice Requires="wps">
                  <w:drawing>
                    <wp:inline distT="0" distB="0" distL="0" distR="0">
                      <wp:extent cx="753745" cy="3810"/>
                      <wp:effectExtent l="9525" t="0" r="0" b="5715"/>
                      <wp:docPr id="85" name="Group 85"/>
                      <wp:cNvGraphicFramePr>
                        <a:graphicFrameLocks/>
                      </wp:cNvGraphicFramePr>
                      <a:graphic>
                        <a:graphicData uri="http://schemas.microsoft.com/office/word/2010/wordprocessingGroup">
                          <wpg:wgp>
                            <wpg:cNvPr id="85" name="Group 85"/>
                            <wpg:cNvGrpSpPr/>
                            <wpg:grpSpPr>
                              <a:xfrm>
                                <a:off x="0" y="0"/>
                                <a:ext cx="753745" cy="3810"/>
                                <a:chExt cx="753745" cy="3810"/>
                              </a:xfrm>
                            </wpg:grpSpPr>
                            <wps:wsp>
                              <wps:cNvPr id="86" name="Graphic 86"/>
                              <wps:cNvSpPr/>
                              <wps:spPr>
                                <a:xfrm>
                                  <a:off x="0" y="1866"/>
                                  <a:ext cx="753745" cy="1270"/>
                                </a:xfrm>
                                <a:custGeom>
                                  <a:avLst/>
                                  <a:gdLst/>
                                  <a:ahLst/>
                                  <a:cxnLst/>
                                  <a:rect l="l" t="t" r="r" b="b"/>
                                  <a:pathLst>
                                    <a:path w="753745" h="0">
                                      <a:moveTo>
                                        <a:pt x="0" y="0"/>
                                      </a:moveTo>
                                      <a:lnTo>
                                        <a:pt x="753152" y="0"/>
                                      </a:lnTo>
                                    </a:path>
                                  </a:pathLst>
                                </a:custGeom>
                                <a:ln w="373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9.35pt;height:.3pt;mso-position-horizontal-relative:char;mso-position-vertical-relative:line" id="docshapegroup48" coordorigin="0,0" coordsize="1187,6">
                      <v:line style="position:absolute" from="0,3" to="1186,3" stroked="true" strokeweight=".293962pt" strokecolor="#000000">
                        <v:stroke dashstyle="solid"/>
                      </v:line>
                    </v:group>
                  </w:pict>
                </mc:Fallback>
              </mc:AlternateContent>
            </w:r>
            <w:r>
              <w:rPr>
                <w:sz w:val="2"/>
              </w:rPr>
            </w:r>
          </w:p>
        </w:tc>
        <w:tc>
          <w:tcPr>
            <w:tcW w:w="1143" w:type="dxa"/>
            <w:tcBorders>
              <w:top w:val="single" w:sz="4" w:space="0" w:color="000000"/>
              <w:bottom w:val="single" w:sz="4" w:space="0" w:color="000000"/>
            </w:tcBorders>
            <w:shd w:val="clear" w:color="auto" w:fill="D9D9D9"/>
          </w:tcPr>
          <w:p>
            <w:pPr>
              <w:pStyle w:val="TableParagraph"/>
              <w:rPr>
                <w:rFonts w:ascii="Times New Roman"/>
                <w:sz w:val="20"/>
              </w:rPr>
            </w:pPr>
          </w:p>
        </w:tc>
        <w:tc>
          <w:tcPr>
            <w:tcW w:w="1114" w:type="dxa"/>
            <w:tcBorders>
              <w:top w:val="single" w:sz="4" w:space="0" w:color="000000"/>
              <w:bottom w:val="single" w:sz="4" w:space="0" w:color="000000"/>
            </w:tcBorders>
            <w:shd w:val="clear" w:color="auto" w:fill="D9D9D9"/>
          </w:tcPr>
          <w:p>
            <w:pPr>
              <w:pStyle w:val="TableParagraph"/>
              <w:spacing w:before="33"/>
              <w:ind w:left="76"/>
              <w:rPr>
                <w:b/>
                <w:sz w:val="20"/>
              </w:rPr>
            </w:pPr>
            <w:r>
              <w:rPr>
                <w:b/>
                <w:w w:val="115"/>
                <w:sz w:val="20"/>
              </w:rPr>
              <w:t>Cell-</w:t>
            </w:r>
            <w:r>
              <w:rPr>
                <w:b/>
                <w:spacing w:val="-4"/>
                <w:w w:val="120"/>
                <w:sz w:val="20"/>
              </w:rPr>
              <w:t>wise</w:t>
            </w:r>
          </w:p>
        </w:tc>
        <w:tc>
          <w:tcPr>
            <w:tcW w:w="1062" w:type="dxa"/>
            <w:tcBorders>
              <w:top w:val="single" w:sz="4" w:space="0" w:color="000000"/>
              <w:bottom w:val="single" w:sz="4" w:space="0" w:color="000000"/>
            </w:tcBorders>
            <w:shd w:val="clear" w:color="auto" w:fill="D9D9D9"/>
          </w:tcPr>
          <w:p>
            <w:pPr>
              <w:pStyle w:val="TableParagraph"/>
              <w:rPr>
                <w:rFonts w:ascii="Times New Roman"/>
                <w:sz w:val="20"/>
              </w:rPr>
            </w:pPr>
          </w:p>
        </w:tc>
        <w:tc>
          <w:tcPr>
            <w:tcW w:w="199" w:type="dxa"/>
          </w:tcPr>
          <w:p>
            <w:pPr>
              <w:pStyle w:val="TableParagraph"/>
              <w:rPr>
                <w:rFonts w:ascii="Times New Roman"/>
                <w:sz w:val="20"/>
              </w:rPr>
            </w:pPr>
          </w:p>
        </w:tc>
        <w:tc>
          <w:tcPr>
            <w:tcW w:w="1143" w:type="dxa"/>
            <w:tcBorders>
              <w:top w:val="single" w:sz="4" w:space="0" w:color="000000"/>
              <w:bottom w:val="single" w:sz="4" w:space="0" w:color="000000"/>
            </w:tcBorders>
            <w:shd w:val="clear" w:color="auto" w:fill="D9D9D9"/>
          </w:tcPr>
          <w:p>
            <w:pPr>
              <w:pStyle w:val="TableParagraph"/>
              <w:rPr>
                <w:rFonts w:ascii="Times New Roman"/>
                <w:sz w:val="20"/>
              </w:rPr>
            </w:pPr>
          </w:p>
        </w:tc>
        <w:tc>
          <w:tcPr>
            <w:tcW w:w="1114" w:type="dxa"/>
            <w:tcBorders>
              <w:top w:val="single" w:sz="4" w:space="0" w:color="000000"/>
              <w:bottom w:val="single" w:sz="4" w:space="0" w:color="000000"/>
            </w:tcBorders>
            <w:shd w:val="clear" w:color="auto" w:fill="D9D9D9"/>
          </w:tcPr>
          <w:p>
            <w:pPr>
              <w:pStyle w:val="TableParagraph"/>
              <w:spacing w:before="33"/>
              <w:ind w:left="78"/>
              <w:rPr>
                <w:b/>
                <w:sz w:val="20"/>
              </w:rPr>
            </w:pPr>
            <w:r>
              <w:rPr>
                <w:b/>
                <w:spacing w:val="-2"/>
                <w:w w:val="115"/>
                <w:sz w:val="20"/>
              </w:rPr>
              <w:t>Hotspots</w:t>
            </w:r>
          </w:p>
        </w:tc>
        <w:tc>
          <w:tcPr>
            <w:tcW w:w="1061" w:type="dxa"/>
            <w:tcBorders>
              <w:top w:val="single" w:sz="4" w:space="0" w:color="000000"/>
              <w:bottom w:val="single" w:sz="4" w:space="0" w:color="000000"/>
            </w:tcBorders>
            <w:shd w:val="clear" w:color="auto" w:fill="D9D9D9"/>
          </w:tcPr>
          <w:p>
            <w:pPr>
              <w:pStyle w:val="TableParagraph"/>
              <w:rPr>
                <w:rFonts w:ascii="Times New Roman"/>
                <w:sz w:val="20"/>
              </w:rPr>
            </w:pPr>
          </w:p>
        </w:tc>
      </w:tr>
      <w:tr>
        <w:trPr>
          <w:trHeight w:val="295" w:hRule="atLeast"/>
        </w:trPr>
        <w:tc>
          <w:tcPr>
            <w:tcW w:w="1386" w:type="dxa"/>
            <w:vMerge/>
            <w:tcBorders>
              <w:top w:val="nil"/>
            </w:tcBorders>
          </w:tcPr>
          <w:p>
            <w:pPr>
              <w:rPr>
                <w:sz w:val="2"/>
                <w:szCs w:val="2"/>
              </w:rPr>
            </w:pPr>
          </w:p>
        </w:tc>
        <w:tc>
          <w:tcPr>
            <w:tcW w:w="1143" w:type="dxa"/>
            <w:tcBorders>
              <w:top w:val="single" w:sz="4" w:space="0" w:color="000000"/>
            </w:tcBorders>
          </w:tcPr>
          <w:p>
            <w:pPr>
              <w:pStyle w:val="TableParagraph"/>
              <w:rPr>
                <w:rFonts w:ascii="Times New Roman"/>
                <w:sz w:val="20"/>
              </w:rPr>
            </w:pPr>
          </w:p>
        </w:tc>
        <w:tc>
          <w:tcPr>
            <w:tcW w:w="1114" w:type="dxa"/>
            <w:tcBorders>
              <w:top w:val="single" w:sz="4" w:space="0" w:color="000000"/>
            </w:tcBorders>
          </w:tcPr>
          <w:p>
            <w:pPr>
              <w:pStyle w:val="TableParagraph"/>
              <w:rPr>
                <w:rFonts w:ascii="Times New Roman"/>
                <w:sz w:val="20"/>
              </w:rPr>
            </w:pPr>
          </w:p>
        </w:tc>
        <w:tc>
          <w:tcPr>
            <w:tcW w:w="1062" w:type="dxa"/>
            <w:tcBorders>
              <w:top w:val="single" w:sz="4" w:space="0" w:color="000000"/>
            </w:tcBorders>
          </w:tcPr>
          <w:p>
            <w:pPr>
              <w:pStyle w:val="TableParagraph"/>
              <w:rPr>
                <w:rFonts w:ascii="Times New Roman"/>
                <w:sz w:val="20"/>
              </w:rPr>
            </w:pPr>
          </w:p>
        </w:tc>
        <w:tc>
          <w:tcPr>
            <w:tcW w:w="199" w:type="dxa"/>
          </w:tcPr>
          <w:p>
            <w:pPr>
              <w:pStyle w:val="TableParagraph"/>
              <w:rPr>
                <w:rFonts w:ascii="Times New Roman"/>
                <w:sz w:val="20"/>
              </w:rPr>
            </w:pPr>
          </w:p>
        </w:tc>
        <w:tc>
          <w:tcPr>
            <w:tcW w:w="1143" w:type="dxa"/>
            <w:tcBorders>
              <w:top w:val="single" w:sz="4" w:space="0" w:color="000000"/>
            </w:tcBorders>
          </w:tcPr>
          <w:p>
            <w:pPr>
              <w:pStyle w:val="TableParagraph"/>
              <w:rPr>
                <w:rFonts w:ascii="Times New Roman"/>
                <w:sz w:val="20"/>
              </w:rPr>
            </w:pPr>
          </w:p>
        </w:tc>
        <w:tc>
          <w:tcPr>
            <w:tcW w:w="1114" w:type="dxa"/>
            <w:tcBorders>
              <w:top w:val="single" w:sz="4" w:space="0" w:color="000000"/>
            </w:tcBorders>
          </w:tcPr>
          <w:p>
            <w:pPr>
              <w:pStyle w:val="TableParagraph"/>
              <w:rPr>
                <w:rFonts w:ascii="Times New Roman"/>
                <w:sz w:val="20"/>
              </w:rPr>
            </w:pPr>
          </w:p>
        </w:tc>
        <w:tc>
          <w:tcPr>
            <w:tcW w:w="1061" w:type="dxa"/>
            <w:tcBorders>
              <w:top w:val="single" w:sz="4" w:space="0" w:color="000000"/>
            </w:tcBorders>
          </w:tcPr>
          <w:p>
            <w:pPr>
              <w:pStyle w:val="TableParagraph"/>
              <w:rPr>
                <w:rFonts w:ascii="Times New Roman"/>
                <w:sz w:val="20"/>
              </w:rPr>
            </w:pPr>
          </w:p>
        </w:tc>
      </w:tr>
      <w:tr>
        <w:trPr>
          <w:trHeight w:val="274" w:hRule="atLeast"/>
        </w:trPr>
        <w:tc>
          <w:tcPr>
            <w:tcW w:w="1386" w:type="dxa"/>
            <w:vMerge/>
            <w:tcBorders>
              <w:top w:val="nil"/>
            </w:tcBorders>
          </w:tcPr>
          <w:p>
            <w:pPr>
              <w:rPr>
                <w:sz w:val="2"/>
                <w:szCs w:val="2"/>
              </w:rPr>
            </w:pPr>
          </w:p>
        </w:tc>
        <w:tc>
          <w:tcPr>
            <w:tcW w:w="1143" w:type="dxa"/>
            <w:tcBorders>
              <w:bottom w:val="single" w:sz="4" w:space="0" w:color="000000"/>
            </w:tcBorders>
            <w:shd w:val="clear" w:color="auto" w:fill="F1F1F1"/>
          </w:tcPr>
          <w:p>
            <w:pPr>
              <w:pStyle w:val="TableParagraph"/>
              <w:rPr>
                <w:rFonts w:ascii="Times New Roman"/>
                <w:sz w:val="20"/>
              </w:rPr>
            </w:pPr>
          </w:p>
        </w:tc>
        <w:tc>
          <w:tcPr>
            <w:tcW w:w="1114" w:type="dxa"/>
            <w:tcBorders>
              <w:bottom w:val="single" w:sz="4" w:space="0" w:color="000000"/>
            </w:tcBorders>
            <w:shd w:val="clear" w:color="auto" w:fill="F1F1F1"/>
          </w:tcPr>
          <w:p>
            <w:pPr>
              <w:pStyle w:val="TableParagraph"/>
              <w:spacing w:line="223" w:lineRule="exact"/>
              <w:ind w:left="58"/>
              <w:rPr>
                <w:b/>
                <w:sz w:val="20"/>
              </w:rPr>
            </w:pPr>
            <w:r>
              <w:rPr>
                <w:b/>
                <w:spacing w:val="-2"/>
                <w:w w:val="125"/>
                <w:sz w:val="20"/>
              </w:rPr>
              <w:t>Accuracy</w:t>
            </w:r>
          </w:p>
        </w:tc>
        <w:tc>
          <w:tcPr>
            <w:tcW w:w="1062" w:type="dxa"/>
            <w:tcBorders>
              <w:bottom w:val="single" w:sz="4" w:space="0" w:color="000000"/>
            </w:tcBorders>
            <w:shd w:val="clear" w:color="auto" w:fill="F1F1F1"/>
          </w:tcPr>
          <w:p>
            <w:pPr>
              <w:pStyle w:val="TableParagraph"/>
              <w:rPr>
                <w:rFonts w:ascii="Times New Roman"/>
                <w:sz w:val="20"/>
              </w:rPr>
            </w:pPr>
          </w:p>
        </w:tc>
        <w:tc>
          <w:tcPr>
            <w:tcW w:w="199" w:type="dxa"/>
          </w:tcPr>
          <w:p>
            <w:pPr>
              <w:pStyle w:val="TableParagraph"/>
              <w:rPr>
                <w:rFonts w:ascii="Times New Roman"/>
                <w:sz w:val="20"/>
              </w:rPr>
            </w:pPr>
          </w:p>
        </w:tc>
        <w:tc>
          <w:tcPr>
            <w:tcW w:w="1143" w:type="dxa"/>
            <w:tcBorders>
              <w:bottom w:val="single" w:sz="4" w:space="0" w:color="000000"/>
            </w:tcBorders>
            <w:shd w:val="clear" w:color="auto" w:fill="F1F1F1"/>
          </w:tcPr>
          <w:p>
            <w:pPr>
              <w:pStyle w:val="TableParagraph"/>
              <w:rPr>
                <w:rFonts w:ascii="Times New Roman"/>
                <w:sz w:val="20"/>
              </w:rPr>
            </w:pPr>
          </w:p>
        </w:tc>
        <w:tc>
          <w:tcPr>
            <w:tcW w:w="1114" w:type="dxa"/>
            <w:tcBorders>
              <w:bottom w:val="single" w:sz="4" w:space="0" w:color="000000"/>
            </w:tcBorders>
            <w:shd w:val="clear" w:color="auto" w:fill="F1F1F1"/>
          </w:tcPr>
          <w:p>
            <w:pPr>
              <w:pStyle w:val="TableParagraph"/>
              <w:spacing w:line="223" w:lineRule="exact"/>
              <w:ind w:left="61"/>
              <w:rPr>
                <w:b/>
                <w:sz w:val="20"/>
              </w:rPr>
            </w:pPr>
            <w:r>
              <w:rPr>
                <w:b/>
                <w:spacing w:val="-2"/>
                <w:w w:val="125"/>
                <w:sz w:val="20"/>
              </w:rPr>
              <w:t>Accuracy</w:t>
            </w:r>
          </w:p>
        </w:tc>
        <w:tc>
          <w:tcPr>
            <w:tcW w:w="1061" w:type="dxa"/>
            <w:tcBorders>
              <w:bottom w:val="single" w:sz="4" w:space="0" w:color="000000"/>
            </w:tcBorders>
            <w:shd w:val="clear" w:color="auto" w:fill="F1F1F1"/>
          </w:tcPr>
          <w:p>
            <w:pPr>
              <w:pStyle w:val="TableParagraph"/>
              <w:rPr>
                <w:rFonts w:ascii="Times New Roman"/>
                <w:sz w:val="20"/>
              </w:rPr>
            </w:pPr>
          </w:p>
        </w:tc>
      </w:tr>
      <w:tr>
        <w:trPr>
          <w:trHeight w:val="328" w:hRule="atLeast"/>
        </w:trPr>
        <w:tc>
          <w:tcPr>
            <w:tcW w:w="1386" w:type="dxa"/>
            <w:vMerge/>
            <w:tcBorders>
              <w:top w:val="nil"/>
            </w:tcBorders>
          </w:tcPr>
          <w:p>
            <w:pPr>
              <w:rPr>
                <w:sz w:val="2"/>
                <w:szCs w:val="2"/>
              </w:rPr>
            </w:pPr>
          </w:p>
        </w:tc>
        <w:tc>
          <w:tcPr>
            <w:tcW w:w="1143" w:type="dxa"/>
            <w:tcBorders>
              <w:top w:val="single" w:sz="4" w:space="0" w:color="000000"/>
              <w:bottom w:val="single" w:sz="4" w:space="0" w:color="000000"/>
            </w:tcBorders>
          </w:tcPr>
          <w:p>
            <w:pPr>
              <w:pStyle w:val="TableParagraph"/>
              <w:rPr>
                <w:rFonts w:ascii="Times New Roman"/>
                <w:sz w:val="20"/>
              </w:rPr>
            </w:pPr>
          </w:p>
        </w:tc>
        <w:tc>
          <w:tcPr>
            <w:tcW w:w="1114" w:type="dxa"/>
            <w:tcBorders>
              <w:top w:val="single" w:sz="4" w:space="0" w:color="000000"/>
              <w:bottom w:val="single" w:sz="4" w:space="0" w:color="000000"/>
            </w:tcBorders>
          </w:tcPr>
          <w:p>
            <w:pPr>
              <w:pStyle w:val="TableParagraph"/>
              <w:spacing w:before="33"/>
              <w:ind w:left="75"/>
              <w:rPr>
                <w:sz w:val="20"/>
              </w:rPr>
            </w:pPr>
            <w:r>
              <w:rPr>
                <w:spacing w:val="-2"/>
                <w:w w:val="105"/>
                <w:sz w:val="20"/>
              </w:rPr>
              <w:t>Prediction</w:t>
            </w:r>
          </w:p>
        </w:tc>
        <w:tc>
          <w:tcPr>
            <w:tcW w:w="1062" w:type="dxa"/>
            <w:tcBorders>
              <w:top w:val="single" w:sz="4" w:space="0" w:color="000000"/>
              <w:bottom w:val="single" w:sz="4" w:space="0" w:color="000000"/>
            </w:tcBorders>
          </w:tcPr>
          <w:p>
            <w:pPr>
              <w:pStyle w:val="TableParagraph"/>
              <w:rPr>
                <w:rFonts w:ascii="Times New Roman"/>
                <w:sz w:val="20"/>
              </w:rPr>
            </w:pPr>
          </w:p>
        </w:tc>
        <w:tc>
          <w:tcPr>
            <w:tcW w:w="199" w:type="dxa"/>
          </w:tcPr>
          <w:p>
            <w:pPr>
              <w:pStyle w:val="TableParagraph"/>
              <w:rPr>
                <w:rFonts w:ascii="Times New Roman"/>
                <w:sz w:val="20"/>
              </w:rPr>
            </w:pPr>
          </w:p>
        </w:tc>
        <w:tc>
          <w:tcPr>
            <w:tcW w:w="1143" w:type="dxa"/>
            <w:tcBorders>
              <w:top w:val="single" w:sz="4" w:space="0" w:color="000000"/>
              <w:bottom w:val="single" w:sz="4" w:space="0" w:color="000000"/>
            </w:tcBorders>
          </w:tcPr>
          <w:p>
            <w:pPr>
              <w:pStyle w:val="TableParagraph"/>
              <w:rPr>
                <w:rFonts w:ascii="Times New Roman"/>
                <w:sz w:val="20"/>
              </w:rPr>
            </w:pPr>
          </w:p>
        </w:tc>
        <w:tc>
          <w:tcPr>
            <w:tcW w:w="1114" w:type="dxa"/>
            <w:tcBorders>
              <w:top w:val="single" w:sz="4" w:space="0" w:color="000000"/>
              <w:bottom w:val="single" w:sz="4" w:space="0" w:color="000000"/>
            </w:tcBorders>
          </w:tcPr>
          <w:p>
            <w:pPr>
              <w:pStyle w:val="TableParagraph"/>
              <w:spacing w:before="33"/>
              <w:ind w:left="79"/>
              <w:rPr>
                <w:sz w:val="20"/>
              </w:rPr>
            </w:pPr>
            <w:r>
              <w:rPr>
                <w:spacing w:val="-2"/>
                <w:w w:val="105"/>
                <w:sz w:val="20"/>
              </w:rPr>
              <w:t>Prediction</w:t>
            </w:r>
          </w:p>
        </w:tc>
        <w:tc>
          <w:tcPr>
            <w:tcW w:w="1061" w:type="dxa"/>
            <w:tcBorders>
              <w:top w:val="single" w:sz="4" w:space="0" w:color="000000"/>
              <w:bottom w:val="single" w:sz="4" w:space="0" w:color="000000"/>
            </w:tcBorders>
          </w:tcPr>
          <w:p>
            <w:pPr>
              <w:pStyle w:val="TableParagraph"/>
              <w:rPr>
                <w:rFonts w:ascii="Times New Roman"/>
                <w:sz w:val="20"/>
              </w:rPr>
            </w:pPr>
          </w:p>
        </w:tc>
      </w:tr>
      <w:tr>
        <w:trPr>
          <w:trHeight w:val="328" w:hRule="atLeast"/>
        </w:trPr>
        <w:tc>
          <w:tcPr>
            <w:tcW w:w="1386" w:type="dxa"/>
            <w:vMerge/>
            <w:tcBorders>
              <w:top w:val="nil"/>
            </w:tcBorders>
          </w:tcPr>
          <w:p>
            <w:pPr>
              <w:rPr>
                <w:sz w:val="2"/>
                <w:szCs w:val="2"/>
              </w:rPr>
            </w:pPr>
          </w:p>
        </w:tc>
        <w:tc>
          <w:tcPr>
            <w:tcW w:w="1143" w:type="dxa"/>
            <w:tcBorders>
              <w:top w:val="single" w:sz="4" w:space="0" w:color="000000"/>
              <w:bottom w:val="single" w:sz="4" w:space="0" w:color="000000"/>
            </w:tcBorders>
          </w:tcPr>
          <w:p>
            <w:pPr>
              <w:pStyle w:val="TableParagraph"/>
              <w:spacing w:before="33"/>
              <w:ind w:left="43"/>
              <w:jc w:val="center"/>
              <w:rPr>
                <w:sz w:val="20"/>
              </w:rPr>
            </w:pPr>
            <w:r>
              <w:rPr>
                <w:spacing w:val="-2"/>
                <w:w w:val="105"/>
                <w:sz w:val="20"/>
              </w:rPr>
              <w:t>Cumulative</w:t>
            </w:r>
          </w:p>
        </w:tc>
        <w:tc>
          <w:tcPr>
            <w:tcW w:w="1114" w:type="dxa"/>
            <w:tcBorders>
              <w:top w:val="single" w:sz="4" w:space="0" w:color="000000"/>
              <w:bottom w:val="single" w:sz="4" w:space="0" w:color="000000"/>
            </w:tcBorders>
          </w:tcPr>
          <w:p>
            <w:pPr>
              <w:pStyle w:val="TableParagraph"/>
              <w:spacing w:before="33"/>
              <w:ind w:right="96"/>
              <w:jc w:val="right"/>
              <w:rPr>
                <w:sz w:val="20"/>
              </w:rPr>
            </w:pPr>
            <w:r>
              <w:rPr>
                <w:spacing w:val="-2"/>
                <w:w w:val="110"/>
                <w:sz w:val="20"/>
              </w:rPr>
              <w:t>Structural</w:t>
            </w:r>
          </w:p>
        </w:tc>
        <w:tc>
          <w:tcPr>
            <w:tcW w:w="1062" w:type="dxa"/>
            <w:tcBorders>
              <w:top w:val="single" w:sz="4" w:space="0" w:color="000000"/>
              <w:bottom w:val="single" w:sz="4" w:space="0" w:color="000000"/>
            </w:tcBorders>
          </w:tcPr>
          <w:p>
            <w:pPr>
              <w:pStyle w:val="TableParagraph"/>
              <w:spacing w:before="33"/>
              <w:ind w:left="4"/>
              <w:jc w:val="center"/>
              <w:rPr>
                <w:sz w:val="20"/>
              </w:rPr>
            </w:pPr>
            <w:r>
              <w:rPr>
                <w:spacing w:val="-2"/>
                <w:w w:val="105"/>
                <w:sz w:val="20"/>
              </w:rPr>
              <w:t>Predictive</w:t>
            </w:r>
          </w:p>
        </w:tc>
        <w:tc>
          <w:tcPr>
            <w:tcW w:w="199" w:type="dxa"/>
          </w:tcPr>
          <w:p>
            <w:pPr>
              <w:pStyle w:val="TableParagraph"/>
              <w:rPr>
                <w:rFonts w:ascii="Times New Roman"/>
                <w:sz w:val="20"/>
              </w:rPr>
            </w:pPr>
          </w:p>
        </w:tc>
        <w:tc>
          <w:tcPr>
            <w:tcW w:w="1143" w:type="dxa"/>
            <w:tcBorders>
              <w:top w:val="single" w:sz="4" w:space="0" w:color="000000"/>
              <w:bottom w:val="single" w:sz="4" w:space="0" w:color="000000"/>
            </w:tcBorders>
          </w:tcPr>
          <w:p>
            <w:pPr>
              <w:pStyle w:val="TableParagraph"/>
              <w:spacing w:before="33"/>
              <w:ind w:left="52"/>
              <w:jc w:val="center"/>
              <w:rPr>
                <w:sz w:val="20"/>
              </w:rPr>
            </w:pPr>
            <w:r>
              <w:rPr>
                <w:spacing w:val="-2"/>
                <w:w w:val="110"/>
                <w:sz w:val="20"/>
              </w:rPr>
              <w:t>Cumulative</w:t>
            </w:r>
          </w:p>
        </w:tc>
        <w:tc>
          <w:tcPr>
            <w:tcW w:w="1114" w:type="dxa"/>
            <w:tcBorders>
              <w:top w:val="single" w:sz="4" w:space="0" w:color="000000"/>
              <w:bottom w:val="single" w:sz="4" w:space="0" w:color="000000"/>
            </w:tcBorders>
          </w:tcPr>
          <w:p>
            <w:pPr>
              <w:pStyle w:val="TableParagraph"/>
              <w:spacing w:before="33"/>
              <w:ind w:left="147"/>
              <w:rPr>
                <w:sz w:val="20"/>
              </w:rPr>
            </w:pPr>
            <w:r>
              <w:rPr>
                <w:spacing w:val="-2"/>
                <w:w w:val="110"/>
                <w:sz w:val="20"/>
              </w:rPr>
              <w:t>Structural</w:t>
            </w:r>
          </w:p>
        </w:tc>
        <w:tc>
          <w:tcPr>
            <w:tcW w:w="1061" w:type="dxa"/>
            <w:tcBorders>
              <w:top w:val="single" w:sz="4" w:space="0" w:color="000000"/>
              <w:bottom w:val="single" w:sz="4" w:space="0" w:color="000000"/>
            </w:tcBorders>
          </w:tcPr>
          <w:p>
            <w:pPr>
              <w:pStyle w:val="TableParagraph"/>
              <w:spacing w:before="33"/>
              <w:ind w:left="14"/>
              <w:jc w:val="center"/>
              <w:rPr>
                <w:sz w:val="20"/>
              </w:rPr>
            </w:pPr>
            <w:r>
              <w:rPr>
                <w:spacing w:val="-2"/>
                <w:w w:val="105"/>
                <w:sz w:val="20"/>
              </w:rPr>
              <w:t>Predictive</w:t>
            </w:r>
          </w:p>
        </w:tc>
      </w:tr>
      <w:tr>
        <w:trPr>
          <w:trHeight w:val="303" w:hRule="atLeast"/>
        </w:trPr>
        <w:tc>
          <w:tcPr>
            <w:tcW w:w="1386" w:type="dxa"/>
          </w:tcPr>
          <w:p>
            <w:pPr>
              <w:pStyle w:val="TableParagraph"/>
              <w:spacing w:before="8"/>
              <w:ind w:right="298"/>
              <w:jc w:val="right"/>
              <w:rPr>
                <w:sz w:val="20"/>
              </w:rPr>
            </w:pPr>
            <w:r>
              <w:rPr>
                <w:spacing w:val="-2"/>
                <w:w w:val="105"/>
                <w:sz w:val="20"/>
              </w:rPr>
              <w:t>Cumulative</w:t>
            </w:r>
          </w:p>
        </w:tc>
        <w:tc>
          <w:tcPr>
            <w:tcW w:w="1143" w:type="dxa"/>
            <w:tcBorders>
              <w:top w:val="single" w:sz="4" w:space="0" w:color="000000"/>
              <w:bottom w:val="single" w:sz="4" w:space="0" w:color="000000"/>
            </w:tcBorders>
          </w:tcPr>
          <w:p>
            <w:pPr>
              <w:pStyle w:val="TableParagraph"/>
              <w:spacing w:before="8"/>
              <w:ind w:left="43"/>
              <w:jc w:val="center"/>
              <w:rPr>
                <w:sz w:val="20"/>
              </w:rPr>
            </w:pPr>
            <w:r>
              <w:rPr>
                <w:w w:val="110"/>
                <w:sz w:val="20"/>
              </w:rPr>
              <w:t>—</w:t>
            </w:r>
          </w:p>
        </w:tc>
        <w:tc>
          <w:tcPr>
            <w:tcW w:w="1114" w:type="dxa"/>
            <w:tcBorders>
              <w:top w:val="single" w:sz="4" w:space="0" w:color="000000"/>
              <w:bottom w:val="single" w:sz="4" w:space="0" w:color="000000"/>
            </w:tcBorders>
          </w:tcPr>
          <w:p>
            <w:pPr>
              <w:pStyle w:val="TableParagraph"/>
              <w:spacing w:before="8"/>
              <w:ind w:left="44"/>
              <w:jc w:val="center"/>
              <w:rPr>
                <w:sz w:val="20"/>
              </w:rPr>
            </w:pPr>
            <w:r>
              <w:rPr>
                <w:w w:val="110"/>
                <w:sz w:val="20"/>
              </w:rPr>
              <w:t>—</w:t>
            </w:r>
          </w:p>
        </w:tc>
        <w:tc>
          <w:tcPr>
            <w:tcW w:w="1062" w:type="dxa"/>
            <w:tcBorders>
              <w:top w:val="single" w:sz="4" w:space="0" w:color="000000"/>
              <w:bottom w:val="single" w:sz="4" w:space="0" w:color="000000"/>
            </w:tcBorders>
          </w:tcPr>
          <w:p>
            <w:pPr>
              <w:pStyle w:val="TableParagraph"/>
              <w:spacing w:before="8"/>
              <w:ind w:left="3"/>
              <w:jc w:val="center"/>
              <w:rPr>
                <w:sz w:val="20"/>
              </w:rPr>
            </w:pPr>
            <w:r>
              <w:rPr>
                <w:w w:val="110"/>
                <w:sz w:val="20"/>
              </w:rPr>
              <w:t>—</w:t>
            </w:r>
          </w:p>
        </w:tc>
        <w:tc>
          <w:tcPr>
            <w:tcW w:w="199" w:type="dxa"/>
          </w:tcPr>
          <w:p>
            <w:pPr>
              <w:pStyle w:val="TableParagraph"/>
              <w:rPr>
                <w:rFonts w:ascii="Times New Roman"/>
                <w:sz w:val="20"/>
              </w:rPr>
            </w:pPr>
          </w:p>
        </w:tc>
        <w:tc>
          <w:tcPr>
            <w:tcW w:w="1143" w:type="dxa"/>
            <w:tcBorders>
              <w:top w:val="single" w:sz="4" w:space="0" w:color="000000"/>
              <w:bottom w:val="single" w:sz="4" w:space="0" w:color="000000"/>
            </w:tcBorders>
          </w:tcPr>
          <w:p>
            <w:pPr>
              <w:pStyle w:val="TableParagraph"/>
              <w:spacing w:before="8"/>
              <w:ind w:left="50"/>
              <w:jc w:val="center"/>
              <w:rPr>
                <w:sz w:val="20"/>
              </w:rPr>
            </w:pPr>
            <w:r>
              <w:rPr>
                <w:w w:val="110"/>
                <w:sz w:val="20"/>
              </w:rPr>
              <w:t>—</w:t>
            </w:r>
          </w:p>
        </w:tc>
        <w:tc>
          <w:tcPr>
            <w:tcW w:w="1114" w:type="dxa"/>
            <w:tcBorders>
              <w:top w:val="single" w:sz="4" w:space="0" w:color="000000"/>
              <w:bottom w:val="single" w:sz="4" w:space="0" w:color="000000"/>
            </w:tcBorders>
          </w:tcPr>
          <w:p>
            <w:pPr>
              <w:pStyle w:val="TableParagraph"/>
              <w:spacing w:before="8"/>
              <w:ind w:left="51"/>
              <w:jc w:val="center"/>
              <w:rPr>
                <w:sz w:val="20"/>
              </w:rPr>
            </w:pPr>
            <w:r>
              <w:rPr>
                <w:w w:val="110"/>
                <w:sz w:val="20"/>
              </w:rPr>
              <w:t>—</w:t>
            </w:r>
          </w:p>
        </w:tc>
        <w:tc>
          <w:tcPr>
            <w:tcW w:w="1061" w:type="dxa"/>
            <w:tcBorders>
              <w:top w:val="single" w:sz="4" w:space="0" w:color="000000"/>
              <w:bottom w:val="single" w:sz="4" w:space="0" w:color="000000"/>
            </w:tcBorders>
          </w:tcPr>
          <w:p>
            <w:pPr>
              <w:pStyle w:val="TableParagraph"/>
              <w:spacing w:before="8"/>
              <w:ind w:left="12"/>
              <w:jc w:val="center"/>
              <w:rPr>
                <w:sz w:val="20"/>
              </w:rPr>
            </w:pPr>
            <w:r>
              <w:rPr>
                <w:w w:val="110"/>
                <w:sz w:val="20"/>
              </w:rPr>
              <w:t>—</w:t>
            </w:r>
          </w:p>
        </w:tc>
      </w:tr>
      <w:tr>
        <w:trPr>
          <w:trHeight w:val="328" w:hRule="atLeast"/>
        </w:trPr>
        <w:tc>
          <w:tcPr>
            <w:tcW w:w="1386" w:type="dxa"/>
          </w:tcPr>
          <w:p>
            <w:pPr>
              <w:pStyle w:val="TableParagraph"/>
              <w:spacing w:line="20" w:lineRule="exact"/>
              <w:rPr>
                <w:sz w:val="2"/>
              </w:rPr>
            </w:pPr>
            <w:r>
              <w:rPr>
                <w:sz w:val="2"/>
              </w:rPr>
              <mc:AlternateContent>
                <mc:Choice Requires="wps">
                  <w:drawing>
                    <wp:inline distT="0" distB="0" distL="0" distR="0">
                      <wp:extent cx="753745" cy="3810"/>
                      <wp:effectExtent l="9525" t="0" r="0" b="5715"/>
                      <wp:docPr id="87" name="Group 87"/>
                      <wp:cNvGraphicFramePr>
                        <a:graphicFrameLocks/>
                      </wp:cNvGraphicFramePr>
                      <a:graphic>
                        <a:graphicData uri="http://schemas.microsoft.com/office/word/2010/wordprocessingGroup">
                          <wpg:wgp>
                            <wpg:cNvPr id="87" name="Group 87"/>
                            <wpg:cNvGrpSpPr/>
                            <wpg:grpSpPr>
                              <a:xfrm>
                                <a:off x="0" y="0"/>
                                <a:ext cx="753745" cy="3810"/>
                                <a:chExt cx="753745" cy="3810"/>
                              </a:xfrm>
                            </wpg:grpSpPr>
                            <wps:wsp>
                              <wps:cNvPr id="88" name="Graphic 88"/>
                              <wps:cNvSpPr/>
                              <wps:spPr>
                                <a:xfrm>
                                  <a:off x="0" y="1866"/>
                                  <a:ext cx="753745" cy="1270"/>
                                </a:xfrm>
                                <a:custGeom>
                                  <a:avLst/>
                                  <a:gdLst/>
                                  <a:ahLst/>
                                  <a:cxnLst/>
                                  <a:rect l="l" t="t" r="r" b="b"/>
                                  <a:pathLst>
                                    <a:path w="753745" h="0">
                                      <a:moveTo>
                                        <a:pt x="0" y="0"/>
                                      </a:moveTo>
                                      <a:lnTo>
                                        <a:pt x="753152" y="0"/>
                                      </a:lnTo>
                                    </a:path>
                                  </a:pathLst>
                                </a:custGeom>
                                <a:ln w="373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9.35pt;height:.3pt;mso-position-horizontal-relative:char;mso-position-vertical-relative:line" id="docshapegroup49" coordorigin="0,0" coordsize="1187,6">
                      <v:line style="position:absolute" from="0,3" to="1186,3" stroked="true" strokeweight=".293962pt" strokecolor="#000000">
                        <v:stroke dashstyle="solid"/>
                      </v:line>
                    </v:group>
                  </w:pict>
                </mc:Fallback>
              </mc:AlternateContent>
            </w:r>
            <w:r>
              <w:rPr>
                <w:sz w:val="2"/>
              </w:rPr>
            </w:r>
          </w:p>
          <w:p>
            <w:pPr>
              <w:pStyle w:val="TableParagraph"/>
              <w:spacing w:before="13"/>
              <w:ind w:right="354"/>
              <w:jc w:val="right"/>
              <w:rPr>
                <w:sz w:val="20"/>
              </w:rPr>
            </w:pPr>
            <w:r>
              <w:rPr>
                <w:spacing w:val="-2"/>
                <w:w w:val="110"/>
                <w:sz w:val="20"/>
              </w:rPr>
              <w:t>Structural</w:t>
            </w:r>
          </w:p>
        </w:tc>
        <w:tc>
          <w:tcPr>
            <w:tcW w:w="1143" w:type="dxa"/>
            <w:tcBorders>
              <w:top w:val="single" w:sz="4" w:space="0" w:color="000000"/>
              <w:bottom w:val="single" w:sz="4" w:space="0" w:color="000000"/>
            </w:tcBorders>
          </w:tcPr>
          <w:p>
            <w:pPr>
              <w:pStyle w:val="TableParagraph"/>
              <w:spacing w:before="33"/>
              <w:ind w:left="44"/>
              <w:jc w:val="center"/>
              <w:rPr>
                <w:sz w:val="20"/>
              </w:rPr>
            </w:pPr>
            <w:r>
              <w:rPr>
                <w:spacing w:val="-4"/>
                <w:sz w:val="20"/>
              </w:rPr>
              <w:t>0.65</w:t>
            </w:r>
          </w:p>
        </w:tc>
        <w:tc>
          <w:tcPr>
            <w:tcW w:w="1114" w:type="dxa"/>
            <w:tcBorders>
              <w:top w:val="single" w:sz="4" w:space="0" w:color="000000"/>
              <w:bottom w:val="single" w:sz="4" w:space="0" w:color="000000"/>
            </w:tcBorders>
          </w:tcPr>
          <w:p>
            <w:pPr>
              <w:pStyle w:val="TableParagraph"/>
              <w:spacing w:before="33"/>
              <w:ind w:left="45"/>
              <w:jc w:val="center"/>
              <w:rPr>
                <w:sz w:val="20"/>
              </w:rPr>
            </w:pPr>
            <w:r>
              <w:rPr>
                <w:w w:val="110"/>
                <w:sz w:val="20"/>
              </w:rPr>
              <w:t>—</w:t>
            </w:r>
          </w:p>
        </w:tc>
        <w:tc>
          <w:tcPr>
            <w:tcW w:w="1062" w:type="dxa"/>
            <w:tcBorders>
              <w:top w:val="single" w:sz="4" w:space="0" w:color="000000"/>
              <w:bottom w:val="single" w:sz="4" w:space="0" w:color="000000"/>
            </w:tcBorders>
          </w:tcPr>
          <w:p>
            <w:pPr>
              <w:pStyle w:val="TableParagraph"/>
              <w:spacing w:before="33"/>
              <w:ind w:left="4"/>
              <w:jc w:val="center"/>
              <w:rPr>
                <w:sz w:val="20"/>
              </w:rPr>
            </w:pPr>
            <w:r>
              <w:rPr>
                <w:w w:val="110"/>
                <w:sz w:val="20"/>
              </w:rPr>
              <w:t>—</w:t>
            </w:r>
          </w:p>
        </w:tc>
        <w:tc>
          <w:tcPr>
            <w:tcW w:w="199" w:type="dxa"/>
          </w:tcPr>
          <w:p>
            <w:pPr>
              <w:pStyle w:val="TableParagraph"/>
              <w:rPr>
                <w:rFonts w:ascii="Times New Roman"/>
                <w:sz w:val="20"/>
              </w:rPr>
            </w:pPr>
          </w:p>
        </w:tc>
        <w:tc>
          <w:tcPr>
            <w:tcW w:w="1143" w:type="dxa"/>
            <w:tcBorders>
              <w:top w:val="single" w:sz="4" w:space="0" w:color="000000"/>
              <w:bottom w:val="single" w:sz="4" w:space="0" w:color="000000"/>
            </w:tcBorders>
          </w:tcPr>
          <w:p>
            <w:pPr>
              <w:pStyle w:val="TableParagraph"/>
              <w:spacing w:before="33"/>
              <w:ind w:left="51"/>
              <w:jc w:val="center"/>
              <w:rPr>
                <w:sz w:val="20"/>
              </w:rPr>
            </w:pPr>
            <w:r>
              <w:rPr>
                <w:spacing w:val="-4"/>
                <w:sz w:val="20"/>
              </w:rPr>
              <w:t>0.63</w:t>
            </w:r>
          </w:p>
        </w:tc>
        <w:tc>
          <w:tcPr>
            <w:tcW w:w="1114" w:type="dxa"/>
            <w:tcBorders>
              <w:top w:val="single" w:sz="4" w:space="0" w:color="000000"/>
              <w:bottom w:val="single" w:sz="4" w:space="0" w:color="000000"/>
            </w:tcBorders>
          </w:tcPr>
          <w:p>
            <w:pPr>
              <w:pStyle w:val="TableParagraph"/>
              <w:spacing w:before="33"/>
              <w:ind w:left="51"/>
              <w:jc w:val="center"/>
              <w:rPr>
                <w:sz w:val="20"/>
              </w:rPr>
            </w:pPr>
            <w:r>
              <w:rPr>
                <w:w w:val="110"/>
                <w:sz w:val="20"/>
              </w:rPr>
              <w:t>—</w:t>
            </w:r>
          </w:p>
        </w:tc>
        <w:tc>
          <w:tcPr>
            <w:tcW w:w="1061" w:type="dxa"/>
            <w:tcBorders>
              <w:top w:val="single" w:sz="4" w:space="0" w:color="000000"/>
              <w:bottom w:val="single" w:sz="4" w:space="0" w:color="000000"/>
            </w:tcBorders>
          </w:tcPr>
          <w:p>
            <w:pPr>
              <w:pStyle w:val="TableParagraph"/>
              <w:spacing w:before="33"/>
              <w:ind w:left="11"/>
              <w:jc w:val="center"/>
              <w:rPr>
                <w:sz w:val="20"/>
              </w:rPr>
            </w:pPr>
            <w:r>
              <w:rPr>
                <w:w w:val="110"/>
                <w:sz w:val="20"/>
              </w:rPr>
              <w:t>—</w:t>
            </w:r>
          </w:p>
        </w:tc>
      </w:tr>
      <w:tr>
        <w:trPr>
          <w:trHeight w:val="328" w:hRule="atLeast"/>
        </w:trPr>
        <w:tc>
          <w:tcPr>
            <w:tcW w:w="1386" w:type="dxa"/>
          </w:tcPr>
          <w:p>
            <w:pPr>
              <w:pStyle w:val="TableParagraph"/>
              <w:spacing w:line="20" w:lineRule="exact"/>
              <w:rPr>
                <w:sz w:val="2"/>
              </w:rPr>
            </w:pPr>
            <w:r>
              <w:rPr>
                <w:sz w:val="2"/>
              </w:rPr>
              <mc:AlternateContent>
                <mc:Choice Requires="wps">
                  <w:drawing>
                    <wp:inline distT="0" distB="0" distL="0" distR="0">
                      <wp:extent cx="753745" cy="3810"/>
                      <wp:effectExtent l="9525" t="0" r="0" b="5715"/>
                      <wp:docPr id="89" name="Group 89"/>
                      <wp:cNvGraphicFramePr>
                        <a:graphicFrameLocks/>
                      </wp:cNvGraphicFramePr>
                      <a:graphic>
                        <a:graphicData uri="http://schemas.microsoft.com/office/word/2010/wordprocessingGroup">
                          <wpg:wgp>
                            <wpg:cNvPr id="89" name="Group 89"/>
                            <wpg:cNvGrpSpPr/>
                            <wpg:grpSpPr>
                              <a:xfrm>
                                <a:off x="0" y="0"/>
                                <a:ext cx="753745" cy="3810"/>
                                <a:chExt cx="753745" cy="3810"/>
                              </a:xfrm>
                            </wpg:grpSpPr>
                            <wps:wsp>
                              <wps:cNvPr id="90" name="Graphic 90"/>
                              <wps:cNvSpPr/>
                              <wps:spPr>
                                <a:xfrm>
                                  <a:off x="0" y="1866"/>
                                  <a:ext cx="753745" cy="1270"/>
                                </a:xfrm>
                                <a:custGeom>
                                  <a:avLst/>
                                  <a:gdLst/>
                                  <a:ahLst/>
                                  <a:cxnLst/>
                                  <a:rect l="l" t="t" r="r" b="b"/>
                                  <a:pathLst>
                                    <a:path w="753745" h="0">
                                      <a:moveTo>
                                        <a:pt x="0" y="0"/>
                                      </a:moveTo>
                                      <a:lnTo>
                                        <a:pt x="753152" y="0"/>
                                      </a:lnTo>
                                    </a:path>
                                  </a:pathLst>
                                </a:custGeom>
                                <a:ln w="373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9.35pt;height:.3pt;mso-position-horizontal-relative:char;mso-position-vertical-relative:line" id="docshapegroup50" coordorigin="0,0" coordsize="1187,6">
                      <v:line style="position:absolute" from="0,3" to="1186,3" stroked="true" strokeweight=".293962pt" strokecolor="#000000">
                        <v:stroke dashstyle="solid"/>
                      </v:line>
                    </v:group>
                  </w:pict>
                </mc:Fallback>
              </mc:AlternateContent>
            </w:r>
            <w:r>
              <w:rPr>
                <w:sz w:val="2"/>
              </w:rPr>
            </w:r>
          </w:p>
          <w:p>
            <w:pPr>
              <w:pStyle w:val="TableParagraph"/>
              <w:spacing w:before="13"/>
              <w:ind w:right="359"/>
              <w:jc w:val="right"/>
              <w:rPr>
                <w:sz w:val="20"/>
              </w:rPr>
            </w:pPr>
            <w:r>
              <w:rPr>
                <w:spacing w:val="-2"/>
                <w:w w:val="105"/>
                <w:sz w:val="20"/>
              </w:rPr>
              <w:t>Predictive</w:t>
            </w:r>
          </w:p>
        </w:tc>
        <w:tc>
          <w:tcPr>
            <w:tcW w:w="1143" w:type="dxa"/>
            <w:tcBorders>
              <w:top w:val="single" w:sz="4" w:space="0" w:color="000000"/>
              <w:bottom w:val="single" w:sz="4" w:space="0" w:color="000000"/>
            </w:tcBorders>
          </w:tcPr>
          <w:p>
            <w:pPr>
              <w:pStyle w:val="TableParagraph"/>
              <w:spacing w:before="33"/>
              <w:ind w:left="44"/>
              <w:jc w:val="center"/>
              <w:rPr>
                <w:sz w:val="20"/>
              </w:rPr>
            </w:pPr>
            <w:r>
              <w:rPr>
                <w:spacing w:val="-4"/>
                <w:sz w:val="20"/>
              </w:rPr>
              <w:t>0.79</w:t>
            </w:r>
          </w:p>
        </w:tc>
        <w:tc>
          <w:tcPr>
            <w:tcW w:w="1114" w:type="dxa"/>
            <w:tcBorders>
              <w:top w:val="single" w:sz="4" w:space="0" w:color="000000"/>
              <w:bottom w:val="single" w:sz="4" w:space="0" w:color="000000"/>
            </w:tcBorders>
          </w:tcPr>
          <w:p>
            <w:pPr>
              <w:pStyle w:val="TableParagraph"/>
              <w:spacing w:before="33"/>
              <w:ind w:left="405"/>
              <w:rPr>
                <w:sz w:val="20"/>
              </w:rPr>
            </w:pPr>
            <w:r>
              <w:rPr>
                <w:spacing w:val="-4"/>
                <w:sz w:val="20"/>
              </w:rPr>
              <w:t>0.73</w:t>
            </w:r>
          </w:p>
        </w:tc>
        <w:tc>
          <w:tcPr>
            <w:tcW w:w="1062" w:type="dxa"/>
            <w:tcBorders>
              <w:top w:val="single" w:sz="4" w:space="0" w:color="000000"/>
              <w:bottom w:val="single" w:sz="4" w:space="0" w:color="000000"/>
            </w:tcBorders>
          </w:tcPr>
          <w:p>
            <w:pPr>
              <w:pStyle w:val="TableParagraph"/>
              <w:spacing w:before="33"/>
              <w:ind w:left="3"/>
              <w:jc w:val="center"/>
              <w:rPr>
                <w:sz w:val="20"/>
              </w:rPr>
            </w:pPr>
            <w:r>
              <w:rPr>
                <w:w w:val="110"/>
                <w:sz w:val="20"/>
              </w:rPr>
              <w:t>—</w:t>
            </w:r>
          </w:p>
        </w:tc>
        <w:tc>
          <w:tcPr>
            <w:tcW w:w="199" w:type="dxa"/>
          </w:tcPr>
          <w:p>
            <w:pPr>
              <w:pStyle w:val="TableParagraph"/>
              <w:rPr>
                <w:rFonts w:ascii="Times New Roman"/>
                <w:sz w:val="20"/>
              </w:rPr>
            </w:pPr>
          </w:p>
        </w:tc>
        <w:tc>
          <w:tcPr>
            <w:tcW w:w="1143" w:type="dxa"/>
            <w:tcBorders>
              <w:top w:val="single" w:sz="4" w:space="0" w:color="000000"/>
              <w:bottom w:val="single" w:sz="4" w:space="0" w:color="000000"/>
            </w:tcBorders>
          </w:tcPr>
          <w:p>
            <w:pPr>
              <w:pStyle w:val="TableParagraph"/>
              <w:spacing w:before="33"/>
              <w:ind w:left="50"/>
              <w:jc w:val="center"/>
              <w:rPr>
                <w:sz w:val="20"/>
              </w:rPr>
            </w:pPr>
            <w:r>
              <w:rPr>
                <w:spacing w:val="-4"/>
                <w:sz w:val="20"/>
              </w:rPr>
              <w:t>0.73</w:t>
            </w:r>
          </w:p>
        </w:tc>
        <w:tc>
          <w:tcPr>
            <w:tcW w:w="1114" w:type="dxa"/>
            <w:tcBorders>
              <w:top w:val="single" w:sz="4" w:space="0" w:color="000000"/>
              <w:bottom w:val="single" w:sz="4" w:space="0" w:color="000000"/>
            </w:tcBorders>
          </w:tcPr>
          <w:p>
            <w:pPr>
              <w:pStyle w:val="TableParagraph"/>
              <w:spacing w:before="33"/>
              <w:ind w:left="408"/>
              <w:rPr>
                <w:sz w:val="20"/>
              </w:rPr>
            </w:pPr>
            <w:r>
              <w:rPr>
                <w:spacing w:val="-4"/>
                <w:sz w:val="20"/>
              </w:rPr>
              <w:t>0.72</w:t>
            </w:r>
          </w:p>
        </w:tc>
        <w:tc>
          <w:tcPr>
            <w:tcW w:w="1061" w:type="dxa"/>
            <w:tcBorders>
              <w:top w:val="single" w:sz="4" w:space="0" w:color="000000"/>
              <w:bottom w:val="single" w:sz="4" w:space="0" w:color="000000"/>
            </w:tcBorders>
          </w:tcPr>
          <w:p>
            <w:pPr>
              <w:pStyle w:val="TableParagraph"/>
              <w:spacing w:before="33"/>
              <w:ind w:left="11"/>
              <w:jc w:val="center"/>
              <w:rPr>
                <w:sz w:val="20"/>
              </w:rPr>
            </w:pPr>
            <w:r>
              <w:rPr>
                <w:w w:val="110"/>
                <w:sz w:val="20"/>
              </w:rPr>
              <w:t>—</w:t>
            </w:r>
          </w:p>
        </w:tc>
      </w:tr>
      <w:tr>
        <w:trPr>
          <w:trHeight w:val="295" w:hRule="atLeast"/>
        </w:trPr>
        <w:tc>
          <w:tcPr>
            <w:tcW w:w="1386" w:type="dxa"/>
          </w:tcPr>
          <w:p>
            <w:pPr>
              <w:pStyle w:val="TableParagraph"/>
              <w:spacing w:line="20" w:lineRule="exact"/>
              <w:rPr>
                <w:sz w:val="2"/>
              </w:rPr>
            </w:pPr>
            <w:r>
              <w:rPr>
                <w:sz w:val="2"/>
              </w:rPr>
              <mc:AlternateContent>
                <mc:Choice Requires="wps">
                  <w:drawing>
                    <wp:inline distT="0" distB="0" distL="0" distR="0">
                      <wp:extent cx="753745" cy="3810"/>
                      <wp:effectExtent l="9525" t="0" r="0" b="5715"/>
                      <wp:docPr id="91" name="Group 91"/>
                      <wp:cNvGraphicFramePr>
                        <a:graphicFrameLocks/>
                      </wp:cNvGraphicFramePr>
                      <a:graphic>
                        <a:graphicData uri="http://schemas.microsoft.com/office/word/2010/wordprocessingGroup">
                          <wpg:wgp>
                            <wpg:cNvPr id="91" name="Group 91"/>
                            <wpg:cNvGrpSpPr/>
                            <wpg:grpSpPr>
                              <a:xfrm>
                                <a:off x="0" y="0"/>
                                <a:ext cx="753745" cy="3810"/>
                                <a:chExt cx="753745" cy="3810"/>
                              </a:xfrm>
                            </wpg:grpSpPr>
                            <wps:wsp>
                              <wps:cNvPr id="92" name="Graphic 92"/>
                              <wps:cNvSpPr/>
                              <wps:spPr>
                                <a:xfrm>
                                  <a:off x="0" y="1866"/>
                                  <a:ext cx="753745" cy="1270"/>
                                </a:xfrm>
                                <a:custGeom>
                                  <a:avLst/>
                                  <a:gdLst/>
                                  <a:ahLst/>
                                  <a:cxnLst/>
                                  <a:rect l="l" t="t" r="r" b="b"/>
                                  <a:pathLst>
                                    <a:path w="753745" h="0">
                                      <a:moveTo>
                                        <a:pt x="0" y="0"/>
                                      </a:moveTo>
                                      <a:lnTo>
                                        <a:pt x="753152" y="0"/>
                                      </a:lnTo>
                                    </a:path>
                                  </a:pathLst>
                                </a:custGeom>
                                <a:ln w="373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9.35pt;height:.3pt;mso-position-horizontal-relative:char;mso-position-vertical-relative:line" id="docshapegroup51" coordorigin="0,0" coordsize="1187,6">
                      <v:line style="position:absolute" from="0,3" to="1186,3" stroked="true" strokeweight=".293962pt" strokecolor="#000000">
                        <v:stroke dashstyle="solid"/>
                      </v:line>
                    </v:group>
                  </w:pict>
                </mc:Fallback>
              </mc:AlternateContent>
            </w:r>
            <w:r>
              <w:rPr>
                <w:sz w:val="2"/>
              </w:rPr>
            </w:r>
          </w:p>
        </w:tc>
        <w:tc>
          <w:tcPr>
            <w:tcW w:w="1143" w:type="dxa"/>
            <w:tcBorders>
              <w:top w:val="single" w:sz="4" w:space="0" w:color="000000"/>
            </w:tcBorders>
          </w:tcPr>
          <w:p>
            <w:pPr>
              <w:pStyle w:val="TableParagraph"/>
              <w:rPr>
                <w:rFonts w:ascii="Times New Roman"/>
                <w:sz w:val="20"/>
              </w:rPr>
            </w:pPr>
          </w:p>
        </w:tc>
        <w:tc>
          <w:tcPr>
            <w:tcW w:w="1114" w:type="dxa"/>
            <w:tcBorders>
              <w:top w:val="single" w:sz="4" w:space="0" w:color="000000"/>
            </w:tcBorders>
          </w:tcPr>
          <w:p>
            <w:pPr>
              <w:pStyle w:val="TableParagraph"/>
              <w:rPr>
                <w:rFonts w:ascii="Times New Roman"/>
                <w:sz w:val="20"/>
              </w:rPr>
            </w:pPr>
          </w:p>
        </w:tc>
        <w:tc>
          <w:tcPr>
            <w:tcW w:w="1062" w:type="dxa"/>
            <w:tcBorders>
              <w:top w:val="single" w:sz="4" w:space="0" w:color="000000"/>
            </w:tcBorders>
          </w:tcPr>
          <w:p>
            <w:pPr>
              <w:pStyle w:val="TableParagraph"/>
              <w:rPr>
                <w:rFonts w:ascii="Times New Roman"/>
                <w:sz w:val="20"/>
              </w:rPr>
            </w:pPr>
          </w:p>
        </w:tc>
        <w:tc>
          <w:tcPr>
            <w:tcW w:w="199" w:type="dxa"/>
          </w:tcPr>
          <w:p>
            <w:pPr>
              <w:pStyle w:val="TableParagraph"/>
              <w:rPr>
                <w:rFonts w:ascii="Times New Roman"/>
                <w:sz w:val="20"/>
              </w:rPr>
            </w:pPr>
          </w:p>
        </w:tc>
        <w:tc>
          <w:tcPr>
            <w:tcW w:w="1143" w:type="dxa"/>
            <w:tcBorders>
              <w:top w:val="single" w:sz="4" w:space="0" w:color="000000"/>
            </w:tcBorders>
          </w:tcPr>
          <w:p>
            <w:pPr>
              <w:pStyle w:val="TableParagraph"/>
              <w:rPr>
                <w:rFonts w:ascii="Times New Roman"/>
                <w:sz w:val="20"/>
              </w:rPr>
            </w:pPr>
          </w:p>
        </w:tc>
        <w:tc>
          <w:tcPr>
            <w:tcW w:w="1114" w:type="dxa"/>
            <w:tcBorders>
              <w:top w:val="single" w:sz="4" w:space="0" w:color="000000"/>
            </w:tcBorders>
          </w:tcPr>
          <w:p>
            <w:pPr>
              <w:pStyle w:val="TableParagraph"/>
              <w:rPr>
                <w:rFonts w:ascii="Times New Roman"/>
                <w:sz w:val="20"/>
              </w:rPr>
            </w:pPr>
          </w:p>
        </w:tc>
        <w:tc>
          <w:tcPr>
            <w:tcW w:w="1061" w:type="dxa"/>
            <w:tcBorders>
              <w:top w:val="single" w:sz="4" w:space="0" w:color="000000"/>
            </w:tcBorders>
          </w:tcPr>
          <w:p>
            <w:pPr>
              <w:pStyle w:val="TableParagraph"/>
              <w:rPr>
                <w:rFonts w:ascii="Times New Roman"/>
                <w:sz w:val="20"/>
              </w:rPr>
            </w:pPr>
          </w:p>
        </w:tc>
      </w:tr>
      <w:tr>
        <w:trPr>
          <w:trHeight w:val="274" w:hRule="atLeast"/>
        </w:trPr>
        <w:tc>
          <w:tcPr>
            <w:tcW w:w="1386" w:type="dxa"/>
          </w:tcPr>
          <w:p>
            <w:pPr>
              <w:pStyle w:val="TableParagraph"/>
              <w:rPr>
                <w:rFonts w:ascii="Times New Roman"/>
                <w:sz w:val="20"/>
              </w:rPr>
            </w:pPr>
          </w:p>
        </w:tc>
        <w:tc>
          <w:tcPr>
            <w:tcW w:w="1143" w:type="dxa"/>
            <w:tcBorders>
              <w:bottom w:val="single" w:sz="4" w:space="0" w:color="000000"/>
            </w:tcBorders>
            <w:shd w:val="clear" w:color="auto" w:fill="F1F1F1"/>
          </w:tcPr>
          <w:p>
            <w:pPr>
              <w:pStyle w:val="TableParagraph"/>
              <w:rPr>
                <w:rFonts w:ascii="Times New Roman"/>
                <w:sz w:val="20"/>
              </w:rPr>
            </w:pPr>
          </w:p>
        </w:tc>
        <w:tc>
          <w:tcPr>
            <w:tcW w:w="1114" w:type="dxa"/>
            <w:tcBorders>
              <w:bottom w:val="single" w:sz="4" w:space="0" w:color="000000"/>
            </w:tcBorders>
            <w:shd w:val="clear" w:color="auto" w:fill="F1F1F1"/>
          </w:tcPr>
          <w:p>
            <w:pPr>
              <w:pStyle w:val="TableParagraph"/>
              <w:spacing w:line="223" w:lineRule="exact"/>
              <w:ind w:left="67"/>
              <w:rPr>
                <w:b/>
                <w:sz w:val="20"/>
              </w:rPr>
            </w:pPr>
            <w:r>
              <w:rPr>
                <w:b/>
                <w:spacing w:val="-2"/>
                <w:w w:val="120"/>
                <w:sz w:val="20"/>
              </w:rPr>
              <w:t>Precision</w:t>
            </w:r>
          </w:p>
        </w:tc>
        <w:tc>
          <w:tcPr>
            <w:tcW w:w="1062" w:type="dxa"/>
            <w:tcBorders>
              <w:bottom w:val="single" w:sz="4" w:space="0" w:color="000000"/>
            </w:tcBorders>
            <w:shd w:val="clear" w:color="auto" w:fill="F1F1F1"/>
          </w:tcPr>
          <w:p>
            <w:pPr>
              <w:pStyle w:val="TableParagraph"/>
              <w:rPr>
                <w:rFonts w:ascii="Times New Roman"/>
                <w:sz w:val="20"/>
              </w:rPr>
            </w:pPr>
          </w:p>
        </w:tc>
        <w:tc>
          <w:tcPr>
            <w:tcW w:w="199" w:type="dxa"/>
          </w:tcPr>
          <w:p>
            <w:pPr>
              <w:pStyle w:val="TableParagraph"/>
              <w:rPr>
                <w:rFonts w:ascii="Times New Roman"/>
                <w:sz w:val="20"/>
              </w:rPr>
            </w:pPr>
          </w:p>
        </w:tc>
        <w:tc>
          <w:tcPr>
            <w:tcW w:w="1143" w:type="dxa"/>
            <w:tcBorders>
              <w:bottom w:val="single" w:sz="4" w:space="0" w:color="000000"/>
            </w:tcBorders>
            <w:shd w:val="clear" w:color="auto" w:fill="F1F1F1"/>
          </w:tcPr>
          <w:p>
            <w:pPr>
              <w:pStyle w:val="TableParagraph"/>
              <w:rPr>
                <w:rFonts w:ascii="Times New Roman"/>
                <w:sz w:val="20"/>
              </w:rPr>
            </w:pPr>
          </w:p>
        </w:tc>
        <w:tc>
          <w:tcPr>
            <w:tcW w:w="1114" w:type="dxa"/>
            <w:tcBorders>
              <w:bottom w:val="single" w:sz="4" w:space="0" w:color="000000"/>
            </w:tcBorders>
            <w:shd w:val="clear" w:color="auto" w:fill="F1F1F1"/>
          </w:tcPr>
          <w:p>
            <w:pPr>
              <w:pStyle w:val="TableParagraph"/>
              <w:spacing w:line="223" w:lineRule="exact"/>
              <w:ind w:left="71"/>
              <w:rPr>
                <w:b/>
                <w:sz w:val="20"/>
              </w:rPr>
            </w:pPr>
            <w:r>
              <w:rPr>
                <w:b/>
                <w:spacing w:val="-2"/>
                <w:w w:val="120"/>
                <w:sz w:val="20"/>
              </w:rPr>
              <w:t>Precision</w:t>
            </w:r>
          </w:p>
        </w:tc>
        <w:tc>
          <w:tcPr>
            <w:tcW w:w="1061" w:type="dxa"/>
            <w:tcBorders>
              <w:bottom w:val="single" w:sz="4" w:space="0" w:color="000000"/>
            </w:tcBorders>
            <w:shd w:val="clear" w:color="auto" w:fill="F1F1F1"/>
          </w:tcPr>
          <w:p>
            <w:pPr>
              <w:pStyle w:val="TableParagraph"/>
              <w:rPr>
                <w:rFonts w:ascii="Times New Roman"/>
                <w:sz w:val="20"/>
              </w:rPr>
            </w:pPr>
          </w:p>
        </w:tc>
      </w:tr>
      <w:tr>
        <w:trPr>
          <w:trHeight w:val="328" w:hRule="atLeast"/>
        </w:trPr>
        <w:tc>
          <w:tcPr>
            <w:tcW w:w="1386" w:type="dxa"/>
          </w:tcPr>
          <w:p>
            <w:pPr>
              <w:pStyle w:val="TableParagraph"/>
              <w:rPr>
                <w:rFonts w:ascii="Times New Roman"/>
                <w:sz w:val="20"/>
              </w:rPr>
            </w:pPr>
          </w:p>
        </w:tc>
        <w:tc>
          <w:tcPr>
            <w:tcW w:w="1143" w:type="dxa"/>
            <w:tcBorders>
              <w:top w:val="single" w:sz="4" w:space="0" w:color="000000"/>
              <w:bottom w:val="single" w:sz="4" w:space="0" w:color="000000"/>
            </w:tcBorders>
          </w:tcPr>
          <w:p>
            <w:pPr>
              <w:pStyle w:val="TableParagraph"/>
              <w:rPr>
                <w:rFonts w:ascii="Times New Roman"/>
                <w:sz w:val="20"/>
              </w:rPr>
            </w:pPr>
          </w:p>
        </w:tc>
        <w:tc>
          <w:tcPr>
            <w:tcW w:w="1114" w:type="dxa"/>
            <w:tcBorders>
              <w:top w:val="single" w:sz="4" w:space="0" w:color="000000"/>
              <w:bottom w:val="single" w:sz="4" w:space="0" w:color="000000"/>
            </w:tcBorders>
          </w:tcPr>
          <w:p>
            <w:pPr>
              <w:pStyle w:val="TableParagraph"/>
              <w:spacing w:before="33"/>
              <w:ind w:left="75"/>
              <w:rPr>
                <w:sz w:val="20"/>
              </w:rPr>
            </w:pPr>
            <w:r>
              <w:rPr>
                <w:spacing w:val="-2"/>
                <w:w w:val="105"/>
                <w:sz w:val="20"/>
              </w:rPr>
              <w:t>Prediction</w:t>
            </w:r>
          </w:p>
        </w:tc>
        <w:tc>
          <w:tcPr>
            <w:tcW w:w="1062" w:type="dxa"/>
            <w:tcBorders>
              <w:top w:val="single" w:sz="4" w:space="0" w:color="000000"/>
              <w:bottom w:val="single" w:sz="4" w:space="0" w:color="000000"/>
            </w:tcBorders>
          </w:tcPr>
          <w:p>
            <w:pPr>
              <w:pStyle w:val="TableParagraph"/>
              <w:rPr>
                <w:rFonts w:ascii="Times New Roman"/>
                <w:sz w:val="20"/>
              </w:rPr>
            </w:pPr>
          </w:p>
        </w:tc>
        <w:tc>
          <w:tcPr>
            <w:tcW w:w="199" w:type="dxa"/>
          </w:tcPr>
          <w:p>
            <w:pPr>
              <w:pStyle w:val="TableParagraph"/>
              <w:rPr>
                <w:rFonts w:ascii="Times New Roman"/>
                <w:sz w:val="20"/>
              </w:rPr>
            </w:pPr>
          </w:p>
        </w:tc>
        <w:tc>
          <w:tcPr>
            <w:tcW w:w="1143" w:type="dxa"/>
            <w:tcBorders>
              <w:top w:val="single" w:sz="4" w:space="0" w:color="000000"/>
              <w:bottom w:val="single" w:sz="4" w:space="0" w:color="000000"/>
            </w:tcBorders>
          </w:tcPr>
          <w:p>
            <w:pPr>
              <w:pStyle w:val="TableParagraph"/>
              <w:rPr>
                <w:rFonts w:ascii="Times New Roman"/>
                <w:sz w:val="20"/>
              </w:rPr>
            </w:pPr>
          </w:p>
        </w:tc>
        <w:tc>
          <w:tcPr>
            <w:tcW w:w="1114" w:type="dxa"/>
            <w:tcBorders>
              <w:top w:val="single" w:sz="4" w:space="0" w:color="000000"/>
              <w:bottom w:val="single" w:sz="4" w:space="0" w:color="000000"/>
            </w:tcBorders>
          </w:tcPr>
          <w:p>
            <w:pPr>
              <w:pStyle w:val="TableParagraph"/>
              <w:spacing w:before="33"/>
              <w:ind w:left="79"/>
              <w:rPr>
                <w:sz w:val="20"/>
              </w:rPr>
            </w:pPr>
            <w:r>
              <w:rPr>
                <w:spacing w:val="-2"/>
                <w:w w:val="105"/>
                <w:sz w:val="20"/>
              </w:rPr>
              <w:t>Prediction</w:t>
            </w:r>
          </w:p>
        </w:tc>
        <w:tc>
          <w:tcPr>
            <w:tcW w:w="1061" w:type="dxa"/>
            <w:tcBorders>
              <w:top w:val="single" w:sz="4" w:space="0" w:color="000000"/>
              <w:bottom w:val="single" w:sz="4" w:space="0" w:color="000000"/>
            </w:tcBorders>
          </w:tcPr>
          <w:p>
            <w:pPr>
              <w:pStyle w:val="TableParagraph"/>
              <w:rPr>
                <w:rFonts w:ascii="Times New Roman"/>
                <w:sz w:val="20"/>
              </w:rPr>
            </w:pPr>
          </w:p>
        </w:tc>
      </w:tr>
      <w:tr>
        <w:trPr>
          <w:trHeight w:val="328" w:hRule="atLeast"/>
        </w:trPr>
        <w:tc>
          <w:tcPr>
            <w:tcW w:w="1386" w:type="dxa"/>
          </w:tcPr>
          <w:p>
            <w:pPr>
              <w:pStyle w:val="TableParagraph"/>
              <w:spacing w:before="89"/>
              <w:rPr>
                <w:sz w:val="20"/>
              </w:rPr>
            </w:pPr>
          </w:p>
          <w:p>
            <w:pPr>
              <w:pStyle w:val="TableParagraph"/>
              <w:spacing w:line="20" w:lineRule="exact"/>
              <w:rPr>
                <w:sz w:val="2"/>
              </w:rPr>
            </w:pPr>
            <w:r>
              <w:rPr>
                <w:sz w:val="2"/>
              </w:rPr>
              <mc:AlternateContent>
                <mc:Choice Requires="wps">
                  <w:drawing>
                    <wp:inline distT="0" distB="0" distL="0" distR="0">
                      <wp:extent cx="753745" cy="3810"/>
                      <wp:effectExtent l="9525" t="0" r="0" b="5715"/>
                      <wp:docPr id="93" name="Group 93"/>
                      <wp:cNvGraphicFramePr>
                        <a:graphicFrameLocks/>
                      </wp:cNvGraphicFramePr>
                      <a:graphic>
                        <a:graphicData uri="http://schemas.microsoft.com/office/word/2010/wordprocessingGroup">
                          <wpg:wgp>
                            <wpg:cNvPr id="93" name="Group 93"/>
                            <wpg:cNvGrpSpPr/>
                            <wpg:grpSpPr>
                              <a:xfrm>
                                <a:off x="0" y="0"/>
                                <a:ext cx="753745" cy="3810"/>
                                <a:chExt cx="753745" cy="3810"/>
                              </a:xfrm>
                            </wpg:grpSpPr>
                            <wps:wsp>
                              <wps:cNvPr id="94" name="Graphic 94"/>
                              <wps:cNvSpPr/>
                              <wps:spPr>
                                <a:xfrm>
                                  <a:off x="0" y="1866"/>
                                  <a:ext cx="753745" cy="1270"/>
                                </a:xfrm>
                                <a:custGeom>
                                  <a:avLst/>
                                  <a:gdLst/>
                                  <a:ahLst/>
                                  <a:cxnLst/>
                                  <a:rect l="l" t="t" r="r" b="b"/>
                                  <a:pathLst>
                                    <a:path w="753745" h="0">
                                      <a:moveTo>
                                        <a:pt x="0" y="0"/>
                                      </a:moveTo>
                                      <a:lnTo>
                                        <a:pt x="753152" y="0"/>
                                      </a:lnTo>
                                    </a:path>
                                  </a:pathLst>
                                </a:custGeom>
                                <a:ln w="373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9.35pt;height:.3pt;mso-position-horizontal-relative:char;mso-position-vertical-relative:line" id="docshapegroup52" coordorigin="0,0" coordsize="1187,6">
                      <v:line style="position:absolute" from="0,3" to="1186,3" stroked="true" strokeweight=".293962pt" strokecolor="#000000">
                        <v:stroke dashstyle="solid"/>
                      </v:line>
                    </v:group>
                  </w:pict>
                </mc:Fallback>
              </mc:AlternateContent>
            </w:r>
            <w:r>
              <w:rPr>
                <w:sz w:val="2"/>
              </w:rPr>
            </w:r>
          </w:p>
        </w:tc>
        <w:tc>
          <w:tcPr>
            <w:tcW w:w="1143" w:type="dxa"/>
            <w:tcBorders>
              <w:top w:val="single" w:sz="4" w:space="0" w:color="000000"/>
              <w:bottom w:val="single" w:sz="4" w:space="0" w:color="000000"/>
            </w:tcBorders>
          </w:tcPr>
          <w:p>
            <w:pPr>
              <w:pStyle w:val="TableParagraph"/>
              <w:spacing w:before="33"/>
              <w:ind w:left="43"/>
              <w:jc w:val="center"/>
              <w:rPr>
                <w:sz w:val="20"/>
              </w:rPr>
            </w:pPr>
            <w:r>
              <w:rPr>
                <w:spacing w:val="-2"/>
                <w:w w:val="105"/>
                <w:sz w:val="20"/>
              </w:rPr>
              <w:t>Cumulative</w:t>
            </w:r>
          </w:p>
        </w:tc>
        <w:tc>
          <w:tcPr>
            <w:tcW w:w="1114" w:type="dxa"/>
            <w:tcBorders>
              <w:top w:val="single" w:sz="4" w:space="0" w:color="000000"/>
              <w:bottom w:val="single" w:sz="4" w:space="0" w:color="000000"/>
            </w:tcBorders>
          </w:tcPr>
          <w:p>
            <w:pPr>
              <w:pStyle w:val="TableParagraph"/>
              <w:spacing w:before="33"/>
              <w:ind w:right="96"/>
              <w:jc w:val="right"/>
              <w:rPr>
                <w:sz w:val="20"/>
              </w:rPr>
            </w:pPr>
            <w:r>
              <w:rPr>
                <w:spacing w:val="-2"/>
                <w:w w:val="110"/>
                <w:sz w:val="20"/>
              </w:rPr>
              <w:t>Structural</w:t>
            </w:r>
          </w:p>
        </w:tc>
        <w:tc>
          <w:tcPr>
            <w:tcW w:w="1062" w:type="dxa"/>
            <w:tcBorders>
              <w:top w:val="single" w:sz="4" w:space="0" w:color="000000"/>
              <w:bottom w:val="single" w:sz="4" w:space="0" w:color="000000"/>
            </w:tcBorders>
          </w:tcPr>
          <w:p>
            <w:pPr>
              <w:pStyle w:val="TableParagraph"/>
              <w:spacing w:before="33"/>
              <w:ind w:left="4"/>
              <w:jc w:val="center"/>
              <w:rPr>
                <w:sz w:val="20"/>
              </w:rPr>
            </w:pPr>
            <w:r>
              <w:rPr>
                <w:spacing w:val="-2"/>
                <w:w w:val="105"/>
                <w:sz w:val="20"/>
              </w:rPr>
              <w:t>Predictive</w:t>
            </w:r>
          </w:p>
        </w:tc>
        <w:tc>
          <w:tcPr>
            <w:tcW w:w="199" w:type="dxa"/>
          </w:tcPr>
          <w:p>
            <w:pPr>
              <w:pStyle w:val="TableParagraph"/>
              <w:rPr>
                <w:rFonts w:ascii="Times New Roman"/>
                <w:sz w:val="20"/>
              </w:rPr>
            </w:pPr>
          </w:p>
        </w:tc>
        <w:tc>
          <w:tcPr>
            <w:tcW w:w="1143" w:type="dxa"/>
            <w:tcBorders>
              <w:top w:val="single" w:sz="4" w:space="0" w:color="000000"/>
              <w:bottom w:val="single" w:sz="4" w:space="0" w:color="000000"/>
            </w:tcBorders>
          </w:tcPr>
          <w:p>
            <w:pPr>
              <w:pStyle w:val="TableParagraph"/>
              <w:spacing w:before="33"/>
              <w:ind w:left="52"/>
              <w:jc w:val="center"/>
              <w:rPr>
                <w:sz w:val="20"/>
              </w:rPr>
            </w:pPr>
            <w:r>
              <w:rPr>
                <w:spacing w:val="-2"/>
                <w:w w:val="110"/>
                <w:sz w:val="20"/>
              </w:rPr>
              <w:t>Cumulative</w:t>
            </w:r>
          </w:p>
        </w:tc>
        <w:tc>
          <w:tcPr>
            <w:tcW w:w="1114" w:type="dxa"/>
            <w:tcBorders>
              <w:top w:val="single" w:sz="4" w:space="0" w:color="000000"/>
              <w:bottom w:val="single" w:sz="4" w:space="0" w:color="000000"/>
            </w:tcBorders>
          </w:tcPr>
          <w:p>
            <w:pPr>
              <w:pStyle w:val="TableParagraph"/>
              <w:spacing w:before="33"/>
              <w:ind w:left="147"/>
              <w:rPr>
                <w:sz w:val="20"/>
              </w:rPr>
            </w:pPr>
            <w:r>
              <w:rPr>
                <w:spacing w:val="-2"/>
                <w:w w:val="110"/>
                <w:sz w:val="20"/>
              </w:rPr>
              <w:t>Structural</w:t>
            </w:r>
          </w:p>
        </w:tc>
        <w:tc>
          <w:tcPr>
            <w:tcW w:w="1061" w:type="dxa"/>
            <w:tcBorders>
              <w:top w:val="single" w:sz="4" w:space="0" w:color="000000"/>
              <w:bottom w:val="single" w:sz="4" w:space="0" w:color="000000"/>
            </w:tcBorders>
          </w:tcPr>
          <w:p>
            <w:pPr>
              <w:pStyle w:val="TableParagraph"/>
              <w:spacing w:before="33"/>
              <w:ind w:left="14"/>
              <w:jc w:val="center"/>
              <w:rPr>
                <w:sz w:val="20"/>
              </w:rPr>
            </w:pPr>
            <w:r>
              <w:rPr>
                <w:spacing w:val="-2"/>
                <w:w w:val="105"/>
                <w:sz w:val="20"/>
              </w:rPr>
              <w:t>Predictive</w:t>
            </w:r>
          </w:p>
        </w:tc>
      </w:tr>
      <w:tr>
        <w:trPr>
          <w:trHeight w:val="303" w:hRule="atLeast"/>
        </w:trPr>
        <w:tc>
          <w:tcPr>
            <w:tcW w:w="1386" w:type="dxa"/>
          </w:tcPr>
          <w:p>
            <w:pPr>
              <w:pStyle w:val="TableParagraph"/>
              <w:spacing w:before="8"/>
              <w:ind w:right="298"/>
              <w:jc w:val="right"/>
              <w:rPr>
                <w:sz w:val="20"/>
              </w:rPr>
            </w:pPr>
            <w:r>
              <w:rPr>
                <w:spacing w:val="-2"/>
                <w:w w:val="105"/>
                <w:sz w:val="20"/>
              </w:rPr>
              <w:t>Cumulative</w:t>
            </w:r>
          </w:p>
        </w:tc>
        <w:tc>
          <w:tcPr>
            <w:tcW w:w="1143" w:type="dxa"/>
            <w:tcBorders>
              <w:top w:val="single" w:sz="4" w:space="0" w:color="000000"/>
              <w:bottom w:val="single" w:sz="4" w:space="0" w:color="000000"/>
            </w:tcBorders>
          </w:tcPr>
          <w:p>
            <w:pPr>
              <w:pStyle w:val="TableParagraph"/>
              <w:spacing w:before="8"/>
              <w:ind w:left="43"/>
              <w:jc w:val="center"/>
              <w:rPr>
                <w:sz w:val="20"/>
              </w:rPr>
            </w:pPr>
            <w:r>
              <w:rPr>
                <w:w w:val="110"/>
                <w:sz w:val="20"/>
              </w:rPr>
              <w:t>—</w:t>
            </w:r>
          </w:p>
        </w:tc>
        <w:tc>
          <w:tcPr>
            <w:tcW w:w="1114" w:type="dxa"/>
            <w:tcBorders>
              <w:top w:val="single" w:sz="4" w:space="0" w:color="000000"/>
              <w:bottom w:val="single" w:sz="4" w:space="0" w:color="000000"/>
            </w:tcBorders>
          </w:tcPr>
          <w:p>
            <w:pPr>
              <w:pStyle w:val="TableParagraph"/>
              <w:spacing w:before="8"/>
              <w:ind w:left="405"/>
              <w:rPr>
                <w:sz w:val="20"/>
              </w:rPr>
            </w:pPr>
            <w:r>
              <w:rPr>
                <w:spacing w:val="-4"/>
                <w:sz w:val="20"/>
              </w:rPr>
              <w:t>0.33</w:t>
            </w:r>
          </w:p>
        </w:tc>
        <w:tc>
          <w:tcPr>
            <w:tcW w:w="1062" w:type="dxa"/>
            <w:tcBorders>
              <w:top w:val="single" w:sz="4" w:space="0" w:color="000000"/>
              <w:bottom w:val="single" w:sz="4" w:space="0" w:color="000000"/>
            </w:tcBorders>
          </w:tcPr>
          <w:p>
            <w:pPr>
              <w:pStyle w:val="TableParagraph"/>
              <w:spacing w:before="8"/>
              <w:ind w:left="3"/>
              <w:jc w:val="center"/>
              <w:rPr>
                <w:sz w:val="20"/>
              </w:rPr>
            </w:pPr>
            <w:r>
              <w:rPr>
                <w:spacing w:val="-4"/>
                <w:sz w:val="20"/>
              </w:rPr>
              <w:t>0.76</w:t>
            </w:r>
          </w:p>
        </w:tc>
        <w:tc>
          <w:tcPr>
            <w:tcW w:w="199" w:type="dxa"/>
          </w:tcPr>
          <w:p>
            <w:pPr>
              <w:pStyle w:val="TableParagraph"/>
              <w:rPr>
                <w:rFonts w:ascii="Times New Roman"/>
                <w:sz w:val="20"/>
              </w:rPr>
            </w:pPr>
          </w:p>
        </w:tc>
        <w:tc>
          <w:tcPr>
            <w:tcW w:w="1143" w:type="dxa"/>
            <w:tcBorders>
              <w:top w:val="single" w:sz="4" w:space="0" w:color="000000"/>
              <w:bottom w:val="single" w:sz="4" w:space="0" w:color="000000"/>
            </w:tcBorders>
          </w:tcPr>
          <w:p>
            <w:pPr>
              <w:pStyle w:val="TableParagraph"/>
              <w:spacing w:before="8"/>
              <w:ind w:left="50"/>
              <w:jc w:val="center"/>
              <w:rPr>
                <w:sz w:val="20"/>
              </w:rPr>
            </w:pPr>
            <w:r>
              <w:rPr>
                <w:w w:val="110"/>
                <w:sz w:val="20"/>
              </w:rPr>
              <w:t>—</w:t>
            </w:r>
          </w:p>
        </w:tc>
        <w:tc>
          <w:tcPr>
            <w:tcW w:w="1114" w:type="dxa"/>
            <w:tcBorders>
              <w:top w:val="single" w:sz="4" w:space="0" w:color="000000"/>
              <w:bottom w:val="single" w:sz="4" w:space="0" w:color="000000"/>
            </w:tcBorders>
          </w:tcPr>
          <w:p>
            <w:pPr>
              <w:pStyle w:val="TableParagraph"/>
              <w:spacing w:before="8"/>
              <w:ind w:left="408"/>
              <w:rPr>
                <w:sz w:val="20"/>
              </w:rPr>
            </w:pPr>
            <w:r>
              <w:rPr>
                <w:spacing w:val="-4"/>
                <w:sz w:val="20"/>
              </w:rPr>
              <w:t>0.51</w:t>
            </w:r>
          </w:p>
        </w:tc>
        <w:tc>
          <w:tcPr>
            <w:tcW w:w="1061" w:type="dxa"/>
            <w:tcBorders>
              <w:top w:val="single" w:sz="4" w:space="0" w:color="000000"/>
              <w:bottom w:val="single" w:sz="4" w:space="0" w:color="000000"/>
            </w:tcBorders>
          </w:tcPr>
          <w:p>
            <w:pPr>
              <w:pStyle w:val="TableParagraph"/>
              <w:spacing w:before="8"/>
              <w:ind w:left="11"/>
              <w:jc w:val="center"/>
              <w:rPr>
                <w:sz w:val="20"/>
              </w:rPr>
            </w:pPr>
            <w:r>
              <w:rPr>
                <w:spacing w:val="-4"/>
                <w:sz w:val="20"/>
              </w:rPr>
              <w:t>0.81</w:t>
            </w:r>
          </w:p>
        </w:tc>
      </w:tr>
      <w:tr>
        <w:trPr>
          <w:trHeight w:val="328" w:hRule="atLeast"/>
        </w:trPr>
        <w:tc>
          <w:tcPr>
            <w:tcW w:w="1386" w:type="dxa"/>
          </w:tcPr>
          <w:p>
            <w:pPr>
              <w:pStyle w:val="TableParagraph"/>
              <w:spacing w:line="20" w:lineRule="exact"/>
              <w:rPr>
                <w:sz w:val="2"/>
              </w:rPr>
            </w:pPr>
            <w:r>
              <w:rPr>
                <w:sz w:val="2"/>
              </w:rPr>
              <mc:AlternateContent>
                <mc:Choice Requires="wps">
                  <w:drawing>
                    <wp:inline distT="0" distB="0" distL="0" distR="0">
                      <wp:extent cx="753745" cy="3810"/>
                      <wp:effectExtent l="9525" t="0" r="0" b="5715"/>
                      <wp:docPr id="95" name="Group 95"/>
                      <wp:cNvGraphicFramePr>
                        <a:graphicFrameLocks/>
                      </wp:cNvGraphicFramePr>
                      <a:graphic>
                        <a:graphicData uri="http://schemas.microsoft.com/office/word/2010/wordprocessingGroup">
                          <wpg:wgp>
                            <wpg:cNvPr id="95" name="Group 95"/>
                            <wpg:cNvGrpSpPr/>
                            <wpg:grpSpPr>
                              <a:xfrm>
                                <a:off x="0" y="0"/>
                                <a:ext cx="753745" cy="3810"/>
                                <a:chExt cx="753745" cy="3810"/>
                              </a:xfrm>
                            </wpg:grpSpPr>
                            <wps:wsp>
                              <wps:cNvPr id="96" name="Graphic 96"/>
                              <wps:cNvSpPr/>
                              <wps:spPr>
                                <a:xfrm>
                                  <a:off x="0" y="1866"/>
                                  <a:ext cx="753745" cy="1270"/>
                                </a:xfrm>
                                <a:custGeom>
                                  <a:avLst/>
                                  <a:gdLst/>
                                  <a:ahLst/>
                                  <a:cxnLst/>
                                  <a:rect l="l" t="t" r="r" b="b"/>
                                  <a:pathLst>
                                    <a:path w="753745" h="0">
                                      <a:moveTo>
                                        <a:pt x="0" y="0"/>
                                      </a:moveTo>
                                      <a:lnTo>
                                        <a:pt x="753152" y="0"/>
                                      </a:lnTo>
                                    </a:path>
                                  </a:pathLst>
                                </a:custGeom>
                                <a:ln w="373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9.35pt;height:.3pt;mso-position-horizontal-relative:char;mso-position-vertical-relative:line" id="docshapegroup53" coordorigin="0,0" coordsize="1187,6">
                      <v:line style="position:absolute" from="0,3" to="1186,3" stroked="true" strokeweight=".293962pt" strokecolor="#000000">
                        <v:stroke dashstyle="solid"/>
                      </v:line>
                    </v:group>
                  </w:pict>
                </mc:Fallback>
              </mc:AlternateContent>
            </w:r>
            <w:r>
              <w:rPr>
                <w:sz w:val="2"/>
              </w:rPr>
            </w:r>
          </w:p>
          <w:p>
            <w:pPr>
              <w:pStyle w:val="TableParagraph"/>
              <w:spacing w:before="13"/>
              <w:ind w:right="354"/>
              <w:jc w:val="right"/>
              <w:rPr>
                <w:sz w:val="20"/>
              </w:rPr>
            </w:pPr>
            <w:r>
              <w:rPr>
                <w:spacing w:val="-2"/>
                <w:w w:val="110"/>
                <w:sz w:val="20"/>
              </w:rPr>
              <w:t>Structural</w:t>
            </w:r>
          </w:p>
        </w:tc>
        <w:tc>
          <w:tcPr>
            <w:tcW w:w="1143" w:type="dxa"/>
            <w:tcBorders>
              <w:top w:val="single" w:sz="4" w:space="0" w:color="000000"/>
              <w:bottom w:val="single" w:sz="4" w:space="0" w:color="000000"/>
            </w:tcBorders>
          </w:tcPr>
          <w:p>
            <w:pPr>
              <w:pStyle w:val="TableParagraph"/>
              <w:spacing w:before="33"/>
              <w:ind w:left="44"/>
              <w:jc w:val="center"/>
              <w:rPr>
                <w:sz w:val="20"/>
              </w:rPr>
            </w:pPr>
            <w:r>
              <w:rPr>
                <w:spacing w:val="-4"/>
                <w:sz w:val="20"/>
              </w:rPr>
              <w:t>0.37</w:t>
            </w:r>
          </w:p>
        </w:tc>
        <w:tc>
          <w:tcPr>
            <w:tcW w:w="1114" w:type="dxa"/>
            <w:tcBorders>
              <w:top w:val="single" w:sz="4" w:space="0" w:color="000000"/>
              <w:bottom w:val="single" w:sz="4" w:space="0" w:color="000000"/>
            </w:tcBorders>
          </w:tcPr>
          <w:p>
            <w:pPr>
              <w:pStyle w:val="TableParagraph"/>
              <w:spacing w:before="33"/>
              <w:ind w:left="45"/>
              <w:jc w:val="center"/>
              <w:rPr>
                <w:sz w:val="20"/>
              </w:rPr>
            </w:pPr>
            <w:r>
              <w:rPr>
                <w:w w:val="110"/>
                <w:sz w:val="20"/>
              </w:rPr>
              <w:t>—</w:t>
            </w:r>
          </w:p>
        </w:tc>
        <w:tc>
          <w:tcPr>
            <w:tcW w:w="1062" w:type="dxa"/>
            <w:tcBorders>
              <w:top w:val="single" w:sz="4" w:space="0" w:color="000000"/>
              <w:bottom w:val="single" w:sz="4" w:space="0" w:color="000000"/>
            </w:tcBorders>
          </w:tcPr>
          <w:p>
            <w:pPr>
              <w:pStyle w:val="TableParagraph"/>
              <w:spacing w:before="33"/>
              <w:ind w:left="4"/>
              <w:jc w:val="center"/>
              <w:rPr>
                <w:sz w:val="20"/>
              </w:rPr>
            </w:pPr>
            <w:r>
              <w:rPr>
                <w:spacing w:val="-4"/>
                <w:sz w:val="20"/>
              </w:rPr>
              <w:t>0.59</w:t>
            </w:r>
          </w:p>
        </w:tc>
        <w:tc>
          <w:tcPr>
            <w:tcW w:w="199" w:type="dxa"/>
          </w:tcPr>
          <w:p>
            <w:pPr>
              <w:pStyle w:val="TableParagraph"/>
              <w:rPr>
                <w:rFonts w:ascii="Times New Roman"/>
                <w:sz w:val="20"/>
              </w:rPr>
            </w:pPr>
          </w:p>
        </w:tc>
        <w:tc>
          <w:tcPr>
            <w:tcW w:w="1143" w:type="dxa"/>
            <w:tcBorders>
              <w:top w:val="single" w:sz="4" w:space="0" w:color="000000"/>
              <w:bottom w:val="single" w:sz="4" w:space="0" w:color="000000"/>
            </w:tcBorders>
          </w:tcPr>
          <w:p>
            <w:pPr>
              <w:pStyle w:val="TableParagraph"/>
              <w:spacing w:before="33"/>
              <w:ind w:left="51"/>
              <w:jc w:val="center"/>
              <w:rPr>
                <w:sz w:val="20"/>
              </w:rPr>
            </w:pPr>
            <w:r>
              <w:rPr>
                <w:spacing w:val="-4"/>
                <w:sz w:val="20"/>
              </w:rPr>
              <w:t>0.49</w:t>
            </w:r>
          </w:p>
        </w:tc>
        <w:tc>
          <w:tcPr>
            <w:tcW w:w="1114" w:type="dxa"/>
            <w:tcBorders>
              <w:top w:val="single" w:sz="4" w:space="0" w:color="000000"/>
              <w:bottom w:val="single" w:sz="4" w:space="0" w:color="000000"/>
            </w:tcBorders>
          </w:tcPr>
          <w:p>
            <w:pPr>
              <w:pStyle w:val="TableParagraph"/>
              <w:spacing w:before="33"/>
              <w:ind w:left="51"/>
              <w:jc w:val="center"/>
              <w:rPr>
                <w:sz w:val="20"/>
              </w:rPr>
            </w:pPr>
            <w:r>
              <w:rPr>
                <w:w w:val="110"/>
                <w:sz w:val="20"/>
              </w:rPr>
              <w:t>—</w:t>
            </w:r>
          </w:p>
        </w:tc>
        <w:tc>
          <w:tcPr>
            <w:tcW w:w="1061" w:type="dxa"/>
            <w:tcBorders>
              <w:top w:val="single" w:sz="4" w:space="0" w:color="000000"/>
              <w:bottom w:val="single" w:sz="4" w:space="0" w:color="000000"/>
            </w:tcBorders>
          </w:tcPr>
          <w:p>
            <w:pPr>
              <w:pStyle w:val="TableParagraph"/>
              <w:spacing w:before="33"/>
              <w:ind w:left="11"/>
              <w:jc w:val="center"/>
              <w:rPr>
                <w:sz w:val="20"/>
              </w:rPr>
            </w:pPr>
            <w:r>
              <w:rPr>
                <w:spacing w:val="-4"/>
                <w:sz w:val="20"/>
              </w:rPr>
              <w:t>0.82</w:t>
            </w:r>
          </w:p>
        </w:tc>
      </w:tr>
      <w:tr>
        <w:trPr>
          <w:trHeight w:val="328" w:hRule="atLeast"/>
        </w:trPr>
        <w:tc>
          <w:tcPr>
            <w:tcW w:w="1386" w:type="dxa"/>
          </w:tcPr>
          <w:p>
            <w:pPr>
              <w:pStyle w:val="TableParagraph"/>
              <w:spacing w:line="20" w:lineRule="exact"/>
              <w:rPr>
                <w:sz w:val="2"/>
              </w:rPr>
            </w:pPr>
            <w:r>
              <w:rPr>
                <w:sz w:val="2"/>
              </w:rPr>
              <mc:AlternateContent>
                <mc:Choice Requires="wps">
                  <w:drawing>
                    <wp:inline distT="0" distB="0" distL="0" distR="0">
                      <wp:extent cx="753745" cy="3810"/>
                      <wp:effectExtent l="9525" t="0" r="0" b="5715"/>
                      <wp:docPr id="97" name="Group 97"/>
                      <wp:cNvGraphicFramePr>
                        <a:graphicFrameLocks/>
                      </wp:cNvGraphicFramePr>
                      <a:graphic>
                        <a:graphicData uri="http://schemas.microsoft.com/office/word/2010/wordprocessingGroup">
                          <wpg:wgp>
                            <wpg:cNvPr id="97" name="Group 97"/>
                            <wpg:cNvGrpSpPr/>
                            <wpg:grpSpPr>
                              <a:xfrm>
                                <a:off x="0" y="0"/>
                                <a:ext cx="753745" cy="3810"/>
                                <a:chExt cx="753745" cy="3810"/>
                              </a:xfrm>
                            </wpg:grpSpPr>
                            <wps:wsp>
                              <wps:cNvPr id="98" name="Graphic 98"/>
                              <wps:cNvSpPr/>
                              <wps:spPr>
                                <a:xfrm>
                                  <a:off x="0" y="1866"/>
                                  <a:ext cx="753745" cy="1270"/>
                                </a:xfrm>
                                <a:custGeom>
                                  <a:avLst/>
                                  <a:gdLst/>
                                  <a:ahLst/>
                                  <a:cxnLst/>
                                  <a:rect l="l" t="t" r="r" b="b"/>
                                  <a:pathLst>
                                    <a:path w="753745" h="0">
                                      <a:moveTo>
                                        <a:pt x="0" y="0"/>
                                      </a:moveTo>
                                      <a:lnTo>
                                        <a:pt x="753152" y="0"/>
                                      </a:lnTo>
                                    </a:path>
                                  </a:pathLst>
                                </a:custGeom>
                                <a:ln w="373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9.35pt;height:.3pt;mso-position-horizontal-relative:char;mso-position-vertical-relative:line" id="docshapegroup54" coordorigin="0,0" coordsize="1187,6">
                      <v:line style="position:absolute" from="0,3" to="1186,3" stroked="true" strokeweight=".293962pt" strokecolor="#000000">
                        <v:stroke dashstyle="solid"/>
                      </v:line>
                    </v:group>
                  </w:pict>
                </mc:Fallback>
              </mc:AlternateContent>
            </w:r>
            <w:r>
              <w:rPr>
                <w:sz w:val="2"/>
              </w:rPr>
            </w:r>
          </w:p>
          <w:p>
            <w:pPr>
              <w:pStyle w:val="TableParagraph"/>
              <w:spacing w:before="13"/>
              <w:ind w:right="359"/>
              <w:jc w:val="right"/>
              <w:rPr>
                <w:sz w:val="20"/>
              </w:rPr>
            </w:pPr>
            <w:r>
              <w:rPr>
                <w:spacing w:val="-2"/>
                <w:w w:val="105"/>
                <w:sz w:val="20"/>
              </w:rPr>
              <w:t>Predictive</w:t>
            </w:r>
          </w:p>
        </w:tc>
        <w:tc>
          <w:tcPr>
            <w:tcW w:w="1143" w:type="dxa"/>
            <w:tcBorders>
              <w:top w:val="single" w:sz="4" w:space="0" w:color="000000"/>
              <w:bottom w:val="single" w:sz="4" w:space="0" w:color="000000"/>
            </w:tcBorders>
          </w:tcPr>
          <w:p>
            <w:pPr>
              <w:pStyle w:val="TableParagraph"/>
              <w:spacing w:before="33"/>
              <w:ind w:left="44"/>
              <w:jc w:val="center"/>
              <w:rPr>
                <w:sz w:val="20"/>
              </w:rPr>
            </w:pPr>
            <w:r>
              <w:rPr>
                <w:spacing w:val="-4"/>
                <w:sz w:val="20"/>
              </w:rPr>
              <w:t>0.25</w:t>
            </w:r>
          </w:p>
        </w:tc>
        <w:tc>
          <w:tcPr>
            <w:tcW w:w="1114" w:type="dxa"/>
            <w:tcBorders>
              <w:top w:val="single" w:sz="4" w:space="0" w:color="000000"/>
              <w:bottom w:val="single" w:sz="4" w:space="0" w:color="000000"/>
            </w:tcBorders>
          </w:tcPr>
          <w:p>
            <w:pPr>
              <w:pStyle w:val="TableParagraph"/>
              <w:spacing w:before="33"/>
              <w:ind w:left="405"/>
              <w:rPr>
                <w:sz w:val="20"/>
              </w:rPr>
            </w:pPr>
            <w:r>
              <w:rPr>
                <w:spacing w:val="-4"/>
                <w:sz w:val="20"/>
              </w:rPr>
              <w:t>0.17</w:t>
            </w:r>
          </w:p>
        </w:tc>
        <w:tc>
          <w:tcPr>
            <w:tcW w:w="1062" w:type="dxa"/>
            <w:tcBorders>
              <w:top w:val="single" w:sz="4" w:space="0" w:color="000000"/>
              <w:bottom w:val="single" w:sz="4" w:space="0" w:color="000000"/>
            </w:tcBorders>
          </w:tcPr>
          <w:p>
            <w:pPr>
              <w:pStyle w:val="TableParagraph"/>
              <w:spacing w:before="33"/>
              <w:ind w:left="3"/>
              <w:jc w:val="center"/>
              <w:rPr>
                <w:sz w:val="20"/>
              </w:rPr>
            </w:pPr>
            <w:r>
              <w:rPr>
                <w:w w:val="110"/>
                <w:sz w:val="20"/>
              </w:rPr>
              <w:t>—</w:t>
            </w:r>
          </w:p>
        </w:tc>
        <w:tc>
          <w:tcPr>
            <w:tcW w:w="199" w:type="dxa"/>
          </w:tcPr>
          <w:p>
            <w:pPr>
              <w:pStyle w:val="TableParagraph"/>
              <w:rPr>
                <w:rFonts w:ascii="Times New Roman"/>
                <w:sz w:val="20"/>
              </w:rPr>
            </w:pPr>
          </w:p>
        </w:tc>
        <w:tc>
          <w:tcPr>
            <w:tcW w:w="1143" w:type="dxa"/>
            <w:tcBorders>
              <w:top w:val="single" w:sz="4" w:space="0" w:color="000000"/>
              <w:bottom w:val="single" w:sz="4" w:space="0" w:color="000000"/>
            </w:tcBorders>
          </w:tcPr>
          <w:p>
            <w:pPr>
              <w:pStyle w:val="TableParagraph"/>
              <w:spacing w:before="33"/>
              <w:ind w:left="50"/>
              <w:jc w:val="center"/>
              <w:rPr>
                <w:sz w:val="20"/>
              </w:rPr>
            </w:pPr>
            <w:r>
              <w:rPr>
                <w:spacing w:val="-4"/>
                <w:sz w:val="20"/>
              </w:rPr>
              <w:t>0.35</w:t>
            </w:r>
          </w:p>
        </w:tc>
        <w:tc>
          <w:tcPr>
            <w:tcW w:w="1114" w:type="dxa"/>
            <w:tcBorders>
              <w:top w:val="single" w:sz="4" w:space="0" w:color="000000"/>
              <w:bottom w:val="single" w:sz="4" w:space="0" w:color="000000"/>
            </w:tcBorders>
          </w:tcPr>
          <w:p>
            <w:pPr>
              <w:pStyle w:val="TableParagraph"/>
              <w:spacing w:before="33"/>
              <w:ind w:left="408"/>
              <w:rPr>
                <w:sz w:val="20"/>
              </w:rPr>
            </w:pPr>
            <w:r>
              <w:rPr>
                <w:spacing w:val="-4"/>
                <w:sz w:val="20"/>
              </w:rPr>
              <w:t>0.34</w:t>
            </w:r>
          </w:p>
        </w:tc>
        <w:tc>
          <w:tcPr>
            <w:tcW w:w="1061" w:type="dxa"/>
            <w:tcBorders>
              <w:top w:val="single" w:sz="4" w:space="0" w:color="000000"/>
              <w:bottom w:val="single" w:sz="4" w:space="0" w:color="000000"/>
            </w:tcBorders>
          </w:tcPr>
          <w:p>
            <w:pPr>
              <w:pStyle w:val="TableParagraph"/>
              <w:spacing w:before="33"/>
              <w:ind w:left="11"/>
              <w:jc w:val="center"/>
              <w:rPr>
                <w:sz w:val="20"/>
              </w:rPr>
            </w:pPr>
            <w:r>
              <w:rPr>
                <w:w w:val="110"/>
                <w:sz w:val="20"/>
              </w:rPr>
              <w:t>—</w:t>
            </w:r>
          </w:p>
        </w:tc>
      </w:tr>
      <w:tr>
        <w:trPr>
          <w:trHeight w:val="295" w:hRule="atLeast"/>
        </w:trPr>
        <w:tc>
          <w:tcPr>
            <w:tcW w:w="1386" w:type="dxa"/>
          </w:tcPr>
          <w:p>
            <w:pPr>
              <w:pStyle w:val="TableParagraph"/>
              <w:spacing w:line="20" w:lineRule="exact"/>
              <w:rPr>
                <w:sz w:val="2"/>
              </w:rPr>
            </w:pPr>
            <w:r>
              <w:rPr>
                <w:sz w:val="2"/>
              </w:rPr>
              <mc:AlternateContent>
                <mc:Choice Requires="wps">
                  <w:drawing>
                    <wp:inline distT="0" distB="0" distL="0" distR="0">
                      <wp:extent cx="753745" cy="3810"/>
                      <wp:effectExtent l="9525" t="0" r="0" b="5715"/>
                      <wp:docPr id="99" name="Group 99"/>
                      <wp:cNvGraphicFramePr>
                        <a:graphicFrameLocks/>
                      </wp:cNvGraphicFramePr>
                      <a:graphic>
                        <a:graphicData uri="http://schemas.microsoft.com/office/word/2010/wordprocessingGroup">
                          <wpg:wgp>
                            <wpg:cNvPr id="99" name="Group 99"/>
                            <wpg:cNvGrpSpPr/>
                            <wpg:grpSpPr>
                              <a:xfrm>
                                <a:off x="0" y="0"/>
                                <a:ext cx="753745" cy="3810"/>
                                <a:chExt cx="753745" cy="3810"/>
                              </a:xfrm>
                            </wpg:grpSpPr>
                            <wps:wsp>
                              <wps:cNvPr id="100" name="Graphic 100"/>
                              <wps:cNvSpPr/>
                              <wps:spPr>
                                <a:xfrm>
                                  <a:off x="0" y="1866"/>
                                  <a:ext cx="753745" cy="1270"/>
                                </a:xfrm>
                                <a:custGeom>
                                  <a:avLst/>
                                  <a:gdLst/>
                                  <a:ahLst/>
                                  <a:cxnLst/>
                                  <a:rect l="l" t="t" r="r" b="b"/>
                                  <a:pathLst>
                                    <a:path w="753745" h="0">
                                      <a:moveTo>
                                        <a:pt x="0" y="0"/>
                                      </a:moveTo>
                                      <a:lnTo>
                                        <a:pt x="753152" y="0"/>
                                      </a:lnTo>
                                    </a:path>
                                  </a:pathLst>
                                </a:custGeom>
                                <a:ln w="373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9.35pt;height:.3pt;mso-position-horizontal-relative:char;mso-position-vertical-relative:line" id="docshapegroup55" coordorigin="0,0" coordsize="1187,6">
                      <v:line style="position:absolute" from="0,3" to="1186,3" stroked="true" strokeweight=".293962pt" strokecolor="#000000">
                        <v:stroke dashstyle="solid"/>
                      </v:line>
                    </v:group>
                  </w:pict>
                </mc:Fallback>
              </mc:AlternateContent>
            </w:r>
            <w:r>
              <w:rPr>
                <w:sz w:val="2"/>
              </w:rPr>
            </w:r>
          </w:p>
        </w:tc>
        <w:tc>
          <w:tcPr>
            <w:tcW w:w="1143" w:type="dxa"/>
            <w:tcBorders>
              <w:top w:val="single" w:sz="4" w:space="0" w:color="000000"/>
            </w:tcBorders>
          </w:tcPr>
          <w:p>
            <w:pPr>
              <w:pStyle w:val="TableParagraph"/>
              <w:rPr>
                <w:rFonts w:ascii="Times New Roman"/>
                <w:sz w:val="20"/>
              </w:rPr>
            </w:pPr>
          </w:p>
        </w:tc>
        <w:tc>
          <w:tcPr>
            <w:tcW w:w="1114" w:type="dxa"/>
            <w:tcBorders>
              <w:top w:val="single" w:sz="4" w:space="0" w:color="000000"/>
            </w:tcBorders>
          </w:tcPr>
          <w:p>
            <w:pPr>
              <w:pStyle w:val="TableParagraph"/>
              <w:rPr>
                <w:rFonts w:ascii="Times New Roman"/>
                <w:sz w:val="20"/>
              </w:rPr>
            </w:pPr>
          </w:p>
        </w:tc>
        <w:tc>
          <w:tcPr>
            <w:tcW w:w="1062" w:type="dxa"/>
            <w:tcBorders>
              <w:top w:val="single" w:sz="4" w:space="0" w:color="000000"/>
            </w:tcBorders>
          </w:tcPr>
          <w:p>
            <w:pPr>
              <w:pStyle w:val="TableParagraph"/>
              <w:rPr>
                <w:rFonts w:ascii="Times New Roman"/>
                <w:sz w:val="20"/>
              </w:rPr>
            </w:pPr>
          </w:p>
        </w:tc>
        <w:tc>
          <w:tcPr>
            <w:tcW w:w="199" w:type="dxa"/>
          </w:tcPr>
          <w:p>
            <w:pPr>
              <w:pStyle w:val="TableParagraph"/>
              <w:rPr>
                <w:rFonts w:ascii="Times New Roman"/>
                <w:sz w:val="20"/>
              </w:rPr>
            </w:pPr>
          </w:p>
        </w:tc>
        <w:tc>
          <w:tcPr>
            <w:tcW w:w="1143" w:type="dxa"/>
            <w:tcBorders>
              <w:top w:val="single" w:sz="4" w:space="0" w:color="000000"/>
            </w:tcBorders>
          </w:tcPr>
          <w:p>
            <w:pPr>
              <w:pStyle w:val="TableParagraph"/>
              <w:rPr>
                <w:rFonts w:ascii="Times New Roman"/>
                <w:sz w:val="20"/>
              </w:rPr>
            </w:pPr>
          </w:p>
        </w:tc>
        <w:tc>
          <w:tcPr>
            <w:tcW w:w="1114" w:type="dxa"/>
            <w:tcBorders>
              <w:top w:val="single" w:sz="4" w:space="0" w:color="000000"/>
            </w:tcBorders>
          </w:tcPr>
          <w:p>
            <w:pPr>
              <w:pStyle w:val="TableParagraph"/>
              <w:rPr>
                <w:rFonts w:ascii="Times New Roman"/>
                <w:sz w:val="20"/>
              </w:rPr>
            </w:pPr>
          </w:p>
        </w:tc>
        <w:tc>
          <w:tcPr>
            <w:tcW w:w="1061" w:type="dxa"/>
            <w:tcBorders>
              <w:top w:val="single" w:sz="4" w:space="0" w:color="000000"/>
            </w:tcBorders>
          </w:tcPr>
          <w:p>
            <w:pPr>
              <w:pStyle w:val="TableParagraph"/>
              <w:rPr>
                <w:rFonts w:ascii="Times New Roman"/>
                <w:sz w:val="20"/>
              </w:rPr>
            </w:pPr>
          </w:p>
        </w:tc>
      </w:tr>
      <w:tr>
        <w:trPr>
          <w:trHeight w:val="274" w:hRule="atLeast"/>
        </w:trPr>
        <w:tc>
          <w:tcPr>
            <w:tcW w:w="1386" w:type="dxa"/>
          </w:tcPr>
          <w:p>
            <w:pPr>
              <w:pStyle w:val="TableParagraph"/>
              <w:rPr>
                <w:rFonts w:ascii="Times New Roman"/>
                <w:sz w:val="20"/>
              </w:rPr>
            </w:pPr>
          </w:p>
        </w:tc>
        <w:tc>
          <w:tcPr>
            <w:tcW w:w="1143" w:type="dxa"/>
            <w:tcBorders>
              <w:bottom w:val="single" w:sz="4" w:space="0" w:color="000000"/>
            </w:tcBorders>
            <w:shd w:val="clear" w:color="auto" w:fill="F1F1F1"/>
          </w:tcPr>
          <w:p>
            <w:pPr>
              <w:pStyle w:val="TableParagraph"/>
              <w:rPr>
                <w:rFonts w:ascii="Times New Roman"/>
                <w:sz w:val="20"/>
              </w:rPr>
            </w:pPr>
          </w:p>
        </w:tc>
        <w:tc>
          <w:tcPr>
            <w:tcW w:w="1114" w:type="dxa"/>
            <w:tcBorders>
              <w:bottom w:val="single" w:sz="4" w:space="0" w:color="000000"/>
            </w:tcBorders>
            <w:shd w:val="clear" w:color="auto" w:fill="F1F1F1"/>
          </w:tcPr>
          <w:p>
            <w:pPr>
              <w:pStyle w:val="TableParagraph"/>
              <w:spacing w:line="223" w:lineRule="exact"/>
              <w:ind w:left="215"/>
              <w:rPr>
                <w:b/>
                <w:sz w:val="20"/>
              </w:rPr>
            </w:pPr>
            <w:r>
              <w:rPr>
                <w:b/>
                <w:spacing w:val="-2"/>
                <w:w w:val="120"/>
                <w:sz w:val="20"/>
              </w:rPr>
              <w:t>Recall</w:t>
            </w:r>
          </w:p>
        </w:tc>
        <w:tc>
          <w:tcPr>
            <w:tcW w:w="1062" w:type="dxa"/>
            <w:tcBorders>
              <w:bottom w:val="single" w:sz="4" w:space="0" w:color="000000"/>
            </w:tcBorders>
            <w:shd w:val="clear" w:color="auto" w:fill="F1F1F1"/>
          </w:tcPr>
          <w:p>
            <w:pPr>
              <w:pStyle w:val="TableParagraph"/>
              <w:rPr>
                <w:rFonts w:ascii="Times New Roman"/>
                <w:sz w:val="20"/>
              </w:rPr>
            </w:pPr>
          </w:p>
        </w:tc>
        <w:tc>
          <w:tcPr>
            <w:tcW w:w="199" w:type="dxa"/>
          </w:tcPr>
          <w:p>
            <w:pPr>
              <w:pStyle w:val="TableParagraph"/>
              <w:rPr>
                <w:rFonts w:ascii="Times New Roman"/>
                <w:sz w:val="20"/>
              </w:rPr>
            </w:pPr>
          </w:p>
        </w:tc>
        <w:tc>
          <w:tcPr>
            <w:tcW w:w="1143" w:type="dxa"/>
            <w:tcBorders>
              <w:bottom w:val="single" w:sz="4" w:space="0" w:color="000000"/>
            </w:tcBorders>
            <w:shd w:val="clear" w:color="auto" w:fill="F1F1F1"/>
          </w:tcPr>
          <w:p>
            <w:pPr>
              <w:pStyle w:val="TableParagraph"/>
              <w:rPr>
                <w:rFonts w:ascii="Times New Roman"/>
                <w:sz w:val="20"/>
              </w:rPr>
            </w:pPr>
          </w:p>
        </w:tc>
        <w:tc>
          <w:tcPr>
            <w:tcW w:w="1114" w:type="dxa"/>
            <w:tcBorders>
              <w:bottom w:val="single" w:sz="4" w:space="0" w:color="000000"/>
            </w:tcBorders>
            <w:shd w:val="clear" w:color="auto" w:fill="F1F1F1"/>
          </w:tcPr>
          <w:p>
            <w:pPr>
              <w:pStyle w:val="TableParagraph"/>
              <w:spacing w:line="223" w:lineRule="exact"/>
              <w:ind w:left="218"/>
              <w:rPr>
                <w:b/>
                <w:sz w:val="20"/>
              </w:rPr>
            </w:pPr>
            <w:r>
              <w:rPr>
                <w:b/>
                <w:spacing w:val="-2"/>
                <w:w w:val="120"/>
                <w:sz w:val="20"/>
              </w:rPr>
              <w:t>Recall</w:t>
            </w:r>
          </w:p>
        </w:tc>
        <w:tc>
          <w:tcPr>
            <w:tcW w:w="1061" w:type="dxa"/>
            <w:tcBorders>
              <w:bottom w:val="single" w:sz="4" w:space="0" w:color="000000"/>
            </w:tcBorders>
            <w:shd w:val="clear" w:color="auto" w:fill="F1F1F1"/>
          </w:tcPr>
          <w:p>
            <w:pPr>
              <w:pStyle w:val="TableParagraph"/>
              <w:rPr>
                <w:rFonts w:ascii="Times New Roman"/>
                <w:sz w:val="20"/>
              </w:rPr>
            </w:pPr>
          </w:p>
        </w:tc>
      </w:tr>
      <w:tr>
        <w:trPr>
          <w:trHeight w:val="328" w:hRule="atLeast"/>
        </w:trPr>
        <w:tc>
          <w:tcPr>
            <w:tcW w:w="1386" w:type="dxa"/>
          </w:tcPr>
          <w:p>
            <w:pPr>
              <w:pStyle w:val="TableParagraph"/>
              <w:rPr>
                <w:rFonts w:ascii="Times New Roman"/>
                <w:sz w:val="20"/>
              </w:rPr>
            </w:pPr>
          </w:p>
        </w:tc>
        <w:tc>
          <w:tcPr>
            <w:tcW w:w="1143" w:type="dxa"/>
            <w:tcBorders>
              <w:top w:val="single" w:sz="4" w:space="0" w:color="000000"/>
              <w:bottom w:val="single" w:sz="4" w:space="0" w:color="000000"/>
            </w:tcBorders>
          </w:tcPr>
          <w:p>
            <w:pPr>
              <w:pStyle w:val="TableParagraph"/>
              <w:rPr>
                <w:rFonts w:ascii="Times New Roman"/>
                <w:sz w:val="20"/>
              </w:rPr>
            </w:pPr>
          </w:p>
        </w:tc>
        <w:tc>
          <w:tcPr>
            <w:tcW w:w="1114" w:type="dxa"/>
            <w:tcBorders>
              <w:top w:val="single" w:sz="4" w:space="0" w:color="000000"/>
              <w:bottom w:val="single" w:sz="4" w:space="0" w:color="000000"/>
            </w:tcBorders>
          </w:tcPr>
          <w:p>
            <w:pPr>
              <w:pStyle w:val="TableParagraph"/>
              <w:spacing w:before="33"/>
              <w:ind w:left="75"/>
              <w:rPr>
                <w:sz w:val="20"/>
              </w:rPr>
            </w:pPr>
            <w:r>
              <w:rPr>
                <w:spacing w:val="-2"/>
                <w:w w:val="105"/>
                <w:sz w:val="20"/>
              </w:rPr>
              <w:t>Prediction</w:t>
            </w:r>
          </w:p>
        </w:tc>
        <w:tc>
          <w:tcPr>
            <w:tcW w:w="1062" w:type="dxa"/>
            <w:tcBorders>
              <w:top w:val="single" w:sz="4" w:space="0" w:color="000000"/>
              <w:bottom w:val="single" w:sz="4" w:space="0" w:color="000000"/>
            </w:tcBorders>
          </w:tcPr>
          <w:p>
            <w:pPr>
              <w:pStyle w:val="TableParagraph"/>
              <w:rPr>
                <w:rFonts w:ascii="Times New Roman"/>
                <w:sz w:val="20"/>
              </w:rPr>
            </w:pPr>
          </w:p>
        </w:tc>
        <w:tc>
          <w:tcPr>
            <w:tcW w:w="199" w:type="dxa"/>
          </w:tcPr>
          <w:p>
            <w:pPr>
              <w:pStyle w:val="TableParagraph"/>
              <w:rPr>
                <w:rFonts w:ascii="Times New Roman"/>
                <w:sz w:val="20"/>
              </w:rPr>
            </w:pPr>
          </w:p>
        </w:tc>
        <w:tc>
          <w:tcPr>
            <w:tcW w:w="1143" w:type="dxa"/>
            <w:tcBorders>
              <w:top w:val="single" w:sz="4" w:space="0" w:color="000000"/>
              <w:bottom w:val="single" w:sz="4" w:space="0" w:color="000000"/>
            </w:tcBorders>
          </w:tcPr>
          <w:p>
            <w:pPr>
              <w:pStyle w:val="TableParagraph"/>
              <w:rPr>
                <w:rFonts w:ascii="Times New Roman"/>
                <w:sz w:val="20"/>
              </w:rPr>
            </w:pPr>
          </w:p>
        </w:tc>
        <w:tc>
          <w:tcPr>
            <w:tcW w:w="1114" w:type="dxa"/>
            <w:tcBorders>
              <w:top w:val="single" w:sz="4" w:space="0" w:color="000000"/>
              <w:bottom w:val="single" w:sz="4" w:space="0" w:color="000000"/>
            </w:tcBorders>
          </w:tcPr>
          <w:p>
            <w:pPr>
              <w:pStyle w:val="TableParagraph"/>
              <w:spacing w:before="33"/>
              <w:ind w:left="79"/>
              <w:rPr>
                <w:sz w:val="20"/>
              </w:rPr>
            </w:pPr>
            <w:r>
              <w:rPr>
                <w:spacing w:val="-2"/>
                <w:w w:val="105"/>
                <w:sz w:val="20"/>
              </w:rPr>
              <w:t>Prediction</w:t>
            </w:r>
          </w:p>
        </w:tc>
        <w:tc>
          <w:tcPr>
            <w:tcW w:w="1061" w:type="dxa"/>
            <w:tcBorders>
              <w:top w:val="single" w:sz="4" w:space="0" w:color="000000"/>
              <w:bottom w:val="single" w:sz="4" w:space="0" w:color="000000"/>
            </w:tcBorders>
          </w:tcPr>
          <w:p>
            <w:pPr>
              <w:pStyle w:val="TableParagraph"/>
              <w:rPr>
                <w:rFonts w:ascii="Times New Roman"/>
                <w:sz w:val="20"/>
              </w:rPr>
            </w:pPr>
          </w:p>
        </w:tc>
      </w:tr>
      <w:tr>
        <w:trPr>
          <w:trHeight w:val="328" w:hRule="atLeast"/>
        </w:trPr>
        <w:tc>
          <w:tcPr>
            <w:tcW w:w="1386" w:type="dxa"/>
          </w:tcPr>
          <w:p>
            <w:pPr>
              <w:pStyle w:val="TableParagraph"/>
              <w:spacing w:before="89"/>
              <w:rPr>
                <w:sz w:val="20"/>
              </w:rPr>
            </w:pPr>
          </w:p>
          <w:p>
            <w:pPr>
              <w:pStyle w:val="TableParagraph"/>
              <w:spacing w:line="20" w:lineRule="exact"/>
              <w:rPr>
                <w:sz w:val="2"/>
              </w:rPr>
            </w:pPr>
            <w:r>
              <w:rPr>
                <w:sz w:val="2"/>
              </w:rPr>
              <mc:AlternateContent>
                <mc:Choice Requires="wps">
                  <w:drawing>
                    <wp:inline distT="0" distB="0" distL="0" distR="0">
                      <wp:extent cx="753745" cy="3810"/>
                      <wp:effectExtent l="9525" t="0" r="0" b="5715"/>
                      <wp:docPr id="101" name="Group 101"/>
                      <wp:cNvGraphicFramePr>
                        <a:graphicFrameLocks/>
                      </wp:cNvGraphicFramePr>
                      <a:graphic>
                        <a:graphicData uri="http://schemas.microsoft.com/office/word/2010/wordprocessingGroup">
                          <wpg:wgp>
                            <wpg:cNvPr id="101" name="Group 101"/>
                            <wpg:cNvGrpSpPr/>
                            <wpg:grpSpPr>
                              <a:xfrm>
                                <a:off x="0" y="0"/>
                                <a:ext cx="753745" cy="3810"/>
                                <a:chExt cx="753745" cy="3810"/>
                              </a:xfrm>
                            </wpg:grpSpPr>
                            <wps:wsp>
                              <wps:cNvPr id="102" name="Graphic 102"/>
                              <wps:cNvSpPr/>
                              <wps:spPr>
                                <a:xfrm>
                                  <a:off x="0" y="1866"/>
                                  <a:ext cx="753745" cy="1270"/>
                                </a:xfrm>
                                <a:custGeom>
                                  <a:avLst/>
                                  <a:gdLst/>
                                  <a:ahLst/>
                                  <a:cxnLst/>
                                  <a:rect l="l" t="t" r="r" b="b"/>
                                  <a:pathLst>
                                    <a:path w="753745" h="0">
                                      <a:moveTo>
                                        <a:pt x="0" y="0"/>
                                      </a:moveTo>
                                      <a:lnTo>
                                        <a:pt x="753152" y="0"/>
                                      </a:lnTo>
                                    </a:path>
                                  </a:pathLst>
                                </a:custGeom>
                                <a:ln w="373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9.35pt;height:.3pt;mso-position-horizontal-relative:char;mso-position-vertical-relative:line" id="docshapegroup56" coordorigin="0,0" coordsize="1187,6">
                      <v:line style="position:absolute" from="0,3" to="1186,3" stroked="true" strokeweight=".293962pt" strokecolor="#000000">
                        <v:stroke dashstyle="solid"/>
                      </v:line>
                    </v:group>
                  </w:pict>
                </mc:Fallback>
              </mc:AlternateContent>
            </w:r>
            <w:r>
              <w:rPr>
                <w:sz w:val="2"/>
              </w:rPr>
            </w:r>
          </w:p>
        </w:tc>
        <w:tc>
          <w:tcPr>
            <w:tcW w:w="1143" w:type="dxa"/>
            <w:tcBorders>
              <w:top w:val="single" w:sz="4" w:space="0" w:color="000000"/>
              <w:bottom w:val="single" w:sz="4" w:space="0" w:color="000000"/>
            </w:tcBorders>
          </w:tcPr>
          <w:p>
            <w:pPr>
              <w:pStyle w:val="TableParagraph"/>
              <w:spacing w:before="33"/>
              <w:ind w:left="43"/>
              <w:jc w:val="center"/>
              <w:rPr>
                <w:sz w:val="20"/>
              </w:rPr>
            </w:pPr>
            <w:r>
              <w:rPr>
                <w:spacing w:val="-2"/>
                <w:w w:val="105"/>
                <w:sz w:val="20"/>
              </w:rPr>
              <w:t>Cumulative</w:t>
            </w:r>
          </w:p>
        </w:tc>
        <w:tc>
          <w:tcPr>
            <w:tcW w:w="1114" w:type="dxa"/>
            <w:tcBorders>
              <w:top w:val="single" w:sz="4" w:space="0" w:color="000000"/>
              <w:bottom w:val="single" w:sz="4" w:space="0" w:color="000000"/>
            </w:tcBorders>
          </w:tcPr>
          <w:p>
            <w:pPr>
              <w:pStyle w:val="TableParagraph"/>
              <w:spacing w:before="33"/>
              <w:ind w:right="96"/>
              <w:jc w:val="right"/>
              <w:rPr>
                <w:sz w:val="20"/>
              </w:rPr>
            </w:pPr>
            <w:r>
              <w:rPr>
                <w:spacing w:val="-2"/>
                <w:w w:val="110"/>
                <w:sz w:val="20"/>
              </w:rPr>
              <w:t>Structural</w:t>
            </w:r>
          </w:p>
        </w:tc>
        <w:tc>
          <w:tcPr>
            <w:tcW w:w="1062" w:type="dxa"/>
            <w:tcBorders>
              <w:top w:val="single" w:sz="4" w:space="0" w:color="000000"/>
              <w:bottom w:val="single" w:sz="4" w:space="0" w:color="000000"/>
            </w:tcBorders>
          </w:tcPr>
          <w:p>
            <w:pPr>
              <w:pStyle w:val="TableParagraph"/>
              <w:spacing w:before="33"/>
              <w:ind w:left="4"/>
              <w:jc w:val="center"/>
              <w:rPr>
                <w:sz w:val="20"/>
              </w:rPr>
            </w:pPr>
            <w:r>
              <w:rPr>
                <w:spacing w:val="-2"/>
                <w:w w:val="105"/>
                <w:sz w:val="20"/>
              </w:rPr>
              <w:t>Predictive</w:t>
            </w:r>
          </w:p>
        </w:tc>
        <w:tc>
          <w:tcPr>
            <w:tcW w:w="199" w:type="dxa"/>
          </w:tcPr>
          <w:p>
            <w:pPr>
              <w:pStyle w:val="TableParagraph"/>
              <w:rPr>
                <w:rFonts w:ascii="Times New Roman"/>
                <w:sz w:val="20"/>
              </w:rPr>
            </w:pPr>
          </w:p>
        </w:tc>
        <w:tc>
          <w:tcPr>
            <w:tcW w:w="1143" w:type="dxa"/>
            <w:tcBorders>
              <w:top w:val="single" w:sz="4" w:space="0" w:color="000000"/>
              <w:bottom w:val="single" w:sz="4" w:space="0" w:color="000000"/>
            </w:tcBorders>
          </w:tcPr>
          <w:p>
            <w:pPr>
              <w:pStyle w:val="TableParagraph"/>
              <w:spacing w:before="33"/>
              <w:ind w:left="52"/>
              <w:jc w:val="center"/>
              <w:rPr>
                <w:sz w:val="20"/>
              </w:rPr>
            </w:pPr>
            <w:r>
              <w:rPr>
                <w:spacing w:val="-2"/>
                <w:w w:val="110"/>
                <w:sz w:val="20"/>
              </w:rPr>
              <w:t>Cumulative</w:t>
            </w:r>
          </w:p>
        </w:tc>
        <w:tc>
          <w:tcPr>
            <w:tcW w:w="1114" w:type="dxa"/>
            <w:tcBorders>
              <w:top w:val="single" w:sz="4" w:space="0" w:color="000000"/>
              <w:bottom w:val="single" w:sz="4" w:space="0" w:color="000000"/>
            </w:tcBorders>
          </w:tcPr>
          <w:p>
            <w:pPr>
              <w:pStyle w:val="TableParagraph"/>
              <w:spacing w:before="33"/>
              <w:ind w:left="147"/>
              <w:rPr>
                <w:sz w:val="20"/>
              </w:rPr>
            </w:pPr>
            <w:r>
              <w:rPr>
                <w:spacing w:val="-2"/>
                <w:w w:val="110"/>
                <w:sz w:val="20"/>
              </w:rPr>
              <w:t>Structural</w:t>
            </w:r>
          </w:p>
        </w:tc>
        <w:tc>
          <w:tcPr>
            <w:tcW w:w="1061" w:type="dxa"/>
            <w:tcBorders>
              <w:top w:val="single" w:sz="4" w:space="0" w:color="000000"/>
              <w:bottom w:val="single" w:sz="4" w:space="0" w:color="000000"/>
            </w:tcBorders>
          </w:tcPr>
          <w:p>
            <w:pPr>
              <w:pStyle w:val="TableParagraph"/>
              <w:spacing w:before="33"/>
              <w:ind w:left="14"/>
              <w:jc w:val="center"/>
              <w:rPr>
                <w:sz w:val="20"/>
              </w:rPr>
            </w:pPr>
            <w:r>
              <w:rPr>
                <w:spacing w:val="-2"/>
                <w:w w:val="105"/>
                <w:sz w:val="20"/>
              </w:rPr>
              <w:t>Predictive</w:t>
            </w:r>
          </w:p>
        </w:tc>
      </w:tr>
      <w:tr>
        <w:trPr>
          <w:trHeight w:val="303" w:hRule="atLeast"/>
        </w:trPr>
        <w:tc>
          <w:tcPr>
            <w:tcW w:w="1386" w:type="dxa"/>
          </w:tcPr>
          <w:p>
            <w:pPr>
              <w:pStyle w:val="TableParagraph"/>
              <w:spacing w:before="8"/>
              <w:ind w:right="298"/>
              <w:jc w:val="right"/>
              <w:rPr>
                <w:sz w:val="20"/>
              </w:rPr>
            </w:pPr>
            <w:r>
              <w:rPr>
                <w:spacing w:val="-2"/>
                <w:w w:val="105"/>
                <w:sz w:val="20"/>
              </w:rPr>
              <w:t>Cumulative</w:t>
            </w:r>
          </w:p>
        </w:tc>
        <w:tc>
          <w:tcPr>
            <w:tcW w:w="1143" w:type="dxa"/>
            <w:tcBorders>
              <w:top w:val="single" w:sz="4" w:space="0" w:color="000000"/>
              <w:bottom w:val="single" w:sz="4" w:space="0" w:color="000000"/>
            </w:tcBorders>
          </w:tcPr>
          <w:p>
            <w:pPr>
              <w:pStyle w:val="TableParagraph"/>
              <w:spacing w:before="8"/>
              <w:ind w:left="43"/>
              <w:jc w:val="center"/>
              <w:rPr>
                <w:sz w:val="20"/>
              </w:rPr>
            </w:pPr>
            <w:r>
              <w:rPr>
                <w:w w:val="110"/>
                <w:sz w:val="20"/>
              </w:rPr>
              <w:t>—</w:t>
            </w:r>
          </w:p>
        </w:tc>
        <w:tc>
          <w:tcPr>
            <w:tcW w:w="1114" w:type="dxa"/>
            <w:tcBorders>
              <w:top w:val="single" w:sz="4" w:space="0" w:color="000000"/>
              <w:bottom w:val="single" w:sz="4" w:space="0" w:color="000000"/>
            </w:tcBorders>
          </w:tcPr>
          <w:p>
            <w:pPr>
              <w:pStyle w:val="TableParagraph"/>
              <w:spacing w:before="8"/>
              <w:ind w:left="405"/>
              <w:rPr>
                <w:sz w:val="20"/>
              </w:rPr>
            </w:pPr>
            <w:r>
              <w:rPr>
                <w:spacing w:val="-4"/>
                <w:sz w:val="20"/>
              </w:rPr>
              <w:t>0.37</w:t>
            </w:r>
          </w:p>
        </w:tc>
        <w:tc>
          <w:tcPr>
            <w:tcW w:w="1062" w:type="dxa"/>
            <w:tcBorders>
              <w:top w:val="single" w:sz="4" w:space="0" w:color="000000"/>
              <w:bottom w:val="single" w:sz="4" w:space="0" w:color="000000"/>
            </w:tcBorders>
          </w:tcPr>
          <w:p>
            <w:pPr>
              <w:pStyle w:val="TableParagraph"/>
              <w:spacing w:before="8"/>
              <w:ind w:left="3"/>
              <w:jc w:val="center"/>
              <w:rPr>
                <w:sz w:val="20"/>
              </w:rPr>
            </w:pPr>
            <w:r>
              <w:rPr>
                <w:spacing w:val="-4"/>
                <w:sz w:val="20"/>
              </w:rPr>
              <w:t>0.25</w:t>
            </w:r>
          </w:p>
        </w:tc>
        <w:tc>
          <w:tcPr>
            <w:tcW w:w="199" w:type="dxa"/>
          </w:tcPr>
          <w:p>
            <w:pPr>
              <w:pStyle w:val="TableParagraph"/>
              <w:rPr>
                <w:rFonts w:ascii="Times New Roman"/>
                <w:sz w:val="20"/>
              </w:rPr>
            </w:pPr>
          </w:p>
        </w:tc>
        <w:tc>
          <w:tcPr>
            <w:tcW w:w="1143" w:type="dxa"/>
            <w:tcBorders>
              <w:top w:val="single" w:sz="4" w:space="0" w:color="000000"/>
              <w:bottom w:val="single" w:sz="4" w:space="0" w:color="000000"/>
            </w:tcBorders>
          </w:tcPr>
          <w:p>
            <w:pPr>
              <w:pStyle w:val="TableParagraph"/>
              <w:spacing w:before="8"/>
              <w:ind w:left="50"/>
              <w:jc w:val="center"/>
              <w:rPr>
                <w:sz w:val="20"/>
              </w:rPr>
            </w:pPr>
            <w:r>
              <w:rPr>
                <w:w w:val="110"/>
                <w:sz w:val="20"/>
              </w:rPr>
              <w:t>—</w:t>
            </w:r>
          </w:p>
        </w:tc>
        <w:tc>
          <w:tcPr>
            <w:tcW w:w="1114" w:type="dxa"/>
            <w:tcBorders>
              <w:top w:val="single" w:sz="4" w:space="0" w:color="000000"/>
              <w:bottom w:val="single" w:sz="4" w:space="0" w:color="000000"/>
            </w:tcBorders>
          </w:tcPr>
          <w:p>
            <w:pPr>
              <w:pStyle w:val="TableParagraph"/>
              <w:spacing w:before="8"/>
              <w:ind w:left="408"/>
              <w:rPr>
                <w:sz w:val="20"/>
              </w:rPr>
            </w:pPr>
            <w:r>
              <w:rPr>
                <w:spacing w:val="-4"/>
                <w:sz w:val="20"/>
              </w:rPr>
              <w:t>0.49</w:t>
            </w:r>
          </w:p>
        </w:tc>
        <w:tc>
          <w:tcPr>
            <w:tcW w:w="1061" w:type="dxa"/>
            <w:tcBorders>
              <w:top w:val="single" w:sz="4" w:space="0" w:color="000000"/>
              <w:bottom w:val="single" w:sz="4" w:space="0" w:color="000000"/>
            </w:tcBorders>
          </w:tcPr>
          <w:p>
            <w:pPr>
              <w:pStyle w:val="TableParagraph"/>
              <w:spacing w:before="8"/>
              <w:ind w:left="11"/>
              <w:jc w:val="center"/>
              <w:rPr>
                <w:sz w:val="20"/>
              </w:rPr>
            </w:pPr>
            <w:r>
              <w:rPr>
                <w:spacing w:val="-4"/>
                <w:sz w:val="20"/>
              </w:rPr>
              <w:t>0.35</w:t>
            </w:r>
          </w:p>
        </w:tc>
      </w:tr>
      <w:tr>
        <w:trPr>
          <w:trHeight w:val="328" w:hRule="atLeast"/>
        </w:trPr>
        <w:tc>
          <w:tcPr>
            <w:tcW w:w="1386" w:type="dxa"/>
          </w:tcPr>
          <w:p>
            <w:pPr>
              <w:pStyle w:val="TableParagraph"/>
              <w:spacing w:line="20" w:lineRule="exact"/>
              <w:rPr>
                <w:sz w:val="2"/>
              </w:rPr>
            </w:pPr>
            <w:r>
              <w:rPr>
                <w:sz w:val="2"/>
              </w:rPr>
              <mc:AlternateContent>
                <mc:Choice Requires="wps">
                  <w:drawing>
                    <wp:inline distT="0" distB="0" distL="0" distR="0">
                      <wp:extent cx="753745" cy="3810"/>
                      <wp:effectExtent l="9525" t="0" r="0" b="5715"/>
                      <wp:docPr id="103" name="Group 103"/>
                      <wp:cNvGraphicFramePr>
                        <a:graphicFrameLocks/>
                      </wp:cNvGraphicFramePr>
                      <a:graphic>
                        <a:graphicData uri="http://schemas.microsoft.com/office/word/2010/wordprocessingGroup">
                          <wpg:wgp>
                            <wpg:cNvPr id="103" name="Group 103"/>
                            <wpg:cNvGrpSpPr/>
                            <wpg:grpSpPr>
                              <a:xfrm>
                                <a:off x="0" y="0"/>
                                <a:ext cx="753745" cy="3810"/>
                                <a:chExt cx="753745" cy="3810"/>
                              </a:xfrm>
                            </wpg:grpSpPr>
                            <wps:wsp>
                              <wps:cNvPr id="104" name="Graphic 104"/>
                              <wps:cNvSpPr/>
                              <wps:spPr>
                                <a:xfrm>
                                  <a:off x="0" y="1866"/>
                                  <a:ext cx="753745" cy="1270"/>
                                </a:xfrm>
                                <a:custGeom>
                                  <a:avLst/>
                                  <a:gdLst/>
                                  <a:ahLst/>
                                  <a:cxnLst/>
                                  <a:rect l="l" t="t" r="r" b="b"/>
                                  <a:pathLst>
                                    <a:path w="753745" h="0">
                                      <a:moveTo>
                                        <a:pt x="0" y="0"/>
                                      </a:moveTo>
                                      <a:lnTo>
                                        <a:pt x="753152" y="0"/>
                                      </a:lnTo>
                                    </a:path>
                                  </a:pathLst>
                                </a:custGeom>
                                <a:ln w="373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9.35pt;height:.3pt;mso-position-horizontal-relative:char;mso-position-vertical-relative:line" id="docshapegroup57" coordorigin="0,0" coordsize="1187,6">
                      <v:line style="position:absolute" from="0,3" to="1186,3" stroked="true" strokeweight=".293962pt" strokecolor="#000000">
                        <v:stroke dashstyle="solid"/>
                      </v:line>
                    </v:group>
                  </w:pict>
                </mc:Fallback>
              </mc:AlternateContent>
            </w:r>
            <w:r>
              <w:rPr>
                <w:sz w:val="2"/>
              </w:rPr>
            </w:r>
          </w:p>
          <w:p>
            <w:pPr>
              <w:pStyle w:val="TableParagraph"/>
              <w:spacing w:before="13"/>
              <w:ind w:right="354"/>
              <w:jc w:val="right"/>
              <w:rPr>
                <w:sz w:val="20"/>
              </w:rPr>
            </w:pPr>
            <w:r>
              <w:rPr>
                <w:spacing w:val="-2"/>
                <w:w w:val="110"/>
                <w:sz w:val="20"/>
              </w:rPr>
              <w:t>Structural</w:t>
            </w:r>
          </w:p>
        </w:tc>
        <w:tc>
          <w:tcPr>
            <w:tcW w:w="1143" w:type="dxa"/>
            <w:tcBorders>
              <w:top w:val="single" w:sz="4" w:space="0" w:color="000000"/>
              <w:bottom w:val="single" w:sz="4" w:space="0" w:color="000000"/>
            </w:tcBorders>
          </w:tcPr>
          <w:p>
            <w:pPr>
              <w:pStyle w:val="TableParagraph"/>
              <w:spacing w:before="33"/>
              <w:ind w:left="44"/>
              <w:jc w:val="center"/>
              <w:rPr>
                <w:sz w:val="20"/>
              </w:rPr>
            </w:pPr>
            <w:r>
              <w:rPr>
                <w:spacing w:val="-4"/>
                <w:sz w:val="20"/>
              </w:rPr>
              <w:t>0.33</w:t>
            </w:r>
          </w:p>
        </w:tc>
        <w:tc>
          <w:tcPr>
            <w:tcW w:w="1114" w:type="dxa"/>
            <w:tcBorders>
              <w:top w:val="single" w:sz="4" w:space="0" w:color="000000"/>
              <w:bottom w:val="single" w:sz="4" w:space="0" w:color="000000"/>
            </w:tcBorders>
          </w:tcPr>
          <w:p>
            <w:pPr>
              <w:pStyle w:val="TableParagraph"/>
              <w:spacing w:before="33"/>
              <w:ind w:left="45"/>
              <w:jc w:val="center"/>
              <w:rPr>
                <w:sz w:val="20"/>
              </w:rPr>
            </w:pPr>
            <w:r>
              <w:rPr>
                <w:w w:val="110"/>
                <w:sz w:val="20"/>
              </w:rPr>
              <w:t>—</w:t>
            </w:r>
          </w:p>
        </w:tc>
        <w:tc>
          <w:tcPr>
            <w:tcW w:w="1062" w:type="dxa"/>
            <w:tcBorders>
              <w:top w:val="single" w:sz="4" w:space="0" w:color="000000"/>
              <w:bottom w:val="single" w:sz="4" w:space="0" w:color="000000"/>
            </w:tcBorders>
          </w:tcPr>
          <w:p>
            <w:pPr>
              <w:pStyle w:val="TableParagraph"/>
              <w:spacing w:before="33"/>
              <w:ind w:left="4"/>
              <w:jc w:val="center"/>
              <w:rPr>
                <w:sz w:val="20"/>
              </w:rPr>
            </w:pPr>
            <w:r>
              <w:rPr>
                <w:spacing w:val="-4"/>
                <w:sz w:val="20"/>
              </w:rPr>
              <w:t>0.17</w:t>
            </w:r>
          </w:p>
        </w:tc>
        <w:tc>
          <w:tcPr>
            <w:tcW w:w="199" w:type="dxa"/>
          </w:tcPr>
          <w:p>
            <w:pPr>
              <w:pStyle w:val="TableParagraph"/>
              <w:rPr>
                <w:rFonts w:ascii="Times New Roman"/>
                <w:sz w:val="20"/>
              </w:rPr>
            </w:pPr>
          </w:p>
        </w:tc>
        <w:tc>
          <w:tcPr>
            <w:tcW w:w="1143" w:type="dxa"/>
            <w:tcBorders>
              <w:top w:val="single" w:sz="4" w:space="0" w:color="000000"/>
              <w:bottom w:val="single" w:sz="4" w:space="0" w:color="000000"/>
            </w:tcBorders>
          </w:tcPr>
          <w:p>
            <w:pPr>
              <w:pStyle w:val="TableParagraph"/>
              <w:spacing w:before="33"/>
              <w:ind w:left="51"/>
              <w:jc w:val="center"/>
              <w:rPr>
                <w:sz w:val="20"/>
              </w:rPr>
            </w:pPr>
            <w:r>
              <w:rPr>
                <w:spacing w:val="-4"/>
                <w:sz w:val="20"/>
              </w:rPr>
              <w:t>0.51</w:t>
            </w:r>
          </w:p>
        </w:tc>
        <w:tc>
          <w:tcPr>
            <w:tcW w:w="1114" w:type="dxa"/>
            <w:tcBorders>
              <w:top w:val="single" w:sz="4" w:space="0" w:color="000000"/>
              <w:bottom w:val="single" w:sz="4" w:space="0" w:color="000000"/>
            </w:tcBorders>
          </w:tcPr>
          <w:p>
            <w:pPr>
              <w:pStyle w:val="TableParagraph"/>
              <w:spacing w:before="33"/>
              <w:ind w:left="51"/>
              <w:jc w:val="center"/>
              <w:rPr>
                <w:sz w:val="20"/>
              </w:rPr>
            </w:pPr>
            <w:r>
              <w:rPr>
                <w:w w:val="110"/>
                <w:sz w:val="20"/>
              </w:rPr>
              <w:t>—</w:t>
            </w:r>
          </w:p>
        </w:tc>
        <w:tc>
          <w:tcPr>
            <w:tcW w:w="1061" w:type="dxa"/>
            <w:tcBorders>
              <w:top w:val="single" w:sz="4" w:space="0" w:color="000000"/>
              <w:bottom w:val="single" w:sz="4" w:space="0" w:color="000000"/>
            </w:tcBorders>
          </w:tcPr>
          <w:p>
            <w:pPr>
              <w:pStyle w:val="TableParagraph"/>
              <w:spacing w:before="33"/>
              <w:ind w:left="11"/>
              <w:jc w:val="center"/>
              <w:rPr>
                <w:sz w:val="20"/>
              </w:rPr>
            </w:pPr>
            <w:r>
              <w:rPr>
                <w:spacing w:val="-4"/>
                <w:sz w:val="20"/>
              </w:rPr>
              <w:t>0.34</w:t>
            </w:r>
          </w:p>
        </w:tc>
      </w:tr>
      <w:tr>
        <w:trPr>
          <w:trHeight w:val="328" w:hRule="atLeast"/>
        </w:trPr>
        <w:tc>
          <w:tcPr>
            <w:tcW w:w="1386" w:type="dxa"/>
          </w:tcPr>
          <w:p>
            <w:pPr>
              <w:pStyle w:val="TableParagraph"/>
              <w:spacing w:line="20" w:lineRule="exact"/>
              <w:rPr>
                <w:sz w:val="2"/>
              </w:rPr>
            </w:pPr>
            <w:r>
              <w:rPr>
                <w:sz w:val="2"/>
              </w:rPr>
              <mc:AlternateContent>
                <mc:Choice Requires="wps">
                  <w:drawing>
                    <wp:inline distT="0" distB="0" distL="0" distR="0">
                      <wp:extent cx="753745" cy="3810"/>
                      <wp:effectExtent l="9525" t="0" r="0" b="5715"/>
                      <wp:docPr id="105" name="Group 105"/>
                      <wp:cNvGraphicFramePr>
                        <a:graphicFrameLocks/>
                      </wp:cNvGraphicFramePr>
                      <a:graphic>
                        <a:graphicData uri="http://schemas.microsoft.com/office/word/2010/wordprocessingGroup">
                          <wpg:wgp>
                            <wpg:cNvPr id="105" name="Group 105"/>
                            <wpg:cNvGrpSpPr/>
                            <wpg:grpSpPr>
                              <a:xfrm>
                                <a:off x="0" y="0"/>
                                <a:ext cx="753745" cy="3810"/>
                                <a:chExt cx="753745" cy="3810"/>
                              </a:xfrm>
                            </wpg:grpSpPr>
                            <wps:wsp>
                              <wps:cNvPr id="106" name="Graphic 106"/>
                              <wps:cNvSpPr/>
                              <wps:spPr>
                                <a:xfrm>
                                  <a:off x="0" y="1866"/>
                                  <a:ext cx="753745" cy="1270"/>
                                </a:xfrm>
                                <a:custGeom>
                                  <a:avLst/>
                                  <a:gdLst/>
                                  <a:ahLst/>
                                  <a:cxnLst/>
                                  <a:rect l="l" t="t" r="r" b="b"/>
                                  <a:pathLst>
                                    <a:path w="753745" h="0">
                                      <a:moveTo>
                                        <a:pt x="0" y="0"/>
                                      </a:moveTo>
                                      <a:lnTo>
                                        <a:pt x="753152" y="0"/>
                                      </a:lnTo>
                                    </a:path>
                                  </a:pathLst>
                                </a:custGeom>
                                <a:ln w="373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9.35pt;height:.3pt;mso-position-horizontal-relative:char;mso-position-vertical-relative:line" id="docshapegroup58" coordorigin="0,0" coordsize="1187,6">
                      <v:line style="position:absolute" from="0,3" to="1186,3" stroked="true" strokeweight=".293962pt" strokecolor="#000000">
                        <v:stroke dashstyle="solid"/>
                      </v:line>
                    </v:group>
                  </w:pict>
                </mc:Fallback>
              </mc:AlternateContent>
            </w:r>
            <w:r>
              <w:rPr>
                <w:sz w:val="2"/>
              </w:rPr>
            </w:r>
          </w:p>
          <w:p>
            <w:pPr>
              <w:pStyle w:val="TableParagraph"/>
              <w:spacing w:before="13"/>
              <w:ind w:right="359"/>
              <w:jc w:val="right"/>
              <w:rPr>
                <w:sz w:val="20"/>
              </w:rPr>
            </w:pPr>
            <w:r>
              <w:rPr>
                <w:spacing w:val="-2"/>
                <w:w w:val="105"/>
                <w:sz w:val="20"/>
              </w:rPr>
              <w:t>Predictive</w:t>
            </w:r>
          </w:p>
        </w:tc>
        <w:tc>
          <w:tcPr>
            <w:tcW w:w="1143" w:type="dxa"/>
            <w:tcBorders>
              <w:top w:val="single" w:sz="4" w:space="0" w:color="000000"/>
              <w:bottom w:val="single" w:sz="4" w:space="0" w:color="000000"/>
            </w:tcBorders>
          </w:tcPr>
          <w:p>
            <w:pPr>
              <w:pStyle w:val="TableParagraph"/>
              <w:spacing w:before="33"/>
              <w:ind w:left="44"/>
              <w:jc w:val="center"/>
              <w:rPr>
                <w:sz w:val="20"/>
              </w:rPr>
            </w:pPr>
            <w:r>
              <w:rPr>
                <w:spacing w:val="-4"/>
                <w:sz w:val="20"/>
              </w:rPr>
              <w:t>0.76</w:t>
            </w:r>
          </w:p>
        </w:tc>
        <w:tc>
          <w:tcPr>
            <w:tcW w:w="1114" w:type="dxa"/>
            <w:tcBorders>
              <w:top w:val="single" w:sz="4" w:space="0" w:color="000000"/>
              <w:bottom w:val="single" w:sz="4" w:space="0" w:color="000000"/>
            </w:tcBorders>
          </w:tcPr>
          <w:p>
            <w:pPr>
              <w:pStyle w:val="TableParagraph"/>
              <w:spacing w:before="33"/>
              <w:ind w:left="405"/>
              <w:rPr>
                <w:sz w:val="20"/>
              </w:rPr>
            </w:pPr>
            <w:r>
              <w:rPr>
                <w:spacing w:val="-4"/>
                <w:sz w:val="20"/>
              </w:rPr>
              <w:t>0.59</w:t>
            </w:r>
          </w:p>
        </w:tc>
        <w:tc>
          <w:tcPr>
            <w:tcW w:w="1062" w:type="dxa"/>
            <w:tcBorders>
              <w:top w:val="single" w:sz="4" w:space="0" w:color="000000"/>
              <w:bottom w:val="single" w:sz="4" w:space="0" w:color="000000"/>
            </w:tcBorders>
          </w:tcPr>
          <w:p>
            <w:pPr>
              <w:pStyle w:val="TableParagraph"/>
              <w:spacing w:before="33"/>
              <w:ind w:left="3"/>
              <w:jc w:val="center"/>
              <w:rPr>
                <w:sz w:val="20"/>
              </w:rPr>
            </w:pPr>
            <w:r>
              <w:rPr>
                <w:w w:val="110"/>
                <w:sz w:val="20"/>
              </w:rPr>
              <w:t>—</w:t>
            </w:r>
          </w:p>
        </w:tc>
        <w:tc>
          <w:tcPr>
            <w:tcW w:w="199" w:type="dxa"/>
          </w:tcPr>
          <w:p>
            <w:pPr>
              <w:pStyle w:val="TableParagraph"/>
              <w:rPr>
                <w:rFonts w:ascii="Times New Roman"/>
                <w:sz w:val="20"/>
              </w:rPr>
            </w:pPr>
          </w:p>
        </w:tc>
        <w:tc>
          <w:tcPr>
            <w:tcW w:w="1143" w:type="dxa"/>
            <w:tcBorders>
              <w:top w:val="single" w:sz="4" w:space="0" w:color="000000"/>
              <w:bottom w:val="single" w:sz="4" w:space="0" w:color="000000"/>
            </w:tcBorders>
          </w:tcPr>
          <w:p>
            <w:pPr>
              <w:pStyle w:val="TableParagraph"/>
              <w:spacing w:before="33"/>
              <w:ind w:left="50"/>
              <w:jc w:val="center"/>
              <w:rPr>
                <w:sz w:val="20"/>
              </w:rPr>
            </w:pPr>
            <w:r>
              <w:rPr>
                <w:spacing w:val="-4"/>
                <w:sz w:val="20"/>
              </w:rPr>
              <w:t>0.81</w:t>
            </w:r>
          </w:p>
        </w:tc>
        <w:tc>
          <w:tcPr>
            <w:tcW w:w="1114" w:type="dxa"/>
            <w:tcBorders>
              <w:top w:val="single" w:sz="4" w:space="0" w:color="000000"/>
              <w:bottom w:val="single" w:sz="4" w:space="0" w:color="000000"/>
            </w:tcBorders>
          </w:tcPr>
          <w:p>
            <w:pPr>
              <w:pStyle w:val="TableParagraph"/>
              <w:spacing w:before="33"/>
              <w:ind w:left="408"/>
              <w:rPr>
                <w:sz w:val="20"/>
              </w:rPr>
            </w:pPr>
            <w:r>
              <w:rPr>
                <w:spacing w:val="-4"/>
                <w:sz w:val="20"/>
              </w:rPr>
              <w:t>0.82</w:t>
            </w:r>
          </w:p>
        </w:tc>
        <w:tc>
          <w:tcPr>
            <w:tcW w:w="1061" w:type="dxa"/>
            <w:tcBorders>
              <w:top w:val="single" w:sz="4" w:space="0" w:color="000000"/>
              <w:bottom w:val="single" w:sz="4" w:space="0" w:color="000000"/>
            </w:tcBorders>
          </w:tcPr>
          <w:p>
            <w:pPr>
              <w:pStyle w:val="TableParagraph"/>
              <w:spacing w:before="33"/>
              <w:ind w:left="11"/>
              <w:jc w:val="center"/>
              <w:rPr>
                <w:sz w:val="20"/>
              </w:rPr>
            </w:pPr>
            <w:r>
              <w:rPr>
                <w:w w:val="110"/>
                <w:sz w:val="20"/>
              </w:rPr>
              <w:t>—</w:t>
            </w:r>
          </w:p>
        </w:tc>
      </w:tr>
      <w:tr>
        <w:trPr>
          <w:trHeight w:val="295" w:hRule="atLeast"/>
        </w:trPr>
        <w:tc>
          <w:tcPr>
            <w:tcW w:w="1386" w:type="dxa"/>
          </w:tcPr>
          <w:p>
            <w:pPr>
              <w:pStyle w:val="TableParagraph"/>
              <w:spacing w:line="20" w:lineRule="exact"/>
              <w:rPr>
                <w:sz w:val="2"/>
              </w:rPr>
            </w:pPr>
            <w:r>
              <w:rPr>
                <w:sz w:val="2"/>
              </w:rPr>
              <mc:AlternateContent>
                <mc:Choice Requires="wps">
                  <w:drawing>
                    <wp:inline distT="0" distB="0" distL="0" distR="0">
                      <wp:extent cx="753745" cy="3810"/>
                      <wp:effectExtent l="9525" t="0" r="0" b="5715"/>
                      <wp:docPr id="107" name="Group 107"/>
                      <wp:cNvGraphicFramePr>
                        <a:graphicFrameLocks/>
                      </wp:cNvGraphicFramePr>
                      <a:graphic>
                        <a:graphicData uri="http://schemas.microsoft.com/office/word/2010/wordprocessingGroup">
                          <wpg:wgp>
                            <wpg:cNvPr id="107" name="Group 107"/>
                            <wpg:cNvGrpSpPr/>
                            <wpg:grpSpPr>
                              <a:xfrm>
                                <a:off x="0" y="0"/>
                                <a:ext cx="753745" cy="3810"/>
                                <a:chExt cx="753745" cy="3810"/>
                              </a:xfrm>
                            </wpg:grpSpPr>
                            <wps:wsp>
                              <wps:cNvPr id="108" name="Graphic 108"/>
                              <wps:cNvSpPr/>
                              <wps:spPr>
                                <a:xfrm>
                                  <a:off x="0" y="1866"/>
                                  <a:ext cx="753745" cy="1270"/>
                                </a:xfrm>
                                <a:custGeom>
                                  <a:avLst/>
                                  <a:gdLst/>
                                  <a:ahLst/>
                                  <a:cxnLst/>
                                  <a:rect l="l" t="t" r="r" b="b"/>
                                  <a:pathLst>
                                    <a:path w="753745" h="0">
                                      <a:moveTo>
                                        <a:pt x="0" y="0"/>
                                      </a:moveTo>
                                      <a:lnTo>
                                        <a:pt x="753152" y="0"/>
                                      </a:lnTo>
                                    </a:path>
                                  </a:pathLst>
                                </a:custGeom>
                                <a:ln w="373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9.35pt;height:.3pt;mso-position-horizontal-relative:char;mso-position-vertical-relative:line" id="docshapegroup59" coordorigin="0,0" coordsize="1187,6">
                      <v:line style="position:absolute" from="0,3" to="1186,3" stroked="true" strokeweight=".293962pt" strokecolor="#000000">
                        <v:stroke dashstyle="solid"/>
                      </v:line>
                    </v:group>
                  </w:pict>
                </mc:Fallback>
              </mc:AlternateContent>
            </w:r>
            <w:r>
              <w:rPr>
                <w:sz w:val="2"/>
              </w:rPr>
            </w:r>
          </w:p>
        </w:tc>
        <w:tc>
          <w:tcPr>
            <w:tcW w:w="1143" w:type="dxa"/>
            <w:tcBorders>
              <w:top w:val="single" w:sz="4" w:space="0" w:color="000000"/>
            </w:tcBorders>
          </w:tcPr>
          <w:p>
            <w:pPr>
              <w:pStyle w:val="TableParagraph"/>
              <w:rPr>
                <w:rFonts w:ascii="Times New Roman"/>
                <w:sz w:val="20"/>
              </w:rPr>
            </w:pPr>
          </w:p>
        </w:tc>
        <w:tc>
          <w:tcPr>
            <w:tcW w:w="1114" w:type="dxa"/>
            <w:tcBorders>
              <w:top w:val="single" w:sz="4" w:space="0" w:color="000000"/>
            </w:tcBorders>
          </w:tcPr>
          <w:p>
            <w:pPr>
              <w:pStyle w:val="TableParagraph"/>
              <w:rPr>
                <w:rFonts w:ascii="Times New Roman"/>
                <w:sz w:val="20"/>
              </w:rPr>
            </w:pPr>
          </w:p>
        </w:tc>
        <w:tc>
          <w:tcPr>
            <w:tcW w:w="1062" w:type="dxa"/>
            <w:tcBorders>
              <w:top w:val="single" w:sz="4" w:space="0" w:color="000000"/>
            </w:tcBorders>
          </w:tcPr>
          <w:p>
            <w:pPr>
              <w:pStyle w:val="TableParagraph"/>
              <w:rPr>
                <w:rFonts w:ascii="Times New Roman"/>
                <w:sz w:val="20"/>
              </w:rPr>
            </w:pPr>
          </w:p>
        </w:tc>
        <w:tc>
          <w:tcPr>
            <w:tcW w:w="199" w:type="dxa"/>
          </w:tcPr>
          <w:p>
            <w:pPr>
              <w:pStyle w:val="TableParagraph"/>
              <w:rPr>
                <w:rFonts w:ascii="Times New Roman"/>
                <w:sz w:val="20"/>
              </w:rPr>
            </w:pPr>
          </w:p>
        </w:tc>
        <w:tc>
          <w:tcPr>
            <w:tcW w:w="1143" w:type="dxa"/>
            <w:tcBorders>
              <w:top w:val="single" w:sz="4" w:space="0" w:color="000000"/>
            </w:tcBorders>
          </w:tcPr>
          <w:p>
            <w:pPr>
              <w:pStyle w:val="TableParagraph"/>
              <w:rPr>
                <w:rFonts w:ascii="Times New Roman"/>
                <w:sz w:val="20"/>
              </w:rPr>
            </w:pPr>
          </w:p>
        </w:tc>
        <w:tc>
          <w:tcPr>
            <w:tcW w:w="1114" w:type="dxa"/>
            <w:tcBorders>
              <w:top w:val="single" w:sz="4" w:space="0" w:color="000000"/>
            </w:tcBorders>
          </w:tcPr>
          <w:p>
            <w:pPr>
              <w:pStyle w:val="TableParagraph"/>
              <w:rPr>
                <w:rFonts w:ascii="Times New Roman"/>
                <w:sz w:val="20"/>
              </w:rPr>
            </w:pPr>
          </w:p>
        </w:tc>
        <w:tc>
          <w:tcPr>
            <w:tcW w:w="1061" w:type="dxa"/>
            <w:tcBorders>
              <w:top w:val="single" w:sz="4" w:space="0" w:color="000000"/>
            </w:tcBorders>
          </w:tcPr>
          <w:p>
            <w:pPr>
              <w:pStyle w:val="TableParagraph"/>
              <w:rPr>
                <w:rFonts w:ascii="Times New Roman"/>
                <w:sz w:val="20"/>
              </w:rPr>
            </w:pPr>
          </w:p>
        </w:tc>
      </w:tr>
      <w:tr>
        <w:trPr>
          <w:trHeight w:val="274" w:hRule="atLeast"/>
        </w:trPr>
        <w:tc>
          <w:tcPr>
            <w:tcW w:w="1386" w:type="dxa"/>
          </w:tcPr>
          <w:p>
            <w:pPr>
              <w:pStyle w:val="TableParagraph"/>
              <w:rPr>
                <w:rFonts w:ascii="Times New Roman"/>
                <w:sz w:val="20"/>
              </w:rPr>
            </w:pPr>
          </w:p>
        </w:tc>
        <w:tc>
          <w:tcPr>
            <w:tcW w:w="1143" w:type="dxa"/>
            <w:tcBorders>
              <w:bottom w:val="single" w:sz="4" w:space="0" w:color="000000"/>
            </w:tcBorders>
            <w:shd w:val="clear" w:color="auto" w:fill="F1F1F1"/>
          </w:tcPr>
          <w:p>
            <w:pPr>
              <w:pStyle w:val="TableParagraph"/>
              <w:rPr>
                <w:rFonts w:ascii="Times New Roman"/>
                <w:sz w:val="20"/>
              </w:rPr>
            </w:pPr>
          </w:p>
        </w:tc>
        <w:tc>
          <w:tcPr>
            <w:tcW w:w="1114" w:type="dxa"/>
            <w:tcBorders>
              <w:bottom w:val="single" w:sz="4" w:space="0" w:color="000000"/>
            </w:tcBorders>
            <w:shd w:val="clear" w:color="auto" w:fill="F1F1F1"/>
          </w:tcPr>
          <w:p>
            <w:pPr>
              <w:pStyle w:val="TableParagraph"/>
              <w:spacing w:line="223" w:lineRule="exact"/>
              <w:ind w:left="105"/>
              <w:rPr>
                <w:b/>
                <w:sz w:val="20"/>
              </w:rPr>
            </w:pPr>
            <w:r>
              <w:rPr>
                <w:b/>
                <w:w w:val="120"/>
                <w:sz w:val="20"/>
              </w:rPr>
              <w:t>F1</w:t>
            </w:r>
            <w:r>
              <w:rPr>
                <w:b/>
                <w:spacing w:val="41"/>
                <w:w w:val="120"/>
                <w:sz w:val="20"/>
              </w:rPr>
              <w:t> </w:t>
            </w:r>
            <w:r>
              <w:rPr>
                <w:b/>
                <w:spacing w:val="-4"/>
                <w:w w:val="120"/>
                <w:sz w:val="20"/>
              </w:rPr>
              <w:t>score</w:t>
            </w:r>
          </w:p>
        </w:tc>
        <w:tc>
          <w:tcPr>
            <w:tcW w:w="1062" w:type="dxa"/>
            <w:tcBorders>
              <w:bottom w:val="single" w:sz="4" w:space="0" w:color="000000"/>
            </w:tcBorders>
            <w:shd w:val="clear" w:color="auto" w:fill="F1F1F1"/>
          </w:tcPr>
          <w:p>
            <w:pPr>
              <w:pStyle w:val="TableParagraph"/>
              <w:rPr>
                <w:rFonts w:ascii="Times New Roman"/>
                <w:sz w:val="20"/>
              </w:rPr>
            </w:pPr>
          </w:p>
        </w:tc>
        <w:tc>
          <w:tcPr>
            <w:tcW w:w="199" w:type="dxa"/>
          </w:tcPr>
          <w:p>
            <w:pPr>
              <w:pStyle w:val="TableParagraph"/>
              <w:rPr>
                <w:rFonts w:ascii="Times New Roman"/>
                <w:sz w:val="20"/>
              </w:rPr>
            </w:pPr>
          </w:p>
        </w:tc>
        <w:tc>
          <w:tcPr>
            <w:tcW w:w="1143" w:type="dxa"/>
            <w:tcBorders>
              <w:bottom w:val="single" w:sz="4" w:space="0" w:color="000000"/>
            </w:tcBorders>
            <w:shd w:val="clear" w:color="auto" w:fill="F1F1F1"/>
          </w:tcPr>
          <w:p>
            <w:pPr>
              <w:pStyle w:val="TableParagraph"/>
              <w:rPr>
                <w:rFonts w:ascii="Times New Roman"/>
                <w:sz w:val="20"/>
              </w:rPr>
            </w:pPr>
          </w:p>
        </w:tc>
        <w:tc>
          <w:tcPr>
            <w:tcW w:w="1114" w:type="dxa"/>
            <w:tcBorders>
              <w:bottom w:val="single" w:sz="4" w:space="0" w:color="000000"/>
            </w:tcBorders>
            <w:shd w:val="clear" w:color="auto" w:fill="F1F1F1"/>
          </w:tcPr>
          <w:p>
            <w:pPr>
              <w:pStyle w:val="TableParagraph"/>
              <w:spacing w:line="223" w:lineRule="exact"/>
              <w:ind w:left="108"/>
              <w:rPr>
                <w:b/>
                <w:sz w:val="20"/>
              </w:rPr>
            </w:pPr>
            <w:r>
              <w:rPr>
                <w:b/>
                <w:w w:val="120"/>
                <w:sz w:val="20"/>
              </w:rPr>
              <w:t>F1</w:t>
            </w:r>
            <w:r>
              <w:rPr>
                <w:b/>
                <w:spacing w:val="41"/>
                <w:w w:val="120"/>
                <w:sz w:val="20"/>
              </w:rPr>
              <w:t> </w:t>
            </w:r>
            <w:r>
              <w:rPr>
                <w:b/>
                <w:spacing w:val="-4"/>
                <w:w w:val="120"/>
                <w:sz w:val="20"/>
              </w:rPr>
              <w:t>score</w:t>
            </w:r>
          </w:p>
        </w:tc>
        <w:tc>
          <w:tcPr>
            <w:tcW w:w="1061" w:type="dxa"/>
            <w:tcBorders>
              <w:bottom w:val="single" w:sz="4" w:space="0" w:color="000000"/>
            </w:tcBorders>
            <w:shd w:val="clear" w:color="auto" w:fill="F1F1F1"/>
          </w:tcPr>
          <w:p>
            <w:pPr>
              <w:pStyle w:val="TableParagraph"/>
              <w:rPr>
                <w:rFonts w:ascii="Times New Roman"/>
                <w:sz w:val="20"/>
              </w:rPr>
            </w:pPr>
          </w:p>
        </w:tc>
      </w:tr>
      <w:tr>
        <w:trPr>
          <w:trHeight w:val="328" w:hRule="atLeast"/>
        </w:trPr>
        <w:tc>
          <w:tcPr>
            <w:tcW w:w="1386" w:type="dxa"/>
          </w:tcPr>
          <w:p>
            <w:pPr>
              <w:pStyle w:val="TableParagraph"/>
              <w:rPr>
                <w:rFonts w:ascii="Times New Roman"/>
                <w:sz w:val="20"/>
              </w:rPr>
            </w:pPr>
          </w:p>
        </w:tc>
        <w:tc>
          <w:tcPr>
            <w:tcW w:w="1143" w:type="dxa"/>
            <w:tcBorders>
              <w:top w:val="single" w:sz="4" w:space="0" w:color="000000"/>
              <w:bottom w:val="single" w:sz="4" w:space="0" w:color="000000"/>
            </w:tcBorders>
          </w:tcPr>
          <w:p>
            <w:pPr>
              <w:pStyle w:val="TableParagraph"/>
              <w:rPr>
                <w:rFonts w:ascii="Times New Roman"/>
                <w:sz w:val="20"/>
              </w:rPr>
            </w:pPr>
          </w:p>
        </w:tc>
        <w:tc>
          <w:tcPr>
            <w:tcW w:w="1114" w:type="dxa"/>
            <w:tcBorders>
              <w:top w:val="single" w:sz="4" w:space="0" w:color="000000"/>
              <w:bottom w:val="single" w:sz="4" w:space="0" w:color="000000"/>
            </w:tcBorders>
          </w:tcPr>
          <w:p>
            <w:pPr>
              <w:pStyle w:val="TableParagraph"/>
              <w:spacing w:before="33"/>
              <w:ind w:left="75"/>
              <w:rPr>
                <w:sz w:val="20"/>
              </w:rPr>
            </w:pPr>
            <w:r>
              <w:rPr>
                <w:spacing w:val="-2"/>
                <w:w w:val="105"/>
                <w:sz w:val="20"/>
              </w:rPr>
              <w:t>Prediction</w:t>
            </w:r>
          </w:p>
        </w:tc>
        <w:tc>
          <w:tcPr>
            <w:tcW w:w="1062" w:type="dxa"/>
            <w:tcBorders>
              <w:top w:val="single" w:sz="4" w:space="0" w:color="000000"/>
              <w:bottom w:val="single" w:sz="4" w:space="0" w:color="000000"/>
            </w:tcBorders>
          </w:tcPr>
          <w:p>
            <w:pPr>
              <w:pStyle w:val="TableParagraph"/>
              <w:rPr>
                <w:rFonts w:ascii="Times New Roman"/>
                <w:sz w:val="20"/>
              </w:rPr>
            </w:pPr>
          </w:p>
        </w:tc>
        <w:tc>
          <w:tcPr>
            <w:tcW w:w="199" w:type="dxa"/>
          </w:tcPr>
          <w:p>
            <w:pPr>
              <w:pStyle w:val="TableParagraph"/>
              <w:rPr>
                <w:rFonts w:ascii="Times New Roman"/>
                <w:sz w:val="20"/>
              </w:rPr>
            </w:pPr>
          </w:p>
        </w:tc>
        <w:tc>
          <w:tcPr>
            <w:tcW w:w="1143" w:type="dxa"/>
            <w:tcBorders>
              <w:top w:val="single" w:sz="4" w:space="0" w:color="000000"/>
              <w:bottom w:val="single" w:sz="4" w:space="0" w:color="000000"/>
            </w:tcBorders>
          </w:tcPr>
          <w:p>
            <w:pPr>
              <w:pStyle w:val="TableParagraph"/>
              <w:rPr>
                <w:rFonts w:ascii="Times New Roman"/>
                <w:sz w:val="20"/>
              </w:rPr>
            </w:pPr>
          </w:p>
        </w:tc>
        <w:tc>
          <w:tcPr>
            <w:tcW w:w="1114" w:type="dxa"/>
            <w:tcBorders>
              <w:top w:val="single" w:sz="4" w:space="0" w:color="000000"/>
              <w:bottom w:val="single" w:sz="4" w:space="0" w:color="000000"/>
            </w:tcBorders>
          </w:tcPr>
          <w:p>
            <w:pPr>
              <w:pStyle w:val="TableParagraph"/>
              <w:spacing w:before="33"/>
              <w:ind w:left="79"/>
              <w:rPr>
                <w:sz w:val="20"/>
              </w:rPr>
            </w:pPr>
            <w:r>
              <w:rPr>
                <w:spacing w:val="-2"/>
                <w:w w:val="105"/>
                <w:sz w:val="20"/>
              </w:rPr>
              <w:t>Prediction</w:t>
            </w:r>
          </w:p>
        </w:tc>
        <w:tc>
          <w:tcPr>
            <w:tcW w:w="1061" w:type="dxa"/>
            <w:tcBorders>
              <w:top w:val="single" w:sz="4" w:space="0" w:color="000000"/>
              <w:bottom w:val="single" w:sz="4" w:space="0" w:color="000000"/>
            </w:tcBorders>
          </w:tcPr>
          <w:p>
            <w:pPr>
              <w:pStyle w:val="TableParagraph"/>
              <w:rPr>
                <w:rFonts w:ascii="Times New Roman"/>
                <w:sz w:val="20"/>
              </w:rPr>
            </w:pPr>
          </w:p>
        </w:tc>
      </w:tr>
      <w:tr>
        <w:trPr>
          <w:trHeight w:val="328" w:hRule="atLeast"/>
        </w:trPr>
        <w:tc>
          <w:tcPr>
            <w:tcW w:w="1386" w:type="dxa"/>
          </w:tcPr>
          <w:p>
            <w:pPr>
              <w:pStyle w:val="TableParagraph"/>
              <w:spacing w:before="89"/>
              <w:rPr>
                <w:sz w:val="20"/>
              </w:rPr>
            </w:pPr>
          </w:p>
          <w:p>
            <w:pPr>
              <w:pStyle w:val="TableParagraph"/>
              <w:spacing w:line="20" w:lineRule="exact"/>
              <w:rPr>
                <w:sz w:val="2"/>
              </w:rPr>
            </w:pPr>
            <w:r>
              <w:rPr>
                <w:sz w:val="2"/>
              </w:rPr>
              <mc:AlternateContent>
                <mc:Choice Requires="wps">
                  <w:drawing>
                    <wp:inline distT="0" distB="0" distL="0" distR="0">
                      <wp:extent cx="753745" cy="3810"/>
                      <wp:effectExtent l="9525" t="0" r="0" b="5715"/>
                      <wp:docPr id="109" name="Group 109"/>
                      <wp:cNvGraphicFramePr>
                        <a:graphicFrameLocks/>
                      </wp:cNvGraphicFramePr>
                      <a:graphic>
                        <a:graphicData uri="http://schemas.microsoft.com/office/word/2010/wordprocessingGroup">
                          <wpg:wgp>
                            <wpg:cNvPr id="109" name="Group 109"/>
                            <wpg:cNvGrpSpPr/>
                            <wpg:grpSpPr>
                              <a:xfrm>
                                <a:off x="0" y="0"/>
                                <a:ext cx="753745" cy="3810"/>
                                <a:chExt cx="753745" cy="3810"/>
                              </a:xfrm>
                            </wpg:grpSpPr>
                            <wps:wsp>
                              <wps:cNvPr id="110" name="Graphic 110"/>
                              <wps:cNvSpPr/>
                              <wps:spPr>
                                <a:xfrm>
                                  <a:off x="0" y="1866"/>
                                  <a:ext cx="753745" cy="1270"/>
                                </a:xfrm>
                                <a:custGeom>
                                  <a:avLst/>
                                  <a:gdLst/>
                                  <a:ahLst/>
                                  <a:cxnLst/>
                                  <a:rect l="l" t="t" r="r" b="b"/>
                                  <a:pathLst>
                                    <a:path w="753745" h="0">
                                      <a:moveTo>
                                        <a:pt x="0" y="0"/>
                                      </a:moveTo>
                                      <a:lnTo>
                                        <a:pt x="753152" y="0"/>
                                      </a:lnTo>
                                    </a:path>
                                  </a:pathLst>
                                </a:custGeom>
                                <a:ln w="373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9.35pt;height:.3pt;mso-position-horizontal-relative:char;mso-position-vertical-relative:line" id="docshapegroup60" coordorigin="0,0" coordsize="1187,6">
                      <v:line style="position:absolute" from="0,3" to="1186,3" stroked="true" strokeweight=".293962pt" strokecolor="#000000">
                        <v:stroke dashstyle="solid"/>
                      </v:line>
                    </v:group>
                  </w:pict>
                </mc:Fallback>
              </mc:AlternateContent>
            </w:r>
            <w:r>
              <w:rPr>
                <w:sz w:val="2"/>
              </w:rPr>
            </w:r>
          </w:p>
        </w:tc>
        <w:tc>
          <w:tcPr>
            <w:tcW w:w="1143" w:type="dxa"/>
            <w:tcBorders>
              <w:top w:val="single" w:sz="4" w:space="0" w:color="000000"/>
              <w:bottom w:val="single" w:sz="4" w:space="0" w:color="000000"/>
            </w:tcBorders>
          </w:tcPr>
          <w:p>
            <w:pPr>
              <w:pStyle w:val="TableParagraph"/>
              <w:spacing w:before="33"/>
              <w:ind w:left="43"/>
              <w:jc w:val="center"/>
              <w:rPr>
                <w:sz w:val="20"/>
              </w:rPr>
            </w:pPr>
            <w:r>
              <w:rPr>
                <w:spacing w:val="-2"/>
                <w:w w:val="105"/>
                <w:sz w:val="20"/>
              </w:rPr>
              <w:t>Cumulative</w:t>
            </w:r>
          </w:p>
        </w:tc>
        <w:tc>
          <w:tcPr>
            <w:tcW w:w="1114" w:type="dxa"/>
            <w:tcBorders>
              <w:top w:val="single" w:sz="4" w:space="0" w:color="000000"/>
              <w:bottom w:val="single" w:sz="4" w:space="0" w:color="000000"/>
            </w:tcBorders>
          </w:tcPr>
          <w:p>
            <w:pPr>
              <w:pStyle w:val="TableParagraph"/>
              <w:spacing w:before="33"/>
              <w:ind w:right="96"/>
              <w:jc w:val="right"/>
              <w:rPr>
                <w:sz w:val="20"/>
              </w:rPr>
            </w:pPr>
            <w:r>
              <w:rPr>
                <w:spacing w:val="-2"/>
                <w:w w:val="110"/>
                <w:sz w:val="20"/>
              </w:rPr>
              <w:t>Structural</w:t>
            </w:r>
          </w:p>
        </w:tc>
        <w:tc>
          <w:tcPr>
            <w:tcW w:w="1062" w:type="dxa"/>
            <w:tcBorders>
              <w:top w:val="single" w:sz="4" w:space="0" w:color="000000"/>
              <w:bottom w:val="single" w:sz="4" w:space="0" w:color="000000"/>
            </w:tcBorders>
          </w:tcPr>
          <w:p>
            <w:pPr>
              <w:pStyle w:val="TableParagraph"/>
              <w:spacing w:before="33"/>
              <w:ind w:left="4"/>
              <w:jc w:val="center"/>
              <w:rPr>
                <w:sz w:val="20"/>
              </w:rPr>
            </w:pPr>
            <w:r>
              <w:rPr>
                <w:spacing w:val="-2"/>
                <w:w w:val="105"/>
                <w:sz w:val="20"/>
              </w:rPr>
              <w:t>Predictive</w:t>
            </w:r>
          </w:p>
        </w:tc>
        <w:tc>
          <w:tcPr>
            <w:tcW w:w="199" w:type="dxa"/>
          </w:tcPr>
          <w:p>
            <w:pPr>
              <w:pStyle w:val="TableParagraph"/>
              <w:rPr>
                <w:rFonts w:ascii="Times New Roman"/>
                <w:sz w:val="20"/>
              </w:rPr>
            </w:pPr>
          </w:p>
        </w:tc>
        <w:tc>
          <w:tcPr>
            <w:tcW w:w="1143" w:type="dxa"/>
            <w:tcBorders>
              <w:top w:val="single" w:sz="4" w:space="0" w:color="000000"/>
              <w:bottom w:val="single" w:sz="4" w:space="0" w:color="000000"/>
            </w:tcBorders>
          </w:tcPr>
          <w:p>
            <w:pPr>
              <w:pStyle w:val="TableParagraph"/>
              <w:spacing w:before="33"/>
              <w:ind w:left="52"/>
              <w:jc w:val="center"/>
              <w:rPr>
                <w:sz w:val="20"/>
              </w:rPr>
            </w:pPr>
            <w:r>
              <w:rPr>
                <w:spacing w:val="-2"/>
                <w:w w:val="110"/>
                <w:sz w:val="20"/>
              </w:rPr>
              <w:t>Cumulative</w:t>
            </w:r>
          </w:p>
        </w:tc>
        <w:tc>
          <w:tcPr>
            <w:tcW w:w="1114" w:type="dxa"/>
            <w:tcBorders>
              <w:top w:val="single" w:sz="4" w:space="0" w:color="000000"/>
              <w:bottom w:val="single" w:sz="4" w:space="0" w:color="000000"/>
            </w:tcBorders>
          </w:tcPr>
          <w:p>
            <w:pPr>
              <w:pStyle w:val="TableParagraph"/>
              <w:spacing w:before="33"/>
              <w:ind w:left="147"/>
              <w:rPr>
                <w:sz w:val="20"/>
              </w:rPr>
            </w:pPr>
            <w:r>
              <w:rPr>
                <w:spacing w:val="-2"/>
                <w:w w:val="110"/>
                <w:sz w:val="20"/>
              </w:rPr>
              <w:t>Structural</w:t>
            </w:r>
          </w:p>
        </w:tc>
        <w:tc>
          <w:tcPr>
            <w:tcW w:w="1061" w:type="dxa"/>
            <w:tcBorders>
              <w:top w:val="single" w:sz="4" w:space="0" w:color="000000"/>
              <w:bottom w:val="single" w:sz="4" w:space="0" w:color="000000"/>
            </w:tcBorders>
          </w:tcPr>
          <w:p>
            <w:pPr>
              <w:pStyle w:val="TableParagraph"/>
              <w:spacing w:before="33"/>
              <w:ind w:left="14"/>
              <w:jc w:val="center"/>
              <w:rPr>
                <w:sz w:val="20"/>
              </w:rPr>
            </w:pPr>
            <w:r>
              <w:rPr>
                <w:spacing w:val="-2"/>
                <w:w w:val="105"/>
                <w:sz w:val="20"/>
              </w:rPr>
              <w:t>Predictive</w:t>
            </w:r>
          </w:p>
        </w:tc>
      </w:tr>
      <w:tr>
        <w:trPr>
          <w:trHeight w:val="303" w:hRule="atLeast"/>
        </w:trPr>
        <w:tc>
          <w:tcPr>
            <w:tcW w:w="1386" w:type="dxa"/>
          </w:tcPr>
          <w:p>
            <w:pPr>
              <w:pStyle w:val="TableParagraph"/>
              <w:spacing w:before="8"/>
              <w:ind w:right="298"/>
              <w:jc w:val="right"/>
              <w:rPr>
                <w:sz w:val="20"/>
              </w:rPr>
            </w:pPr>
            <w:r>
              <w:rPr>
                <w:spacing w:val="-2"/>
                <w:w w:val="105"/>
                <w:sz w:val="20"/>
              </w:rPr>
              <w:t>Cumulative</w:t>
            </w:r>
          </w:p>
        </w:tc>
        <w:tc>
          <w:tcPr>
            <w:tcW w:w="1143" w:type="dxa"/>
            <w:tcBorders>
              <w:top w:val="single" w:sz="4" w:space="0" w:color="000000"/>
              <w:bottom w:val="single" w:sz="4" w:space="0" w:color="000000"/>
            </w:tcBorders>
          </w:tcPr>
          <w:p>
            <w:pPr>
              <w:pStyle w:val="TableParagraph"/>
              <w:spacing w:before="8"/>
              <w:ind w:left="43"/>
              <w:jc w:val="center"/>
              <w:rPr>
                <w:sz w:val="20"/>
              </w:rPr>
            </w:pPr>
            <w:r>
              <w:rPr>
                <w:w w:val="110"/>
                <w:sz w:val="20"/>
              </w:rPr>
              <w:t>—</w:t>
            </w:r>
          </w:p>
        </w:tc>
        <w:tc>
          <w:tcPr>
            <w:tcW w:w="1114" w:type="dxa"/>
            <w:tcBorders>
              <w:top w:val="single" w:sz="4" w:space="0" w:color="000000"/>
              <w:bottom w:val="single" w:sz="4" w:space="0" w:color="000000"/>
            </w:tcBorders>
          </w:tcPr>
          <w:p>
            <w:pPr>
              <w:pStyle w:val="TableParagraph"/>
              <w:spacing w:before="8"/>
              <w:ind w:left="44"/>
              <w:jc w:val="center"/>
              <w:rPr>
                <w:sz w:val="20"/>
              </w:rPr>
            </w:pPr>
            <w:r>
              <w:rPr>
                <w:w w:val="110"/>
                <w:sz w:val="20"/>
              </w:rPr>
              <w:t>—</w:t>
            </w:r>
          </w:p>
        </w:tc>
        <w:tc>
          <w:tcPr>
            <w:tcW w:w="1062" w:type="dxa"/>
            <w:tcBorders>
              <w:top w:val="single" w:sz="4" w:space="0" w:color="000000"/>
              <w:bottom w:val="single" w:sz="4" w:space="0" w:color="000000"/>
            </w:tcBorders>
          </w:tcPr>
          <w:p>
            <w:pPr>
              <w:pStyle w:val="TableParagraph"/>
              <w:spacing w:before="8"/>
              <w:ind w:left="3"/>
              <w:jc w:val="center"/>
              <w:rPr>
                <w:sz w:val="20"/>
              </w:rPr>
            </w:pPr>
            <w:r>
              <w:rPr>
                <w:w w:val="110"/>
                <w:sz w:val="20"/>
              </w:rPr>
              <w:t>—</w:t>
            </w:r>
          </w:p>
        </w:tc>
        <w:tc>
          <w:tcPr>
            <w:tcW w:w="199" w:type="dxa"/>
          </w:tcPr>
          <w:p>
            <w:pPr>
              <w:pStyle w:val="TableParagraph"/>
              <w:rPr>
                <w:rFonts w:ascii="Times New Roman"/>
                <w:sz w:val="20"/>
              </w:rPr>
            </w:pPr>
          </w:p>
        </w:tc>
        <w:tc>
          <w:tcPr>
            <w:tcW w:w="1143" w:type="dxa"/>
            <w:tcBorders>
              <w:top w:val="single" w:sz="4" w:space="0" w:color="000000"/>
              <w:bottom w:val="single" w:sz="4" w:space="0" w:color="000000"/>
            </w:tcBorders>
          </w:tcPr>
          <w:p>
            <w:pPr>
              <w:pStyle w:val="TableParagraph"/>
              <w:spacing w:before="8"/>
              <w:ind w:left="50"/>
              <w:jc w:val="center"/>
              <w:rPr>
                <w:sz w:val="20"/>
              </w:rPr>
            </w:pPr>
            <w:r>
              <w:rPr>
                <w:w w:val="110"/>
                <w:sz w:val="20"/>
              </w:rPr>
              <w:t>—</w:t>
            </w:r>
          </w:p>
        </w:tc>
        <w:tc>
          <w:tcPr>
            <w:tcW w:w="1114" w:type="dxa"/>
            <w:tcBorders>
              <w:top w:val="single" w:sz="4" w:space="0" w:color="000000"/>
              <w:bottom w:val="single" w:sz="4" w:space="0" w:color="000000"/>
            </w:tcBorders>
          </w:tcPr>
          <w:p>
            <w:pPr>
              <w:pStyle w:val="TableParagraph"/>
              <w:spacing w:before="8"/>
              <w:ind w:left="51"/>
              <w:jc w:val="center"/>
              <w:rPr>
                <w:sz w:val="20"/>
              </w:rPr>
            </w:pPr>
            <w:r>
              <w:rPr>
                <w:w w:val="110"/>
                <w:sz w:val="20"/>
              </w:rPr>
              <w:t>—</w:t>
            </w:r>
          </w:p>
        </w:tc>
        <w:tc>
          <w:tcPr>
            <w:tcW w:w="1061" w:type="dxa"/>
            <w:tcBorders>
              <w:top w:val="single" w:sz="4" w:space="0" w:color="000000"/>
              <w:bottom w:val="single" w:sz="4" w:space="0" w:color="000000"/>
            </w:tcBorders>
          </w:tcPr>
          <w:p>
            <w:pPr>
              <w:pStyle w:val="TableParagraph"/>
              <w:spacing w:before="8"/>
              <w:ind w:left="12"/>
              <w:jc w:val="center"/>
              <w:rPr>
                <w:sz w:val="20"/>
              </w:rPr>
            </w:pPr>
            <w:r>
              <w:rPr>
                <w:w w:val="110"/>
                <w:sz w:val="20"/>
              </w:rPr>
              <w:t>—</w:t>
            </w:r>
          </w:p>
        </w:tc>
      </w:tr>
      <w:tr>
        <w:trPr>
          <w:trHeight w:val="328" w:hRule="atLeast"/>
        </w:trPr>
        <w:tc>
          <w:tcPr>
            <w:tcW w:w="1386" w:type="dxa"/>
          </w:tcPr>
          <w:p>
            <w:pPr>
              <w:pStyle w:val="TableParagraph"/>
              <w:spacing w:line="20" w:lineRule="exact"/>
              <w:rPr>
                <w:sz w:val="2"/>
              </w:rPr>
            </w:pPr>
            <w:r>
              <w:rPr>
                <w:sz w:val="2"/>
              </w:rPr>
              <mc:AlternateContent>
                <mc:Choice Requires="wps">
                  <w:drawing>
                    <wp:inline distT="0" distB="0" distL="0" distR="0">
                      <wp:extent cx="753745" cy="3810"/>
                      <wp:effectExtent l="9525" t="0" r="0" b="5715"/>
                      <wp:docPr id="111" name="Group 111"/>
                      <wp:cNvGraphicFramePr>
                        <a:graphicFrameLocks/>
                      </wp:cNvGraphicFramePr>
                      <a:graphic>
                        <a:graphicData uri="http://schemas.microsoft.com/office/word/2010/wordprocessingGroup">
                          <wpg:wgp>
                            <wpg:cNvPr id="111" name="Group 111"/>
                            <wpg:cNvGrpSpPr/>
                            <wpg:grpSpPr>
                              <a:xfrm>
                                <a:off x="0" y="0"/>
                                <a:ext cx="753745" cy="3810"/>
                                <a:chExt cx="753745" cy="3810"/>
                              </a:xfrm>
                            </wpg:grpSpPr>
                            <wps:wsp>
                              <wps:cNvPr id="112" name="Graphic 112"/>
                              <wps:cNvSpPr/>
                              <wps:spPr>
                                <a:xfrm>
                                  <a:off x="0" y="1866"/>
                                  <a:ext cx="753745" cy="1270"/>
                                </a:xfrm>
                                <a:custGeom>
                                  <a:avLst/>
                                  <a:gdLst/>
                                  <a:ahLst/>
                                  <a:cxnLst/>
                                  <a:rect l="l" t="t" r="r" b="b"/>
                                  <a:pathLst>
                                    <a:path w="753745" h="0">
                                      <a:moveTo>
                                        <a:pt x="0" y="0"/>
                                      </a:moveTo>
                                      <a:lnTo>
                                        <a:pt x="753152" y="0"/>
                                      </a:lnTo>
                                    </a:path>
                                  </a:pathLst>
                                </a:custGeom>
                                <a:ln w="373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9.35pt;height:.3pt;mso-position-horizontal-relative:char;mso-position-vertical-relative:line" id="docshapegroup61" coordorigin="0,0" coordsize="1187,6">
                      <v:line style="position:absolute" from="0,3" to="1186,3" stroked="true" strokeweight=".293962pt" strokecolor="#000000">
                        <v:stroke dashstyle="solid"/>
                      </v:line>
                    </v:group>
                  </w:pict>
                </mc:Fallback>
              </mc:AlternateContent>
            </w:r>
            <w:r>
              <w:rPr>
                <w:sz w:val="2"/>
              </w:rPr>
            </w:r>
          </w:p>
          <w:p>
            <w:pPr>
              <w:pStyle w:val="TableParagraph"/>
              <w:spacing w:before="13"/>
              <w:ind w:right="354"/>
              <w:jc w:val="right"/>
              <w:rPr>
                <w:sz w:val="20"/>
              </w:rPr>
            </w:pPr>
            <w:r>
              <w:rPr>
                <w:spacing w:val="-2"/>
                <w:w w:val="110"/>
                <w:sz w:val="20"/>
              </w:rPr>
              <w:t>Structural</w:t>
            </w:r>
          </w:p>
        </w:tc>
        <w:tc>
          <w:tcPr>
            <w:tcW w:w="1143" w:type="dxa"/>
            <w:tcBorders>
              <w:top w:val="single" w:sz="4" w:space="0" w:color="000000"/>
              <w:bottom w:val="single" w:sz="4" w:space="0" w:color="000000"/>
            </w:tcBorders>
          </w:tcPr>
          <w:p>
            <w:pPr>
              <w:pStyle w:val="TableParagraph"/>
              <w:spacing w:before="33"/>
              <w:ind w:left="44"/>
              <w:jc w:val="center"/>
              <w:rPr>
                <w:sz w:val="20"/>
              </w:rPr>
            </w:pPr>
            <w:r>
              <w:rPr>
                <w:spacing w:val="-4"/>
                <w:sz w:val="20"/>
              </w:rPr>
              <w:t>0.35</w:t>
            </w:r>
          </w:p>
        </w:tc>
        <w:tc>
          <w:tcPr>
            <w:tcW w:w="1114" w:type="dxa"/>
            <w:tcBorders>
              <w:top w:val="single" w:sz="4" w:space="0" w:color="000000"/>
              <w:bottom w:val="single" w:sz="4" w:space="0" w:color="000000"/>
            </w:tcBorders>
          </w:tcPr>
          <w:p>
            <w:pPr>
              <w:pStyle w:val="TableParagraph"/>
              <w:spacing w:before="33"/>
              <w:ind w:left="45"/>
              <w:jc w:val="center"/>
              <w:rPr>
                <w:sz w:val="20"/>
              </w:rPr>
            </w:pPr>
            <w:r>
              <w:rPr>
                <w:w w:val="110"/>
                <w:sz w:val="20"/>
              </w:rPr>
              <w:t>—</w:t>
            </w:r>
          </w:p>
        </w:tc>
        <w:tc>
          <w:tcPr>
            <w:tcW w:w="1062" w:type="dxa"/>
            <w:tcBorders>
              <w:top w:val="single" w:sz="4" w:space="0" w:color="000000"/>
              <w:bottom w:val="single" w:sz="4" w:space="0" w:color="000000"/>
            </w:tcBorders>
          </w:tcPr>
          <w:p>
            <w:pPr>
              <w:pStyle w:val="TableParagraph"/>
              <w:spacing w:before="33"/>
              <w:ind w:left="4"/>
              <w:jc w:val="center"/>
              <w:rPr>
                <w:sz w:val="20"/>
              </w:rPr>
            </w:pPr>
            <w:r>
              <w:rPr>
                <w:w w:val="110"/>
                <w:sz w:val="20"/>
              </w:rPr>
              <w:t>—</w:t>
            </w:r>
          </w:p>
        </w:tc>
        <w:tc>
          <w:tcPr>
            <w:tcW w:w="199" w:type="dxa"/>
          </w:tcPr>
          <w:p>
            <w:pPr>
              <w:pStyle w:val="TableParagraph"/>
              <w:rPr>
                <w:rFonts w:ascii="Times New Roman"/>
                <w:sz w:val="20"/>
              </w:rPr>
            </w:pPr>
          </w:p>
        </w:tc>
        <w:tc>
          <w:tcPr>
            <w:tcW w:w="1143" w:type="dxa"/>
            <w:tcBorders>
              <w:top w:val="single" w:sz="4" w:space="0" w:color="000000"/>
              <w:bottom w:val="single" w:sz="4" w:space="0" w:color="000000"/>
            </w:tcBorders>
          </w:tcPr>
          <w:p>
            <w:pPr>
              <w:pStyle w:val="TableParagraph"/>
              <w:spacing w:before="33"/>
              <w:ind w:left="51"/>
              <w:jc w:val="center"/>
              <w:rPr>
                <w:sz w:val="20"/>
              </w:rPr>
            </w:pPr>
            <w:r>
              <w:rPr>
                <w:spacing w:val="-4"/>
                <w:sz w:val="20"/>
              </w:rPr>
              <w:t>0.50</w:t>
            </w:r>
          </w:p>
        </w:tc>
        <w:tc>
          <w:tcPr>
            <w:tcW w:w="1114" w:type="dxa"/>
            <w:tcBorders>
              <w:top w:val="single" w:sz="4" w:space="0" w:color="000000"/>
              <w:bottom w:val="single" w:sz="4" w:space="0" w:color="000000"/>
            </w:tcBorders>
          </w:tcPr>
          <w:p>
            <w:pPr>
              <w:pStyle w:val="TableParagraph"/>
              <w:spacing w:before="33"/>
              <w:ind w:left="51"/>
              <w:jc w:val="center"/>
              <w:rPr>
                <w:sz w:val="20"/>
              </w:rPr>
            </w:pPr>
            <w:r>
              <w:rPr>
                <w:w w:val="110"/>
                <w:sz w:val="20"/>
              </w:rPr>
              <w:t>—</w:t>
            </w:r>
          </w:p>
        </w:tc>
        <w:tc>
          <w:tcPr>
            <w:tcW w:w="1061" w:type="dxa"/>
            <w:tcBorders>
              <w:top w:val="single" w:sz="4" w:space="0" w:color="000000"/>
              <w:bottom w:val="single" w:sz="4" w:space="0" w:color="000000"/>
            </w:tcBorders>
          </w:tcPr>
          <w:p>
            <w:pPr>
              <w:pStyle w:val="TableParagraph"/>
              <w:spacing w:before="33"/>
              <w:ind w:left="11"/>
              <w:jc w:val="center"/>
              <w:rPr>
                <w:sz w:val="20"/>
              </w:rPr>
            </w:pPr>
            <w:r>
              <w:rPr>
                <w:w w:val="110"/>
                <w:sz w:val="20"/>
              </w:rPr>
              <w:t>—</w:t>
            </w:r>
          </w:p>
        </w:tc>
      </w:tr>
      <w:tr>
        <w:trPr>
          <w:trHeight w:val="328" w:hRule="atLeast"/>
        </w:trPr>
        <w:tc>
          <w:tcPr>
            <w:tcW w:w="1386" w:type="dxa"/>
          </w:tcPr>
          <w:p>
            <w:pPr>
              <w:pStyle w:val="TableParagraph"/>
              <w:spacing w:line="20" w:lineRule="exact"/>
              <w:rPr>
                <w:sz w:val="2"/>
              </w:rPr>
            </w:pPr>
            <w:r>
              <w:rPr>
                <w:sz w:val="2"/>
              </w:rPr>
              <mc:AlternateContent>
                <mc:Choice Requires="wps">
                  <w:drawing>
                    <wp:anchor distT="0" distB="0" distL="0" distR="0" allowOverlap="1" layoutInCell="1" locked="0" behindDoc="0" simplePos="0" relativeHeight="15760896">
                      <wp:simplePos x="0" y="0"/>
                      <wp:positionH relativeFrom="column">
                        <wp:posOffset>0</wp:posOffset>
                      </wp:positionH>
                      <wp:positionV relativeFrom="paragraph">
                        <wp:posOffset>213006</wp:posOffset>
                      </wp:positionV>
                      <wp:extent cx="753745" cy="3810"/>
                      <wp:effectExtent l="0" t="0" r="0" b="0"/>
                      <wp:wrapNone/>
                      <wp:docPr id="113" name="Group 113"/>
                      <wp:cNvGraphicFramePr>
                        <a:graphicFrameLocks/>
                      </wp:cNvGraphicFramePr>
                      <a:graphic>
                        <a:graphicData uri="http://schemas.microsoft.com/office/word/2010/wordprocessingGroup">
                          <wpg:wgp>
                            <wpg:cNvPr id="113" name="Group 113"/>
                            <wpg:cNvGrpSpPr/>
                            <wpg:grpSpPr>
                              <a:xfrm>
                                <a:off x="0" y="0"/>
                                <a:ext cx="753745" cy="3810"/>
                                <a:chExt cx="753745" cy="3810"/>
                              </a:xfrm>
                            </wpg:grpSpPr>
                            <wps:wsp>
                              <wps:cNvPr id="114" name="Graphic 114"/>
                              <wps:cNvSpPr/>
                              <wps:spPr>
                                <a:xfrm>
                                  <a:off x="0" y="1866"/>
                                  <a:ext cx="753745" cy="1270"/>
                                </a:xfrm>
                                <a:custGeom>
                                  <a:avLst/>
                                  <a:gdLst/>
                                  <a:ahLst/>
                                  <a:cxnLst/>
                                  <a:rect l="l" t="t" r="r" b="b"/>
                                  <a:pathLst>
                                    <a:path w="753745" h="0">
                                      <a:moveTo>
                                        <a:pt x="0" y="0"/>
                                      </a:moveTo>
                                      <a:lnTo>
                                        <a:pt x="753152" y="0"/>
                                      </a:lnTo>
                                    </a:path>
                                  </a:pathLst>
                                </a:custGeom>
                                <a:ln w="373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16.772194pt;width:59.35pt;height:.3pt;mso-position-horizontal-relative:column;mso-position-vertical-relative:paragraph;z-index:15760896" id="docshapegroup62" coordorigin="0,335" coordsize="1187,6">
                      <v:line style="position:absolute" from="0,338" to="1186,338" stroked="true" strokeweight=".293962pt" strokecolor="#000000">
                        <v:stroke dashstyle="solid"/>
                      </v:line>
                      <w10:wrap type="none"/>
                    </v:group>
                  </w:pict>
                </mc:Fallback>
              </mc:AlternateContent>
            </w:r>
            <w:r>
              <w:rPr>
                <w:sz w:val="2"/>
              </w:rPr>
              <mc:AlternateContent>
                <mc:Choice Requires="wps">
                  <w:drawing>
                    <wp:inline distT="0" distB="0" distL="0" distR="0">
                      <wp:extent cx="753745" cy="3810"/>
                      <wp:effectExtent l="9525" t="0" r="0" b="5715"/>
                      <wp:docPr id="115" name="Group 115"/>
                      <wp:cNvGraphicFramePr>
                        <a:graphicFrameLocks/>
                      </wp:cNvGraphicFramePr>
                      <a:graphic>
                        <a:graphicData uri="http://schemas.microsoft.com/office/word/2010/wordprocessingGroup">
                          <wpg:wgp>
                            <wpg:cNvPr id="115" name="Group 115"/>
                            <wpg:cNvGrpSpPr/>
                            <wpg:grpSpPr>
                              <a:xfrm>
                                <a:off x="0" y="0"/>
                                <a:ext cx="753745" cy="3810"/>
                                <a:chExt cx="753745" cy="3810"/>
                              </a:xfrm>
                            </wpg:grpSpPr>
                            <wps:wsp>
                              <wps:cNvPr id="116" name="Graphic 116"/>
                              <wps:cNvSpPr/>
                              <wps:spPr>
                                <a:xfrm>
                                  <a:off x="0" y="1866"/>
                                  <a:ext cx="753745" cy="1270"/>
                                </a:xfrm>
                                <a:custGeom>
                                  <a:avLst/>
                                  <a:gdLst/>
                                  <a:ahLst/>
                                  <a:cxnLst/>
                                  <a:rect l="l" t="t" r="r" b="b"/>
                                  <a:pathLst>
                                    <a:path w="753745" h="0">
                                      <a:moveTo>
                                        <a:pt x="0" y="0"/>
                                      </a:moveTo>
                                      <a:lnTo>
                                        <a:pt x="753152" y="0"/>
                                      </a:lnTo>
                                    </a:path>
                                  </a:pathLst>
                                </a:custGeom>
                                <a:ln w="373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9.35pt;height:.3pt;mso-position-horizontal-relative:char;mso-position-vertical-relative:line" id="docshapegroup63" coordorigin="0,0" coordsize="1187,6">
                      <v:line style="position:absolute" from="0,3" to="1186,3" stroked="true" strokeweight=".293962pt" strokecolor="#000000">
                        <v:stroke dashstyle="solid"/>
                      </v:line>
                    </v:group>
                  </w:pict>
                </mc:Fallback>
              </mc:AlternateContent>
            </w:r>
            <w:r>
              <w:rPr>
                <w:sz w:val="2"/>
              </w:rPr>
            </w:r>
          </w:p>
          <w:p>
            <w:pPr>
              <w:pStyle w:val="TableParagraph"/>
              <w:spacing w:before="13"/>
              <w:ind w:right="359"/>
              <w:jc w:val="right"/>
              <w:rPr>
                <w:sz w:val="20"/>
              </w:rPr>
            </w:pPr>
            <w:r>
              <w:rPr>
                <w:spacing w:val="-2"/>
                <w:w w:val="105"/>
                <w:sz w:val="20"/>
              </w:rPr>
              <w:t>Predictive</w:t>
            </w:r>
          </w:p>
        </w:tc>
        <w:tc>
          <w:tcPr>
            <w:tcW w:w="1143" w:type="dxa"/>
            <w:tcBorders>
              <w:top w:val="single" w:sz="4" w:space="0" w:color="000000"/>
              <w:bottom w:val="single" w:sz="4" w:space="0" w:color="000000"/>
            </w:tcBorders>
          </w:tcPr>
          <w:p>
            <w:pPr>
              <w:pStyle w:val="TableParagraph"/>
              <w:spacing w:before="33"/>
              <w:ind w:left="44"/>
              <w:jc w:val="center"/>
              <w:rPr>
                <w:sz w:val="20"/>
              </w:rPr>
            </w:pPr>
            <w:r>
              <w:rPr>
                <w:spacing w:val="-4"/>
                <w:sz w:val="20"/>
              </w:rPr>
              <w:t>0.38</w:t>
            </w:r>
          </w:p>
        </w:tc>
        <w:tc>
          <w:tcPr>
            <w:tcW w:w="1114" w:type="dxa"/>
            <w:tcBorders>
              <w:top w:val="single" w:sz="4" w:space="0" w:color="000000"/>
              <w:bottom w:val="single" w:sz="4" w:space="0" w:color="000000"/>
            </w:tcBorders>
          </w:tcPr>
          <w:p>
            <w:pPr>
              <w:pStyle w:val="TableParagraph"/>
              <w:spacing w:before="33"/>
              <w:ind w:left="405"/>
              <w:rPr>
                <w:sz w:val="20"/>
              </w:rPr>
            </w:pPr>
            <w:r>
              <w:rPr>
                <w:spacing w:val="-4"/>
                <w:sz w:val="20"/>
              </w:rPr>
              <w:t>0.27</w:t>
            </w:r>
          </w:p>
        </w:tc>
        <w:tc>
          <w:tcPr>
            <w:tcW w:w="1062" w:type="dxa"/>
            <w:tcBorders>
              <w:top w:val="single" w:sz="4" w:space="0" w:color="000000"/>
              <w:bottom w:val="single" w:sz="4" w:space="0" w:color="000000"/>
            </w:tcBorders>
          </w:tcPr>
          <w:p>
            <w:pPr>
              <w:pStyle w:val="TableParagraph"/>
              <w:spacing w:before="33"/>
              <w:ind w:left="3"/>
              <w:jc w:val="center"/>
              <w:rPr>
                <w:sz w:val="20"/>
              </w:rPr>
            </w:pPr>
            <w:r>
              <w:rPr>
                <w:w w:val="110"/>
                <w:sz w:val="20"/>
              </w:rPr>
              <w:t>—</w:t>
            </w:r>
          </w:p>
        </w:tc>
        <w:tc>
          <w:tcPr>
            <w:tcW w:w="199" w:type="dxa"/>
          </w:tcPr>
          <w:p>
            <w:pPr>
              <w:pStyle w:val="TableParagraph"/>
              <w:rPr>
                <w:rFonts w:ascii="Times New Roman"/>
                <w:sz w:val="20"/>
              </w:rPr>
            </w:pPr>
          </w:p>
        </w:tc>
        <w:tc>
          <w:tcPr>
            <w:tcW w:w="1143" w:type="dxa"/>
            <w:tcBorders>
              <w:top w:val="single" w:sz="4" w:space="0" w:color="000000"/>
              <w:bottom w:val="single" w:sz="4" w:space="0" w:color="000000"/>
            </w:tcBorders>
          </w:tcPr>
          <w:p>
            <w:pPr>
              <w:pStyle w:val="TableParagraph"/>
              <w:spacing w:before="33"/>
              <w:ind w:left="50"/>
              <w:jc w:val="center"/>
              <w:rPr>
                <w:sz w:val="20"/>
              </w:rPr>
            </w:pPr>
            <w:r>
              <w:rPr>
                <w:spacing w:val="-4"/>
                <w:sz w:val="20"/>
              </w:rPr>
              <w:t>0.49</w:t>
            </w:r>
          </w:p>
        </w:tc>
        <w:tc>
          <w:tcPr>
            <w:tcW w:w="1114" w:type="dxa"/>
            <w:tcBorders>
              <w:top w:val="single" w:sz="4" w:space="0" w:color="000000"/>
              <w:bottom w:val="single" w:sz="4" w:space="0" w:color="000000"/>
            </w:tcBorders>
          </w:tcPr>
          <w:p>
            <w:pPr>
              <w:pStyle w:val="TableParagraph"/>
              <w:spacing w:before="33"/>
              <w:ind w:left="408"/>
              <w:rPr>
                <w:sz w:val="20"/>
              </w:rPr>
            </w:pPr>
            <w:r>
              <w:rPr>
                <w:spacing w:val="-4"/>
                <w:sz w:val="20"/>
              </w:rPr>
              <w:t>0.48</w:t>
            </w:r>
          </w:p>
        </w:tc>
        <w:tc>
          <w:tcPr>
            <w:tcW w:w="1061" w:type="dxa"/>
            <w:tcBorders>
              <w:top w:val="single" w:sz="4" w:space="0" w:color="000000"/>
              <w:bottom w:val="single" w:sz="4" w:space="0" w:color="000000"/>
            </w:tcBorders>
          </w:tcPr>
          <w:p>
            <w:pPr>
              <w:pStyle w:val="TableParagraph"/>
              <w:spacing w:before="33"/>
              <w:ind w:left="11"/>
              <w:jc w:val="center"/>
              <w:rPr>
                <w:sz w:val="20"/>
              </w:rPr>
            </w:pPr>
            <w:r>
              <w:rPr>
                <w:w w:val="110"/>
                <w:sz w:val="20"/>
              </w:rPr>
              <w:t>—</w:t>
            </w:r>
          </w:p>
        </w:tc>
      </w:tr>
    </w:tbl>
    <w:p>
      <w:pPr>
        <w:pStyle w:val="BodyText"/>
        <w:spacing w:before="36"/>
        <w:ind w:left="0"/>
        <w:jc w:val="left"/>
        <w:rPr>
          <w:sz w:val="20"/>
        </w:rPr>
      </w:pPr>
      <w:r>
        <w:rPr>
          <w:sz w:val="20"/>
        </w:rPr>
        <mc:AlternateContent>
          <mc:Choice Requires="wps">
            <w:drawing>
              <wp:anchor distT="0" distB="0" distL="0" distR="0" allowOverlap="1" layoutInCell="1" locked="0" behindDoc="1" simplePos="0" relativeHeight="487619072">
                <wp:simplePos x="0" y="0"/>
                <wp:positionH relativeFrom="page">
                  <wp:posOffset>2261651</wp:posOffset>
                </wp:positionH>
                <wp:positionV relativeFrom="paragraph">
                  <wp:posOffset>193198</wp:posOffset>
                </wp:positionV>
                <wp:extent cx="2109470" cy="179705"/>
                <wp:effectExtent l="0" t="0" r="0" b="0"/>
                <wp:wrapTopAndBottom/>
                <wp:docPr id="117" name="Group 117"/>
                <wp:cNvGraphicFramePr>
                  <a:graphicFrameLocks/>
                </wp:cNvGraphicFramePr>
                <a:graphic>
                  <a:graphicData uri="http://schemas.microsoft.com/office/word/2010/wordprocessingGroup">
                    <wpg:wgp>
                      <wpg:cNvPr id="117" name="Group 117"/>
                      <wpg:cNvGrpSpPr/>
                      <wpg:grpSpPr>
                        <a:xfrm>
                          <a:off x="0" y="0"/>
                          <a:ext cx="2109470" cy="179705"/>
                          <a:chExt cx="2109470" cy="179705"/>
                        </a:xfrm>
                      </wpg:grpSpPr>
                      <wps:wsp>
                        <wps:cNvPr id="118" name="Graphic 118"/>
                        <wps:cNvSpPr/>
                        <wps:spPr>
                          <a:xfrm>
                            <a:off x="0" y="0"/>
                            <a:ext cx="2109470" cy="153670"/>
                          </a:xfrm>
                          <a:custGeom>
                            <a:avLst/>
                            <a:gdLst/>
                            <a:ahLst/>
                            <a:cxnLst/>
                            <a:rect l="l" t="t" r="r" b="b"/>
                            <a:pathLst>
                              <a:path w="2109470" h="153670">
                                <a:moveTo>
                                  <a:pt x="2108998" y="0"/>
                                </a:moveTo>
                                <a:lnTo>
                                  <a:pt x="0" y="0"/>
                                </a:lnTo>
                                <a:lnTo>
                                  <a:pt x="0" y="153651"/>
                                </a:lnTo>
                                <a:lnTo>
                                  <a:pt x="2108998" y="153651"/>
                                </a:lnTo>
                                <a:lnTo>
                                  <a:pt x="2108998" y="0"/>
                                </a:lnTo>
                                <a:close/>
                              </a:path>
                            </a:pathLst>
                          </a:custGeom>
                          <a:solidFill>
                            <a:srgbClr val="F1F1F1"/>
                          </a:solidFill>
                        </wps:spPr>
                        <wps:bodyPr wrap="square" lIns="0" tIns="0" rIns="0" bIns="0" rtlCol="0">
                          <a:prstTxWarp prst="textNoShape">
                            <a:avLst/>
                          </a:prstTxWarp>
                          <a:noAutofit/>
                        </wps:bodyPr>
                      </wps:wsp>
                      <wps:wsp>
                        <wps:cNvPr id="119" name="Graphic 119"/>
                        <wps:cNvSpPr/>
                        <wps:spPr>
                          <a:xfrm>
                            <a:off x="0" y="177412"/>
                            <a:ext cx="2109470" cy="1270"/>
                          </a:xfrm>
                          <a:custGeom>
                            <a:avLst/>
                            <a:gdLst/>
                            <a:ahLst/>
                            <a:cxnLst/>
                            <a:rect l="l" t="t" r="r" b="b"/>
                            <a:pathLst>
                              <a:path w="2109470" h="0">
                                <a:moveTo>
                                  <a:pt x="0" y="0"/>
                                </a:moveTo>
                                <a:lnTo>
                                  <a:pt x="2108998" y="0"/>
                                </a:lnTo>
                              </a:path>
                            </a:pathLst>
                          </a:custGeom>
                          <a:ln w="3733">
                            <a:solidFill>
                              <a:srgbClr val="000000"/>
                            </a:solidFill>
                            <a:prstDash val="solid"/>
                          </a:ln>
                        </wps:spPr>
                        <wps:bodyPr wrap="square" lIns="0" tIns="0" rIns="0" bIns="0" rtlCol="0">
                          <a:prstTxWarp prst="textNoShape">
                            <a:avLst/>
                          </a:prstTxWarp>
                          <a:noAutofit/>
                        </wps:bodyPr>
                      </wps:wsp>
                      <wps:wsp>
                        <wps:cNvPr id="120" name="Textbox 120"/>
                        <wps:cNvSpPr txBox="1"/>
                        <wps:spPr>
                          <a:xfrm>
                            <a:off x="0" y="0"/>
                            <a:ext cx="2109470" cy="175895"/>
                          </a:xfrm>
                          <a:prstGeom prst="rect">
                            <a:avLst/>
                          </a:prstGeom>
                        </wps:spPr>
                        <wps:txbx>
                          <w:txbxContent>
                            <w:p>
                              <w:pPr>
                                <w:spacing w:line="223" w:lineRule="exact" w:before="0"/>
                                <w:ind w:left="910" w:right="0" w:firstLine="0"/>
                                <w:jc w:val="left"/>
                                <w:rPr>
                                  <w:b/>
                                  <w:sz w:val="20"/>
                                </w:rPr>
                              </w:pPr>
                              <w:r>
                                <w:rPr>
                                  <w:b/>
                                  <w:w w:val="120"/>
                                  <w:sz w:val="20"/>
                                </w:rPr>
                                <w:t>Cohen’s</w:t>
                              </w:r>
                              <w:r>
                                <w:rPr>
                                  <w:b/>
                                  <w:spacing w:val="6"/>
                                  <w:w w:val="120"/>
                                  <w:sz w:val="20"/>
                                </w:rPr>
                                <w:t> </w:t>
                              </w:r>
                              <w:r>
                                <w:rPr>
                                  <w:b/>
                                  <w:spacing w:val="-2"/>
                                  <w:w w:val="120"/>
                                  <w:sz w:val="20"/>
                                </w:rPr>
                                <w:t>Kappa</w:t>
                              </w:r>
                            </w:p>
                          </w:txbxContent>
                        </wps:txbx>
                        <wps:bodyPr wrap="square" lIns="0" tIns="0" rIns="0" bIns="0" rtlCol="0">
                          <a:noAutofit/>
                        </wps:bodyPr>
                      </wps:wsp>
                    </wpg:wgp>
                  </a:graphicData>
                </a:graphic>
              </wp:anchor>
            </w:drawing>
          </mc:Choice>
          <mc:Fallback>
            <w:pict>
              <v:group style="position:absolute;margin-left:178.082764pt;margin-top:15.212462pt;width:166.1pt;height:14.15pt;mso-position-horizontal-relative:page;mso-position-vertical-relative:paragraph;z-index:-15697408;mso-wrap-distance-left:0;mso-wrap-distance-right:0" id="docshapegroup64" coordorigin="3562,304" coordsize="3322,283">
                <v:rect style="position:absolute;left:3561;top:304;width:3322;height:242" id="docshape65" filled="true" fillcolor="#f1f1f1" stroked="false">
                  <v:fill type="solid"/>
                </v:rect>
                <v:line style="position:absolute" from="3562,584" to="6883,584" stroked="true" strokeweight=".293962pt" strokecolor="#000000">
                  <v:stroke dashstyle="solid"/>
                </v:line>
                <v:shape style="position:absolute;left:3561;top:304;width:3322;height:277" type="#_x0000_t202" id="docshape66" filled="false" stroked="false">
                  <v:textbox inset="0,0,0,0">
                    <w:txbxContent>
                      <w:p>
                        <w:pPr>
                          <w:spacing w:line="223" w:lineRule="exact" w:before="0"/>
                          <w:ind w:left="910" w:right="0" w:firstLine="0"/>
                          <w:jc w:val="left"/>
                          <w:rPr>
                            <w:b/>
                            <w:sz w:val="20"/>
                          </w:rPr>
                        </w:pPr>
                        <w:r>
                          <w:rPr>
                            <w:b/>
                            <w:w w:val="120"/>
                            <w:sz w:val="20"/>
                          </w:rPr>
                          <w:t>Cohen’s</w:t>
                        </w:r>
                        <w:r>
                          <w:rPr>
                            <w:b/>
                            <w:spacing w:val="6"/>
                            <w:w w:val="120"/>
                            <w:sz w:val="20"/>
                          </w:rPr>
                          <w:t> </w:t>
                        </w:r>
                        <w:r>
                          <w:rPr>
                            <w:b/>
                            <w:spacing w:val="-2"/>
                            <w:w w:val="120"/>
                            <w:sz w:val="20"/>
                          </w:rPr>
                          <w:t>Kappa</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619584">
                <wp:simplePos x="0" y="0"/>
                <wp:positionH relativeFrom="page">
                  <wp:posOffset>4497805</wp:posOffset>
                </wp:positionH>
                <wp:positionV relativeFrom="paragraph">
                  <wp:posOffset>193198</wp:posOffset>
                </wp:positionV>
                <wp:extent cx="2109470" cy="179705"/>
                <wp:effectExtent l="0" t="0" r="0" b="0"/>
                <wp:wrapTopAndBottom/>
                <wp:docPr id="121" name="Group 121"/>
                <wp:cNvGraphicFramePr>
                  <a:graphicFrameLocks/>
                </wp:cNvGraphicFramePr>
                <a:graphic>
                  <a:graphicData uri="http://schemas.microsoft.com/office/word/2010/wordprocessingGroup">
                    <wpg:wgp>
                      <wpg:cNvPr id="121" name="Group 121"/>
                      <wpg:cNvGrpSpPr/>
                      <wpg:grpSpPr>
                        <a:xfrm>
                          <a:off x="0" y="0"/>
                          <a:ext cx="2109470" cy="179705"/>
                          <a:chExt cx="2109470" cy="179705"/>
                        </a:xfrm>
                      </wpg:grpSpPr>
                      <wps:wsp>
                        <wps:cNvPr id="122" name="Graphic 122"/>
                        <wps:cNvSpPr/>
                        <wps:spPr>
                          <a:xfrm>
                            <a:off x="0" y="0"/>
                            <a:ext cx="2109470" cy="153670"/>
                          </a:xfrm>
                          <a:custGeom>
                            <a:avLst/>
                            <a:gdLst/>
                            <a:ahLst/>
                            <a:cxnLst/>
                            <a:rect l="l" t="t" r="r" b="b"/>
                            <a:pathLst>
                              <a:path w="2109470" h="153670">
                                <a:moveTo>
                                  <a:pt x="2108998" y="0"/>
                                </a:moveTo>
                                <a:lnTo>
                                  <a:pt x="0" y="0"/>
                                </a:lnTo>
                                <a:lnTo>
                                  <a:pt x="0" y="153651"/>
                                </a:lnTo>
                                <a:lnTo>
                                  <a:pt x="2108998" y="153651"/>
                                </a:lnTo>
                                <a:lnTo>
                                  <a:pt x="2108998" y="0"/>
                                </a:lnTo>
                                <a:close/>
                              </a:path>
                            </a:pathLst>
                          </a:custGeom>
                          <a:solidFill>
                            <a:srgbClr val="F1F1F1"/>
                          </a:solidFill>
                        </wps:spPr>
                        <wps:bodyPr wrap="square" lIns="0" tIns="0" rIns="0" bIns="0" rtlCol="0">
                          <a:prstTxWarp prst="textNoShape">
                            <a:avLst/>
                          </a:prstTxWarp>
                          <a:noAutofit/>
                        </wps:bodyPr>
                      </wps:wsp>
                      <wps:wsp>
                        <wps:cNvPr id="123" name="Graphic 123"/>
                        <wps:cNvSpPr/>
                        <wps:spPr>
                          <a:xfrm>
                            <a:off x="0" y="177412"/>
                            <a:ext cx="2109470" cy="1270"/>
                          </a:xfrm>
                          <a:custGeom>
                            <a:avLst/>
                            <a:gdLst/>
                            <a:ahLst/>
                            <a:cxnLst/>
                            <a:rect l="l" t="t" r="r" b="b"/>
                            <a:pathLst>
                              <a:path w="2109470" h="0">
                                <a:moveTo>
                                  <a:pt x="0" y="0"/>
                                </a:moveTo>
                                <a:lnTo>
                                  <a:pt x="2108998" y="0"/>
                                </a:lnTo>
                              </a:path>
                            </a:pathLst>
                          </a:custGeom>
                          <a:ln w="3733">
                            <a:solidFill>
                              <a:srgbClr val="000000"/>
                            </a:solidFill>
                            <a:prstDash val="solid"/>
                          </a:ln>
                        </wps:spPr>
                        <wps:bodyPr wrap="square" lIns="0" tIns="0" rIns="0" bIns="0" rtlCol="0">
                          <a:prstTxWarp prst="textNoShape">
                            <a:avLst/>
                          </a:prstTxWarp>
                          <a:noAutofit/>
                        </wps:bodyPr>
                      </wps:wsp>
                      <wps:wsp>
                        <wps:cNvPr id="124" name="Textbox 124"/>
                        <wps:cNvSpPr txBox="1"/>
                        <wps:spPr>
                          <a:xfrm>
                            <a:off x="0" y="0"/>
                            <a:ext cx="2109470" cy="175895"/>
                          </a:xfrm>
                          <a:prstGeom prst="rect">
                            <a:avLst/>
                          </a:prstGeom>
                        </wps:spPr>
                        <wps:txbx>
                          <w:txbxContent>
                            <w:p>
                              <w:pPr>
                                <w:spacing w:line="223" w:lineRule="exact" w:before="0"/>
                                <w:ind w:left="910" w:right="0" w:firstLine="0"/>
                                <w:jc w:val="left"/>
                                <w:rPr>
                                  <w:b/>
                                  <w:sz w:val="20"/>
                                </w:rPr>
                              </w:pPr>
                              <w:r>
                                <w:rPr>
                                  <w:b/>
                                  <w:w w:val="120"/>
                                  <w:sz w:val="20"/>
                                </w:rPr>
                                <w:t>Cohen’s</w:t>
                              </w:r>
                              <w:r>
                                <w:rPr>
                                  <w:b/>
                                  <w:spacing w:val="6"/>
                                  <w:w w:val="120"/>
                                  <w:sz w:val="20"/>
                                </w:rPr>
                                <w:t> </w:t>
                              </w:r>
                              <w:r>
                                <w:rPr>
                                  <w:b/>
                                  <w:spacing w:val="-2"/>
                                  <w:w w:val="120"/>
                                  <w:sz w:val="20"/>
                                </w:rPr>
                                <w:t>Kappa</w:t>
                              </w:r>
                            </w:p>
                          </w:txbxContent>
                        </wps:txbx>
                        <wps:bodyPr wrap="square" lIns="0" tIns="0" rIns="0" bIns="0" rtlCol="0">
                          <a:noAutofit/>
                        </wps:bodyPr>
                      </wps:wsp>
                    </wpg:wgp>
                  </a:graphicData>
                </a:graphic>
              </wp:anchor>
            </w:drawing>
          </mc:Choice>
          <mc:Fallback>
            <w:pict>
              <v:group style="position:absolute;margin-left:354.157928pt;margin-top:15.212462pt;width:166.1pt;height:14.15pt;mso-position-horizontal-relative:page;mso-position-vertical-relative:paragraph;z-index:-15696896;mso-wrap-distance-left:0;mso-wrap-distance-right:0" id="docshapegroup67" coordorigin="7083,304" coordsize="3322,283">
                <v:rect style="position:absolute;left:7083;top:304;width:3322;height:242" id="docshape68" filled="true" fillcolor="#f1f1f1" stroked="false">
                  <v:fill type="solid"/>
                </v:rect>
                <v:line style="position:absolute" from="7083,584" to="10404,584" stroked="true" strokeweight=".293962pt" strokecolor="#000000">
                  <v:stroke dashstyle="solid"/>
                </v:line>
                <v:shape style="position:absolute;left:7083;top:304;width:3322;height:277" type="#_x0000_t202" id="docshape69" filled="false" stroked="false">
                  <v:textbox inset="0,0,0,0">
                    <w:txbxContent>
                      <w:p>
                        <w:pPr>
                          <w:spacing w:line="223" w:lineRule="exact" w:before="0"/>
                          <w:ind w:left="910" w:right="0" w:firstLine="0"/>
                          <w:jc w:val="left"/>
                          <w:rPr>
                            <w:b/>
                            <w:sz w:val="20"/>
                          </w:rPr>
                        </w:pPr>
                        <w:r>
                          <w:rPr>
                            <w:b/>
                            <w:w w:val="120"/>
                            <w:sz w:val="20"/>
                          </w:rPr>
                          <w:t>Cohen’s</w:t>
                        </w:r>
                        <w:r>
                          <w:rPr>
                            <w:b/>
                            <w:spacing w:val="6"/>
                            <w:w w:val="120"/>
                            <w:sz w:val="20"/>
                          </w:rPr>
                          <w:t> </w:t>
                        </w:r>
                        <w:r>
                          <w:rPr>
                            <w:b/>
                            <w:spacing w:val="-2"/>
                            <w:w w:val="120"/>
                            <w:sz w:val="20"/>
                          </w:rPr>
                          <w:t>Kappa</w:t>
                        </w:r>
                      </w:p>
                    </w:txbxContent>
                  </v:textbox>
                  <w10:wrap type="none"/>
                </v:shape>
                <w10:wrap type="topAndBottom"/>
              </v:group>
            </w:pict>
          </mc:Fallback>
        </mc:AlternateContent>
      </w:r>
    </w:p>
    <w:p>
      <w:pPr>
        <w:pStyle w:val="BodyText"/>
        <w:ind w:left="0"/>
        <w:jc w:val="left"/>
        <w:rPr>
          <w:sz w:val="2"/>
        </w:rPr>
      </w:pPr>
    </w:p>
    <w:tbl>
      <w:tblPr>
        <w:tblW w:w="0" w:type="auto"/>
        <w:jc w:val="left"/>
        <w:tblInd w:w="18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86"/>
        <w:gridCol w:w="200"/>
        <w:gridCol w:w="1152"/>
        <w:gridCol w:w="1106"/>
        <w:gridCol w:w="1063"/>
        <w:gridCol w:w="200"/>
        <w:gridCol w:w="1153"/>
        <w:gridCol w:w="1107"/>
        <w:gridCol w:w="1063"/>
      </w:tblGrid>
      <w:tr>
        <w:trPr>
          <w:trHeight w:val="305" w:hRule="atLeast"/>
        </w:trPr>
        <w:tc>
          <w:tcPr>
            <w:tcW w:w="1386" w:type="dxa"/>
            <w:gridSpan w:val="2"/>
            <w:vMerge w:val="restart"/>
          </w:tcPr>
          <w:p>
            <w:pPr>
              <w:pStyle w:val="TableParagraph"/>
              <w:rPr>
                <w:rFonts w:ascii="Times New Roman"/>
                <w:sz w:val="20"/>
              </w:rPr>
            </w:pPr>
          </w:p>
        </w:tc>
        <w:tc>
          <w:tcPr>
            <w:tcW w:w="1152" w:type="dxa"/>
            <w:tcBorders>
              <w:bottom w:val="single" w:sz="4" w:space="0" w:color="000000"/>
            </w:tcBorders>
          </w:tcPr>
          <w:p>
            <w:pPr>
              <w:pStyle w:val="TableParagraph"/>
              <w:rPr>
                <w:rFonts w:ascii="Times New Roman"/>
                <w:sz w:val="20"/>
              </w:rPr>
            </w:pPr>
          </w:p>
        </w:tc>
        <w:tc>
          <w:tcPr>
            <w:tcW w:w="1106" w:type="dxa"/>
            <w:tcBorders>
              <w:bottom w:val="single" w:sz="4" w:space="0" w:color="000000"/>
            </w:tcBorders>
          </w:tcPr>
          <w:p>
            <w:pPr>
              <w:pStyle w:val="TableParagraph"/>
              <w:spacing w:before="9"/>
              <w:ind w:right="151"/>
              <w:jc w:val="right"/>
              <w:rPr>
                <w:sz w:val="20"/>
              </w:rPr>
            </w:pPr>
            <w:r>
              <w:rPr>
                <w:spacing w:val="-2"/>
                <w:w w:val="105"/>
                <w:sz w:val="20"/>
              </w:rPr>
              <w:t>Prediction</w:t>
            </w:r>
          </w:p>
        </w:tc>
        <w:tc>
          <w:tcPr>
            <w:tcW w:w="1063" w:type="dxa"/>
            <w:tcBorders>
              <w:bottom w:val="single" w:sz="4" w:space="0" w:color="000000"/>
            </w:tcBorders>
          </w:tcPr>
          <w:p>
            <w:pPr>
              <w:pStyle w:val="TableParagraph"/>
              <w:rPr>
                <w:rFonts w:ascii="Times New Roman"/>
                <w:sz w:val="20"/>
              </w:rPr>
            </w:pPr>
          </w:p>
        </w:tc>
        <w:tc>
          <w:tcPr>
            <w:tcW w:w="200" w:type="dxa"/>
          </w:tcPr>
          <w:p>
            <w:pPr>
              <w:pStyle w:val="TableParagraph"/>
              <w:rPr>
                <w:rFonts w:ascii="Times New Roman"/>
                <w:sz w:val="20"/>
              </w:rPr>
            </w:pPr>
          </w:p>
        </w:tc>
        <w:tc>
          <w:tcPr>
            <w:tcW w:w="1153" w:type="dxa"/>
            <w:tcBorders>
              <w:bottom w:val="single" w:sz="4" w:space="0" w:color="000000"/>
            </w:tcBorders>
          </w:tcPr>
          <w:p>
            <w:pPr>
              <w:pStyle w:val="TableParagraph"/>
              <w:rPr>
                <w:rFonts w:ascii="Times New Roman"/>
                <w:sz w:val="20"/>
              </w:rPr>
            </w:pPr>
          </w:p>
        </w:tc>
        <w:tc>
          <w:tcPr>
            <w:tcW w:w="1107" w:type="dxa"/>
            <w:tcBorders>
              <w:bottom w:val="single" w:sz="4" w:space="0" w:color="000000"/>
            </w:tcBorders>
          </w:tcPr>
          <w:p>
            <w:pPr>
              <w:pStyle w:val="TableParagraph"/>
              <w:spacing w:before="9"/>
              <w:ind w:left="66"/>
              <w:rPr>
                <w:sz w:val="20"/>
              </w:rPr>
            </w:pPr>
            <w:r>
              <w:rPr>
                <w:spacing w:val="-2"/>
                <w:w w:val="105"/>
                <w:sz w:val="20"/>
              </w:rPr>
              <w:t>Prediction</w:t>
            </w:r>
          </w:p>
        </w:tc>
        <w:tc>
          <w:tcPr>
            <w:tcW w:w="1063" w:type="dxa"/>
            <w:tcBorders>
              <w:bottom w:val="single" w:sz="4" w:space="0" w:color="000000"/>
            </w:tcBorders>
          </w:tcPr>
          <w:p>
            <w:pPr>
              <w:pStyle w:val="TableParagraph"/>
              <w:rPr>
                <w:rFonts w:ascii="Times New Roman"/>
                <w:sz w:val="20"/>
              </w:rPr>
            </w:pPr>
          </w:p>
        </w:tc>
      </w:tr>
      <w:tr>
        <w:trPr>
          <w:trHeight w:val="328" w:hRule="atLeast"/>
        </w:trPr>
        <w:tc>
          <w:tcPr>
            <w:tcW w:w="1386" w:type="dxa"/>
            <w:gridSpan w:val="2"/>
            <w:vMerge/>
            <w:tcBorders>
              <w:top w:val="nil"/>
            </w:tcBorders>
          </w:tcPr>
          <w:p>
            <w:pPr>
              <w:rPr>
                <w:sz w:val="2"/>
                <w:szCs w:val="2"/>
              </w:rPr>
            </w:pPr>
          </w:p>
        </w:tc>
        <w:tc>
          <w:tcPr>
            <w:tcW w:w="1152" w:type="dxa"/>
            <w:tcBorders>
              <w:top w:val="single" w:sz="4" w:space="0" w:color="000000"/>
              <w:bottom w:val="single" w:sz="4" w:space="0" w:color="000000"/>
            </w:tcBorders>
          </w:tcPr>
          <w:p>
            <w:pPr>
              <w:pStyle w:val="TableParagraph"/>
              <w:spacing w:before="33"/>
              <w:ind w:left="34"/>
              <w:jc w:val="center"/>
              <w:rPr>
                <w:sz w:val="20"/>
              </w:rPr>
            </w:pPr>
            <w:r>
              <w:rPr>
                <w:spacing w:val="-2"/>
                <w:w w:val="105"/>
                <w:sz w:val="20"/>
              </w:rPr>
              <w:t>Cumulative</w:t>
            </w:r>
          </w:p>
        </w:tc>
        <w:tc>
          <w:tcPr>
            <w:tcW w:w="1106" w:type="dxa"/>
            <w:tcBorders>
              <w:top w:val="single" w:sz="4" w:space="0" w:color="000000"/>
              <w:bottom w:val="single" w:sz="4" w:space="0" w:color="000000"/>
            </w:tcBorders>
          </w:tcPr>
          <w:p>
            <w:pPr>
              <w:pStyle w:val="TableParagraph"/>
              <w:spacing w:before="33"/>
              <w:ind w:right="97"/>
              <w:jc w:val="right"/>
              <w:rPr>
                <w:sz w:val="20"/>
              </w:rPr>
            </w:pPr>
            <w:r>
              <w:rPr>
                <w:spacing w:val="-2"/>
                <w:w w:val="110"/>
                <w:sz w:val="20"/>
              </w:rPr>
              <w:t>Structural</w:t>
            </w:r>
          </w:p>
        </w:tc>
        <w:tc>
          <w:tcPr>
            <w:tcW w:w="1063" w:type="dxa"/>
            <w:tcBorders>
              <w:top w:val="single" w:sz="4" w:space="0" w:color="000000"/>
              <w:bottom w:val="single" w:sz="4" w:space="0" w:color="000000"/>
            </w:tcBorders>
          </w:tcPr>
          <w:p>
            <w:pPr>
              <w:pStyle w:val="TableParagraph"/>
              <w:spacing w:before="33"/>
              <w:ind w:left="1"/>
              <w:jc w:val="center"/>
              <w:rPr>
                <w:sz w:val="20"/>
              </w:rPr>
            </w:pPr>
            <w:r>
              <w:rPr>
                <w:spacing w:val="-2"/>
                <w:w w:val="105"/>
                <w:sz w:val="20"/>
              </w:rPr>
              <w:t>Predictive</w:t>
            </w:r>
          </w:p>
        </w:tc>
        <w:tc>
          <w:tcPr>
            <w:tcW w:w="200" w:type="dxa"/>
          </w:tcPr>
          <w:p>
            <w:pPr>
              <w:pStyle w:val="TableParagraph"/>
              <w:rPr>
                <w:rFonts w:ascii="Times New Roman"/>
                <w:sz w:val="20"/>
              </w:rPr>
            </w:pPr>
          </w:p>
        </w:tc>
        <w:tc>
          <w:tcPr>
            <w:tcW w:w="1153" w:type="dxa"/>
            <w:tcBorders>
              <w:top w:val="single" w:sz="4" w:space="0" w:color="000000"/>
              <w:bottom w:val="single" w:sz="4" w:space="0" w:color="000000"/>
            </w:tcBorders>
          </w:tcPr>
          <w:p>
            <w:pPr>
              <w:pStyle w:val="TableParagraph"/>
              <w:spacing w:before="33"/>
              <w:ind w:left="36"/>
              <w:jc w:val="center"/>
              <w:rPr>
                <w:sz w:val="20"/>
              </w:rPr>
            </w:pPr>
            <w:r>
              <w:rPr>
                <w:spacing w:val="-2"/>
                <w:w w:val="110"/>
                <w:sz w:val="20"/>
              </w:rPr>
              <w:t>Cumulative</w:t>
            </w:r>
          </w:p>
        </w:tc>
        <w:tc>
          <w:tcPr>
            <w:tcW w:w="1107" w:type="dxa"/>
            <w:tcBorders>
              <w:top w:val="single" w:sz="4" w:space="0" w:color="000000"/>
              <w:bottom w:val="single" w:sz="4" w:space="0" w:color="000000"/>
            </w:tcBorders>
          </w:tcPr>
          <w:p>
            <w:pPr>
              <w:pStyle w:val="TableParagraph"/>
              <w:spacing w:before="33"/>
              <w:ind w:left="134"/>
              <w:rPr>
                <w:sz w:val="20"/>
              </w:rPr>
            </w:pPr>
            <w:r>
              <w:rPr>
                <w:spacing w:val="-2"/>
                <w:w w:val="110"/>
                <w:sz w:val="20"/>
              </w:rPr>
              <w:t>Structural</w:t>
            </w:r>
          </w:p>
        </w:tc>
        <w:tc>
          <w:tcPr>
            <w:tcW w:w="1063" w:type="dxa"/>
            <w:tcBorders>
              <w:top w:val="single" w:sz="4" w:space="0" w:color="000000"/>
              <w:bottom w:val="single" w:sz="4" w:space="0" w:color="000000"/>
            </w:tcBorders>
          </w:tcPr>
          <w:p>
            <w:pPr>
              <w:pStyle w:val="TableParagraph"/>
              <w:spacing w:before="33"/>
              <w:jc w:val="center"/>
              <w:rPr>
                <w:sz w:val="20"/>
              </w:rPr>
            </w:pPr>
            <w:r>
              <w:rPr>
                <w:spacing w:val="-2"/>
                <w:w w:val="105"/>
                <w:sz w:val="20"/>
              </w:rPr>
              <w:t>Predictive</w:t>
            </w:r>
          </w:p>
        </w:tc>
      </w:tr>
      <w:tr>
        <w:trPr>
          <w:trHeight w:val="328" w:hRule="atLeast"/>
        </w:trPr>
        <w:tc>
          <w:tcPr>
            <w:tcW w:w="1186" w:type="dxa"/>
            <w:tcBorders>
              <w:top w:val="single" w:sz="4" w:space="0" w:color="000000"/>
              <w:bottom w:val="single" w:sz="4" w:space="0" w:color="000000"/>
            </w:tcBorders>
          </w:tcPr>
          <w:p>
            <w:pPr>
              <w:pStyle w:val="TableParagraph"/>
              <w:spacing w:before="33"/>
              <w:jc w:val="center"/>
              <w:rPr>
                <w:sz w:val="20"/>
              </w:rPr>
            </w:pPr>
            <w:r>
              <w:rPr>
                <w:spacing w:val="-2"/>
                <w:w w:val="105"/>
                <w:sz w:val="20"/>
              </w:rPr>
              <w:t>Cumulative</w:t>
            </w:r>
          </w:p>
        </w:tc>
        <w:tc>
          <w:tcPr>
            <w:tcW w:w="200" w:type="dxa"/>
          </w:tcPr>
          <w:p>
            <w:pPr>
              <w:pStyle w:val="TableParagraph"/>
              <w:rPr>
                <w:rFonts w:ascii="Times New Roman"/>
                <w:sz w:val="20"/>
              </w:rPr>
            </w:pPr>
          </w:p>
        </w:tc>
        <w:tc>
          <w:tcPr>
            <w:tcW w:w="1152" w:type="dxa"/>
            <w:tcBorders>
              <w:top w:val="single" w:sz="4" w:space="0" w:color="000000"/>
              <w:bottom w:val="single" w:sz="4" w:space="0" w:color="000000"/>
            </w:tcBorders>
          </w:tcPr>
          <w:p>
            <w:pPr>
              <w:pStyle w:val="TableParagraph"/>
              <w:spacing w:before="33"/>
              <w:ind w:left="34"/>
              <w:jc w:val="center"/>
              <w:rPr>
                <w:sz w:val="20"/>
              </w:rPr>
            </w:pPr>
            <w:r>
              <w:rPr>
                <w:w w:val="110"/>
                <w:sz w:val="20"/>
              </w:rPr>
              <w:t>—</w:t>
            </w:r>
          </w:p>
        </w:tc>
        <w:tc>
          <w:tcPr>
            <w:tcW w:w="1106" w:type="dxa"/>
            <w:tcBorders>
              <w:top w:val="single" w:sz="4" w:space="0" w:color="000000"/>
              <w:bottom w:val="single" w:sz="4" w:space="0" w:color="000000"/>
            </w:tcBorders>
          </w:tcPr>
          <w:p>
            <w:pPr>
              <w:pStyle w:val="TableParagraph"/>
              <w:spacing w:before="33"/>
              <w:ind w:left="34"/>
              <w:jc w:val="center"/>
              <w:rPr>
                <w:sz w:val="20"/>
              </w:rPr>
            </w:pPr>
            <w:r>
              <w:rPr>
                <w:w w:val="110"/>
                <w:sz w:val="20"/>
              </w:rPr>
              <w:t>—</w:t>
            </w:r>
          </w:p>
        </w:tc>
        <w:tc>
          <w:tcPr>
            <w:tcW w:w="1063" w:type="dxa"/>
            <w:tcBorders>
              <w:top w:val="single" w:sz="4" w:space="0" w:color="000000"/>
              <w:bottom w:val="single" w:sz="4" w:space="0" w:color="000000"/>
            </w:tcBorders>
          </w:tcPr>
          <w:p>
            <w:pPr>
              <w:pStyle w:val="TableParagraph"/>
              <w:spacing w:before="33"/>
              <w:jc w:val="center"/>
              <w:rPr>
                <w:sz w:val="20"/>
              </w:rPr>
            </w:pPr>
            <w:r>
              <w:rPr>
                <w:w w:val="110"/>
                <w:sz w:val="20"/>
              </w:rPr>
              <w:t>—</w:t>
            </w:r>
          </w:p>
        </w:tc>
        <w:tc>
          <w:tcPr>
            <w:tcW w:w="200" w:type="dxa"/>
          </w:tcPr>
          <w:p>
            <w:pPr>
              <w:pStyle w:val="TableParagraph"/>
              <w:rPr>
                <w:rFonts w:ascii="Times New Roman"/>
                <w:sz w:val="20"/>
              </w:rPr>
            </w:pPr>
          </w:p>
        </w:tc>
        <w:tc>
          <w:tcPr>
            <w:tcW w:w="1153" w:type="dxa"/>
            <w:tcBorders>
              <w:top w:val="single" w:sz="4" w:space="0" w:color="000000"/>
              <w:bottom w:val="single" w:sz="4" w:space="0" w:color="000000"/>
            </w:tcBorders>
          </w:tcPr>
          <w:p>
            <w:pPr>
              <w:pStyle w:val="TableParagraph"/>
              <w:spacing w:before="33"/>
              <w:ind w:left="34"/>
              <w:jc w:val="center"/>
              <w:rPr>
                <w:sz w:val="20"/>
              </w:rPr>
            </w:pPr>
            <w:r>
              <w:rPr>
                <w:w w:val="110"/>
                <w:sz w:val="20"/>
              </w:rPr>
              <w:t>—</w:t>
            </w:r>
          </w:p>
        </w:tc>
        <w:tc>
          <w:tcPr>
            <w:tcW w:w="1107" w:type="dxa"/>
            <w:tcBorders>
              <w:top w:val="single" w:sz="4" w:space="0" w:color="000000"/>
              <w:bottom w:val="single" w:sz="4" w:space="0" w:color="000000"/>
            </w:tcBorders>
          </w:tcPr>
          <w:p>
            <w:pPr>
              <w:pStyle w:val="TableParagraph"/>
              <w:spacing w:before="33"/>
              <w:ind w:left="32"/>
              <w:jc w:val="center"/>
              <w:rPr>
                <w:sz w:val="20"/>
              </w:rPr>
            </w:pPr>
            <w:r>
              <w:rPr>
                <w:w w:val="110"/>
                <w:sz w:val="20"/>
              </w:rPr>
              <w:t>—</w:t>
            </w:r>
          </w:p>
        </w:tc>
        <w:tc>
          <w:tcPr>
            <w:tcW w:w="1063" w:type="dxa"/>
            <w:tcBorders>
              <w:top w:val="single" w:sz="4" w:space="0" w:color="000000"/>
              <w:bottom w:val="single" w:sz="4" w:space="0" w:color="000000"/>
            </w:tcBorders>
          </w:tcPr>
          <w:p>
            <w:pPr>
              <w:pStyle w:val="TableParagraph"/>
              <w:spacing w:before="33"/>
              <w:ind w:right="1"/>
              <w:jc w:val="center"/>
              <w:rPr>
                <w:sz w:val="20"/>
              </w:rPr>
            </w:pPr>
            <w:r>
              <w:rPr>
                <w:w w:val="110"/>
                <w:sz w:val="20"/>
              </w:rPr>
              <w:t>—</w:t>
            </w:r>
          </w:p>
        </w:tc>
      </w:tr>
      <w:tr>
        <w:trPr>
          <w:trHeight w:val="328" w:hRule="atLeast"/>
        </w:trPr>
        <w:tc>
          <w:tcPr>
            <w:tcW w:w="1186" w:type="dxa"/>
            <w:tcBorders>
              <w:top w:val="single" w:sz="4" w:space="0" w:color="000000"/>
              <w:bottom w:val="single" w:sz="4" w:space="0" w:color="000000"/>
            </w:tcBorders>
          </w:tcPr>
          <w:p>
            <w:pPr>
              <w:pStyle w:val="TableParagraph"/>
              <w:spacing w:before="33"/>
              <w:jc w:val="center"/>
              <w:rPr>
                <w:sz w:val="20"/>
              </w:rPr>
            </w:pPr>
            <w:r>
              <w:rPr>
                <w:spacing w:val="-2"/>
                <w:w w:val="110"/>
                <w:sz w:val="20"/>
              </w:rPr>
              <w:t>Structural</w:t>
            </w:r>
          </w:p>
        </w:tc>
        <w:tc>
          <w:tcPr>
            <w:tcW w:w="200" w:type="dxa"/>
          </w:tcPr>
          <w:p>
            <w:pPr>
              <w:pStyle w:val="TableParagraph"/>
              <w:rPr>
                <w:rFonts w:ascii="Times New Roman"/>
                <w:sz w:val="20"/>
              </w:rPr>
            </w:pPr>
          </w:p>
        </w:tc>
        <w:tc>
          <w:tcPr>
            <w:tcW w:w="1152" w:type="dxa"/>
            <w:tcBorders>
              <w:top w:val="single" w:sz="4" w:space="0" w:color="000000"/>
              <w:bottom w:val="single" w:sz="4" w:space="0" w:color="000000"/>
            </w:tcBorders>
          </w:tcPr>
          <w:p>
            <w:pPr>
              <w:pStyle w:val="TableParagraph"/>
              <w:spacing w:before="33"/>
              <w:ind w:left="35"/>
              <w:jc w:val="center"/>
              <w:rPr>
                <w:sz w:val="20"/>
              </w:rPr>
            </w:pPr>
            <w:r>
              <w:rPr>
                <w:spacing w:val="-4"/>
                <w:sz w:val="20"/>
              </w:rPr>
              <w:t>0.12</w:t>
            </w:r>
          </w:p>
        </w:tc>
        <w:tc>
          <w:tcPr>
            <w:tcW w:w="1106" w:type="dxa"/>
            <w:tcBorders>
              <w:top w:val="single" w:sz="4" w:space="0" w:color="000000"/>
              <w:bottom w:val="single" w:sz="4" w:space="0" w:color="000000"/>
            </w:tcBorders>
          </w:tcPr>
          <w:p>
            <w:pPr>
              <w:pStyle w:val="TableParagraph"/>
              <w:spacing w:before="33"/>
              <w:ind w:left="35"/>
              <w:jc w:val="center"/>
              <w:rPr>
                <w:sz w:val="20"/>
              </w:rPr>
            </w:pPr>
            <w:r>
              <w:rPr>
                <w:w w:val="110"/>
                <w:sz w:val="20"/>
              </w:rPr>
              <w:t>—</w:t>
            </w:r>
          </w:p>
        </w:tc>
        <w:tc>
          <w:tcPr>
            <w:tcW w:w="1063" w:type="dxa"/>
            <w:tcBorders>
              <w:top w:val="single" w:sz="4" w:space="0" w:color="000000"/>
              <w:bottom w:val="single" w:sz="4" w:space="0" w:color="000000"/>
            </w:tcBorders>
          </w:tcPr>
          <w:p>
            <w:pPr>
              <w:pStyle w:val="TableParagraph"/>
              <w:spacing w:before="33"/>
              <w:ind w:left="1"/>
              <w:jc w:val="center"/>
              <w:rPr>
                <w:sz w:val="20"/>
              </w:rPr>
            </w:pPr>
            <w:r>
              <w:rPr>
                <w:w w:val="110"/>
                <w:sz w:val="20"/>
              </w:rPr>
              <w:t>—</w:t>
            </w:r>
          </w:p>
        </w:tc>
        <w:tc>
          <w:tcPr>
            <w:tcW w:w="200" w:type="dxa"/>
          </w:tcPr>
          <w:p>
            <w:pPr>
              <w:pStyle w:val="TableParagraph"/>
              <w:rPr>
                <w:rFonts w:ascii="Times New Roman"/>
                <w:sz w:val="20"/>
              </w:rPr>
            </w:pPr>
          </w:p>
        </w:tc>
        <w:tc>
          <w:tcPr>
            <w:tcW w:w="1153" w:type="dxa"/>
            <w:tcBorders>
              <w:top w:val="single" w:sz="4" w:space="0" w:color="000000"/>
              <w:bottom w:val="single" w:sz="4" w:space="0" w:color="000000"/>
            </w:tcBorders>
          </w:tcPr>
          <w:p>
            <w:pPr>
              <w:pStyle w:val="TableParagraph"/>
              <w:spacing w:before="33"/>
              <w:ind w:left="35"/>
              <w:jc w:val="center"/>
              <w:rPr>
                <w:sz w:val="20"/>
              </w:rPr>
            </w:pPr>
            <w:r>
              <w:rPr>
                <w:spacing w:val="-4"/>
                <w:sz w:val="20"/>
              </w:rPr>
              <w:t>0.21</w:t>
            </w:r>
          </w:p>
        </w:tc>
        <w:tc>
          <w:tcPr>
            <w:tcW w:w="1107" w:type="dxa"/>
            <w:tcBorders>
              <w:top w:val="single" w:sz="4" w:space="0" w:color="000000"/>
              <w:bottom w:val="single" w:sz="4" w:space="0" w:color="000000"/>
            </w:tcBorders>
          </w:tcPr>
          <w:p>
            <w:pPr>
              <w:pStyle w:val="TableParagraph"/>
              <w:spacing w:before="33"/>
              <w:ind w:left="32"/>
              <w:jc w:val="center"/>
              <w:rPr>
                <w:sz w:val="20"/>
              </w:rPr>
            </w:pPr>
            <w:r>
              <w:rPr>
                <w:w w:val="110"/>
                <w:sz w:val="20"/>
              </w:rPr>
              <w:t>—</w:t>
            </w:r>
          </w:p>
        </w:tc>
        <w:tc>
          <w:tcPr>
            <w:tcW w:w="1063" w:type="dxa"/>
            <w:tcBorders>
              <w:top w:val="single" w:sz="4" w:space="0" w:color="000000"/>
              <w:bottom w:val="single" w:sz="4" w:space="0" w:color="000000"/>
            </w:tcBorders>
          </w:tcPr>
          <w:p>
            <w:pPr>
              <w:pStyle w:val="TableParagraph"/>
              <w:spacing w:before="33"/>
              <w:jc w:val="center"/>
              <w:rPr>
                <w:sz w:val="20"/>
              </w:rPr>
            </w:pPr>
            <w:r>
              <w:rPr>
                <w:w w:val="110"/>
                <w:sz w:val="20"/>
              </w:rPr>
              <w:t>—</w:t>
            </w:r>
          </w:p>
        </w:tc>
      </w:tr>
      <w:tr>
        <w:trPr>
          <w:trHeight w:val="328" w:hRule="atLeast"/>
        </w:trPr>
        <w:tc>
          <w:tcPr>
            <w:tcW w:w="1186" w:type="dxa"/>
            <w:tcBorders>
              <w:top w:val="single" w:sz="4" w:space="0" w:color="000000"/>
              <w:bottom w:val="single" w:sz="4" w:space="0" w:color="000000"/>
            </w:tcBorders>
          </w:tcPr>
          <w:p>
            <w:pPr>
              <w:pStyle w:val="TableParagraph"/>
              <w:spacing w:before="33"/>
              <w:jc w:val="center"/>
              <w:rPr>
                <w:sz w:val="20"/>
              </w:rPr>
            </w:pPr>
            <w:r>
              <w:rPr>
                <w:spacing w:val="-2"/>
                <w:w w:val="105"/>
                <w:sz w:val="20"/>
              </w:rPr>
              <w:t>Predictive</w:t>
            </w:r>
          </w:p>
        </w:tc>
        <w:tc>
          <w:tcPr>
            <w:tcW w:w="200" w:type="dxa"/>
          </w:tcPr>
          <w:p>
            <w:pPr>
              <w:pStyle w:val="TableParagraph"/>
              <w:rPr>
                <w:rFonts w:ascii="Times New Roman"/>
                <w:sz w:val="20"/>
              </w:rPr>
            </w:pPr>
          </w:p>
        </w:tc>
        <w:tc>
          <w:tcPr>
            <w:tcW w:w="1152" w:type="dxa"/>
            <w:tcBorders>
              <w:top w:val="single" w:sz="4" w:space="0" w:color="000000"/>
              <w:bottom w:val="single" w:sz="4" w:space="0" w:color="000000"/>
            </w:tcBorders>
          </w:tcPr>
          <w:p>
            <w:pPr>
              <w:pStyle w:val="TableParagraph"/>
              <w:spacing w:before="33"/>
              <w:ind w:left="35"/>
              <w:jc w:val="center"/>
              <w:rPr>
                <w:sz w:val="20"/>
              </w:rPr>
            </w:pPr>
            <w:r>
              <w:rPr>
                <w:spacing w:val="-4"/>
                <w:sz w:val="20"/>
              </w:rPr>
              <w:t>0.29</w:t>
            </w:r>
          </w:p>
        </w:tc>
        <w:tc>
          <w:tcPr>
            <w:tcW w:w="1106" w:type="dxa"/>
            <w:tcBorders>
              <w:top w:val="single" w:sz="4" w:space="0" w:color="000000"/>
              <w:bottom w:val="single" w:sz="4" w:space="0" w:color="000000"/>
            </w:tcBorders>
          </w:tcPr>
          <w:p>
            <w:pPr>
              <w:pStyle w:val="TableParagraph"/>
              <w:spacing w:before="33"/>
              <w:ind w:left="396"/>
              <w:rPr>
                <w:sz w:val="20"/>
              </w:rPr>
            </w:pPr>
            <w:r>
              <w:rPr>
                <w:spacing w:val="-4"/>
                <w:sz w:val="20"/>
              </w:rPr>
              <w:t>0.16</w:t>
            </w:r>
          </w:p>
        </w:tc>
        <w:tc>
          <w:tcPr>
            <w:tcW w:w="1063" w:type="dxa"/>
            <w:tcBorders>
              <w:top w:val="single" w:sz="4" w:space="0" w:color="000000"/>
              <w:bottom w:val="single" w:sz="4" w:space="0" w:color="000000"/>
            </w:tcBorders>
          </w:tcPr>
          <w:p>
            <w:pPr>
              <w:pStyle w:val="TableParagraph"/>
              <w:spacing w:before="33"/>
              <w:jc w:val="center"/>
              <w:rPr>
                <w:sz w:val="20"/>
              </w:rPr>
            </w:pPr>
            <w:r>
              <w:rPr>
                <w:w w:val="110"/>
                <w:sz w:val="20"/>
              </w:rPr>
              <w:t>—</w:t>
            </w:r>
          </w:p>
        </w:tc>
        <w:tc>
          <w:tcPr>
            <w:tcW w:w="200" w:type="dxa"/>
          </w:tcPr>
          <w:p>
            <w:pPr>
              <w:pStyle w:val="TableParagraph"/>
              <w:rPr>
                <w:rFonts w:ascii="Times New Roman"/>
                <w:sz w:val="20"/>
              </w:rPr>
            </w:pPr>
          </w:p>
        </w:tc>
        <w:tc>
          <w:tcPr>
            <w:tcW w:w="1153" w:type="dxa"/>
            <w:tcBorders>
              <w:top w:val="single" w:sz="4" w:space="0" w:color="000000"/>
              <w:bottom w:val="single" w:sz="4" w:space="0" w:color="000000"/>
            </w:tcBorders>
          </w:tcPr>
          <w:p>
            <w:pPr>
              <w:pStyle w:val="TableParagraph"/>
              <w:spacing w:before="33"/>
              <w:ind w:left="34"/>
              <w:jc w:val="center"/>
              <w:rPr>
                <w:sz w:val="20"/>
              </w:rPr>
            </w:pPr>
            <w:r>
              <w:rPr>
                <w:spacing w:val="-4"/>
                <w:sz w:val="20"/>
              </w:rPr>
              <w:t>0.35</w:t>
            </w:r>
          </w:p>
        </w:tc>
        <w:tc>
          <w:tcPr>
            <w:tcW w:w="1107" w:type="dxa"/>
            <w:tcBorders>
              <w:top w:val="single" w:sz="4" w:space="0" w:color="000000"/>
              <w:bottom w:val="single" w:sz="4" w:space="0" w:color="000000"/>
            </w:tcBorders>
          </w:tcPr>
          <w:p>
            <w:pPr>
              <w:pStyle w:val="TableParagraph"/>
              <w:spacing w:before="33"/>
              <w:ind w:left="395"/>
              <w:rPr>
                <w:sz w:val="20"/>
              </w:rPr>
            </w:pPr>
            <w:r>
              <w:rPr>
                <w:spacing w:val="-4"/>
                <w:sz w:val="20"/>
              </w:rPr>
              <w:t>0.33</w:t>
            </w:r>
          </w:p>
        </w:tc>
        <w:tc>
          <w:tcPr>
            <w:tcW w:w="1063" w:type="dxa"/>
            <w:tcBorders>
              <w:top w:val="single" w:sz="4" w:space="0" w:color="000000"/>
              <w:bottom w:val="single" w:sz="4" w:space="0" w:color="000000"/>
            </w:tcBorders>
          </w:tcPr>
          <w:p>
            <w:pPr>
              <w:pStyle w:val="TableParagraph"/>
              <w:spacing w:before="33"/>
              <w:jc w:val="center"/>
              <w:rPr>
                <w:sz w:val="20"/>
              </w:rPr>
            </w:pPr>
            <w:r>
              <w:rPr>
                <w:w w:val="110"/>
                <w:sz w:val="20"/>
              </w:rPr>
              <w:t>—</w:t>
            </w:r>
          </w:p>
        </w:tc>
      </w:tr>
    </w:tbl>
    <w:p>
      <w:pPr>
        <w:pStyle w:val="TableParagraph"/>
        <w:spacing w:after="0"/>
        <w:jc w:val="center"/>
        <w:rPr>
          <w:sz w:val="20"/>
        </w:rPr>
        <w:sectPr>
          <w:footerReference w:type="default" r:id="rId32"/>
          <w:pgSz w:w="12240" w:h="15840"/>
          <w:pgMar w:header="0" w:footer="0" w:top="1820" w:bottom="280" w:left="360" w:right="360"/>
        </w:sectPr>
      </w:pPr>
    </w:p>
    <w:p>
      <w:pPr>
        <w:spacing w:line="235" w:lineRule="auto" w:before="61"/>
        <w:ind w:left="1476" w:right="1471" w:firstLine="0"/>
        <w:jc w:val="both"/>
        <w:rPr>
          <w:sz w:val="20"/>
        </w:rPr>
      </w:pPr>
      <w:r>
        <w:rPr>
          <w:w w:val="105"/>
          <w:sz w:val="20"/>
        </w:rPr>
        <w:t>Table</w:t>
      </w:r>
      <w:r>
        <w:rPr>
          <w:w w:val="105"/>
          <w:sz w:val="20"/>
        </w:rPr>
        <w:t> 6:</w:t>
      </w:r>
      <w:r>
        <w:rPr>
          <w:spacing w:val="40"/>
          <w:w w:val="105"/>
          <w:sz w:val="20"/>
        </w:rPr>
        <w:t> </w:t>
      </w:r>
      <w:r>
        <w:rPr>
          <w:w w:val="105"/>
          <w:sz w:val="20"/>
        </w:rPr>
        <w:t>Quantitative</w:t>
      </w:r>
      <w:r>
        <w:rPr>
          <w:w w:val="105"/>
          <w:sz w:val="20"/>
        </w:rPr>
        <w:t> evaluation</w:t>
      </w:r>
      <w:r>
        <w:rPr>
          <w:w w:val="105"/>
          <w:sz w:val="20"/>
        </w:rPr>
        <w:t> of</w:t>
      </w:r>
      <w:r>
        <w:rPr>
          <w:w w:val="105"/>
          <w:sz w:val="20"/>
        </w:rPr>
        <w:t> the</w:t>
      </w:r>
      <w:r>
        <w:rPr>
          <w:w w:val="105"/>
          <w:sz w:val="20"/>
        </w:rPr>
        <w:t> spatial</w:t>
      </w:r>
      <w:r>
        <w:rPr>
          <w:w w:val="105"/>
          <w:sz w:val="20"/>
        </w:rPr>
        <w:t> agreement</w:t>
      </w:r>
      <w:r>
        <w:rPr>
          <w:w w:val="105"/>
          <w:sz w:val="20"/>
        </w:rPr>
        <w:t> categories</w:t>
      </w:r>
      <w:r>
        <w:rPr>
          <w:w w:val="105"/>
          <w:sz w:val="20"/>
        </w:rPr>
        <w:t> from</w:t>
      </w:r>
      <w:r>
        <w:rPr>
          <w:w w:val="105"/>
          <w:sz w:val="20"/>
        </w:rPr>
        <w:t> the</w:t>
      </w:r>
      <w:r>
        <w:rPr>
          <w:w w:val="105"/>
          <w:sz w:val="20"/>
        </w:rPr>
        <w:t> simultaneous</w:t>
      </w:r>
      <w:r>
        <w:rPr>
          <w:w w:val="105"/>
          <w:sz w:val="20"/>
        </w:rPr>
        <w:t> com-parison</w:t>
      </w:r>
      <w:r>
        <w:rPr>
          <w:w w:val="105"/>
          <w:sz w:val="20"/>
        </w:rPr>
        <w:t> of</w:t>
      </w:r>
      <w:r>
        <w:rPr>
          <w:w w:val="105"/>
          <w:sz w:val="20"/>
        </w:rPr>
        <w:t> the</w:t>
      </w:r>
      <w:r>
        <w:rPr>
          <w:w w:val="105"/>
          <w:sz w:val="20"/>
        </w:rPr>
        <w:t> three</w:t>
      </w:r>
      <w:r>
        <w:rPr>
          <w:w w:val="105"/>
          <w:sz w:val="20"/>
        </w:rPr>
        <w:t> methods</w:t>
      </w:r>
      <w:r>
        <w:rPr>
          <w:w w:val="105"/>
          <w:sz w:val="20"/>
        </w:rPr>
        <w:t> included</w:t>
      </w:r>
      <w:r>
        <w:rPr>
          <w:w w:val="105"/>
          <w:sz w:val="20"/>
        </w:rPr>
        <w:t> in</w:t>
      </w:r>
      <w:r>
        <w:rPr>
          <w:w w:val="105"/>
          <w:sz w:val="20"/>
        </w:rPr>
        <w:t> our</w:t>
      </w:r>
      <w:r>
        <w:rPr>
          <w:w w:val="105"/>
          <w:sz w:val="20"/>
        </w:rPr>
        <w:t> methodology</w:t>
      </w:r>
      <w:r>
        <w:rPr>
          <w:w w:val="105"/>
          <w:sz w:val="20"/>
        </w:rPr>
        <w:t> (cumulative,</w:t>
      </w:r>
      <w:r>
        <w:rPr>
          <w:w w:val="105"/>
          <w:sz w:val="20"/>
        </w:rPr>
        <w:t> structural,</w:t>
      </w:r>
      <w:r>
        <w:rPr>
          <w:w w:val="105"/>
          <w:sz w:val="20"/>
        </w:rPr>
        <w:t> and</w:t>
      </w:r>
      <w:r>
        <w:rPr>
          <w:w w:val="105"/>
          <w:sz w:val="20"/>
        </w:rPr>
        <w:t> predictive analyses).</w:t>
      </w:r>
      <w:r>
        <w:rPr>
          <w:spacing w:val="40"/>
          <w:w w:val="105"/>
          <w:sz w:val="20"/>
        </w:rPr>
        <w:t> </w:t>
      </w:r>
      <w:r>
        <w:rPr>
          <w:w w:val="105"/>
          <w:sz w:val="20"/>
        </w:rPr>
        <w:t>The</w:t>
      </w:r>
      <w:r>
        <w:rPr>
          <w:w w:val="105"/>
          <w:sz w:val="20"/>
        </w:rPr>
        <w:t> table</w:t>
      </w:r>
      <w:r>
        <w:rPr>
          <w:w w:val="105"/>
          <w:sz w:val="20"/>
        </w:rPr>
        <w:t> first</w:t>
      </w:r>
      <w:r>
        <w:rPr>
          <w:w w:val="105"/>
          <w:sz w:val="20"/>
        </w:rPr>
        <w:t> summarises</w:t>
      </w:r>
      <w:r>
        <w:rPr>
          <w:w w:val="105"/>
          <w:sz w:val="20"/>
        </w:rPr>
        <w:t> the</w:t>
      </w:r>
      <w:r>
        <w:rPr>
          <w:w w:val="105"/>
          <w:sz w:val="20"/>
        </w:rPr>
        <w:t> agreement</w:t>
      </w:r>
      <w:r>
        <w:rPr>
          <w:w w:val="105"/>
          <w:sz w:val="20"/>
        </w:rPr>
        <w:t> category</w:t>
      </w:r>
      <w:r>
        <w:rPr>
          <w:w w:val="105"/>
          <w:sz w:val="20"/>
        </w:rPr>
        <w:t> definitions.</w:t>
      </w:r>
      <w:r>
        <w:rPr>
          <w:spacing w:val="40"/>
          <w:w w:val="105"/>
          <w:sz w:val="20"/>
        </w:rPr>
        <w:t> </w:t>
      </w:r>
      <w:r>
        <w:rPr>
          <w:w w:val="105"/>
          <w:sz w:val="20"/>
        </w:rPr>
        <w:t>Then,</w:t>
      </w:r>
      <w:r>
        <w:rPr>
          <w:w w:val="105"/>
          <w:sz w:val="20"/>
        </w:rPr>
        <w:t> for</w:t>
      </w:r>
      <w:r>
        <w:rPr>
          <w:w w:val="105"/>
          <w:sz w:val="20"/>
        </w:rPr>
        <w:t> cell-wise</w:t>
      </w:r>
      <w:r>
        <w:rPr>
          <w:w w:val="105"/>
          <w:sz w:val="20"/>
        </w:rPr>
        <w:t> and hotspot</w:t>
      </w:r>
      <w:r>
        <w:rPr>
          <w:spacing w:val="-7"/>
          <w:w w:val="105"/>
          <w:sz w:val="20"/>
        </w:rPr>
        <w:t> </w:t>
      </w:r>
      <w:r>
        <w:rPr>
          <w:w w:val="105"/>
          <w:sz w:val="20"/>
        </w:rPr>
        <w:t>comparisons</w:t>
      </w:r>
      <w:r>
        <w:rPr>
          <w:spacing w:val="-7"/>
          <w:w w:val="105"/>
          <w:sz w:val="20"/>
        </w:rPr>
        <w:t> </w:t>
      </w:r>
      <w:r>
        <w:rPr>
          <w:w w:val="105"/>
          <w:sz w:val="20"/>
        </w:rPr>
        <w:t>separately,</w:t>
      </w:r>
      <w:r>
        <w:rPr>
          <w:spacing w:val="-4"/>
          <w:w w:val="105"/>
          <w:sz w:val="20"/>
        </w:rPr>
        <w:t> </w:t>
      </w:r>
      <w:r>
        <w:rPr>
          <w:w w:val="105"/>
          <w:sz w:val="20"/>
        </w:rPr>
        <w:t>it</w:t>
      </w:r>
      <w:r>
        <w:rPr>
          <w:spacing w:val="-7"/>
          <w:w w:val="105"/>
          <w:sz w:val="20"/>
        </w:rPr>
        <w:t> </w:t>
      </w:r>
      <w:r>
        <w:rPr>
          <w:w w:val="105"/>
          <w:sz w:val="20"/>
        </w:rPr>
        <w:t>reports</w:t>
      </w:r>
      <w:r>
        <w:rPr>
          <w:spacing w:val="-7"/>
          <w:w w:val="105"/>
          <w:sz w:val="20"/>
        </w:rPr>
        <w:t> </w:t>
      </w:r>
      <w:r>
        <w:rPr>
          <w:w w:val="105"/>
          <w:sz w:val="20"/>
        </w:rPr>
        <w:t>the</w:t>
      </w:r>
      <w:r>
        <w:rPr>
          <w:spacing w:val="-7"/>
          <w:w w:val="105"/>
          <w:sz w:val="20"/>
        </w:rPr>
        <w:t> </w:t>
      </w:r>
      <w:r>
        <w:rPr>
          <w:w w:val="105"/>
          <w:sz w:val="20"/>
        </w:rPr>
        <w:t>number</w:t>
      </w:r>
      <w:r>
        <w:rPr>
          <w:spacing w:val="-7"/>
          <w:w w:val="105"/>
          <w:sz w:val="20"/>
        </w:rPr>
        <w:t> </w:t>
      </w:r>
      <w:r>
        <w:rPr>
          <w:w w:val="105"/>
          <w:sz w:val="20"/>
        </w:rPr>
        <w:t>of</w:t>
      </w:r>
      <w:r>
        <w:rPr>
          <w:spacing w:val="-7"/>
          <w:w w:val="105"/>
          <w:sz w:val="20"/>
        </w:rPr>
        <w:t> </w:t>
      </w:r>
      <w:r>
        <w:rPr>
          <w:w w:val="105"/>
          <w:sz w:val="20"/>
        </w:rPr>
        <w:t>cells</w:t>
      </w:r>
      <w:r>
        <w:rPr>
          <w:spacing w:val="-7"/>
          <w:w w:val="105"/>
          <w:sz w:val="20"/>
        </w:rPr>
        <w:t> </w:t>
      </w:r>
      <w:r>
        <w:rPr>
          <w:w w:val="105"/>
          <w:sz w:val="20"/>
        </w:rPr>
        <w:t>per</w:t>
      </w:r>
      <w:r>
        <w:rPr>
          <w:spacing w:val="-7"/>
          <w:w w:val="105"/>
          <w:sz w:val="20"/>
        </w:rPr>
        <w:t> </w:t>
      </w:r>
      <w:r>
        <w:rPr>
          <w:w w:val="105"/>
          <w:sz w:val="20"/>
        </w:rPr>
        <w:t>category</w:t>
      </w:r>
      <w:r>
        <w:rPr>
          <w:spacing w:val="-7"/>
          <w:w w:val="105"/>
          <w:sz w:val="20"/>
        </w:rPr>
        <w:t> </w:t>
      </w:r>
      <w:r>
        <w:rPr>
          <w:w w:val="105"/>
          <w:sz w:val="20"/>
        </w:rPr>
        <w:t>and</w:t>
      </w:r>
      <w:r>
        <w:rPr>
          <w:spacing w:val="-7"/>
          <w:w w:val="105"/>
          <w:sz w:val="20"/>
        </w:rPr>
        <w:t> </w:t>
      </w:r>
      <w:r>
        <w:rPr>
          <w:w w:val="105"/>
          <w:sz w:val="20"/>
        </w:rPr>
        <w:t>the</w:t>
      </w:r>
      <w:r>
        <w:rPr>
          <w:spacing w:val="-7"/>
          <w:w w:val="105"/>
          <w:sz w:val="20"/>
        </w:rPr>
        <w:t> </w:t>
      </w:r>
      <w:r>
        <w:rPr>
          <w:w w:val="105"/>
          <w:sz w:val="20"/>
        </w:rPr>
        <w:t>relative</w:t>
      </w:r>
      <w:r>
        <w:rPr>
          <w:spacing w:val="-7"/>
          <w:w w:val="105"/>
          <w:sz w:val="20"/>
        </w:rPr>
        <w:t> </w:t>
      </w:r>
      <w:r>
        <w:rPr>
          <w:w w:val="105"/>
          <w:sz w:val="20"/>
        </w:rPr>
        <w:t>percent-age.</w:t>
      </w:r>
      <w:r>
        <w:rPr>
          <w:spacing w:val="29"/>
          <w:w w:val="105"/>
          <w:sz w:val="20"/>
        </w:rPr>
        <w:t> </w:t>
      </w:r>
      <w:r>
        <w:rPr>
          <w:w w:val="105"/>
          <w:sz w:val="20"/>
        </w:rPr>
        <w:t>This table is meant to support the interpretation of the colour-coded spatial patterns reported in the related figure.</w:t>
      </w:r>
    </w:p>
    <w:p>
      <w:pPr>
        <w:pStyle w:val="BodyText"/>
        <w:spacing w:before="10"/>
        <w:ind w:left="0"/>
        <w:jc w:val="left"/>
        <w:rPr>
          <w:sz w:val="17"/>
        </w:rPr>
      </w:pPr>
    </w:p>
    <w:tbl>
      <w:tblPr>
        <w:tblW w:w="0" w:type="auto"/>
        <w:jc w:val="left"/>
        <w:tblInd w:w="14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89"/>
        <w:gridCol w:w="1086"/>
        <w:gridCol w:w="1049"/>
        <w:gridCol w:w="1064"/>
        <w:gridCol w:w="131"/>
        <w:gridCol w:w="1011"/>
        <w:gridCol w:w="596"/>
        <w:gridCol w:w="131"/>
        <w:gridCol w:w="1011"/>
        <w:gridCol w:w="596"/>
      </w:tblGrid>
      <w:tr>
        <w:trPr>
          <w:trHeight w:val="403" w:hRule="atLeast"/>
        </w:trPr>
        <w:tc>
          <w:tcPr>
            <w:tcW w:w="1889" w:type="dxa"/>
            <w:tcBorders>
              <w:bottom w:val="single" w:sz="2" w:space="0" w:color="000000"/>
            </w:tcBorders>
          </w:tcPr>
          <w:p>
            <w:pPr>
              <w:pStyle w:val="TableParagraph"/>
              <w:spacing w:before="50"/>
              <w:rPr>
                <w:sz w:val="13"/>
              </w:rPr>
            </w:pPr>
          </w:p>
          <w:p>
            <w:pPr>
              <w:pStyle w:val="TableParagraph"/>
              <w:spacing w:before="1"/>
              <w:ind w:left="65"/>
              <w:rPr>
                <w:sz w:val="13"/>
              </w:rPr>
            </w:pPr>
            <w:r>
              <w:rPr>
                <w:spacing w:val="-2"/>
                <w:w w:val="105"/>
                <w:sz w:val="13"/>
              </w:rPr>
              <w:t>Agreement</w:t>
            </w:r>
            <w:r>
              <w:rPr>
                <w:spacing w:val="13"/>
                <w:w w:val="105"/>
                <w:sz w:val="13"/>
              </w:rPr>
              <w:t> </w:t>
            </w:r>
            <w:r>
              <w:rPr>
                <w:spacing w:val="-2"/>
                <w:w w:val="105"/>
                <w:sz w:val="13"/>
              </w:rPr>
              <w:t>category</w:t>
            </w:r>
          </w:p>
        </w:tc>
        <w:tc>
          <w:tcPr>
            <w:tcW w:w="3199" w:type="dxa"/>
            <w:gridSpan w:val="3"/>
            <w:tcBorders>
              <w:bottom w:val="single" w:sz="2" w:space="0" w:color="000000"/>
            </w:tcBorders>
          </w:tcPr>
          <w:p>
            <w:pPr>
              <w:pStyle w:val="TableParagraph"/>
              <w:numPr>
                <w:ilvl w:val="0"/>
                <w:numId w:val="34"/>
              </w:numPr>
              <w:tabs>
                <w:tab w:pos="245" w:val="left" w:leader="none"/>
              </w:tabs>
              <w:spacing w:line="168" w:lineRule="exact" w:before="0" w:after="0"/>
              <w:ind w:left="245" w:right="0" w:hanging="114"/>
              <w:jc w:val="left"/>
              <w:rPr>
                <w:b/>
                <w:sz w:val="13"/>
              </w:rPr>
            </w:pPr>
            <w:r>
              <w:rPr>
                <w:b/>
                <w:sz w:val="13"/>
              </w:rPr>
              <mc:AlternateContent>
                <mc:Choice Requires="wps">
                  <w:drawing>
                    <wp:anchor distT="0" distB="0" distL="0" distR="0" allowOverlap="1" layoutInCell="1" locked="0" behindDoc="1" simplePos="0" relativeHeight="486255616">
                      <wp:simplePos x="0" y="0"/>
                      <wp:positionH relativeFrom="column">
                        <wp:posOffset>0</wp:posOffset>
                      </wp:positionH>
                      <wp:positionV relativeFrom="paragraph">
                        <wp:posOffset>0</wp:posOffset>
                      </wp:positionV>
                      <wp:extent cx="2032000" cy="118110"/>
                      <wp:effectExtent l="0" t="0" r="0" b="0"/>
                      <wp:wrapNone/>
                      <wp:docPr id="125" name="Group 125"/>
                      <wp:cNvGraphicFramePr>
                        <a:graphicFrameLocks/>
                      </wp:cNvGraphicFramePr>
                      <a:graphic>
                        <a:graphicData uri="http://schemas.microsoft.com/office/word/2010/wordprocessingGroup">
                          <wpg:wgp>
                            <wpg:cNvPr id="125" name="Group 125"/>
                            <wpg:cNvGrpSpPr/>
                            <wpg:grpSpPr>
                              <a:xfrm>
                                <a:off x="0" y="0"/>
                                <a:ext cx="2032000" cy="118110"/>
                                <a:chExt cx="2032000" cy="118110"/>
                              </a:xfrm>
                            </wpg:grpSpPr>
                            <wps:wsp>
                              <wps:cNvPr id="126" name="Graphic 126"/>
                              <wps:cNvSpPr/>
                              <wps:spPr>
                                <a:xfrm>
                                  <a:off x="0" y="0"/>
                                  <a:ext cx="2032000" cy="100965"/>
                                </a:xfrm>
                                <a:custGeom>
                                  <a:avLst/>
                                  <a:gdLst/>
                                  <a:ahLst/>
                                  <a:cxnLst/>
                                  <a:rect l="l" t="t" r="r" b="b"/>
                                  <a:pathLst>
                                    <a:path w="2032000" h="100965">
                                      <a:moveTo>
                                        <a:pt x="2031968" y="0"/>
                                      </a:moveTo>
                                      <a:lnTo>
                                        <a:pt x="0" y="0"/>
                                      </a:lnTo>
                                      <a:lnTo>
                                        <a:pt x="0" y="100877"/>
                                      </a:lnTo>
                                      <a:lnTo>
                                        <a:pt x="2031968" y="100877"/>
                                      </a:lnTo>
                                      <a:lnTo>
                                        <a:pt x="2031968" y="0"/>
                                      </a:lnTo>
                                      <a:close/>
                                    </a:path>
                                  </a:pathLst>
                                </a:custGeom>
                                <a:solidFill>
                                  <a:srgbClr val="F1F1F1"/>
                                </a:solidFill>
                              </wps:spPr>
                              <wps:bodyPr wrap="square" lIns="0" tIns="0" rIns="0" bIns="0" rtlCol="0">
                                <a:prstTxWarp prst="textNoShape">
                                  <a:avLst/>
                                </a:prstTxWarp>
                                <a:noAutofit/>
                              </wps:bodyPr>
                            </wps:wsp>
                            <wps:wsp>
                              <wps:cNvPr id="127" name="Graphic 127"/>
                              <wps:cNvSpPr/>
                              <wps:spPr>
                                <a:xfrm>
                                  <a:off x="0" y="116485"/>
                                  <a:ext cx="2032000" cy="1270"/>
                                </a:xfrm>
                                <a:custGeom>
                                  <a:avLst/>
                                  <a:gdLst/>
                                  <a:ahLst/>
                                  <a:cxnLst/>
                                  <a:rect l="l" t="t" r="r" b="b"/>
                                  <a:pathLst>
                                    <a:path w="2032000" h="0">
                                      <a:moveTo>
                                        <a:pt x="0" y="0"/>
                                      </a:moveTo>
                                      <a:lnTo>
                                        <a:pt x="2031968" y="0"/>
                                      </a:lnTo>
                                    </a:path>
                                  </a:pathLst>
                                </a:custGeom>
                                <a:ln w="245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0002pt;margin-top:0pt;width:160pt;height:9.3pt;mso-position-horizontal-relative:column;mso-position-vertical-relative:paragraph;z-index:-17060864" id="docshapegroup70" coordorigin="0,0" coordsize="3200,186">
                      <v:rect style="position:absolute;left:0;top:0;width:3200;height:159" id="docshape71" filled="true" fillcolor="#f1f1f1" stroked="false">
                        <v:fill type="solid"/>
                      </v:rect>
                      <v:line style="position:absolute" from="0,183" to="3200,183" stroked="true" strokeweight=".192997pt" strokecolor="#000000">
                        <v:stroke dashstyle="solid"/>
                      </v:line>
                      <w10:wrap type="none"/>
                    </v:group>
                  </w:pict>
                </mc:Fallback>
              </mc:AlternateContent>
            </w:r>
            <w:r>
              <w:rPr>
                <w:b/>
                <w:w w:val="115"/>
                <w:sz w:val="13"/>
              </w:rPr>
              <w:t>Medium/high</w:t>
            </w:r>
            <w:r>
              <w:rPr>
                <w:b/>
                <w:spacing w:val="26"/>
                <w:w w:val="115"/>
                <w:sz w:val="13"/>
              </w:rPr>
              <w:t> </w:t>
            </w:r>
            <w:r>
              <w:rPr>
                <w:b/>
                <w:w w:val="115"/>
                <w:sz w:val="13"/>
              </w:rPr>
              <w:t>risk</w:t>
            </w:r>
            <w:r>
              <w:rPr>
                <w:b/>
                <w:spacing w:val="27"/>
                <w:w w:val="115"/>
                <w:sz w:val="13"/>
              </w:rPr>
              <w:t> </w:t>
            </w:r>
            <w:r>
              <w:rPr>
                <w:rFonts w:ascii="Lucida Sans Unicode" w:hAnsi="Lucida Sans Unicode"/>
                <w:w w:val="115"/>
                <w:sz w:val="13"/>
              </w:rPr>
              <w:t>◦</w:t>
            </w:r>
            <w:r>
              <w:rPr>
                <w:rFonts w:ascii="Lucida Sans Unicode" w:hAnsi="Lucida Sans Unicode"/>
                <w:spacing w:val="14"/>
                <w:w w:val="115"/>
                <w:sz w:val="13"/>
              </w:rPr>
              <w:t> </w:t>
            </w:r>
            <w:r>
              <w:rPr>
                <w:b/>
                <w:w w:val="115"/>
                <w:sz w:val="13"/>
              </w:rPr>
              <w:t>Non</w:t>
            </w:r>
            <w:r>
              <w:rPr>
                <w:b/>
                <w:spacing w:val="26"/>
                <w:w w:val="115"/>
                <w:sz w:val="13"/>
              </w:rPr>
              <w:t> </w:t>
            </w:r>
            <w:r>
              <w:rPr>
                <w:b/>
                <w:w w:val="115"/>
                <w:sz w:val="13"/>
              </w:rPr>
              <w:t>medium/high</w:t>
            </w:r>
            <w:r>
              <w:rPr>
                <w:b/>
                <w:spacing w:val="27"/>
                <w:w w:val="115"/>
                <w:sz w:val="13"/>
              </w:rPr>
              <w:t> </w:t>
            </w:r>
            <w:r>
              <w:rPr>
                <w:b/>
                <w:spacing w:val="-4"/>
                <w:w w:val="115"/>
                <w:sz w:val="13"/>
              </w:rPr>
              <w:t>risk</w:t>
            </w:r>
          </w:p>
          <w:p>
            <w:pPr>
              <w:pStyle w:val="TableParagraph"/>
              <w:tabs>
                <w:tab w:pos="1314" w:val="left" w:leader="none"/>
                <w:tab w:pos="2384" w:val="left" w:leader="none"/>
              </w:tabs>
              <w:spacing w:before="41"/>
              <w:ind w:left="210"/>
              <w:rPr>
                <w:sz w:val="13"/>
              </w:rPr>
            </w:pPr>
            <w:r>
              <w:rPr>
                <w:spacing w:val="-2"/>
                <w:w w:val="110"/>
                <w:sz w:val="13"/>
              </w:rPr>
              <w:t>Cumulative</w:t>
            </w:r>
            <w:r>
              <w:rPr>
                <w:sz w:val="13"/>
              </w:rPr>
              <w:tab/>
            </w:r>
            <w:r>
              <w:rPr>
                <w:spacing w:val="-2"/>
                <w:w w:val="110"/>
                <w:sz w:val="13"/>
              </w:rPr>
              <w:t>Structural</w:t>
            </w:r>
            <w:r>
              <w:rPr>
                <w:sz w:val="13"/>
              </w:rPr>
              <w:tab/>
            </w:r>
            <w:r>
              <w:rPr>
                <w:spacing w:val="-2"/>
                <w:w w:val="110"/>
                <w:sz w:val="13"/>
              </w:rPr>
              <w:t>Predictive</w:t>
            </w:r>
          </w:p>
        </w:tc>
        <w:tc>
          <w:tcPr>
            <w:tcW w:w="131" w:type="dxa"/>
          </w:tcPr>
          <w:p>
            <w:pPr>
              <w:pStyle w:val="TableParagraph"/>
              <w:rPr>
                <w:rFonts w:ascii="Times New Roman"/>
                <w:sz w:val="16"/>
              </w:rPr>
            </w:pPr>
          </w:p>
        </w:tc>
        <w:tc>
          <w:tcPr>
            <w:tcW w:w="1011" w:type="dxa"/>
            <w:tcBorders>
              <w:bottom w:val="single" w:sz="2" w:space="0" w:color="000000"/>
            </w:tcBorders>
          </w:tcPr>
          <w:p>
            <w:pPr>
              <w:pStyle w:val="TableParagraph"/>
              <w:spacing w:line="146" w:lineRule="exact"/>
              <w:ind w:left="515" w:right="-87"/>
              <w:rPr>
                <w:b/>
                <w:sz w:val="13"/>
              </w:rPr>
            </w:pPr>
            <w:r>
              <w:rPr>
                <w:b/>
                <w:w w:val="115"/>
                <w:sz w:val="13"/>
              </w:rPr>
              <w:t>Cell-</w:t>
            </w:r>
            <w:r>
              <w:rPr>
                <w:b/>
                <w:spacing w:val="-4"/>
                <w:w w:val="120"/>
                <w:sz w:val="13"/>
              </w:rPr>
              <w:t>wise</w:t>
            </w:r>
          </w:p>
          <w:p>
            <w:pPr>
              <w:pStyle w:val="TableParagraph"/>
              <w:spacing w:before="63"/>
              <w:ind w:left="68"/>
              <w:rPr>
                <w:sz w:val="13"/>
              </w:rPr>
            </w:pPr>
            <w:r>
              <w:rPr>
                <w:sz w:val="13"/>
              </w:rPr>
              <mc:AlternateContent>
                <mc:Choice Requires="wps">
                  <w:drawing>
                    <wp:anchor distT="0" distB="0" distL="0" distR="0" allowOverlap="1" layoutInCell="1" locked="0" behindDoc="1" simplePos="0" relativeHeight="486256128">
                      <wp:simplePos x="0" y="0"/>
                      <wp:positionH relativeFrom="column">
                        <wp:posOffset>0</wp:posOffset>
                      </wp:positionH>
                      <wp:positionV relativeFrom="paragraph">
                        <wp:posOffset>-93080</wp:posOffset>
                      </wp:positionV>
                      <wp:extent cx="1021715" cy="118110"/>
                      <wp:effectExtent l="0" t="0" r="0" b="0"/>
                      <wp:wrapNone/>
                      <wp:docPr id="128" name="Group 128"/>
                      <wp:cNvGraphicFramePr>
                        <a:graphicFrameLocks/>
                      </wp:cNvGraphicFramePr>
                      <a:graphic>
                        <a:graphicData uri="http://schemas.microsoft.com/office/word/2010/wordprocessingGroup">
                          <wpg:wgp>
                            <wpg:cNvPr id="128" name="Group 128"/>
                            <wpg:cNvGrpSpPr/>
                            <wpg:grpSpPr>
                              <a:xfrm>
                                <a:off x="0" y="0"/>
                                <a:ext cx="1021715" cy="118110"/>
                                <a:chExt cx="1021715" cy="118110"/>
                              </a:xfrm>
                            </wpg:grpSpPr>
                            <wps:wsp>
                              <wps:cNvPr id="129" name="Graphic 129"/>
                              <wps:cNvSpPr/>
                              <wps:spPr>
                                <a:xfrm>
                                  <a:off x="0" y="0"/>
                                  <a:ext cx="1021715" cy="100965"/>
                                </a:xfrm>
                                <a:custGeom>
                                  <a:avLst/>
                                  <a:gdLst/>
                                  <a:ahLst/>
                                  <a:cxnLst/>
                                  <a:rect l="l" t="t" r="r" b="b"/>
                                  <a:pathLst>
                                    <a:path w="1021715" h="100965">
                                      <a:moveTo>
                                        <a:pt x="1021165" y="0"/>
                                      </a:moveTo>
                                      <a:lnTo>
                                        <a:pt x="0" y="0"/>
                                      </a:lnTo>
                                      <a:lnTo>
                                        <a:pt x="0" y="100877"/>
                                      </a:lnTo>
                                      <a:lnTo>
                                        <a:pt x="1021165" y="100877"/>
                                      </a:lnTo>
                                      <a:lnTo>
                                        <a:pt x="1021165" y="0"/>
                                      </a:lnTo>
                                      <a:close/>
                                    </a:path>
                                  </a:pathLst>
                                </a:custGeom>
                                <a:solidFill>
                                  <a:srgbClr val="F1F1F1"/>
                                </a:solidFill>
                              </wps:spPr>
                              <wps:bodyPr wrap="square" lIns="0" tIns="0" rIns="0" bIns="0" rtlCol="0">
                                <a:prstTxWarp prst="textNoShape">
                                  <a:avLst/>
                                </a:prstTxWarp>
                                <a:noAutofit/>
                              </wps:bodyPr>
                            </wps:wsp>
                            <wps:wsp>
                              <wps:cNvPr id="130" name="Graphic 130"/>
                              <wps:cNvSpPr/>
                              <wps:spPr>
                                <a:xfrm>
                                  <a:off x="0" y="116485"/>
                                  <a:ext cx="1021715" cy="1270"/>
                                </a:xfrm>
                                <a:custGeom>
                                  <a:avLst/>
                                  <a:gdLst/>
                                  <a:ahLst/>
                                  <a:cxnLst/>
                                  <a:rect l="l" t="t" r="r" b="b"/>
                                  <a:pathLst>
                                    <a:path w="1021715" h="0">
                                      <a:moveTo>
                                        <a:pt x="0" y="0"/>
                                      </a:moveTo>
                                      <a:lnTo>
                                        <a:pt x="1021165" y="0"/>
                                      </a:lnTo>
                                    </a:path>
                                  </a:pathLst>
                                </a:custGeom>
                                <a:ln w="245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7.329164pt;width:80.45pt;height:9.3pt;mso-position-horizontal-relative:column;mso-position-vertical-relative:paragraph;z-index:-17060352" id="docshapegroup72" coordorigin="0,-147" coordsize="1609,186">
                      <v:rect style="position:absolute;left:0;top:-147;width:1609;height:159" id="docshape73" filled="true" fillcolor="#f1f1f1" stroked="false">
                        <v:fill type="solid"/>
                      </v:rect>
                      <v:line style="position:absolute" from="0,37" to="1608,37" stroked="true" strokeweight=".192997pt" strokecolor="#000000">
                        <v:stroke dashstyle="solid"/>
                      </v:line>
                      <w10:wrap type="none"/>
                    </v:group>
                  </w:pict>
                </mc:Fallback>
              </mc:AlternateContent>
            </w:r>
            <w:r>
              <w:rPr>
                <w:sz w:val="13"/>
              </w:rPr>
              <w:t>Number</w:t>
            </w:r>
            <w:r>
              <w:rPr>
                <w:spacing w:val="18"/>
                <w:sz w:val="13"/>
              </w:rPr>
              <w:t> </w:t>
            </w:r>
            <w:r>
              <w:rPr>
                <w:sz w:val="13"/>
              </w:rPr>
              <w:t>of</w:t>
            </w:r>
            <w:r>
              <w:rPr>
                <w:spacing w:val="18"/>
                <w:sz w:val="13"/>
              </w:rPr>
              <w:t> </w:t>
            </w:r>
            <w:r>
              <w:rPr>
                <w:spacing w:val="-2"/>
                <w:sz w:val="13"/>
              </w:rPr>
              <w:t>cells</w:t>
            </w:r>
          </w:p>
        </w:tc>
        <w:tc>
          <w:tcPr>
            <w:tcW w:w="596" w:type="dxa"/>
            <w:tcBorders>
              <w:bottom w:val="single" w:sz="2" w:space="0" w:color="000000"/>
            </w:tcBorders>
          </w:tcPr>
          <w:p>
            <w:pPr>
              <w:pStyle w:val="TableParagraph"/>
              <w:spacing w:before="50"/>
              <w:rPr>
                <w:sz w:val="13"/>
              </w:rPr>
            </w:pPr>
          </w:p>
          <w:p>
            <w:pPr>
              <w:pStyle w:val="TableParagraph"/>
              <w:spacing w:before="1"/>
              <w:ind w:left="10" w:right="3"/>
              <w:jc w:val="center"/>
              <w:rPr>
                <w:sz w:val="13"/>
              </w:rPr>
            </w:pPr>
            <w:r>
              <w:rPr>
                <w:spacing w:val="-10"/>
                <w:w w:val="115"/>
                <w:sz w:val="13"/>
              </w:rPr>
              <w:t>%</w:t>
            </w:r>
          </w:p>
        </w:tc>
        <w:tc>
          <w:tcPr>
            <w:tcW w:w="131" w:type="dxa"/>
          </w:tcPr>
          <w:p>
            <w:pPr>
              <w:pStyle w:val="TableParagraph"/>
              <w:rPr>
                <w:rFonts w:ascii="Times New Roman"/>
                <w:sz w:val="16"/>
              </w:rPr>
            </w:pPr>
          </w:p>
        </w:tc>
        <w:tc>
          <w:tcPr>
            <w:tcW w:w="1011" w:type="dxa"/>
            <w:tcBorders>
              <w:bottom w:val="single" w:sz="2" w:space="0" w:color="000000"/>
            </w:tcBorders>
          </w:tcPr>
          <w:p>
            <w:pPr>
              <w:pStyle w:val="TableParagraph"/>
              <w:spacing w:line="146" w:lineRule="exact"/>
              <w:ind w:left="516" w:right="-101"/>
              <w:rPr>
                <w:b/>
                <w:sz w:val="13"/>
              </w:rPr>
            </w:pPr>
            <w:r>
              <w:rPr>
                <w:b/>
                <w:spacing w:val="-2"/>
                <w:w w:val="120"/>
                <w:sz w:val="13"/>
              </w:rPr>
              <w:t>Hotspots</w:t>
            </w:r>
          </w:p>
          <w:p>
            <w:pPr>
              <w:pStyle w:val="TableParagraph"/>
              <w:spacing w:before="63"/>
              <w:ind w:left="69"/>
              <w:rPr>
                <w:sz w:val="13"/>
              </w:rPr>
            </w:pPr>
            <w:r>
              <w:rPr>
                <w:sz w:val="13"/>
              </w:rPr>
              <mc:AlternateContent>
                <mc:Choice Requires="wps">
                  <w:drawing>
                    <wp:anchor distT="0" distB="0" distL="0" distR="0" allowOverlap="1" layoutInCell="1" locked="0" behindDoc="1" simplePos="0" relativeHeight="486256640">
                      <wp:simplePos x="0" y="0"/>
                      <wp:positionH relativeFrom="column">
                        <wp:posOffset>0</wp:posOffset>
                      </wp:positionH>
                      <wp:positionV relativeFrom="paragraph">
                        <wp:posOffset>-93080</wp:posOffset>
                      </wp:positionV>
                      <wp:extent cx="1021715" cy="118110"/>
                      <wp:effectExtent l="0" t="0" r="0" b="0"/>
                      <wp:wrapNone/>
                      <wp:docPr id="131" name="Group 131"/>
                      <wp:cNvGraphicFramePr>
                        <a:graphicFrameLocks/>
                      </wp:cNvGraphicFramePr>
                      <a:graphic>
                        <a:graphicData uri="http://schemas.microsoft.com/office/word/2010/wordprocessingGroup">
                          <wpg:wgp>
                            <wpg:cNvPr id="131" name="Group 131"/>
                            <wpg:cNvGrpSpPr/>
                            <wpg:grpSpPr>
                              <a:xfrm>
                                <a:off x="0" y="0"/>
                                <a:ext cx="1021715" cy="118110"/>
                                <a:chExt cx="1021715" cy="118110"/>
                              </a:xfrm>
                            </wpg:grpSpPr>
                            <wps:wsp>
                              <wps:cNvPr id="132" name="Graphic 132"/>
                              <wps:cNvSpPr/>
                              <wps:spPr>
                                <a:xfrm>
                                  <a:off x="0" y="0"/>
                                  <a:ext cx="1021715" cy="100965"/>
                                </a:xfrm>
                                <a:custGeom>
                                  <a:avLst/>
                                  <a:gdLst/>
                                  <a:ahLst/>
                                  <a:cxnLst/>
                                  <a:rect l="l" t="t" r="r" b="b"/>
                                  <a:pathLst>
                                    <a:path w="1021715" h="100965">
                                      <a:moveTo>
                                        <a:pt x="1021165" y="0"/>
                                      </a:moveTo>
                                      <a:lnTo>
                                        <a:pt x="0" y="0"/>
                                      </a:lnTo>
                                      <a:lnTo>
                                        <a:pt x="0" y="100877"/>
                                      </a:lnTo>
                                      <a:lnTo>
                                        <a:pt x="1021165" y="100877"/>
                                      </a:lnTo>
                                      <a:lnTo>
                                        <a:pt x="1021165" y="0"/>
                                      </a:lnTo>
                                      <a:close/>
                                    </a:path>
                                  </a:pathLst>
                                </a:custGeom>
                                <a:solidFill>
                                  <a:srgbClr val="F1F1F1"/>
                                </a:solidFill>
                              </wps:spPr>
                              <wps:bodyPr wrap="square" lIns="0" tIns="0" rIns="0" bIns="0" rtlCol="0">
                                <a:prstTxWarp prst="textNoShape">
                                  <a:avLst/>
                                </a:prstTxWarp>
                                <a:noAutofit/>
                              </wps:bodyPr>
                            </wps:wsp>
                            <wps:wsp>
                              <wps:cNvPr id="133" name="Graphic 133"/>
                              <wps:cNvSpPr/>
                              <wps:spPr>
                                <a:xfrm>
                                  <a:off x="0" y="116485"/>
                                  <a:ext cx="1021715" cy="1270"/>
                                </a:xfrm>
                                <a:custGeom>
                                  <a:avLst/>
                                  <a:gdLst/>
                                  <a:ahLst/>
                                  <a:cxnLst/>
                                  <a:rect l="l" t="t" r="r" b="b"/>
                                  <a:pathLst>
                                    <a:path w="1021715" h="0">
                                      <a:moveTo>
                                        <a:pt x="0" y="0"/>
                                      </a:moveTo>
                                      <a:lnTo>
                                        <a:pt x="1021165" y="0"/>
                                      </a:lnTo>
                                    </a:path>
                                  </a:pathLst>
                                </a:custGeom>
                                <a:ln w="245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7.329164pt;width:80.45pt;height:9.3pt;mso-position-horizontal-relative:column;mso-position-vertical-relative:paragraph;z-index:-17059840" id="docshapegroup74" coordorigin="0,-147" coordsize="1609,186">
                      <v:rect style="position:absolute;left:0;top:-147;width:1609;height:159" id="docshape75" filled="true" fillcolor="#f1f1f1" stroked="false">
                        <v:fill type="solid"/>
                      </v:rect>
                      <v:line style="position:absolute" from="0,37" to="1608,37" stroked="true" strokeweight=".192997pt" strokecolor="#000000">
                        <v:stroke dashstyle="solid"/>
                      </v:line>
                      <w10:wrap type="none"/>
                    </v:group>
                  </w:pict>
                </mc:Fallback>
              </mc:AlternateContent>
            </w:r>
            <w:r>
              <w:rPr>
                <w:sz w:val="13"/>
              </w:rPr>
              <w:t>Number</w:t>
            </w:r>
            <w:r>
              <w:rPr>
                <w:spacing w:val="18"/>
                <w:sz w:val="13"/>
              </w:rPr>
              <w:t> </w:t>
            </w:r>
            <w:r>
              <w:rPr>
                <w:sz w:val="13"/>
              </w:rPr>
              <w:t>of</w:t>
            </w:r>
            <w:r>
              <w:rPr>
                <w:spacing w:val="18"/>
                <w:sz w:val="13"/>
              </w:rPr>
              <w:t> </w:t>
            </w:r>
            <w:r>
              <w:rPr>
                <w:spacing w:val="-2"/>
                <w:sz w:val="13"/>
              </w:rPr>
              <w:t>cells</w:t>
            </w:r>
          </w:p>
        </w:tc>
        <w:tc>
          <w:tcPr>
            <w:tcW w:w="596" w:type="dxa"/>
            <w:tcBorders>
              <w:bottom w:val="single" w:sz="2" w:space="0" w:color="000000"/>
            </w:tcBorders>
          </w:tcPr>
          <w:p>
            <w:pPr>
              <w:pStyle w:val="TableParagraph"/>
              <w:spacing w:before="50"/>
              <w:rPr>
                <w:sz w:val="13"/>
              </w:rPr>
            </w:pPr>
          </w:p>
          <w:p>
            <w:pPr>
              <w:pStyle w:val="TableParagraph"/>
              <w:spacing w:before="1"/>
              <w:ind w:left="10"/>
              <w:jc w:val="center"/>
              <w:rPr>
                <w:sz w:val="13"/>
              </w:rPr>
            </w:pPr>
            <w:r>
              <w:rPr>
                <w:spacing w:val="-10"/>
                <w:w w:val="115"/>
                <w:sz w:val="13"/>
              </w:rPr>
              <w:t>%</w:t>
            </w:r>
          </w:p>
        </w:tc>
      </w:tr>
      <w:tr>
        <w:trPr>
          <w:trHeight w:val="217" w:hRule="atLeast"/>
        </w:trPr>
        <w:tc>
          <w:tcPr>
            <w:tcW w:w="1889" w:type="dxa"/>
            <w:tcBorders>
              <w:top w:val="single" w:sz="2" w:space="0" w:color="000000"/>
              <w:bottom w:val="single" w:sz="2" w:space="0" w:color="000000"/>
            </w:tcBorders>
            <w:shd w:val="clear" w:color="auto" w:fill="339F2C"/>
          </w:tcPr>
          <w:p>
            <w:pPr>
              <w:pStyle w:val="TableParagraph"/>
              <w:spacing w:before="23"/>
              <w:ind w:left="65"/>
              <w:rPr>
                <w:b/>
                <w:sz w:val="13"/>
              </w:rPr>
            </w:pPr>
            <w:r>
              <w:rPr>
                <w:b/>
                <w:w w:val="120"/>
                <w:sz w:val="13"/>
              </w:rPr>
              <w:t>All</w:t>
            </w:r>
            <w:r>
              <w:rPr>
                <w:b/>
                <w:spacing w:val="16"/>
                <w:w w:val="120"/>
                <w:sz w:val="13"/>
              </w:rPr>
              <w:t> </w:t>
            </w:r>
            <w:r>
              <w:rPr>
                <w:b/>
                <w:w w:val="120"/>
                <w:sz w:val="13"/>
              </w:rPr>
              <w:t>medium/high</w:t>
            </w:r>
            <w:r>
              <w:rPr>
                <w:b/>
                <w:spacing w:val="16"/>
                <w:w w:val="120"/>
                <w:sz w:val="13"/>
              </w:rPr>
              <w:t> </w:t>
            </w:r>
            <w:r>
              <w:rPr>
                <w:b/>
                <w:spacing w:val="-4"/>
                <w:w w:val="120"/>
                <w:sz w:val="13"/>
              </w:rPr>
              <w:t>risk</w:t>
            </w:r>
          </w:p>
        </w:tc>
        <w:tc>
          <w:tcPr>
            <w:tcW w:w="1086" w:type="dxa"/>
            <w:tcBorders>
              <w:top w:val="single" w:sz="2" w:space="0" w:color="000000"/>
              <w:bottom w:val="single" w:sz="2" w:space="0" w:color="000000"/>
            </w:tcBorders>
          </w:tcPr>
          <w:p>
            <w:pPr>
              <w:pStyle w:val="TableParagraph"/>
              <w:numPr>
                <w:ilvl w:val="0"/>
                <w:numId w:val="35"/>
              </w:numPr>
              <w:tabs>
                <w:tab w:pos="65" w:val="left" w:leader="none"/>
              </w:tabs>
              <w:spacing w:line="192" w:lineRule="exact" w:before="5" w:after="0"/>
              <w:ind w:left="65" w:right="17" w:hanging="65"/>
              <w:jc w:val="center"/>
              <w:rPr>
                <w:rFonts w:ascii="Lucida Sans Unicode" w:hAnsi="Lucida Sans Unicode"/>
                <w:sz w:val="13"/>
              </w:rPr>
            </w:pPr>
          </w:p>
        </w:tc>
        <w:tc>
          <w:tcPr>
            <w:tcW w:w="1049" w:type="dxa"/>
            <w:tcBorders>
              <w:top w:val="single" w:sz="2" w:space="0" w:color="000000"/>
              <w:bottom w:val="single" w:sz="2" w:space="0" w:color="000000"/>
            </w:tcBorders>
          </w:tcPr>
          <w:p>
            <w:pPr>
              <w:pStyle w:val="TableParagraph"/>
              <w:numPr>
                <w:ilvl w:val="0"/>
                <w:numId w:val="36"/>
              </w:numPr>
              <w:tabs>
                <w:tab w:pos="65" w:val="left" w:leader="none"/>
              </w:tabs>
              <w:spacing w:line="192" w:lineRule="exact" w:before="5" w:after="0"/>
              <w:ind w:left="65" w:right="18" w:hanging="65"/>
              <w:jc w:val="center"/>
              <w:rPr>
                <w:rFonts w:ascii="Lucida Sans Unicode" w:hAnsi="Lucida Sans Unicode"/>
                <w:sz w:val="13"/>
              </w:rPr>
            </w:pPr>
          </w:p>
        </w:tc>
        <w:tc>
          <w:tcPr>
            <w:tcW w:w="1064" w:type="dxa"/>
            <w:tcBorders>
              <w:top w:val="single" w:sz="2" w:space="0" w:color="000000"/>
              <w:bottom w:val="single" w:sz="2" w:space="0" w:color="000000"/>
            </w:tcBorders>
          </w:tcPr>
          <w:p>
            <w:pPr>
              <w:pStyle w:val="TableParagraph"/>
              <w:numPr>
                <w:ilvl w:val="0"/>
                <w:numId w:val="37"/>
              </w:numPr>
              <w:tabs>
                <w:tab w:pos="65" w:val="left" w:leader="none"/>
              </w:tabs>
              <w:spacing w:line="192" w:lineRule="exact" w:before="5" w:after="0"/>
              <w:ind w:left="65" w:right="0" w:hanging="65"/>
              <w:jc w:val="center"/>
              <w:rPr>
                <w:rFonts w:ascii="Lucida Sans Unicode" w:hAnsi="Lucida Sans Unicode"/>
                <w:sz w:val="13"/>
              </w:rPr>
            </w:pPr>
          </w:p>
        </w:tc>
        <w:tc>
          <w:tcPr>
            <w:tcW w:w="131" w:type="dxa"/>
          </w:tcPr>
          <w:p>
            <w:pPr>
              <w:pStyle w:val="TableParagraph"/>
              <w:rPr>
                <w:rFonts w:ascii="Times New Roman"/>
                <w:sz w:val="14"/>
              </w:rPr>
            </w:pPr>
          </w:p>
        </w:tc>
        <w:tc>
          <w:tcPr>
            <w:tcW w:w="1011" w:type="dxa"/>
            <w:tcBorders>
              <w:top w:val="single" w:sz="2" w:space="0" w:color="000000"/>
              <w:bottom w:val="single" w:sz="2" w:space="0" w:color="000000"/>
            </w:tcBorders>
          </w:tcPr>
          <w:p>
            <w:pPr>
              <w:pStyle w:val="TableParagraph"/>
              <w:spacing w:before="23"/>
              <w:ind w:left="7" w:right="4"/>
              <w:jc w:val="center"/>
              <w:rPr>
                <w:sz w:val="13"/>
              </w:rPr>
            </w:pPr>
            <w:r>
              <w:rPr>
                <w:spacing w:val="-4"/>
                <w:sz w:val="13"/>
              </w:rPr>
              <w:t>1677</w:t>
            </w:r>
          </w:p>
        </w:tc>
        <w:tc>
          <w:tcPr>
            <w:tcW w:w="596" w:type="dxa"/>
            <w:tcBorders>
              <w:top w:val="single" w:sz="2" w:space="0" w:color="000000"/>
              <w:bottom w:val="single" w:sz="2" w:space="0" w:color="000000"/>
            </w:tcBorders>
          </w:tcPr>
          <w:p>
            <w:pPr>
              <w:pStyle w:val="TableParagraph"/>
              <w:spacing w:before="23"/>
              <w:ind w:left="10" w:right="5"/>
              <w:jc w:val="center"/>
              <w:rPr>
                <w:sz w:val="13"/>
              </w:rPr>
            </w:pPr>
            <w:r>
              <w:rPr>
                <w:spacing w:val="-2"/>
                <w:w w:val="105"/>
                <w:sz w:val="13"/>
              </w:rPr>
              <w:t>3.40%</w:t>
            </w:r>
          </w:p>
        </w:tc>
        <w:tc>
          <w:tcPr>
            <w:tcW w:w="131" w:type="dxa"/>
          </w:tcPr>
          <w:p>
            <w:pPr>
              <w:pStyle w:val="TableParagraph"/>
              <w:rPr>
                <w:rFonts w:ascii="Times New Roman"/>
                <w:sz w:val="14"/>
              </w:rPr>
            </w:pPr>
          </w:p>
        </w:tc>
        <w:tc>
          <w:tcPr>
            <w:tcW w:w="1011" w:type="dxa"/>
            <w:tcBorders>
              <w:top w:val="single" w:sz="2" w:space="0" w:color="000000"/>
              <w:bottom w:val="single" w:sz="2" w:space="0" w:color="000000"/>
            </w:tcBorders>
          </w:tcPr>
          <w:p>
            <w:pPr>
              <w:pStyle w:val="TableParagraph"/>
              <w:spacing w:before="23"/>
              <w:ind w:left="7" w:right="1"/>
              <w:jc w:val="center"/>
              <w:rPr>
                <w:sz w:val="13"/>
              </w:rPr>
            </w:pPr>
            <w:r>
              <w:rPr>
                <w:spacing w:val="-4"/>
                <w:sz w:val="13"/>
              </w:rPr>
              <w:t>4898</w:t>
            </w:r>
          </w:p>
        </w:tc>
        <w:tc>
          <w:tcPr>
            <w:tcW w:w="596" w:type="dxa"/>
            <w:tcBorders>
              <w:top w:val="single" w:sz="2" w:space="0" w:color="000000"/>
              <w:bottom w:val="single" w:sz="2" w:space="0" w:color="000000"/>
            </w:tcBorders>
          </w:tcPr>
          <w:p>
            <w:pPr>
              <w:pStyle w:val="TableParagraph"/>
              <w:spacing w:before="23"/>
              <w:ind w:left="10" w:right="2"/>
              <w:jc w:val="center"/>
              <w:rPr>
                <w:sz w:val="13"/>
              </w:rPr>
            </w:pPr>
            <w:r>
              <w:rPr>
                <w:spacing w:val="-2"/>
                <w:w w:val="105"/>
                <w:sz w:val="13"/>
              </w:rPr>
              <w:t>9.92%</w:t>
            </w:r>
          </w:p>
        </w:tc>
      </w:tr>
      <w:tr>
        <w:trPr>
          <w:trHeight w:val="217" w:hRule="atLeast"/>
        </w:trPr>
        <w:tc>
          <w:tcPr>
            <w:tcW w:w="1889" w:type="dxa"/>
            <w:tcBorders>
              <w:top w:val="single" w:sz="2" w:space="0" w:color="000000"/>
            </w:tcBorders>
          </w:tcPr>
          <w:p>
            <w:pPr>
              <w:pStyle w:val="TableParagraph"/>
              <w:rPr>
                <w:rFonts w:ascii="Times New Roman"/>
                <w:sz w:val="14"/>
              </w:rPr>
            </w:pPr>
          </w:p>
        </w:tc>
        <w:tc>
          <w:tcPr>
            <w:tcW w:w="1086" w:type="dxa"/>
            <w:tcBorders>
              <w:top w:val="single" w:sz="2" w:space="0" w:color="000000"/>
              <w:bottom w:val="single" w:sz="2" w:space="0" w:color="000000"/>
            </w:tcBorders>
          </w:tcPr>
          <w:p>
            <w:pPr>
              <w:pStyle w:val="TableParagraph"/>
              <w:spacing w:line="192" w:lineRule="exact" w:before="5"/>
              <w:ind w:right="17"/>
              <w:jc w:val="center"/>
              <w:rPr>
                <w:rFonts w:ascii="Lucida Sans Unicode" w:hAnsi="Lucida Sans Unicode"/>
                <w:sz w:val="13"/>
              </w:rPr>
            </w:pPr>
            <w:r>
              <w:rPr>
                <w:rFonts w:ascii="Lucida Sans Unicode" w:hAnsi="Lucida Sans Unicode"/>
                <w:spacing w:val="-10"/>
                <w:sz w:val="13"/>
              </w:rPr>
              <w:t>◦</w:t>
            </w:r>
          </w:p>
        </w:tc>
        <w:tc>
          <w:tcPr>
            <w:tcW w:w="1049" w:type="dxa"/>
            <w:tcBorders>
              <w:top w:val="single" w:sz="2" w:space="0" w:color="000000"/>
              <w:bottom w:val="single" w:sz="2" w:space="0" w:color="000000"/>
            </w:tcBorders>
          </w:tcPr>
          <w:p>
            <w:pPr>
              <w:pStyle w:val="TableParagraph"/>
              <w:numPr>
                <w:ilvl w:val="0"/>
                <w:numId w:val="38"/>
              </w:numPr>
              <w:tabs>
                <w:tab w:pos="65" w:val="left" w:leader="none"/>
              </w:tabs>
              <w:spacing w:line="192" w:lineRule="exact" w:before="5" w:after="0"/>
              <w:ind w:left="65" w:right="19" w:hanging="65"/>
              <w:jc w:val="center"/>
              <w:rPr>
                <w:rFonts w:ascii="Lucida Sans Unicode" w:hAnsi="Lucida Sans Unicode"/>
                <w:sz w:val="13"/>
              </w:rPr>
            </w:pPr>
          </w:p>
        </w:tc>
        <w:tc>
          <w:tcPr>
            <w:tcW w:w="1064" w:type="dxa"/>
            <w:tcBorders>
              <w:top w:val="single" w:sz="2" w:space="0" w:color="000000"/>
              <w:bottom w:val="single" w:sz="2" w:space="0" w:color="000000"/>
            </w:tcBorders>
          </w:tcPr>
          <w:p>
            <w:pPr>
              <w:pStyle w:val="TableParagraph"/>
              <w:numPr>
                <w:ilvl w:val="0"/>
                <w:numId w:val="39"/>
              </w:numPr>
              <w:tabs>
                <w:tab w:pos="65" w:val="left" w:leader="none"/>
              </w:tabs>
              <w:spacing w:line="192" w:lineRule="exact" w:before="5" w:after="0"/>
              <w:ind w:left="65" w:right="0" w:hanging="65"/>
              <w:jc w:val="center"/>
              <w:rPr>
                <w:rFonts w:ascii="Lucida Sans Unicode" w:hAnsi="Lucida Sans Unicode"/>
                <w:sz w:val="13"/>
              </w:rPr>
            </w:pPr>
          </w:p>
        </w:tc>
        <w:tc>
          <w:tcPr>
            <w:tcW w:w="131" w:type="dxa"/>
          </w:tcPr>
          <w:p>
            <w:pPr>
              <w:pStyle w:val="TableParagraph"/>
              <w:rPr>
                <w:rFonts w:ascii="Times New Roman"/>
                <w:sz w:val="14"/>
              </w:rPr>
            </w:pPr>
          </w:p>
        </w:tc>
        <w:tc>
          <w:tcPr>
            <w:tcW w:w="1011" w:type="dxa"/>
            <w:tcBorders>
              <w:top w:val="single" w:sz="2" w:space="0" w:color="000000"/>
              <w:bottom w:val="single" w:sz="2" w:space="0" w:color="000000"/>
            </w:tcBorders>
          </w:tcPr>
          <w:p>
            <w:pPr>
              <w:pStyle w:val="TableParagraph"/>
              <w:spacing w:before="23"/>
              <w:ind w:left="7" w:right="4"/>
              <w:jc w:val="center"/>
              <w:rPr>
                <w:sz w:val="13"/>
              </w:rPr>
            </w:pPr>
            <w:r>
              <w:rPr>
                <w:spacing w:val="-5"/>
                <w:sz w:val="13"/>
              </w:rPr>
              <w:t>716</w:t>
            </w:r>
          </w:p>
        </w:tc>
        <w:tc>
          <w:tcPr>
            <w:tcW w:w="596" w:type="dxa"/>
            <w:tcBorders>
              <w:top w:val="single" w:sz="2" w:space="0" w:color="000000"/>
            </w:tcBorders>
          </w:tcPr>
          <w:p>
            <w:pPr>
              <w:pStyle w:val="TableParagraph"/>
              <w:rPr>
                <w:rFonts w:ascii="Times New Roman"/>
                <w:sz w:val="14"/>
              </w:rPr>
            </w:pPr>
          </w:p>
        </w:tc>
        <w:tc>
          <w:tcPr>
            <w:tcW w:w="131" w:type="dxa"/>
          </w:tcPr>
          <w:p>
            <w:pPr>
              <w:pStyle w:val="TableParagraph"/>
              <w:rPr>
                <w:rFonts w:ascii="Times New Roman"/>
                <w:sz w:val="14"/>
              </w:rPr>
            </w:pPr>
          </w:p>
        </w:tc>
        <w:tc>
          <w:tcPr>
            <w:tcW w:w="1011" w:type="dxa"/>
            <w:tcBorders>
              <w:top w:val="single" w:sz="2" w:space="0" w:color="000000"/>
              <w:bottom w:val="single" w:sz="2" w:space="0" w:color="000000"/>
            </w:tcBorders>
          </w:tcPr>
          <w:p>
            <w:pPr>
              <w:pStyle w:val="TableParagraph"/>
              <w:spacing w:before="23"/>
              <w:ind w:left="7" w:right="1"/>
              <w:jc w:val="center"/>
              <w:rPr>
                <w:sz w:val="13"/>
              </w:rPr>
            </w:pPr>
            <w:r>
              <w:rPr>
                <w:spacing w:val="-4"/>
                <w:sz w:val="13"/>
              </w:rPr>
              <w:t>1359</w:t>
            </w:r>
          </w:p>
        </w:tc>
        <w:tc>
          <w:tcPr>
            <w:tcW w:w="596" w:type="dxa"/>
            <w:tcBorders>
              <w:top w:val="single" w:sz="2" w:space="0" w:color="000000"/>
            </w:tcBorders>
          </w:tcPr>
          <w:p>
            <w:pPr>
              <w:pStyle w:val="TableParagraph"/>
              <w:rPr>
                <w:rFonts w:ascii="Times New Roman"/>
                <w:sz w:val="14"/>
              </w:rPr>
            </w:pPr>
          </w:p>
        </w:tc>
      </w:tr>
      <w:tr>
        <w:trPr>
          <w:trHeight w:val="217" w:hRule="atLeast"/>
        </w:trPr>
        <w:tc>
          <w:tcPr>
            <w:tcW w:w="1889" w:type="dxa"/>
            <w:shd w:val="clear" w:color="auto" w:fill="FF7E00"/>
          </w:tcPr>
          <w:p>
            <w:pPr>
              <w:pStyle w:val="TableParagraph"/>
              <w:spacing w:before="23"/>
              <w:ind w:left="65"/>
              <w:rPr>
                <w:b/>
                <w:sz w:val="13"/>
              </w:rPr>
            </w:pPr>
            <w:r>
              <w:rPr>
                <w:b/>
                <w:w w:val="120"/>
                <w:sz w:val="13"/>
              </w:rPr>
              <w:t>One</w:t>
            </w:r>
            <w:r>
              <w:rPr>
                <w:b/>
                <w:w w:val="120"/>
                <w:sz w:val="13"/>
              </w:rPr>
              <w:t> non</w:t>
            </w:r>
            <w:r>
              <w:rPr>
                <w:b/>
                <w:w w:val="120"/>
                <w:sz w:val="13"/>
              </w:rPr>
              <w:t> medium/high</w:t>
            </w:r>
            <w:r>
              <w:rPr>
                <w:b/>
                <w:spacing w:val="1"/>
                <w:w w:val="120"/>
                <w:sz w:val="13"/>
              </w:rPr>
              <w:t> </w:t>
            </w:r>
            <w:r>
              <w:rPr>
                <w:b/>
                <w:spacing w:val="-4"/>
                <w:w w:val="120"/>
                <w:sz w:val="13"/>
              </w:rPr>
              <w:t>risk</w:t>
            </w:r>
          </w:p>
        </w:tc>
        <w:tc>
          <w:tcPr>
            <w:tcW w:w="1086" w:type="dxa"/>
            <w:tcBorders>
              <w:top w:val="single" w:sz="2" w:space="0" w:color="000000"/>
              <w:bottom w:val="single" w:sz="2" w:space="0" w:color="000000"/>
            </w:tcBorders>
          </w:tcPr>
          <w:p>
            <w:pPr>
              <w:pStyle w:val="TableParagraph"/>
              <w:rPr>
                <w:rFonts w:ascii="Times New Roman"/>
                <w:sz w:val="14"/>
              </w:rPr>
            </w:pPr>
          </w:p>
        </w:tc>
        <w:tc>
          <w:tcPr>
            <w:tcW w:w="1049" w:type="dxa"/>
            <w:tcBorders>
              <w:top w:val="single" w:sz="2" w:space="0" w:color="000000"/>
              <w:bottom w:val="single" w:sz="2" w:space="0" w:color="000000"/>
            </w:tcBorders>
          </w:tcPr>
          <w:p>
            <w:pPr>
              <w:pStyle w:val="TableParagraph"/>
              <w:spacing w:line="192" w:lineRule="exact" w:before="5"/>
              <w:ind w:left="1" w:right="19"/>
              <w:jc w:val="center"/>
              <w:rPr>
                <w:rFonts w:ascii="Lucida Sans Unicode" w:hAnsi="Lucida Sans Unicode"/>
                <w:sz w:val="13"/>
              </w:rPr>
            </w:pPr>
            <w:r>
              <w:rPr>
                <w:rFonts w:ascii="Lucida Sans Unicode" w:hAnsi="Lucida Sans Unicode"/>
                <w:spacing w:val="-10"/>
                <w:sz w:val="13"/>
              </w:rPr>
              <w:t>◦</w:t>
            </w:r>
          </w:p>
        </w:tc>
        <w:tc>
          <w:tcPr>
            <w:tcW w:w="1064" w:type="dxa"/>
            <w:tcBorders>
              <w:top w:val="single" w:sz="2" w:space="0" w:color="000000"/>
              <w:bottom w:val="single" w:sz="2" w:space="0" w:color="000000"/>
            </w:tcBorders>
          </w:tcPr>
          <w:p>
            <w:pPr>
              <w:pStyle w:val="TableParagraph"/>
              <w:numPr>
                <w:ilvl w:val="0"/>
                <w:numId w:val="40"/>
              </w:numPr>
              <w:tabs>
                <w:tab w:pos="65" w:val="left" w:leader="none"/>
              </w:tabs>
              <w:spacing w:line="192" w:lineRule="exact" w:before="5" w:after="0"/>
              <w:ind w:left="65" w:right="0" w:hanging="65"/>
              <w:jc w:val="center"/>
              <w:rPr>
                <w:rFonts w:ascii="Lucida Sans Unicode" w:hAnsi="Lucida Sans Unicode"/>
                <w:sz w:val="13"/>
              </w:rPr>
            </w:pPr>
          </w:p>
        </w:tc>
        <w:tc>
          <w:tcPr>
            <w:tcW w:w="131" w:type="dxa"/>
          </w:tcPr>
          <w:p>
            <w:pPr>
              <w:pStyle w:val="TableParagraph"/>
              <w:rPr>
                <w:rFonts w:ascii="Times New Roman"/>
                <w:sz w:val="14"/>
              </w:rPr>
            </w:pPr>
          </w:p>
        </w:tc>
        <w:tc>
          <w:tcPr>
            <w:tcW w:w="1011" w:type="dxa"/>
            <w:tcBorders>
              <w:top w:val="single" w:sz="2" w:space="0" w:color="000000"/>
              <w:bottom w:val="single" w:sz="2" w:space="0" w:color="000000"/>
            </w:tcBorders>
          </w:tcPr>
          <w:p>
            <w:pPr>
              <w:pStyle w:val="TableParagraph"/>
              <w:spacing w:before="23"/>
              <w:ind w:left="7" w:right="4"/>
              <w:jc w:val="center"/>
              <w:rPr>
                <w:sz w:val="13"/>
              </w:rPr>
            </w:pPr>
            <w:r>
              <w:rPr>
                <w:spacing w:val="-4"/>
                <w:sz w:val="13"/>
              </w:rPr>
              <w:t>1465</w:t>
            </w:r>
          </w:p>
        </w:tc>
        <w:tc>
          <w:tcPr>
            <w:tcW w:w="596" w:type="dxa"/>
          </w:tcPr>
          <w:p>
            <w:pPr>
              <w:pStyle w:val="TableParagraph"/>
              <w:spacing w:before="23"/>
              <w:ind w:left="10" w:right="5"/>
              <w:jc w:val="center"/>
              <w:rPr>
                <w:sz w:val="13"/>
              </w:rPr>
            </w:pPr>
            <w:r>
              <w:rPr>
                <w:spacing w:val="-2"/>
                <w:sz w:val="13"/>
              </w:rPr>
              <w:t>10.40%</w:t>
            </w:r>
          </w:p>
        </w:tc>
        <w:tc>
          <w:tcPr>
            <w:tcW w:w="131" w:type="dxa"/>
          </w:tcPr>
          <w:p>
            <w:pPr>
              <w:pStyle w:val="TableParagraph"/>
              <w:rPr>
                <w:rFonts w:ascii="Times New Roman"/>
                <w:sz w:val="14"/>
              </w:rPr>
            </w:pPr>
          </w:p>
        </w:tc>
        <w:tc>
          <w:tcPr>
            <w:tcW w:w="1011" w:type="dxa"/>
            <w:tcBorders>
              <w:top w:val="single" w:sz="2" w:space="0" w:color="000000"/>
              <w:bottom w:val="single" w:sz="2" w:space="0" w:color="000000"/>
            </w:tcBorders>
          </w:tcPr>
          <w:p>
            <w:pPr>
              <w:pStyle w:val="TableParagraph"/>
              <w:spacing w:before="23"/>
              <w:ind w:left="7" w:right="1"/>
              <w:jc w:val="center"/>
              <w:rPr>
                <w:sz w:val="13"/>
              </w:rPr>
            </w:pPr>
            <w:r>
              <w:rPr>
                <w:spacing w:val="-4"/>
                <w:sz w:val="13"/>
              </w:rPr>
              <w:t>1343</w:t>
            </w:r>
          </w:p>
        </w:tc>
        <w:tc>
          <w:tcPr>
            <w:tcW w:w="596" w:type="dxa"/>
          </w:tcPr>
          <w:p>
            <w:pPr>
              <w:pStyle w:val="TableParagraph"/>
              <w:spacing w:before="23"/>
              <w:ind w:left="10" w:right="2"/>
              <w:jc w:val="center"/>
              <w:rPr>
                <w:sz w:val="13"/>
              </w:rPr>
            </w:pPr>
            <w:r>
              <w:rPr>
                <w:spacing w:val="-2"/>
                <w:sz w:val="13"/>
              </w:rPr>
              <w:t>14.07%</w:t>
            </w:r>
          </w:p>
        </w:tc>
      </w:tr>
      <w:tr>
        <w:trPr>
          <w:trHeight w:val="217" w:hRule="atLeast"/>
        </w:trPr>
        <w:tc>
          <w:tcPr>
            <w:tcW w:w="1889" w:type="dxa"/>
            <w:tcBorders>
              <w:bottom w:val="single" w:sz="2" w:space="0" w:color="000000"/>
            </w:tcBorders>
          </w:tcPr>
          <w:p>
            <w:pPr>
              <w:pStyle w:val="TableParagraph"/>
              <w:rPr>
                <w:rFonts w:ascii="Times New Roman"/>
                <w:sz w:val="14"/>
              </w:rPr>
            </w:pPr>
          </w:p>
        </w:tc>
        <w:tc>
          <w:tcPr>
            <w:tcW w:w="1086" w:type="dxa"/>
            <w:tcBorders>
              <w:top w:val="single" w:sz="2" w:space="0" w:color="000000"/>
              <w:bottom w:val="single" w:sz="2" w:space="0" w:color="000000"/>
            </w:tcBorders>
          </w:tcPr>
          <w:p>
            <w:pPr>
              <w:pStyle w:val="TableParagraph"/>
              <w:numPr>
                <w:ilvl w:val="0"/>
                <w:numId w:val="41"/>
              </w:numPr>
              <w:tabs>
                <w:tab w:pos="65" w:val="left" w:leader="none"/>
              </w:tabs>
              <w:spacing w:line="192" w:lineRule="exact" w:before="5" w:after="0"/>
              <w:ind w:left="65" w:right="17" w:hanging="65"/>
              <w:jc w:val="center"/>
              <w:rPr>
                <w:rFonts w:ascii="Lucida Sans Unicode" w:hAnsi="Lucida Sans Unicode"/>
                <w:sz w:val="13"/>
              </w:rPr>
            </w:pPr>
          </w:p>
        </w:tc>
        <w:tc>
          <w:tcPr>
            <w:tcW w:w="1049" w:type="dxa"/>
            <w:tcBorders>
              <w:top w:val="single" w:sz="2" w:space="0" w:color="000000"/>
              <w:bottom w:val="single" w:sz="2" w:space="0" w:color="000000"/>
            </w:tcBorders>
          </w:tcPr>
          <w:p>
            <w:pPr>
              <w:pStyle w:val="TableParagraph"/>
              <w:numPr>
                <w:ilvl w:val="0"/>
                <w:numId w:val="42"/>
              </w:numPr>
              <w:tabs>
                <w:tab w:pos="65" w:val="left" w:leader="none"/>
              </w:tabs>
              <w:spacing w:line="192" w:lineRule="exact" w:before="5" w:after="0"/>
              <w:ind w:left="65" w:right="19" w:hanging="65"/>
              <w:jc w:val="center"/>
              <w:rPr>
                <w:rFonts w:ascii="Lucida Sans Unicode" w:hAnsi="Lucida Sans Unicode"/>
                <w:sz w:val="13"/>
              </w:rPr>
            </w:pPr>
          </w:p>
        </w:tc>
        <w:tc>
          <w:tcPr>
            <w:tcW w:w="1064" w:type="dxa"/>
            <w:tcBorders>
              <w:top w:val="single" w:sz="2" w:space="0" w:color="000000"/>
              <w:bottom w:val="single" w:sz="2" w:space="0" w:color="000000"/>
            </w:tcBorders>
          </w:tcPr>
          <w:p>
            <w:pPr>
              <w:pStyle w:val="TableParagraph"/>
              <w:spacing w:line="192" w:lineRule="exact" w:before="5"/>
              <w:jc w:val="center"/>
              <w:rPr>
                <w:rFonts w:ascii="Lucida Sans Unicode" w:hAnsi="Lucida Sans Unicode"/>
                <w:sz w:val="13"/>
              </w:rPr>
            </w:pPr>
            <w:r>
              <w:rPr>
                <w:rFonts w:ascii="Lucida Sans Unicode" w:hAnsi="Lucida Sans Unicode"/>
                <w:spacing w:val="-10"/>
                <w:sz w:val="13"/>
              </w:rPr>
              <w:t>◦</w:t>
            </w:r>
          </w:p>
        </w:tc>
        <w:tc>
          <w:tcPr>
            <w:tcW w:w="131" w:type="dxa"/>
          </w:tcPr>
          <w:p>
            <w:pPr>
              <w:pStyle w:val="TableParagraph"/>
              <w:rPr>
                <w:rFonts w:ascii="Times New Roman"/>
                <w:sz w:val="14"/>
              </w:rPr>
            </w:pPr>
          </w:p>
        </w:tc>
        <w:tc>
          <w:tcPr>
            <w:tcW w:w="1011" w:type="dxa"/>
            <w:tcBorders>
              <w:top w:val="single" w:sz="2" w:space="0" w:color="000000"/>
              <w:bottom w:val="single" w:sz="2" w:space="0" w:color="000000"/>
            </w:tcBorders>
          </w:tcPr>
          <w:p>
            <w:pPr>
              <w:pStyle w:val="TableParagraph"/>
              <w:spacing w:before="23"/>
              <w:ind w:left="7" w:right="4"/>
              <w:jc w:val="center"/>
              <w:rPr>
                <w:sz w:val="13"/>
              </w:rPr>
            </w:pPr>
            <w:r>
              <w:rPr>
                <w:spacing w:val="-4"/>
                <w:sz w:val="13"/>
              </w:rPr>
              <w:t>2949</w:t>
            </w:r>
          </w:p>
        </w:tc>
        <w:tc>
          <w:tcPr>
            <w:tcW w:w="596" w:type="dxa"/>
            <w:tcBorders>
              <w:bottom w:val="single" w:sz="2" w:space="0" w:color="000000"/>
            </w:tcBorders>
          </w:tcPr>
          <w:p>
            <w:pPr>
              <w:pStyle w:val="TableParagraph"/>
              <w:rPr>
                <w:rFonts w:ascii="Times New Roman"/>
                <w:sz w:val="14"/>
              </w:rPr>
            </w:pPr>
          </w:p>
        </w:tc>
        <w:tc>
          <w:tcPr>
            <w:tcW w:w="131" w:type="dxa"/>
          </w:tcPr>
          <w:p>
            <w:pPr>
              <w:pStyle w:val="TableParagraph"/>
              <w:rPr>
                <w:rFonts w:ascii="Times New Roman"/>
                <w:sz w:val="14"/>
              </w:rPr>
            </w:pPr>
          </w:p>
        </w:tc>
        <w:tc>
          <w:tcPr>
            <w:tcW w:w="1011" w:type="dxa"/>
            <w:tcBorders>
              <w:top w:val="single" w:sz="2" w:space="0" w:color="000000"/>
              <w:bottom w:val="single" w:sz="2" w:space="0" w:color="000000"/>
            </w:tcBorders>
          </w:tcPr>
          <w:p>
            <w:pPr>
              <w:pStyle w:val="TableParagraph"/>
              <w:spacing w:before="23"/>
              <w:ind w:left="7" w:right="1"/>
              <w:jc w:val="center"/>
              <w:rPr>
                <w:sz w:val="13"/>
              </w:rPr>
            </w:pPr>
            <w:r>
              <w:rPr>
                <w:spacing w:val="-4"/>
                <w:sz w:val="13"/>
              </w:rPr>
              <w:t>4248</w:t>
            </w:r>
          </w:p>
        </w:tc>
        <w:tc>
          <w:tcPr>
            <w:tcW w:w="596" w:type="dxa"/>
            <w:tcBorders>
              <w:bottom w:val="single" w:sz="2" w:space="0" w:color="000000"/>
            </w:tcBorders>
          </w:tcPr>
          <w:p>
            <w:pPr>
              <w:pStyle w:val="TableParagraph"/>
              <w:rPr>
                <w:rFonts w:ascii="Times New Roman"/>
                <w:sz w:val="14"/>
              </w:rPr>
            </w:pPr>
          </w:p>
        </w:tc>
      </w:tr>
      <w:tr>
        <w:trPr>
          <w:trHeight w:val="217" w:hRule="atLeast"/>
        </w:trPr>
        <w:tc>
          <w:tcPr>
            <w:tcW w:w="1889" w:type="dxa"/>
            <w:tcBorders>
              <w:top w:val="single" w:sz="2" w:space="0" w:color="000000"/>
              <w:bottom w:val="single" w:sz="2" w:space="0" w:color="000000"/>
            </w:tcBorders>
            <w:shd w:val="clear" w:color="auto" w:fill="B1DF89"/>
          </w:tcPr>
          <w:p>
            <w:pPr>
              <w:pStyle w:val="TableParagraph"/>
              <w:spacing w:before="23"/>
              <w:ind w:left="65"/>
              <w:rPr>
                <w:b/>
                <w:sz w:val="13"/>
              </w:rPr>
            </w:pPr>
            <w:r>
              <w:rPr>
                <w:b/>
                <w:w w:val="120"/>
                <w:sz w:val="13"/>
              </w:rPr>
              <w:t>All</w:t>
            </w:r>
            <w:r>
              <w:rPr>
                <w:b/>
                <w:spacing w:val="10"/>
                <w:w w:val="120"/>
                <w:sz w:val="13"/>
              </w:rPr>
              <w:t> </w:t>
            </w:r>
            <w:r>
              <w:rPr>
                <w:b/>
                <w:w w:val="120"/>
                <w:sz w:val="13"/>
              </w:rPr>
              <w:t>non</w:t>
            </w:r>
            <w:r>
              <w:rPr>
                <w:b/>
                <w:spacing w:val="10"/>
                <w:w w:val="120"/>
                <w:sz w:val="13"/>
              </w:rPr>
              <w:t> </w:t>
            </w:r>
            <w:r>
              <w:rPr>
                <w:b/>
                <w:w w:val="120"/>
                <w:sz w:val="13"/>
              </w:rPr>
              <w:t>medium/high</w:t>
            </w:r>
            <w:r>
              <w:rPr>
                <w:b/>
                <w:spacing w:val="11"/>
                <w:w w:val="120"/>
                <w:sz w:val="13"/>
              </w:rPr>
              <w:t> </w:t>
            </w:r>
            <w:r>
              <w:rPr>
                <w:b/>
                <w:spacing w:val="-4"/>
                <w:w w:val="120"/>
                <w:sz w:val="13"/>
              </w:rPr>
              <w:t>risk</w:t>
            </w:r>
          </w:p>
        </w:tc>
        <w:tc>
          <w:tcPr>
            <w:tcW w:w="1086" w:type="dxa"/>
            <w:tcBorders>
              <w:top w:val="single" w:sz="2" w:space="0" w:color="000000"/>
              <w:bottom w:val="single" w:sz="2" w:space="0" w:color="000000"/>
            </w:tcBorders>
          </w:tcPr>
          <w:p>
            <w:pPr>
              <w:pStyle w:val="TableParagraph"/>
              <w:spacing w:line="192" w:lineRule="exact" w:before="5"/>
              <w:ind w:right="17"/>
              <w:jc w:val="center"/>
              <w:rPr>
                <w:rFonts w:ascii="Lucida Sans Unicode" w:hAnsi="Lucida Sans Unicode"/>
                <w:sz w:val="13"/>
              </w:rPr>
            </w:pPr>
            <w:r>
              <w:rPr>
                <w:rFonts w:ascii="Lucida Sans Unicode" w:hAnsi="Lucida Sans Unicode"/>
                <w:spacing w:val="-10"/>
                <w:sz w:val="13"/>
              </w:rPr>
              <w:t>◦</w:t>
            </w:r>
          </w:p>
        </w:tc>
        <w:tc>
          <w:tcPr>
            <w:tcW w:w="1049" w:type="dxa"/>
            <w:tcBorders>
              <w:top w:val="single" w:sz="2" w:space="0" w:color="000000"/>
              <w:bottom w:val="single" w:sz="2" w:space="0" w:color="000000"/>
            </w:tcBorders>
          </w:tcPr>
          <w:p>
            <w:pPr>
              <w:pStyle w:val="TableParagraph"/>
              <w:spacing w:line="192" w:lineRule="exact" w:before="5"/>
              <w:ind w:left="1" w:right="19"/>
              <w:jc w:val="center"/>
              <w:rPr>
                <w:rFonts w:ascii="Lucida Sans Unicode" w:hAnsi="Lucida Sans Unicode"/>
                <w:sz w:val="13"/>
              </w:rPr>
            </w:pPr>
            <w:r>
              <w:rPr>
                <w:rFonts w:ascii="Lucida Sans Unicode" w:hAnsi="Lucida Sans Unicode"/>
                <w:spacing w:val="-10"/>
                <w:sz w:val="13"/>
              </w:rPr>
              <w:t>◦</w:t>
            </w:r>
          </w:p>
        </w:tc>
        <w:tc>
          <w:tcPr>
            <w:tcW w:w="1064" w:type="dxa"/>
            <w:tcBorders>
              <w:top w:val="single" w:sz="2" w:space="0" w:color="000000"/>
              <w:bottom w:val="single" w:sz="2" w:space="0" w:color="000000"/>
            </w:tcBorders>
          </w:tcPr>
          <w:p>
            <w:pPr>
              <w:pStyle w:val="TableParagraph"/>
              <w:spacing w:line="192" w:lineRule="exact" w:before="5"/>
              <w:jc w:val="center"/>
              <w:rPr>
                <w:rFonts w:ascii="Lucida Sans Unicode" w:hAnsi="Lucida Sans Unicode"/>
                <w:sz w:val="13"/>
              </w:rPr>
            </w:pPr>
            <w:r>
              <w:rPr>
                <w:rFonts w:ascii="Lucida Sans Unicode" w:hAnsi="Lucida Sans Unicode"/>
                <w:spacing w:val="-10"/>
                <w:sz w:val="13"/>
              </w:rPr>
              <w:t>◦</w:t>
            </w:r>
          </w:p>
        </w:tc>
        <w:tc>
          <w:tcPr>
            <w:tcW w:w="131" w:type="dxa"/>
          </w:tcPr>
          <w:p>
            <w:pPr>
              <w:pStyle w:val="TableParagraph"/>
              <w:rPr>
                <w:rFonts w:ascii="Times New Roman"/>
                <w:sz w:val="14"/>
              </w:rPr>
            </w:pPr>
          </w:p>
        </w:tc>
        <w:tc>
          <w:tcPr>
            <w:tcW w:w="1011" w:type="dxa"/>
            <w:tcBorders>
              <w:top w:val="single" w:sz="2" w:space="0" w:color="000000"/>
              <w:bottom w:val="single" w:sz="2" w:space="0" w:color="000000"/>
            </w:tcBorders>
          </w:tcPr>
          <w:p>
            <w:pPr>
              <w:pStyle w:val="TableParagraph"/>
              <w:spacing w:before="23"/>
              <w:ind w:left="7" w:right="4"/>
              <w:jc w:val="center"/>
              <w:rPr>
                <w:sz w:val="13"/>
              </w:rPr>
            </w:pPr>
            <w:r>
              <w:rPr>
                <w:spacing w:val="-2"/>
                <w:sz w:val="13"/>
              </w:rPr>
              <w:t>27451</w:t>
            </w:r>
          </w:p>
        </w:tc>
        <w:tc>
          <w:tcPr>
            <w:tcW w:w="596" w:type="dxa"/>
            <w:tcBorders>
              <w:top w:val="single" w:sz="2" w:space="0" w:color="000000"/>
              <w:bottom w:val="single" w:sz="2" w:space="0" w:color="000000"/>
            </w:tcBorders>
          </w:tcPr>
          <w:p>
            <w:pPr>
              <w:pStyle w:val="TableParagraph"/>
              <w:spacing w:before="23"/>
              <w:ind w:left="10" w:right="5"/>
              <w:jc w:val="center"/>
              <w:rPr>
                <w:sz w:val="13"/>
              </w:rPr>
            </w:pPr>
            <w:r>
              <w:rPr>
                <w:spacing w:val="-2"/>
                <w:sz w:val="13"/>
              </w:rPr>
              <w:t>55.64%</w:t>
            </w:r>
          </w:p>
        </w:tc>
        <w:tc>
          <w:tcPr>
            <w:tcW w:w="131" w:type="dxa"/>
          </w:tcPr>
          <w:p>
            <w:pPr>
              <w:pStyle w:val="TableParagraph"/>
              <w:rPr>
                <w:rFonts w:ascii="Times New Roman"/>
                <w:sz w:val="14"/>
              </w:rPr>
            </w:pPr>
          </w:p>
        </w:tc>
        <w:tc>
          <w:tcPr>
            <w:tcW w:w="1011" w:type="dxa"/>
            <w:tcBorders>
              <w:top w:val="single" w:sz="2" w:space="0" w:color="000000"/>
              <w:bottom w:val="single" w:sz="2" w:space="0" w:color="000000"/>
            </w:tcBorders>
          </w:tcPr>
          <w:p>
            <w:pPr>
              <w:pStyle w:val="TableParagraph"/>
              <w:spacing w:before="23"/>
              <w:ind w:left="7" w:right="1"/>
              <w:jc w:val="center"/>
              <w:rPr>
                <w:sz w:val="13"/>
              </w:rPr>
            </w:pPr>
            <w:r>
              <w:rPr>
                <w:spacing w:val="-2"/>
                <w:sz w:val="13"/>
              </w:rPr>
              <w:t>22019</w:t>
            </w:r>
          </w:p>
        </w:tc>
        <w:tc>
          <w:tcPr>
            <w:tcW w:w="596" w:type="dxa"/>
            <w:tcBorders>
              <w:top w:val="single" w:sz="2" w:space="0" w:color="000000"/>
              <w:bottom w:val="single" w:sz="2" w:space="0" w:color="000000"/>
            </w:tcBorders>
          </w:tcPr>
          <w:p>
            <w:pPr>
              <w:pStyle w:val="TableParagraph"/>
              <w:spacing w:before="23"/>
              <w:ind w:left="10" w:right="2"/>
              <w:jc w:val="center"/>
              <w:rPr>
                <w:sz w:val="13"/>
              </w:rPr>
            </w:pPr>
            <w:r>
              <w:rPr>
                <w:spacing w:val="-2"/>
                <w:sz w:val="13"/>
              </w:rPr>
              <w:t>44.59%</w:t>
            </w:r>
          </w:p>
        </w:tc>
      </w:tr>
      <w:tr>
        <w:trPr>
          <w:trHeight w:val="217" w:hRule="atLeast"/>
        </w:trPr>
        <w:tc>
          <w:tcPr>
            <w:tcW w:w="1889" w:type="dxa"/>
            <w:tcBorders>
              <w:top w:val="single" w:sz="2" w:space="0" w:color="000000"/>
            </w:tcBorders>
          </w:tcPr>
          <w:p>
            <w:pPr>
              <w:pStyle w:val="TableParagraph"/>
              <w:rPr>
                <w:rFonts w:ascii="Times New Roman"/>
                <w:sz w:val="14"/>
              </w:rPr>
            </w:pPr>
          </w:p>
        </w:tc>
        <w:tc>
          <w:tcPr>
            <w:tcW w:w="1086" w:type="dxa"/>
            <w:tcBorders>
              <w:top w:val="single" w:sz="2" w:space="0" w:color="000000"/>
              <w:bottom w:val="single" w:sz="2" w:space="0" w:color="000000"/>
            </w:tcBorders>
          </w:tcPr>
          <w:p>
            <w:pPr>
              <w:pStyle w:val="TableParagraph"/>
              <w:numPr>
                <w:ilvl w:val="0"/>
                <w:numId w:val="43"/>
              </w:numPr>
              <w:tabs>
                <w:tab w:pos="65" w:val="left" w:leader="none"/>
              </w:tabs>
              <w:spacing w:line="192" w:lineRule="exact" w:before="5" w:after="0"/>
              <w:ind w:left="65" w:right="17" w:hanging="65"/>
              <w:jc w:val="center"/>
              <w:rPr>
                <w:rFonts w:ascii="Lucida Sans Unicode" w:hAnsi="Lucida Sans Unicode"/>
                <w:sz w:val="13"/>
              </w:rPr>
            </w:pPr>
          </w:p>
        </w:tc>
        <w:tc>
          <w:tcPr>
            <w:tcW w:w="1049" w:type="dxa"/>
            <w:tcBorders>
              <w:top w:val="single" w:sz="2" w:space="0" w:color="000000"/>
              <w:bottom w:val="single" w:sz="2" w:space="0" w:color="000000"/>
            </w:tcBorders>
          </w:tcPr>
          <w:p>
            <w:pPr>
              <w:pStyle w:val="TableParagraph"/>
              <w:spacing w:line="192" w:lineRule="exact" w:before="5"/>
              <w:ind w:right="19"/>
              <w:jc w:val="center"/>
              <w:rPr>
                <w:rFonts w:ascii="Lucida Sans Unicode" w:hAnsi="Lucida Sans Unicode"/>
                <w:sz w:val="13"/>
              </w:rPr>
            </w:pPr>
            <w:r>
              <w:rPr>
                <w:rFonts w:ascii="Lucida Sans Unicode" w:hAnsi="Lucida Sans Unicode"/>
                <w:spacing w:val="-10"/>
                <w:sz w:val="13"/>
              </w:rPr>
              <w:t>◦</w:t>
            </w:r>
          </w:p>
        </w:tc>
        <w:tc>
          <w:tcPr>
            <w:tcW w:w="1064" w:type="dxa"/>
            <w:tcBorders>
              <w:top w:val="single" w:sz="2" w:space="0" w:color="000000"/>
              <w:bottom w:val="single" w:sz="2" w:space="0" w:color="000000"/>
            </w:tcBorders>
          </w:tcPr>
          <w:p>
            <w:pPr>
              <w:pStyle w:val="TableParagraph"/>
              <w:spacing w:line="192" w:lineRule="exact" w:before="5"/>
              <w:jc w:val="center"/>
              <w:rPr>
                <w:rFonts w:ascii="Lucida Sans Unicode" w:hAnsi="Lucida Sans Unicode"/>
                <w:sz w:val="13"/>
              </w:rPr>
            </w:pPr>
            <w:r>
              <w:rPr>
                <w:rFonts w:ascii="Lucida Sans Unicode" w:hAnsi="Lucida Sans Unicode"/>
                <w:spacing w:val="-10"/>
                <w:sz w:val="13"/>
              </w:rPr>
              <w:t>◦</w:t>
            </w:r>
          </w:p>
        </w:tc>
        <w:tc>
          <w:tcPr>
            <w:tcW w:w="131" w:type="dxa"/>
          </w:tcPr>
          <w:p>
            <w:pPr>
              <w:pStyle w:val="TableParagraph"/>
              <w:rPr>
                <w:rFonts w:ascii="Times New Roman"/>
                <w:sz w:val="14"/>
              </w:rPr>
            </w:pPr>
          </w:p>
        </w:tc>
        <w:tc>
          <w:tcPr>
            <w:tcW w:w="1011" w:type="dxa"/>
            <w:tcBorders>
              <w:top w:val="single" w:sz="2" w:space="0" w:color="000000"/>
              <w:bottom w:val="single" w:sz="2" w:space="0" w:color="000000"/>
            </w:tcBorders>
          </w:tcPr>
          <w:p>
            <w:pPr>
              <w:pStyle w:val="TableParagraph"/>
              <w:spacing w:before="23"/>
              <w:ind w:left="7" w:right="4"/>
              <w:jc w:val="center"/>
              <w:rPr>
                <w:sz w:val="13"/>
              </w:rPr>
            </w:pPr>
            <w:r>
              <w:rPr>
                <w:spacing w:val="-4"/>
                <w:sz w:val="13"/>
              </w:rPr>
              <w:t>6254</w:t>
            </w:r>
          </w:p>
        </w:tc>
        <w:tc>
          <w:tcPr>
            <w:tcW w:w="596" w:type="dxa"/>
            <w:tcBorders>
              <w:top w:val="single" w:sz="2" w:space="0" w:color="000000"/>
            </w:tcBorders>
          </w:tcPr>
          <w:p>
            <w:pPr>
              <w:pStyle w:val="TableParagraph"/>
              <w:rPr>
                <w:rFonts w:ascii="Times New Roman"/>
                <w:sz w:val="14"/>
              </w:rPr>
            </w:pPr>
          </w:p>
        </w:tc>
        <w:tc>
          <w:tcPr>
            <w:tcW w:w="131" w:type="dxa"/>
          </w:tcPr>
          <w:p>
            <w:pPr>
              <w:pStyle w:val="TableParagraph"/>
              <w:rPr>
                <w:rFonts w:ascii="Times New Roman"/>
                <w:sz w:val="14"/>
              </w:rPr>
            </w:pPr>
          </w:p>
        </w:tc>
        <w:tc>
          <w:tcPr>
            <w:tcW w:w="1011" w:type="dxa"/>
            <w:tcBorders>
              <w:top w:val="single" w:sz="2" w:space="0" w:color="000000"/>
              <w:bottom w:val="single" w:sz="2" w:space="0" w:color="000000"/>
            </w:tcBorders>
          </w:tcPr>
          <w:p>
            <w:pPr>
              <w:pStyle w:val="TableParagraph"/>
              <w:spacing w:before="23"/>
              <w:ind w:left="7" w:right="1"/>
              <w:jc w:val="center"/>
              <w:rPr>
                <w:sz w:val="13"/>
              </w:rPr>
            </w:pPr>
            <w:r>
              <w:rPr>
                <w:spacing w:val="-4"/>
                <w:sz w:val="13"/>
              </w:rPr>
              <w:t>7433</w:t>
            </w:r>
          </w:p>
        </w:tc>
        <w:tc>
          <w:tcPr>
            <w:tcW w:w="596" w:type="dxa"/>
            <w:tcBorders>
              <w:top w:val="single" w:sz="2" w:space="0" w:color="000000"/>
            </w:tcBorders>
          </w:tcPr>
          <w:p>
            <w:pPr>
              <w:pStyle w:val="TableParagraph"/>
              <w:rPr>
                <w:rFonts w:ascii="Times New Roman"/>
                <w:sz w:val="14"/>
              </w:rPr>
            </w:pPr>
          </w:p>
        </w:tc>
      </w:tr>
      <w:tr>
        <w:trPr>
          <w:trHeight w:val="217" w:hRule="atLeast"/>
        </w:trPr>
        <w:tc>
          <w:tcPr>
            <w:tcW w:w="1889" w:type="dxa"/>
            <w:shd w:val="clear" w:color="auto" w:fill="FFFFB1"/>
          </w:tcPr>
          <w:p>
            <w:pPr>
              <w:pStyle w:val="TableParagraph"/>
              <w:spacing w:before="23"/>
              <w:ind w:left="65"/>
              <w:rPr>
                <w:b/>
                <w:sz w:val="13"/>
              </w:rPr>
            </w:pPr>
            <w:r>
              <w:rPr>
                <w:b/>
                <w:w w:val="120"/>
                <w:sz w:val="13"/>
              </w:rPr>
              <w:t>One</w:t>
            </w:r>
            <w:r>
              <w:rPr>
                <w:b/>
                <w:spacing w:val="1"/>
                <w:w w:val="120"/>
                <w:sz w:val="13"/>
              </w:rPr>
              <w:t> </w:t>
            </w:r>
            <w:r>
              <w:rPr>
                <w:b/>
                <w:w w:val="120"/>
                <w:sz w:val="13"/>
              </w:rPr>
              <w:t>medium/high</w:t>
            </w:r>
            <w:r>
              <w:rPr>
                <w:b/>
                <w:spacing w:val="1"/>
                <w:w w:val="120"/>
                <w:sz w:val="13"/>
              </w:rPr>
              <w:t> </w:t>
            </w:r>
            <w:r>
              <w:rPr>
                <w:b/>
                <w:spacing w:val="-4"/>
                <w:w w:val="120"/>
                <w:sz w:val="13"/>
              </w:rPr>
              <w:t>risk</w:t>
            </w:r>
          </w:p>
        </w:tc>
        <w:tc>
          <w:tcPr>
            <w:tcW w:w="1086" w:type="dxa"/>
            <w:tcBorders>
              <w:top w:val="single" w:sz="2" w:space="0" w:color="000000"/>
              <w:bottom w:val="single" w:sz="2" w:space="0" w:color="000000"/>
            </w:tcBorders>
          </w:tcPr>
          <w:p>
            <w:pPr>
              <w:pStyle w:val="TableParagraph"/>
              <w:spacing w:line="192" w:lineRule="exact" w:before="5"/>
              <w:ind w:right="17"/>
              <w:jc w:val="center"/>
              <w:rPr>
                <w:rFonts w:ascii="Lucida Sans Unicode" w:hAnsi="Lucida Sans Unicode"/>
                <w:sz w:val="13"/>
              </w:rPr>
            </w:pPr>
            <w:r>
              <w:rPr>
                <w:rFonts w:ascii="Lucida Sans Unicode" w:hAnsi="Lucida Sans Unicode"/>
                <w:spacing w:val="-10"/>
                <w:sz w:val="13"/>
              </w:rPr>
              <w:t>◦</w:t>
            </w:r>
          </w:p>
        </w:tc>
        <w:tc>
          <w:tcPr>
            <w:tcW w:w="1049" w:type="dxa"/>
            <w:tcBorders>
              <w:top w:val="single" w:sz="2" w:space="0" w:color="000000"/>
              <w:bottom w:val="single" w:sz="2" w:space="0" w:color="000000"/>
            </w:tcBorders>
          </w:tcPr>
          <w:p>
            <w:pPr>
              <w:pStyle w:val="TableParagraph"/>
              <w:numPr>
                <w:ilvl w:val="0"/>
                <w:numId w:val="44"/>
              </w:numPr>
              <w:tabs>
                <w:tab w:pos="65" w:val="left" w:leader="none"/>
              </w:tabs>
              <w:spacing w:line="192" w:lineRule="exact" w:before="5" w:after="0"/>
              <w:ind w:left="65" w:right="18" w:hanging="65"/>
              <w:jc w:val="center"/>
              <w:rPr>
                <w:rFonts w:ascii="Lucida Sans Unicode" w:hAnsi="Lucida Sans Unicode"/>
                <w:sz w:val="13"/>
              </w:rPr>
            </w:pPr>
          </w:p>
        </w:tc>
        <w:tc>
          <w:tcPr>
            <w:tcW w:w="1064" w:type="dxa"/>
            <w:tcBorders>
              <w:top w:val="single" w:sz="2" w:space="0" w:color="000000"/>
              <w:bottom w:val="single" w:sz="2" w:space="0" w:color="000000"/>
            </w:tcBorders>
          </w:tcPr>
          <w:p>
            <w:pPr>
              <w:pStyle w:val="TableParagraph"/>
              <w:spacing w:line="192" w:lineRule="exact" w:before="5"/>
              <w:jc w:val="center"/>
              <w:rPr>
                <w:rFonts w:ascii="Lucida Sans Unicode" w:hAnsi="Lucida Sans Unicode"/>
                <w:sz w:val="13"/>
              </w:rPr>
            </w:pPr>
            <w:r>
              <w:rPr>
                <w:rFonts w:ascii="Lucida Sans Unicode" w:hAnsi="Lucida Sans Unicode"/>
                <w:spacing w:val="-10"/>
                <w:sz w:val="13"/>
              </w:rPr>
              <w:t>◦</w:t>
            </w:r>
          </w:p>
        </w:tc>
        <w:tc>
          <w:tcPr>
            <w:tcW w:w="131" w:type="dxa"/>
          </w:tcPr>
          <w:p>
            <w:pPr>
              <w:pStyle w:val="TableParagraph"/>
              <w:rPr>
                <w:rFonts w:ascii="Times New Roman"/>
                <w:sz w:val="14"/>
              </w:rPr>
            </w:pPr>
          </w:p>
        </w:tc>
        <w:tc>
          <w:tcPr>
            <w:tcW w:w="1011" w:type="dxa"/>
            <w:tcBorders>
              <w:top w:val="single" w:sz="2" w:space="0" w:color="000000"/>
              <w:bottom w:val="single" w:sz="2" w:space="0" w:color="000000"/>
            </w:tcBorders>
          </w:tcPr>
          <w:p>
            <w:pPr>
              <w:pStyle w:val="TableParagraph"/>
              <w:spacing w:before="23"/>
              <w:ind w:left="7" w:right="4"/>
              <w:jc w:val="center"/>
              <w:rPr>
                <w:sz w:val="13"/>
              </w:rPr>
            </w:pPr>
            <w:r>
              <w:rPr>
                <w:spacing w:val="-4"/>
                <w:sz w:val="13"/>
              </w:rPr>
              <w:t>8587</w:t>
            </w:r>
          </w:p>
        </w:tc>
        <w:tc>
          <w:tcPr>
            <w:tcW w:w="596" w:type="dxa"/>
          </w:tcPr>
          <w:p>
            <w:pPr>
              <w:pStyle w:val="TableParagraph"/>
              <w:spacing w:before="23"/>
              <w:ind w:left="10" w:right="5"/>
              <w:jc w:val="center"/>
              <w:rPr>
                <w:sz w:val="13"/>
              </w:rPr>
            </w:pPr>
            <w:r>
              <w:rPr>
                <w:spacing w:val="-2"/>
                <w:sz w:val="13"/>
              </w:rPr>
              <w:t>30.56%</w:t>
            </w:r>
          </w:p>
        </w:tc>
        <w:tc>
          <w:tcPr>
            <w:tcW w:w="131" w:type="dxa"/>
          </w:tcPr>
          <w:p>
            <w:pPr>
              <w:pStyle w:val="TableParagraph"/>
              <w:rPr>
                <w:rFonts w:ascii="Times New Roman"/>
                <w:sz w:val="14"/>
              </w:rPr>
            </w:pPr>
          </w:p>
        </w:tc>
        <w:tc>
          <w:tcPr>
            <w:tcW w:w="1011" w:type="dxa"/>
            <w:tcBorders>
              <w:top w:val="single" w:sz="2" w:space="0" w:color="000000"/>
              <w:bottom w:val="single" w:sz="2" w:space="0" w:color="000000"/>
            </w:tcBorders>
          </w:tcPr>
          <w:p>
            <w:pPr>
              <w:pStyle w:val="TableParagraph"/>
              <w:spacing w:before="23"/>
              <w:ind w:left="7" w:right="1"/>
              <w:jc w:val="center"/>
              <w:rPr>
                <w:sz w:val="13"/>
              </w:rPr>
            </w:pPr>
            <w:r>
              <w:rPr>
                <w:spacing w:val="-4"/>
                <w:sz w:val="13"/>
              </w:rPr>
              <w:t>8012</w:t>
            </w:r>
          </w:p>
        </w:tc>
        <w:tc>
          <w:tcPr>
            <w:tcW w:w="596" w:type="dxa"/>
          </w:tcPr>
          <w:p>
            <w:pPr>
              <w:pStyle w:val="TableParagraph"/>
              <w:spacing w:before="23"/>
              <w:ind w:left="10" w:right="2"/>
              <w:jc w:val="center"/>
              <w:rPr>
                <w:sz w:val="13"/>
              </w:rPr>
            </w:pPr>
            <w:r>
              <w:rPr>
                <w:spacing w:val="-2"/>
                <w:sz w:val="13"/>
              </w:rPr>
              <w:t>31.42%</w:t>
            </w:r>
          </w:p>
        </w:tc>
      </w:tr>
      <w:tr>
        <w:trPr>
          <w:trHeight w:val="217" w:hRule="atLeast"/>
        </w:trPr>
        <w:tc>
          <w:tcPr>
            <w:tcW w:w="1889" w:type="dxa"/>
            <w:tcBorders>
              <w:bottom w:val="single" w:sz="2" w:space="0" w:color="000000"/>
            </w:tcBorders>
          </w:tcPr>
          <w:p>
            <w:pPr>
              <w:pStyle w:val="TableParagraph"/>
              <w:rPr>
                <w:rFonts w:ascii="Times New Roman"/>
                <w:sz w:val="14"/>
              </w:rPr>
            </w:pPr>
          </w:p>
        </w:tc>
        <w:tc>
          <w:tcPr>
            <w:tcW w:w="1086" w:type="dxa"/>
            <w:tcBorders>
              <w:top w:val="single" w:sz="2" w:space="0" w:color="000000"/>
              <w:bottom w:val="single" w:sz="2" w:space="0" w:color="000000"/>
            </w:tcBorders>
          </w:tcPr>
          <w:p>
            <w:pPr>
              <w:pStyle w:val="TableParagraph"/>
              <w:spacing w:line="192" w:lineRule="exact" w:before="5"/>
              <w:ind w:right="17"/>
              <w:jc w:val="center"/>
              <w:rPr>
                <w:rFonts w:ascii="Lucida Sans Unicode" w:hAnsi="Lucida Sans Unicode"/>
                <w:sz w:val="13"/>
              </w:rPr>
            </w:pPr>
            <w:r>
              <w:rPr>
                <w:rFonts w:ascii="Lucida Sans Unicode" w:hAnsi="Lucida Sans Unicode"/>
                <w:sz w:val="13"/>
              </w:rPr>
              <mc:AlternateContent>
                <mc:Choice Requires="wps">
                  <w:drawing>
                    <wp:anchor distT="0" distB="0" distL="0" distR="0" allowOverlap="1" layoutInCell="1" locked="0" behindDoc="0" simplePos="0" relativeHeight="15765504">
                      <wp:simplePos x="0" y="0"/>
                      <wp:positionH relativeFrom="column">
                        <wp:posOffset>0</wp:posOffset>
                      </wp:positionH>
                      <wp:positionV relativeFrom="paragraph">
                        <wp:posOffset>279417</wp:posOffset>
                      </wp:positionV>
                      <wp:extent cx="2032000" cy="2540"/>
                      <wp:effectExtent l="0" t="0" r="0" b="0"/>
                      <wp:wrapNone/>
                      <wp:docPr id="134" name="Group 134"/>
                      <wp:cNvGraphicFramePr>
                        <a:graphicFrameLocks/>
                      </wp:cNvGraphicFramePr>
                      <a:graphic>
                        <a:graphicData uri="http://schemas.microsoft.com/office/word/2010/wordprocessingGroup">
                          <wpg:wgp>
                            <wpg:cNvPr id="134" name="Group 134"/>
                            <wpg:cNvGrpSpPr/>
                            <wpg:grpSpPr>
                              <a:xfrm>
                                <a:off x="0" y="0"/>
                                <a:ext cx="2032000" cy="2540"/>
                                <a:chExt cx="2032000" cy="2540"/>
                              </a:xfrm>
                            </wpg:grpSpPr>
                            <wps:wsp>
                              <wps:cNvPr id="135" name="Graphic 135"/>
                              <wps:cNvSpPr/>
                              <wps:spPr>
                                <a:xfrm>
                                  <a:off x="0" y="1225"/>
                                  <a:ext cx="2032000" cy="1270"/>
                                </a:xfrm>
                                <a:custGeom>
                                  <a:avLst/>
                                  <a:gdLst/>
                                  <a:ahLst/>
                                  <a:cxnLst/>
                                  <a:rect l="l" t="t" r="r" b="b"/>
                                  <a:pathLst>
                                    <a:path w="2032000" h="0">
                                      <a:moveTo>
                                        <a:pt x="0" y="0"/>
                                      </a:moveTo>
                                      <a:lnTo>
                                        <a:pt x="2031968" y="0"/>
                                      </a:lnTo>
                                    </a:path>
                                  </a:pathLst>
                                </a:custGeom>
                                <a:ln w="245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0002pt;margin-top:22.00139pt;width:160pt;height:.2pt;mso-position-horizontal-relative:column;mso-position-vertical-relative:paragraph;z-index:15765504" id="docshapegroup76" coordorigin="0,440" coordsize="3200,4">
                      <v:line style="position:absolute" from="0,442" to="3200,442" stroked="true" strokeweight=".192997pt" strokecolor="#000000">
                        <v:stroke dashstyle="solid"/>
                      </v:line>
                      <w10:wrap type="none"/>
                    </v:group>
                  </w:pict>
                </mc:Fallback>
              </mc:AlternateContent>
            </w:r>
            <w:r>
              <w:rPr>
                <w:rFonts w:ascii="Lucida Sans Unicode" w:hAnsi="Lucida Sans Unicode"/>
                <w:spacing w:val="-10"/>
                <w:sz w:val="13"/>
              </w:rPr>
              <w:t>◦</w:t>
            </w:r>
          </w:p>
        </w:tc>
        <w:tc>
          <w:tcPr>
            <w:tcW w:w="1049" w:type="dxa"/>
            <w:tcBorders>
              <w:top w:val="single" w:sz="2" w:space="0" w:color="000000"/>
              <w:bottom w:val="single" w:sz="2" w:space="0" w:color="000000"/>
            </w:tcBorders>
          </w:tcPr>
          <w:p>
            <w:pPr>
              <w:pStyle w:val="TableParagraph"/>
              <w:spacing w:line="192" w:lineRule="exact" w:before="5"/>
              <w:ind w:right="19"/>
              <w:jc w:val="center"/>
              <w:rPr>
                <w:rFonts w:ascii="Lucida Sans Unicode" w:hAnsi="Lucida Sans Unicode"/>
                <w:sz w:val="13"/>
              </w:rPr>
            </w:pPr>
            <w:r>
              <w:rPr>
                <w:rFonts w:ascii="Lucida Sans Unicode" w:hAnsi="Lucida Sans Unicode"/>
                <w:spacing w:val="-10"/>
                <w:sz w:val="13"/>
              </w:rPr>
              <w:t>◦</w:t>
            </w:r>
          </w:p>
        </w:tc>
        <w:tc>
          <w:tcPr>
            <w:tcW w:w="1064" w:type="dxa"/>
            <w:tcBorders>
              <w:top w:val="single" w:sz="2" w:space="0" w:color="000000"/>
              <w:bottom w:val="single" w:sz="2" w:space="0" w:color="000000"/>
            </w:tcBorders>
          </w:tcPr>
          <w:p>
            <w:pPr>
              <w:pStyle w:val="TableParagraph"/>
              <w:numPr>
                <w:ilvl w:val="0"/>
                <w:numId w:val="45"/>
              </w:numPr>
              <w:tabs>
                <w:tab w:pos="65" w:val="left" w:leader="none"/>
              </w:tabs>
              <w:spacing w:line="192" w:lineRule="exact" w:before="5" w:after="0"/>
              <w:ind w:left="65" w:right="0" w:hanging="65"/>
              <w:jc w:val="center"/>
              <w:rPr>
                <w:rFonts w:ascii="Lucida Sans Unicode" w:hAnsi="Lucida Sans Unicode"/>
                <w:sz w:val="13"/>
              </w:rPr>
            </w:pPr>
          </w:p>
        </w:tc>
        <w:tc>
          <w:tcPr>
            <w:tcW w:w="131" w:type="dxa"/>
          </w:tcPr>
          <w:p>
            <w:pPr>
              <w:pStyle w:val="TableParagraph"/>
              <w:rPr>
                <w:rFonts w:ascii="Times New Roman"/>
                <w:sz w:val="14"/>
              </w:rPr>
            </w:pPr>
          </w:p>
        </w:tc>
        <w:tc>
          <w:tcPr>
            <w:tcW w:w="1011" w:type="dxa"/>
            <w:tcBorders>
              <w:top w:val="single" w:sz="2" w:space="0" w:color="000000"/>
              <w:bottom w:val="single" w:sz="2" w:space="0" w:color="000000"/>
            </w:tcBorders>
          </w:tcPr>
          <w:p>
            <w:pPr>
              <w:pStyle w:val="TableParagraph"/>
              <w:spacing w:before="23"/>
              <w:ind w:left="7" w:right="4"/>
              <w:jc w:val="center"/>
              <w:rPr>
                <w:sz w:val="13"/>
              </w:rPr>
            </w:pPr>
            <w:r>
              <w:rPr>
                <w:spacing w:val="-5"/>
                <w:sz w:val="13"/>
              </w:rPr>
              <w:t>238</w:t>
            </w:r>
          </w:p>
        </w:tc>
        <w:tc>
          <w:tcPr>
            <w:tcW w:w="596" w:type="dxa"/>
            <w:tcBorders>
              <w:bottom w:val="single" w:sz="2" w:space="0" w:color="000000"/>
            </w:tcBorders>
          </w:tcPr>
          <w:p>
            <w:pPr>
              <w:pStyle w:val="TableParagraph"/>
              <w:rPr>
                <w:rFonts w:ascii="Times New Roman"/>
                <w:sz w:val="14"/>
              </w:rPr>
            </w:pPr>
          </w:p>
        </w:tc>
        <w:tc>
          <w:tcPr>
            <w:tcW w:w="131" w:type="dxa"/>
          </w:tcPr>
          <w:p>
            <w:pPr>
              <w:pStyle w:val="TableParagraph"/>
              <w:rPr>
                <w:rFonts w:ascii="Times New Roman"/>
                <w:sz w:val="14"/>
              </w:rPr>
            </w:pPr>
          </w:p>
        </w:tc>
        <w:tc>
          <w:tcPr>
            <w:tcW w:w="1011" w:type="dxa"/>
            <w:tcBorders>
              <w:top w:val="single" w:sz="2" w:space="0" w:color="000000"/>
              <w:bottom w:val="single" w:sz="2" w:space="0" w:color="000000"/>
            </w:tcBorders>
          </w:tcPr>
          <w:p>
            <w:pPr>
              <w:pStyle w:val="TableParagraph"/>
              <w:spacing w:before="23"/>
              <w:ind w:left="7" w:right="1"/>
              <w:jc w:val="center"/>
              <w:rPr>
                <w:sz w:val="13"/>
              </w:rPr>
            </w:pPr>
            <w:r>
              <w:rPr>
                <w:spacing w:val="-5"/>
                <w:sz w:val="13"/>
              </w:rPr>
              <w:t>70</w:t>
            </w:r>
          </w:p>
        </w:tc>
        <w:tc>
          <w:tcPr>
            <w:tcW w:w="596" w:type="dxa"/>
            <w:tcBorders>
              <w:bottom w:val="single" w:sz="2" w:space="0" w:color="000000"/>
            </w:tcBorders>
          </w:tcPr>
          <w:p>
            <w:pPr>
              <w:pStyle w:val="TableParagraph"/>
              <w:rPr>
                <w:rFonts w:ascii="Times New Roman"/>
                <w:sz w:val="14"/>
              </w:rPr>
            </w:pPr>
          </w:p>
        </w:tc>
      </w:tr>
      <w:tr>
        <w:trPr>
          <w:trHeight w:val="217" w:hRule="atLeast"/>
        </w:trPr>
        <w:tc>
          <w:tcPr>
            <w:tcW w:w="1889" w:type="dxa"/>
            <w:tcBorders>
              <w:top w:val="single" w:sz="2" w:space="0" w:color="000000"/>
            </w:tcBorders>
          </w:tcPr>
          <w:p>
            <w:pPr>
              <w:pStyle w:val="TableParagraph"/>
              <w:rPr>
                <w:rFonts w:ascii="Times New Roman"/>
                <w:sz w:val="14"/>
              </w:rPr>
            </w:pPr>
          </w:p>
        </w:tc>
        <w:tc>
          <w:tcPr>
            <w:tcW w:w="1086" w:type="dxa"/>
            <w:tcBorders>
              <w:top w:val="single" w:sz="2" w:space="0" w:color="000000"/>
            </w:tcBorders>
          </w:tcPr>
          <w:p>
            <w:pPr>
              <w:pStyle w:val="TableParagraph"/>
              <w:rPr>
                <w:rFonts w:ascii="Times New Roman"/>
                <w:sz w:val="14"/>
              </w:rPr>
            </w:pPr>
          </w:p>
        </w:tc>
        <w:tc>
          <w:tcPr>
            <w:tcW w:w="1049" w:type="dxa"/>
            <w:tcBorders>
              <w:top w:val="single" w:sz="2" w:space="0" w:color="000000"/>
            </w:tcBorders>
          </w:tcPr>
          <w:p>
            <w:pPr>
              <w:pStyle w:val="TableParagraph"/>
              <w:spacing w:before="23"/>
              <w:ind w:left="1" w:right="19"/>
              <w:jc w:val="center"/>
              <w:rPr>
                <w:sz w:val="13"/>
              </w:rPr>
            </w:pPr>
            <w:r>
              <w:rPr>
                <w:spacing w:val="-2"/>
                <w:w w:val="110"/>
                <w:sz w:val="13"/>
              </w:rPr>
              <w:t>Total</w:t>
            </w:r>
          </w:p>
        </w:tc>
        <w:tc>
          <w:tcPr>
            <w:tcW w:w="1064" w:type="dxa"/>
            <w:tcBorders>
              <w:top w:val="single" w:sz="2" w:space="0" w:color="000000"/>
            </w:tcBorders>
          </w:tcPr>
          <w:p>
            <w:pPr>
              <w:pStyle w:val="TableParagraph"/>
              <w:rPr>
                <w:rFonts w:ascii="Times New Roman"/>
                <w:sz w:val="14"/>
              </w:rPr>
            </w:pPr>
          </w:p>
        </w:tc>
        <w:tc>
          <w:tcPr>
            <w:tcW w:w="131" w:type="dxa"/>
          </w:tcPr>
          <w:p>
            <w:pPr>
              <w:pStyle w:val="TableParagraph"/>
              <w:rPr>
                <w:rFonts w:ascii="Times New Roman"/>
                <w:sz w:val="14"/>
              </w:rPr>
            </w:pPr>
          </w:p>
        </w:tc>
        <w:tc>
          <w:tcPr>
            <w:tcW w:w="1011" w:type="dxa"/>
            <w:tcBorders>
              <w:top w:val="single" w:sz="2" w:space="0" w:color="000000"/>
              <w:bottom w:val="single" w:sz="2" w:space="0" w:color="000000"/>
            </w:tcBorders>
          </w:tcPr>
          <w:p>
            <w:pPr>
              <w:pStyle w:val="TableParagraph"/>
              <w:spacing w:before="23"/>
              <w:ind w:left="7" w:right="4"/>
              <w:jc w:val="center"/>
              <w:rPr>
                <w:sz w:val="13"/>
              </w:rPr>
            </w:pPr>
            <w:r>
              <w:rPr>
                <w:spacing w:val="-2"/>
                <w:sz w:val="13"/>
              </w:rPr>
              <w:t>49337</w:t>
            </w:r>
          </w:p>
        </w:tc>
        <w:tc>
          <w:tcPr>
            <w:tcW w:w="596" w:type="dxa"/>
            <w:tcBorders>
              <w:top w:val="single" w:sz="2" w:space="0" w:color="000000"/>
              <w:bottom w:val="single" w:sz="2" w:space="0" w:color="000000"/>
            </w:tcBorders>
          </w:tcPr>
          <w:p>
            <w:pPr>
              <w:pStyle w:val="TableParagraph"/>
              <w:spacing w:before="23"/>
              <w:ind w:left="10" w:right="5"/>
              <w:jc w:val="center"/>
              <w:rPr>
                <w:sz w:val="13"/>
              </w:rPr>
            </w:pPr>
            <w:r>
              <w:rPr>
                <w:spacing w:val="-2"/>
                <w:sz w:val="13"/>
              </w:rPr>
              <w:t>100.00%</w:t>
            </w:r>
          </w:p>
        </w:tc>
        <w:tc>
          <w:tcPr>
            <w:tcW w:w="131" w:type="dxa"/>
          </w:tcPr>
          <w:p>
            <w:pPr>
              <w:pStyle w:val="TableParagraph"/>
              <w:rPr>
                <w:rFonts w:ascii="Times New Roman"/>
                <w:sz w:val="14"/>
              </w:rPr>
            </w:pPr>
          </w:p>
        </w:tc>
        <w:tc>
          <w:tcPr>
            <w:tcW w:w="1011" w:type="dxa"/>
            <w:tcBorders>
              <w:top w:val="single" w:sz="2" w:space="0" w:color="000000"/>
              <w:bottom w:val="single" w:sz="2" w:space="0" w:color="000000"/>
            </w:tcBorders>
          </w:tcPr>
          <w:p>
            <w:pPr>
              <w:pStyle w:val="TableParagraph"/>
              <w:spacing w:before="23"/>
              <w:ind w:left="7"/>
              <w:jc w:val="center"/>
              <w:rPr>
                <w:sz w:val="13"/>
              </w:rPr>
            </w:pPr>
            <w:r>
              <w:rPr>
                <w:spacing w:val="-2"/>
                <w:sz w:val="13"/>
              </w:rPr>
              <w:t>49382</w:t>
            </w:r>
          </w:p>
        </w:tc>
        <w:tc>
          <w:tcPr>
            <w:tcW w:w="596" w:type="dxa"/>
            <w:tcBorders>
              <w:top w:val="single" w:sz="2" w:space="0" w:color="000000"/>
              <w:bottom w:val="single" w:sz="2" w:space="0" w:color="000000"/>
            </w:tcBorders>
          </w:tcPr>
          <w:p>
            <w:pPr>
              <w:pStyle w:val="TableParagraph"/>
              <w:spacing w:before="23"/>
              <w:ind w:left="10" w:right="1"/>
              <w:jc w:val="center"/>
              <w:rPr>
                <w:sz w:val="13"/>
              </w:rPr>
            </w:pPr>
            <w:r>
              <w:rPr>
                <w:spacing w:val="-2"/>
                <w:sz w:val="13"/>
              </w:rPr>
              <w:t>100.00%</w:t>
            </w:r>
          </w:p>
        </w:tc>
      </w:tr>
    </w:tbl>
    <w:sectPr>
      <w:footerReference w:type="default" r:id="rId33"/>
      <w:pgSz w:w="12240" w:h="15840"/>
      <w:pgMar w:header="0" w:footer="0" w:top="1820" w:bottom="280" w:left="36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Lucida Sans Unicode">
    <w:altName w:val="Lucida Sans Unicode"/>
    <w:charset w:val="1"/>
    <w:family w:val="swiss"/>
    <w:pitch w:val="variable"/>
  </w:font>
  <w:font w:name="Verdana">
    <w:altName w:val="Verdana"/>
    <w:charset w:val="1"/>
    <w:family w:val="swiss"/>
    <w:pitch w:val="variable"/>
  </w:font>
  <w:font w:name="Lucida Console">
    <w:altName w:val="Lucida Console"/>
    <w:charset w:val="1"/>
    <w:family w:val="modern"/>
    <w:pitch w:val="default"/>
  </w:font>
  <w:font w:name="Cambria">
    <w:altName w:val="Cambria"/>
    <w:charset w:val="1"/>
    <w:family w:val="roman"/>
    <w:pitch w:val="variable"/>
  </w:font>
  <w:font w:name="Arial">
    <w:altName w:val="Arial"/>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6220288">
              <wp:simplePos x="0" y="0"/>
              <wp:positionH relativeFrom="page">
                <wp:posOffset>3799166</wp:posOffset>
              </wp:positionH>
              <wp:positionV relativeFrom="page">
                <wp:posOffset>8500867</wp:posOffset>
              </wp:positionV>
              <wp:extent cx="174625" cy="17780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74625" cy="177800"/>
                      </a:xfrm>
                      <a:prstGeom prst="rect">
                        <a:avLst/>
                      </a:prstGeom>
                    </wps:spPr>
                    <wps:txbx>
                      <w:txbxContent>
                        <w:p>
                          <w:pPr>
                            <w:pStyle w:val="BodyText"/>
                            <w:spacing w:line="264" w:lineRule="exact"/>
                            <w:ind w:left="20"/>
                            <w:jc w:val="left"/>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9.147003pt;margin-top:669.359619pt;width:13.75pt;height:14pt;mso-position-horizontal-relative:page;mso-position-vertical-relative:page;z-index:-17096192" type="#_x0000_t202" id="docshape2" filled="false" stroked="false">
              <v:textbox inset="0,0,0,0">
                <w:txbxContent>
                  <w:p>
                    <w:pPr>
                      <w:pStyle w:val="BodyText"/>
                      <w:spacing w:line="264" w:lineRule="exact"/>
                      <w:ind w:left="20"/>
                      <w:jc w:val="left"/>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
      </w:rPr>
    </w:pP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
      </w:rPr>
    </w:pP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
      </w:rPr>
    </w:pP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
      </w:rPr>
    </w:pP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
      </w:rPr>
    </w:pP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
      </w:rPr>
    </w:pP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
      </w:rPr>
    </w:pP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
      </w:rPr>
    </w:pP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
      </w:rPr>
    </w:pP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
      </w:rPr>
    </w:pP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
      </w:rPr>
    </w:pP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2">
    <w:multiLevelType w:val="hybridMultilevel"/>
    <w:lvl w:ilvl="0">
      <w:start w:val="0"/>
      <w:numFmt w:val="bullet"/>
      <w:lvlText w:val="•"/>
      <w:lvlJc w:val="left"/>
      <w:pPr>
        <w:ind w:left="96" w:hanging="122"/>
      </w:pPr>
      <w:rPr>
        <w:rFonts w:hint="default" w:ascii="Lucida Sans Unicode" w:hAnsi="Lucida Sans Unicode" w:eastAsia="Lucida Sans Unicode" w:cs="Lucida Sans Unicode"/>
        <w:b w:val="0"/>
        <w:bCs w:val="0"/>
        <w:i w:val="0"/>
        <w:iCs w:val="0"/>
        <w:spacing w:val="0"/>
        <w:w w:val="76"/>
        <w:sz w:val="14"/>
        <w:szCs w:val="14"/>
        <w:lang w:val="en-US" w:eastAsia="en-US" w:bidi="ar-SA"/>
      </w:rPr>
    </w:lvl>
    <w:lvl w:ilvl="1">
      <w:start w:val="0"/>
      <w:numFmt w:val="bullet"/>
      <w:lvlText w:val="•"/>
      <w:lvlJc w:val="left"/>
      <w:pPr>
        <w:ind w:left="2532" w:hanging="180"/>
      </w:pPr>
      <w:rPr>
        <w:rFonts w:hint="default" w:ascii="Lucida Sans Unicode" w:hAnsi="Lucida Sans Unicode" w:eastAsia="Lucida Sans Unicode" w:cs="Lucida Sans Unicode"/>
        <w:b w:val="0"/>
        <w:bCs w:val="0"/>
        <w:i w:val="0"/>
        <w:iCs w:val="0"/>
        <w:spacing w:val="0"/>
        <w:w w:val="76"/>
        <w:sz w:val="14"/>
        <w:szCs w:val="14"/>
        <w:lang w:val="en-US" w:eastAsia="en-US" w:bidi="ar-SA"/>
      </w:rPr>
    </w:lvl>
    <w:lvl w:ilvl="2">
      <w:start w:val="0"/>
      <w:numFmt w:val="bullet"/>
      <w:lvlText w:val="•"/>
      <w:lvlJc w:val="left"/>
      <w:pPr>
        <w:ind w:left="2540" w:hanging="180"/>
      </w:pPr>
      <w:rPr>
        <w:rFonts w:hint="default"/>
        <w:lang w:val="en-US" w:eastAsia="en-US" w:bidi="ar-SA"/>
      </w:rPr>
    </w:lvl>
    <w:lvl w:ilvl="3">
      <w:start w:val="0"/>
      <w:numFmt w:val="bullet"/>
      <w:lvlText w:val="•"/>
      <w:lvlJc w:val="left"/>
      <w:pPr>
        <w:ind w:left="2238" w:hanging="180"/>
      </w:pPr>
      <w:rPr>
        <w:rFonts w:hint="default"/>
        <w:lang w:val="en-US" w:eastAsia="en-US" w:bidi="ar-SA"/>
      </w:rPr>
    </w:lvl>
    <w:lvl w:ilvl="4">
      <w:start w:val="0"/>
      <w:numFmt w:val="bullet"/>
      <w:lvlText w:val="•"/>
      <w:lvlJc w:val="left"/>
      <w:pPr>
        <w:ind w:left="1936" w:hanging="180"/>
      </w:pPr>
      <w:rPr>
        <w:rFonts w:hint="default"/>
        <w:lang w:val="en-US" w:eastAsia="en-US" w:bidi="ar-SA"/>
      </w:rPr>
    </w:lvl>
    <w:lvl w:ilvl="5">
      <w:start w:val="0"/>
      <w:numFmt w:val="bullet"/>
      <w:lvlText w:val="•"/>
      <w:lvlJc w:val="left"/>
      <w:pPr>
        <w:ind w:left="1634" w:hanging="180"/>
      </w:pPr>
      <w:rPr>
        <w:rFonts w:hint="default"/>
        <w:lang w:val="en-US" w:eastAsia="en-US" w:bidi="ar-SA"/>
      </w:rPr>
    </w:lvl>
    <w:lvl w:ilvl="6">
      <w:start w:val="0"/>
      <w:numFmt w:val="bullet"/>
      <w:lvlText w:val="•"/>
      <w:lvlJc w:val="left"/>
      <w:pPr>
        <w:ind w:left="1332" w:hanging="180"/>
      </w:pPr>
      <w:rPr>
        <w:rFonts w:hint="default"/>
        <w:lang w:val="en-US" w:eastAsia="en-US" w:bidi="ar-SA"/>
      </w:rPr>
    </w:lvl>
    <w:lvl w:ilvl="7">
      <w:start w:val="0"/>
      <w:numFmt w:val="bullet"/>
      <w:lvlText w:val="•"/>
      <w:lvlJc w:val="left"/>
      <w:pPr>
        <w:ind w:left="1030" w:hanging="180"/>
      </w:pPr>
      <w:rPr>
        <w:rFonts w:hint="default"/>
        <w:lang w:val="en-US" w:eastAsia="en-US" w:bidi="ar-SA"/>
      </w:rPr>
    </w:lvl>
    <w:lvl w:ilvl="8">
      <w:start w:val="0"/>
      <w:numFmt w:val="bullet"/>
      <w:lvlText w:val="•"/>
      <w:lvlJc w:val="left"/>
      <w:pPr>
        <w:ind w:left="728" w:hanging="180"/>
      </w:pPr>
      <w:rPr>
        <w:rFonts w:hint="default"/>
        <w:lang w:val="en-US" w:eastAsia="en-US" w:bidi="ar-SA"/>
      </w:rPr>
    </w:lvl>
  </w:abstractNum>
  <w:abstractNum w:abstractNumId="8">
    <w:multiLevelType w:val="hybridMultilevel"/>
    <w:lvl w:ilvl="0">
      <w:start w:val="9"/>
      <w:numFmt w:val="decimal"/>
      <w:lvlText w:val="%1"/>
      <w:lvlJc w:val="left"/>
      <w:pPr>
        <w:ind w:left="1893" w:hanging="262"/>
        <w:jc w:val="left"/>
      </w:pPr>
      <w:rPr>
        <w:rFonts w:hint="default" w:ascii="Calibri" w:hAnsi="Calibri" w:eastAsia="Calibri" w:cs="Calibri"/>
        <w:b w:val="0"/>
        <w:bCs w:val="0"/>
        <w:i w:val="0"/>
        <w:iCs w:val="0"/>
        <w:spacing w:val="0"/>
        <w:w w:val="102"/>
        <w:sz w:val="10"/>
        <w:szCs w:val="10"/>
        <w:lang w:val="en-US" w:eastAsia="en-US" w:bidi="ar-SA"/>
      </w:rPr>
    </w:lvl>
    <w:lvl w:ilvl="1">
      <w:start w:val="0"/>
      <w:numFmt w:val="bullet"/>
      <w:lvlText w:val="•"/>
      <w:lvlJc w:val="left"/>
      <w:pPr>
        <w:ind w:left="2862" w:hanging="262"/>
      </w:pPr>
      <w:rPr>
        <w:rFonts w:hint="default"/>
        <w:lang w:val="en-US" w:eastAsia="en-US" w:bidi="ar-SA"/>
      </w:rPr>
    </w:lvl>
    <w:lvl w:ilvl="2">
      <w:start w:val="0"/>
      <w:numFmt w:val="bullet"/>
      <w:lvlText w:val="•"/>
      <w:lvlJc w:val="left"/>
      <w:pPr>
        <w:ind w:left="3824" w:hanging="262"/>
      </w:pPr>
      <w:rPr>
        <w:rFonts w:hint="default"/>
        <w:lang w:val="en-US" w:eastAsia="en-US" w:bidi="ar-SA"/>
      </w:rPr>
    </w:lvl>
    <w:lvl w:ilvl="3">
      <w:start w:val="0"/>
      <w:numFmt w:val="bullet"/>
      <w:lvlText w:val="•"/>
      <w:lvlJc w:val="left"/>
      <w:pPr>
        <w:ind w:left="4786" w:hanging="262"/>
      </w:pPr>
      <w:rPr>
        <w:rFonts w:hint="default"/>
        <w:lang w:val="en-US" w:eastAsia="en-US" w:bidi="ar-SA"/>
      </w:rPr>
    </w:lvl>
    <w:lvl w:ilvl="4">
      <w:start w:val="0"/>
      <w:numFmt w:val="bullet"/>
      <w:lvlText w:val="•"/>
      <w:lvlJc w:val="left"/>
      <w:pPr>
        <w:ind w:left="5748" w:hanging="262"/>
      </w:pPr>
      <w:rPr>
        <w:rFonts w:hint="default"/>
        <w:lang w:val="en-US" w:eastAsia="en-US" w:bidi="ar-SA"/>
      </w:rPr>
    </w:lvl>
    <w:lvl w:ilvl="5">
      <w:start w:val="0"/>
      <w:numFmt w:val="bullet"/>
      <w:lvlText w:val="•"/>
      <w:lvlJc w:val="left"/>
      <w:pPr>
        <w:ind w:left="6710" w:hanging="262"/>
      </w:pPr>
      <w:rPr>
        <w:rFonts w:hint="default"/>
        <w:lang w:val="en-US" w:eastAsia="en-US" w:bidi="ar-SA"/>
      </w:rPr>
    </w:lvl>
    <w:lvl w:ilvl="6">
      <w:start w:val="0"/>
      <w:numFmt w:val="bullet"/>
      <w:lvlText w:val="•"/>
      <w:lvlJc w:val="left"/>
      <w:pPr>
        <w:ind w:left="7672" w:hanging="262"/>
      </w:pPr>
      <w:rPr>
        <w:rFonts w:hint="default"/>
        <w:lang w:val="en-US" w:eastAsia="en-US" w:bidi="ar-SA"/>
      </w:rPr>
    </w:lvl>
    <w:lvl w:ilvl="7">
      <w:start w:val="0"/>
      <w:numFmt w:val="bullet"/>
      <w:lvlText w:val="•"/>
      <w:lvlJc w:val="left"/>
      <w:pPr>
        <w:ind w:left="8634" w:hanging="262"/>
      </w:pPr>
      <w:rPr>
        <w:rFonts w:hint="default"/>
        <w:lang w:val="en-US" w:eastAsia="en-US" w:bidi="ar-SA"/>
      </w:rPr>
    </w:lvl>
    <w:lvl w:ilvl="8">
      <w:start w:val="0"/>
      <w:numFmt w:val="bullet"/>
      <w:lvlText w:val="•"/>
      <w:lvlJc w:val="left"/>
      <w:pPr>
        <w:ind w:left="9596" w:hanging="262"/>
      </w:pPr>
      <w:rPr>
        <w:rFonts w:hint="default"/>
        <w:lang w:val="en-US" w:eastAsia="en-US" w:bidi="ar-SA"/>
      </w:rPr>
    </w:lvl>
  </w:abstractNum>
  <w:abstractNum w:abstractNumId="44">
    <w:multiLevelType w:val="hybridMultilevel"/>
    <w:lvl w:ilvl="0">
      <w:start w:val="0"/>
      <w:numFmt w:val="bullet"/>
      <w:lvlText w:val="•"/>
      <w:lvlJc w:val="left"/>
      <w:pPr>
        <w:ind w:left="565" w:hanging="67"/>
      </w:pPr>
      <w:rPr>
        <w:rFonts w:hint="default" w:ascii="Lucida Sans Unicode" w:hAnsi="Lucida Sans Unicode" w:eastAsia="Lucida Sans Unicode" w:cs="Lucida Sans Unicode"/>
        <w:b w:val="0"/>
        <w:bCs w:val="0"/>
        <w:i w:val="0"/>
        <w:iCs w:val="0"/>
        <w:spacing w:val="0"/>
        <w:w w:val="79"/>
        <w:sz w:val="11"/>
        <w:szCs w:val="11"/>
        <w:lang w:val="en-US" w:eastAsia="en-US" w:bidi="ar-SA"/>
      </w:rPr>
    </w:lvl>
    <w:lvl w:ilvl="1">
      <w:start w:val="0"/>
      <w:numFmt w:val="bullet"/>
      <w:lvlText w:val="•"/>
      <w:lvlJc w:val="left"/>
      <w:pPr>
        <w:ind w:left="610" w:hanging="67"/>
      </w:pPr>
      <w:rPr>
        <w:rFonts w:hint="default"/>
        <w:lang w:val="en-US" w:eastAsia="en-US" w:bidi="ar-SA"/>
      </w:rPr>
    </w:lvl>
    <w:lvl w:ilvl="2">
      <w:start w:val="0"/>
      <w:numFmt w:val="bullet"/>
      <w:lvlText w:val="•"/>
      <w:lvlJc w:val="left"/>
      <w:pPr>
        <w:ind w:left="660" w:hanging="67"/>
      </w:pPr>
      <w:rPr>
        <w:rFonts w:hint="default"/>
        <w:lang w:val="en-US" w:eastAsia="en-US" w:bidi="ar-SA"/>
      </w:rPr>
    </w:lvl>
    <w:lvl w:ilvl="3">
      <w:start w:val="0"/>
      <w:numFmt w:val="bullet"/>
      <w:lvlText w:val="•"/>
      <w:lvlJc w:val="left"/>
      <w:pPr>
        <w:ind w:left="711" w:hanging="67"/>
      </w:pPr>
      <w:rPr>
        <w:rFonts w:hint="default"/>
        <w:lang w:val="en-US" w:eastAsia="en-US" w:bidi="ar-SA"/>
      </w:rPr>
    </w:lvl>
    <w:lvl w:ilvl="4">
      <w:start w:val="0"/>
      <w:numFmt w:val="bullet"/>
      <w:lvlText w:val="•"/>
      <w:lvlJc w:val="left"/>
      <w:pPr>
        <w:ind w:left="761" w:hanging="67"/>
      </w:pPr>
      <w:rPr>
        <w:rFonts w:hint="default"/>
        <w:lang w:val="en-US" w:eastAsia="en-US" w:bidi="ar-SA"/>
      </w:rPr>
    </w:lvl>
    <w:lvl w:ilvl="5">
      <w:start w:val="0"/>
      <w:numFmt w:val="bullet"/>
      <w:lvlText w:val="•"/>
      <w:lvlJc w:val="left"/>
      <w:pPr>
        <w:ind w:left="812" w:hanging="67"/>
      </w:pPr>
      <w:rPr>
        <w:rFonts w:hint="default"/>
        <w:lang w:val="en-US" w:eastAsia="en-US" w:bidi="ar-SA"/>
      </w:rPr>
    </w:lvl>
    <w:lvl w:ilvl="6">
      <w:start w:val="0"/>
      <w:numFmt w:val="bullet"/>
      <w:lvlText w:val="•"/>
      <w:lvlJc w:val="left"/>
      <w:pPr>
        <w:ind w:left="862" w:hanging="67"/>
      </w:pPr>
      <w:rPr>
        <w:rFonts w:hint="default"/>
        <w:lang w:val="en-US" w:eastAsia="en-US" w:bidi="ar-SA"/>
      </w:rPr>
    </w:lvl>
    <w:lvl w:ilvl="7">
      <w:start w:val="0"/>
      <w:numFmt w:val="bullet"/>
      <w:lvlText w:val="•"/>
      <w:lvlJc w:val="left"/>
      <w:pPr>
        <w:ind w:left="912" w:hanging="67"/>
      </w:pPr>
      <w:rPr>
        <w:rFonts w:hint="default"/>
        <w:lang w:val="en-US" w:eastAsia="en-US" w:bidi="ar-SA"/>
      </w:rPr>
    </w:lvl>
    <w:lvl w:ilvl="8">
      <w:start w:val="0"/>
      <w:numFmt w:val="bullet"/>
      <w:lvlText w:val="•"/>
      <w:lvlJc w:val="left"/>
      <w:pPr>
        <w:ind w:left="963" w:hanging="67"/>
      </w:pPr>
      <w:rPr>
        <w:rFonts w:hint="default"/>
        <w:lang w:val="en-US" w:eastAsia="en-US" w:bidi="ar-SA"/>
      </w:rPr>
    </w:lvl>
  </w:abstractNum>
  <w:abstractNum w:abstractNumId="43">
    <w:multiLevelType w:val="hybridMultilevel"/>
    <w:lvl w:ilvl="0">
      <w:start w:val="0"/>
      <w:numFmt w:val="bullet"/>
      <w:lvlText w:val="•"/>
      <w:lvlJc w:val="left"/>
      <w:pPr>
        <w:ind w:left="547" w:hanging="67"/>
      </w:pPr>
      <w:rPr>
        <w:rFonts w:hint="default" w:ascii="Lucida Sans Unicode" w:hAnsi="Lucida Sans Unicode" w:eastAsia="Lucida Sans Unicode" w:cs="Lucida Sans Unicode"/>
        <w:b w:val="0"/>
        <w:bCs w:val="0"/>
        <w:i w:val="0"/>
        <w:iCs w:val="0"/>
        <w:spacing w:val="0"/>
        <w:w w:val="79"/>
        <w:sz w:val="11"/>
        <w:szCs w:val="11"/>
        <w:lang w:val="en-US" w:eastAsia="en-US" w:bidi="ar-SA"/>
      </w:rPr>
    </w:lvl>
    <w:lvl w:ilvl="1">
      <w:start w:val="0"/>
      <w:numFmt w:val="bullet"/>
      <w:lvlText w:val="•"/>
      <w:lvlJc w:val="left"/>
      <w:pPr>
        <w:ind w:left="590" w:hanging="67"/>
      </w:pPr>
      <w:rPr>
        <w:rFonts w:hint="default"/>
        <w:lang w:val="en-US" w:eastAsia="en-US" w:bidi="ar-SA"/>
      </w:rPr>
    </w:lvl>
    <w:lvl w:ilvl="2">
      <w:start w:val="0"/>
      <w:numFmt w:val="bullet"/>
      <w:lvlText w:val="•"/>
      <w:lvlJc w:val="left"/>
      <w:pPr>
        <w:ind w:left="641" w:hanging="67"/>
      </w:pPr>
      <w:rPr>
        <w:rFonts w:hint="default"/>
        <w:lang w:val="en-US" w:eastAsia="en-US" w:bidi="ar-SA"/>
      </w:rPr>
    </w:lvl>
    <w:lvl w:ilvl="3">
      <w:start w:val="0"/>
      <w:numFmt w:val="bullet"/>
      <w:lvlText w:val="•"/>
      <w:lvlJc w:val="left"/>
      <w:pPr>
        <w:ind w:left="692" w:hanging="67"/>
      </w:pPr>
      <w:rPr>
        <w:rFonts w:hint="default"/>
        <w:lang w:val="en-US" w:eastAsia="en-US" w:bidi="ar-SA"/>
      </w:rPr>
    </w:lvl>
    <w:lvl w:ilvl="4">
      <w:start w:val="0"/>
      <w:numFmt w:val="bullet"/>
      <w:lvlText w:val="•"/>
      <w:lvlJc w:val="left"/>
      <w:pPr>
        <w:ind w:left="743" w:hanging="67"/>
      </w:pPr>
      <w:rPr>
        <w:rFonts w:hint="default"/>
        <w:lang w:val="en-US" w:eastAsia="en-US" w:bidi="ar-SA"/>
      </w:rPr>
    </w:lvl>
    <w:lvl w:ilvl="5">
      <w:start w:val="0"/>
      <w:numFmt w:val="bullet"/>
      <w:lvlText w:val="•"/>
      <w:lvlJc w:val="left"/>
      <w:pPr>
        <w:ind w:left="794" w:hanging="67"/>
      </w:pPr>
      <w:rPr>
        <w:rFonts w:hint="default"/>
        <w:lang w:val="en-US" w:eastAsia="en-US" w:bidi="ar-SA"/>
      </w:rPr>
    </w:lvl>
    <w:lvl w:ilvl="6">
      <w:start w:val="0"/>
      <w:numFmt w:val="bullet"/>
      <w:lvlText w:val="•"/>
      <w:lvlJc w:val="left"/>
      <w:pPr>
        <w:ind w:left="845" w:hanging="67"/>
      </w:pPr>
      <w:rPr>
        <w:rFonts w:hint="default"/>
        <w:lang w:val="en-US" w:eastAsia="en-US" w:bidi="ar-SA"/>
      </w:rPr>
    </w:lvl>
    <w:lvl w:ilvl="7">
      <w:start w:val="0"/>
      <w:numFmt w:val="bullet"/>
      <w:lvlText w:val="•"/>
      <w:lvlJc w:val="left"/>
      <w:pPr>
        <w:ind w:left="896" w:hanging="67"/>
      </w:pPr>
      <w:rPr>
        <w:rFonts w:hint="default"/>
        <w:lang w:val="en-US" w:eastAsia="en-US" w:bidi="ar-SA"/>
      </w:rPr>
    </w:lvl>
    <w:lvl w:ilvl="8">
      <w:start w:val="0"/>
      <w:numFmt w:val="bullet"/>
      <w:lvlText w:val="•"/>
      <w:lvlJc w:val="left"/>
      <w:pPr>
        <w:ind w:left="947" w:hanging="67"/>
      </w:pPr>
      <w:rPr>
        <w:rFonts w:hint="default"/>
        <w:lang w:val="en-US" w:eastAsia="en-US" w:bidi="ar-SA"/>
      </w:rPr>
    </w:lvl>
  </w:abstractNum>
  <w:abstractNum w:abstractNumId="42">
    <w:multiLevelType w:val="hybridMultilevel"/>
    <w:lvl w:ilvl="0">
      <w:start w:val="0"/>
      <w:numFmt w:val="bullet"/>
      <w:lvlText w:val="•"/>
      <w:lvlJc w:val="left"/>
      <w:pPr>
        <w:ind w:left="567" w:hanging="67"/>
      </w:pPr>
      <w:rPr>
        <w:rFonts w:hint="default" w:ascii="Lucida Sans Unicode" w:hAnsi="Lucida Sans Unicode" w:eastAsia="Lucida Sans Unicode" w:cs="Lucida Sans Unicode"/>
        <w:b w:val="0"/>
        <w:bCs w:val="0"/>
        <w:i w:val="0"/>
        <w:iCs w:val="0"/>
        <w:spacing w:val="0"/>
        <w:w w:val="79"/>
        <w:sz w:val="11"/>
        <w:szCs w:val="11"/>
        <w:lang w:val="en-US" w:eastAsia="en-US" w:bidi="ar-SA"/>
      </w:rPr>
    </w:lvl>
    <w:lvl w:ilvl="1">
      <w:start w:val="0"/>
      <w:numFmt w:val="bullet"/>
      <w:lvlText w:val="•"/>
      <w:lvlJc w:val="left"/>
      <w:pPr>
        <w:ind w:left="612" w:hanging="67"/>
      </w:pPr>
      <w:rPr>
        <w:rFonts w:hint="default"/>
        <w:lang w:val="en-US" w:eastAsia="en-US" w:bidi="ar-SA"/>
      </w:rPr>
    </w:lvl>
    <w:lvl w:ilvl="2">
      <w:start w:val="0"/>
      <w:numFmt w:val="bullet"/>
      <w:lvlText w:val="•"/>
      <w:lvlJc w:val="left"/>
      <w:pPr>
        <w:ind w:left="665" w:hanging="67"/>
      </w:pPr>
      <w:rPr>
        <w:rFonts w:hint="default"/>
        <w:lang w:val="en-US" w:eastAsia="en-US" w:bidi="ar-SA"/>
      </w:rPr>
    </w:lvl>
    <w:lvl w:ilvl="3">
      <w:start w:val="0"/>
      <w:numFmt w:val="bullet"/>
      <w:lvlText w:val="•"/>
      <w:lvlJc w:val="left"/>
      <w:pPr>
        <w:ind w:left="717" w:hanging="67"/>
      </w:pPr>
      <w:rPr>
        <w:rFonts w:hint="default"/>
        <w:lang w:val="en-US" w:eastAsia="en-US" w:bidi="ar-SA"/>
      </w:rPr>
    </w:lvl>
    <w:lvl w:ilvl="4">
      <w:start w:val="0"/>
      <w:numFmt w:val="bullet"/>
      <w:lvlText w:val="•"/>
      <w:lvlJc w:val="left"/>
      <w:pPr>
        <w:ind w:left="770" w:hanging="67"/>
      </w:pPr>
      <w:rPr>
        <w:rFonts w:hint="default"/>
        <w:lang w:val="en-US" w:eastAsia="en-US" w:bidi="ar-SA"/>
      </w:rPr>
    </w:lvl>
    <w:lvl w:ilvl="5">
      <w:start w:val="0"/>
      <w:numFmt w:val="bullet"/>
      <w:lvlText w:val="•"/>
      <w:lvlJc w:val="left"/>
      <w:pPr>
        <w:ind w:left="823" w:hanging="67"/>
      </w:pPr>
      <w:rPr>
        <w:rFonts w:hint="default"/>
        <w:lang w:val="en-US" w:eastAsia="en-US" w:bidi="ar-SA"/>
      </w:rPr>
    </w:lvl>
    <w:lvl w:ilvl="6">
      <w:start w:val="0"/>
      <w:numFmt w:val="bullet"/>
      <w:lvlText w:val="•"/>
      <w:lvlJc w:val="left"/>
      <w:pPr>
        <w:ind w:left="875" w:hanging="67"/>
      </w:pPr>
      <w:rPr>
        <w:rFonts w:hint="default"/>
        <w:lang w:val="en-US" w:eastAsia="en-US" w:bidi="ar-SA"/>
      </w:rPr>
    </w:lvl>
    <w:lvl w:ilvl="7">
      <w:start w:val="0"/>
      <w:numFmt w:val="bullet"/>
      <w:lvlText w:val="•"/>
      <w:lvlJc w:val="left"/>
      <w:pPr>
        <w:ind w:left="928" w:hanging="67"/>
      </w:pPr>
      <w:rPr>
        <w:rFonts w:hint="default"/>
        <w:lang w:val="en-US" w:eastAsia="en-US" w:bidi="ar-SA"/>
      </w:rPr>
    </w:lvl>
    <w:lvl w:ilvl="8">
      <w:start w:val="0"/>
      <w:numFmt w:val="bullet"/>
      <w:lvlText w:val="•"/>
      <w:lvlJc w:val="left"/>
      <w:pPr>
        <w:ind w:left="980" w:hanging="67"/>
      </w:pPr>
      <w:rPr>
        <w:rFonts w:hint="default"/>
        <w:lang w:val="en-US" w:eastAsia="en-US" w:bidi="ar-SA"/>
      </w:rPr>
    </w:lvl>
  </w:abstractNum>
  <w:abstractNum w:abstractNumId="41">
    <w:multiLevelType w:val="hybridMultilevel"/>
    <w:lvl w:ilvl="0">
      <w:start w:val="0"/>
      <w:numFmt w:val="bullet"/>
      <w:lvlText w:val="•"/>
      <w:lvlJc w:val="left"/>
      <w:pPr>
        <w:ind w:left="547" w:hanging="67"/>
      </w:pPr>
      <w:rPr>
        <w:rFonts w:hint="default" w:ascii="Lucida Sans Unicode" w:hAnsi="Lucida Sans Unicode" w:eastAsia="Lucida Sans Unicode" w:cs="Lucida Sans Unicode"/>
        <w:b w:val="0"/>
        <w:bCs w:val="0"/>
        <w:i w:val="0"/>
        <w:iCs w:val="0"/>
        <w:spacing w:val="0"/>
        <w:w w:val="79"/>
        <w:sz w:val="11"/>
        <w:szCs w:val="11"/>
        <w:lang w:val="en-US" w:eastAsia="en-US" w:bidi="ar-SA"/>
      </w:rPr>
    </w:lvl>
    <w:lvl w:ilvl="1">
      <w:start w:val="0"/>
      <w:numFmt w:val="bullet"/>
      <w:lvlText w:val="•"/>
      <w:lvlJc w:val="left"/>
      <w:pPr>
        <w:ind w:left="590" w:hanging="67"/>
      </w:pPr>
      <w:rPr>
        <w:rFonts w:hint="default"/>
        <w:lang w:val="en-US" w:eastAsia="en-US" w:bidi="ar-SA"/>
      </w:rPr>
    </w:lvl>
    <w:lvl w:ilvl="2">
      <w:start w:val="0"/>
      <w:numFmt w:val="bullet"/>
      <w:lvlText w:val="•"/>
      <w:lvlJc w:val="left"/>
      <w:pPr>
        <w:ind w:left="641" w:hanging="67"/>
      </w:pPr>
      <w:rPr>
        <w:rFonts w:hint="default"/>
        <w:lang w:val="en-US" w:eastAsia="en-US" w:bidi="ar-SA"/>
      </w:rPr>
    </w:lvl>
    <w:lvl w:ilvl="3">
      <w:start w:val="0"/>
      <w:numFmt w:val="bullet"/>
      <w:lvlText w:val="•"/>
      <w:lvlJc w:val="left"/>
      <w:pPr>
        <w:ind w:left="692" w:hanging="67"/>
      </w:pPr>
      <w:rPr>
        <w:rFonts w:hint="default"/>
        <w:lang w:val="en-US" w:eastAsia="en-US" w:bidi="ar-SA"/>
      </w:rPr>
    </w:lvl>
    <w:lvl w:ilvl="4">
      <w:start w:val="0"/>
      <w:numFmt w:val="bullet"/>
      <w:lvlText w:val="•"/>
      <w:lvlJc w:val="left"/>
      <w:pPr>
        <w:ind w:left="743" w:hanging="67"/>
      </w:pPr>
      <w:rPr>
        <w:rFonts w:hint="default"/>
        <w:lang w:val="en-US" w:eastAsia="en-US" w:bidi="ar-SA"/>
      </w:rPr>
    </w:lvl>
    <w:lvl w:ilvl="5">
      <w:start w:val="0"/>
      <w:numFmt w:val="bullet"/>
      <w:lvlText w:val="•"/>
      <w:lvlJc w:val="left"/>
      <w:pPr>
        <w:ind w:left="794" w:hanging="67"/>
      </w:pPr>
      <w:rPr>
        <w:rFonts w:hint="default"/>
        <w:lang w:val="en-US" w:eastAsia="en-US" w:bidi="ar-SA"/>
      </w:rPr>
    </w:lvl>
    <w:lvl w:ilvl="6">
      <w:start w:val="0"/>
      <w:numFmt w:val="bullet"/>
      <w:lvlText w:val="•"/>
      <w:lvlJc w:val="left"/>
      <w:pPr>
        <w:ind w:left="845" w:hanging="67"/>
      </w:pPr>
      <w:rPr>
        <w:rFonts w:hint="default"/>
        <w:lang w:val="en-US" w:eastAsia="en-US" w:bidi="ar-SA"/>
      </w:rPr>
    </w:lvl>
    <w:lvl w:ilvl="7">
      <w:start w:val="0"/>
      <w:numFmt w:val="bullet"/>
      <w:lvlText w:val="•"/>
      <w:lvlJc w:val="left"/>
      <w:pPr>
        <w:ind w:left="896" w:hanging="67"/>
      </w:pPr>
      <w:rPr>
        <w:rFonts w:hint="default"/>
        <w:lang w:val="en-US" w:eastAsia="en-US" w:bidi="ar-SA"/>
      </w:rPr>
    </w:lvl>
    <w:lvl w:ilvl="8">
      <w:start w:val="0"/>
      <w:numFmt w:val="bullet"/>
      <w:lvlText w:val="•"/>
      <w:lvlJc w:val="left"/>
      <w:pPr>
        <w:ind w:left="947" w:hanging="67"/>
      </w:pPr>
      <w:rPr>
        <w:rFonts w:hint="default"/>
        <w:lang w:val="en-US" w:eastAsia="en-US" w:bidi="ar-SA"/>
      </w:rPr>
    </w:lvl>
  </w:abstractNum>
  <w:abstractNum w:abstractNumId="40">
    <w:multiLevelType w:val="hybridMultilevel"/>
    <w:lvl w:ilvl="0">
      <w:start w:val="0"/>
      <w:numFmt w:val="bullet"/>
      <w:lvlText w:val="•"/>
      <w:lvlJc w:val="left"/>
      <w:pPr>
        <w:ind w:left="567" w:hanging="67"/>
      </w:pPr>
      <w:rPr>
        <w:rFonts w:hint="default" w:ascii="Lucida Sans Unicode" w:hAnsi="Lucida Sans Unicode" w:eastAsia="Lucida Sans Unicode" w:cs="Lucida Sans Unicode"/>
        <w:b w:val="0"/>
        <w:bCs w:val="0"/>
        <w:i w:val="0"/>
        <w:iCs w:val="0"/>
        <w:spacing w:val="0"/>
        <w:w w:val="79"/>
        <w:sz w:val="11"/>
        <w:szCs w:val="11"/>
        <w:lang w:val="en-US" w:eastAsia="en-US" w:bidi="ar-SA"/>
      </w:rPr>
    </w:lvl>
    <w:lvl w:ilvl="1">
      <w:start w:val="0"/>
      <w:numFmt w:val="bullet"/>
      <w:lvlText w:val="•"/>
      <w:lvlJc w:val="left"/>
      <w:pPr>
        <w:ind w:left="612" w:hanging="67"/>
      </w:pPr>
      <w:rPr>
        <w:rFonts w:hint="default"/>
        <w:lang w:val="en-US" w:eastAsia="en-US" w:bidi="ar-SA"/>
      </w:rPr>
    </w:lvl>
    <w:lvl w:ilvl="2">
      <w:start w:val="0"/>
      <w:numFmt w:val="bullet"/>
      <w:lvlText w:val="•"/>
      <w:lvlJc w:val="left"/>
      <w:pPr>
        <w:ind w:left="665" w:hanging="67"/>
      </w:pPr>
      <w:rPr>
        <w:rFonts w:hint="default"/>
        <w:lang w:val="en-US" w:eastAsia="en-US" w:bidi="ar-SA"/>
      </w:rPr>
    </w:lvl>
    <w:lvl w:ilvl="3">
      <w:start w:val="0"/>
      <w:numFmt w:val="bullet"/>
      <w:lvlText w:val="•"/>
      <w:lvlJc w:val="left"/>
      <w:pPr>
        <w:ind w:left="717" w:hanging="67"/>
      </w:pPr>
      <w:rPr>
        <w:rFonts w:hint="default"/>
        <w:lang w:val="en-US" w:eastAsia="en-US" w:bidi="ar-SA"/>
      </w:rPr>
    </w:lvl>
    <w:lvl w:ilvl="4">
      <w:start w:val="0"/>
      <w:numFmt w:val="bullet"/>
      <w:lvlText w:val="•"/>
      <w:lvlJc w:val="left"/>
      <w:pPr>
        <w:ind w:left="770" w:hanging="67"/>
      </w:pPr>
      <w:rPr>
        <w:rFonts w:hint="default"/>
        <w:lang w:val="en-US" w:eastAsia="en-US" w:bidi="ar-SA"/>
      </w:rPr>
    </w:lvl>
    <w:lvl w:ilvl="5">
      <w:start w:val="0"/>
      <w:numFmt w:val="bullet"/>
      <w:lvlText w:val="•"/>
      <w:lvlJc w:val="left"/>
      <w:pPr>
        <w:ind w:left="823" w:hanging="67"/>
      </w:pPr>
      <w:rPr>
        <w:rFonts w:hint="default"/>
        <w:lang w:val="en-US" w:eastAsia="en-US" w:bidi="ar-SA"/>
      </w:rPr>
    </w:lvl>
    <w:lvl w:ilvl="6">
      <w:start w:val="0"/>
      <w:numFmt w:val="bullet"/>
      <w:lvlText w:val="•"/>
      <w:lvlJc w:val="left"/>
      <w:pPr>
        <w:ind w:left="875" w:hanging="67"/>
      </w:pPr>
      <w:rPr>
        <w:rFonts w:hint="default"/>
        <w:lang w:val="en-US" w:eastAsia="en-US" w:bidi="ar-SA"/>
      </w:rPr>
    </w:lvl>
    <w:lvl w:ilvl="7">
      <w:start w:val="0"/>
      <w:numFmt w:val="bullet"/>
      <w:lvlText w:val="•"/>
      <w:lvlJc w:val="left"/>
      <w:pPr>
        <w:ind w:left="928" w:hanging="67"/>
      </w:pPr>
      <w:rPr>
        <w:rFonts w:hint="default"/>
        <w:lang w:val="en-US" w:eastAsia="en-US" w:bidi="ar-SA"/>
      </w:rPr>
    </w:lvl>
    <w:lvl w:ilvl="8">
      <w:start w:val="0"/>
      <w:numFmt w:val="bullet"/>
      <w:lvlText w:val="•"/>
      <w:lvlJc w:val="left"/>
      <w:pPr>
        <w:ind w:left="980" w:hanging="67"/>
      </w:pPr>
      <w:rPr>
        <w:rFonts w:hint="default"/>
        <w:lang w:val="en-US" w:eastAsia="en-US" w:bidi="ar-SA"/>
      </w:rPr>
    </w:lvl>
  </w:abstractNum>
  <w:abstractNum w:abstractNumId="39">
    <w:multiLevelType w:val="hybridMultilevel"/>
    <w:lvl w:ilvl="0">
      <w:start w:val="0"/>
      <w:numFmt w:val="bullet"/>
      <w:lvlText w:val="•"/>
      <w:lvlJc w:val="left"/>
      <w:pPr>
        <w:ind w:left="565" w:hanging="67"/>
      </w:pPr>
      <w:rPr>
        <w:rFonts w:hint="default" w:ascii="Lucida Sans Unicode" w:hAnsi="Lucida Sans Unicode" w:eastAsia="Lucida Sans Unicode" w:cs="Lucida Sans Unicode"/>
        <w:b w:val="0"/>
        <w:bCs w:val="0"/>
        <w:i w:val="0"/>
        <w:iCs w:val="0"/>
        <w:spacing w:val="0"/>
        <w:w w:val="79"/>
        <w:sz w:val="11"/>
        <w:szCs w:val="11"/>
        <w:lang w:val="en-US" w:eastAsia="en-US" w:bidi="ar-SA"/>
      </w:rPr>
    </w:lvl>
    <w:lvl w:ilvl="1">
      <w:start w:val="0"/>
      <w:numFmt w:val="bullet"/>
      <w:lvlText w:val="•"/>
      <w:lvlJc w:val="left"/>
      <w:pPr>
        <w:ind w:left="610" w:hanging="67"/>
      </w:pPr>
      <w:rPr>
        <w:rFonts w:hint="default"/>
        <w:lang w:val="en-US" w:eastAsia="en-US" w:bidi="ar-SA"/>
      </w:rPr>
    </w:lvl>
    <w:lvl w:ilvl="2">
      <w:start w:val="0"/>
      <w:numFmt w:val="bullet"/>
      <w:lvlText w:val="•"/>
      <w:lvlJc w:val="left"/>
      <w:pPr>
        <w:ind w:left="660" w:hanging="67"/>
      </w:pPr>
      <w:rPr>
        <w:rFonts w:hint="default"/>
        <w:lang w:val="en-US" w:eastAsia="en-US" w:bidi="ar-SA"/>
      </w:rPr>
    </w:lvl>
    <w:lvl w:ilvl="3">
      <w:start w:val="0"/>
      <w:numFmt w:val="bullet"/>
      <w:lvlText w:val="•"/>
      <w:lvlJc w:val="left"/>
      <w:pPr>
        <w:ind w:left="711" w:hanging="67"/>
      </w:pPr>
      <w:rPr>
        <w:rFonts w:hint="default"/>
        <w:lang w:val="en-US" w:eastAsia="en-US" w:bidi="ar-SA"/>
      </w:rPr>
    </w:lvl>
    <w:lvl w:ilvl="4">
      <w:start w:val="0"/>
      <w:numFmt w:val="bullet"/>
      <w:lvlText w:val="•"/>
      <w:lvlJc w:val="left"/>
      <w:pPr>
        <w:ind w:left="761" w:hanging="67"/>
      </w:pPr>
      <w:rPr>
        <w:rFonts w:hint="default"/>
        <w:lang w:val="en-US" w:eastAsia="en-US" w:bidi="ar-SA"/>
      </w:rPr>
    </w:lvl>
    <w:lvl w:ilvl="5">
      <w:start w:val="0"/>
      <w:numFmt w:val="bullet"/>
      <w:lvlText w:val="•"/>
      <w:lvlJc w:val="left"/>
      <w:pPr>
        <w:ind w:left="812" w:hanging="67"/>
      </w:pPr>
      <w:rPr>
        <w:rFonts w:hint="default"/>
        <w:lang w:val="en-US" w:eastAsia="en-US" w:bidi="ar-SA"/>
      </w:rPr>
    </w:lvl>
    <w:lvl w:ilvl="6">
      <w:start w:val="0"/>
      <w:numFmt w:val="bullet"/>
      <w:lvlText w:val="•"/>
      <w:lvlJc w:val="left"/>
      <w:pPr>
        <w:ind w:left="862" w:hanging="67"/>
      </w:pPr>
      <w:rPr>
        <w:rFonts w:hint="default"/>
        <w:lang w:val="en-US" w:eastAsia="en-US" w:bidi="ar-SA"/>
      </w:rPr>
    </w:lvl>
    <w:lvl w:ilvl="7">
      <w:start w:val="0"/>
      <w:numFmt w:val="bullet"/>
      <w:lvlText w:val="•"/>
      <w:lvlJc w:val="left"/>
      <w:pPr>
        <w:ind w:left="912" w:hanging="67"/>
      </w:pPr>
      <w:rPr>
        <w:rFonts w:hint="default"/>
        <w:lang w:val="en-US" w:eastAsia="en-US" w:bidi="ar-SA"/>
      </w:rPr>
    </w:lvl>
    <w:lvl w:ilvl="8">
      <w:start w:val="0"/>
      <w:numFmt w:val="bullet"/>
      <w:lvlText w:val="•"/>
      <w:lvlJc w:val="left"/>
      <w:pPr>
        <w:ind w:left="963" w:hanging="67"/>
      </w:pPr>
      <w:rPr>
        <w:rFonts w:hint="default"/>
        <w:lang w:val="en-US" w:eastAsia="en-US" w:bidi="ar-SA"/>
      </w:rPr>
    </w:lvl>
  </w:abstractNum>
  <w:abstractNum w:abstractNumId="38">
    <w:multiLevelType w:val="hybridMultilevel"/>
    <w:lvl w:ilvl="0">
      <w:start w:val="0"/>
      <w:numFmt w:val="bullet"/>
      <w:lvlText w:val="•"/>
      <w:lvlJc w:val="left"/>
      <w:pPr>
        <w:ind w:left="565" w:hanging="67"/>
      </w:pPr>
      <w:rPr>
        <w:rFonts w:hint="default" w:ascii="Lucida Sans Unicode" w:hAnsi="Lucida Sans Unicode" w:eastAsia="Lucida Sans Unicode" w:cs="Lucida Sans Unicode"/>
        <w:b w:val="0"/>
        <w:bCs w:val="0"/>
        <w:i w:val="0"/>
        <w:iCs w:val="0"/>
        <w:spacing w:val="0"/>
        <w:w w:val="79"/>
        <w:sz w:val="11"/>
        <w:szCs w:val="11"/>
        <w:lang w:val="en-US" w:eastAsia="en-US" w:bidi="ar-SA"/>
      </w:rPr>
    </w:lvl>
    <w:lvl w:ilvl="1">
      <w:start w:val="0"/>
      <w:numFmt w:val="bullet"/>
      <w:lvlText w:val="•"/>
      <w:lvlJc w:val="left"/>
      <w:pPr>
        <w:ind w:left="610" w:hanging="67"/>
      </w:pPr>
      <w:rPr>
        <w:rFonts w:hint="default"/>
        <w:lang w:val="en-US" w:eastAsia="en-US" w:bidi="ar-SA"/>
      </w:rPr>
    </w:lvl>
    <w:lvl w:ilvl="2">
      <w:start w:val="0"/>
      <w:numFmt w:val="bullet"/>
      <w:lvlText w:val="•"/>
      <w:lvlJc w:val="left"/>
      <w:pPr>
        <w:ind w:left="660" w:hanging="67"/>
      </w:pPr>
      <w:rPr>
        <w:rFonts w:hint="default"/>
        <w:lang w:val="en-US" w:eastAsia="en-US" w:bidi="ar-SA"/>
      </w:rPr>
    </w:lvl>
    <w:lvl w:ilvl="3">
      <w:start w:val="0"/>
      <w:numFmt w:val="bullet"/>
      <w:lvlText w:val="•"/>
      <w:lvlJc w:val="left"/>
      <w:pPr>
        <w:ind w:left="711" w:hanging="67"/>
      </w:pPr>
      <w:rPr>
        <w:rFonts w:hint="default"/>
        <w:lang w:val="en-US" w:eastAsia="en-US" w:bidi="ar-SA"/>
      </w:rPr>
    </w:lvl>
    <w:lvl w:ilvl="4">
      <w:start w:val="0"/>
      <w:numFmt w:val="bullet"/>
      <w:lvlText w:val="•"/>
      <w:lvlJc w:val="left"/>
      <w:pPr>
        <w:ind w:left="761" w:hanging="67"/>
      </w:pPr>
      <w:rPr>
        <w:rFonts w:hint="default"/>
        <w:lang w:val="en-US" w:eastAsia="en-US" w:bidi="ar-SA"/>
      </w:rPr>
    </w:lvl>
    <w:lvl w:ilvl="5">
      <w:start w:val="0"/>
      <w:numFmt w:val="bullet"/>
      <w:lvlText w:val="•"/>
      <w:lvlJc w:val="left"/>
      <w:pPr>
        <w:ind w:left="812" w:hanging="67"/>
      </w:pPr>
      <w:rPr>
        <w:rFonts w:hint="default"/>
        <w:lang w:val="en-US" w:eastAsia="en-US" w:bidi="ar-SA"/>
      </w:rPr>
    </w:lvl>
    <w:lvl w:ilvl="6">
      <w:start w:val="0"/>
      <w:numFmt w:val="bullet"/>
      <w:lvlText w:val="•"/>
      <w:lvlJc w:val="left"/>
      <w:pPr>
        <w:ind w:left="862" w:hanging="67"/>
      </w:pPr>
      <w:rPr>
        <w:rFonts w:hint="default"/>
        <w:lang w:val="en-US" w:eastAsia="en-US" w:bidi="ar-SA"/>
      </w:rPr>
    </w:lvl>
    <w:lvl w:ilvl="7">
      <w:start w:val="0"/>
      <w:numFmt w:val="bullet"/>
      <w:lvlText w:val="•"/>
      <w:lvlJc w:val="left"/>
      <w:pPr>
        <w:ind w:left="912" w:hanging="67"/>
      </w:pPr>
      <w:rPr>
        <w:rFonts w:hint="default"/>
        <w:lang w:val="en-US" w:eastAsia="en-US" w:bidi="ar-SA"/>
      </w:rPr>
    </w:lvl>
    <w:lvl w:ilvl="8">
      <w:start w:val="0"/>
      <w:numFmt w:val="bullet"/>
      <w:lvlText w:val="•"/>
      <w:lvlJc w:val="left"/>
      <w:pPr>
        <w:ind w:left="963" w:hanging="67"/>
      </w:pPr>
      <w:rPr>
        <w:rFonts w:hint="default"/>
        <w:lang w:val="en-US" w:eastAsia="en-US" w:bidi="ar-SA"/>
      </w:rPr>
    </w:lvl>
  </w:abstractNum>
  <w:abstractNum w:abstractNumId="37">
    <w:multiLevelType w:val="hybridMultilevel"/>
    <w:lvl w:ilvl="0">
      <w:start w:val="0"/>
      <w:numFmt w:val="bullet"/>
      <w:lvlText w:val="•"/>
      <w:lvlJc w:val="left"/>
      <w:pPr>
        <w:ind w:left="547" w:hanging="67"/>
      </w:pPr>
      <w:rPr>
        <w:rFonts w:hint="default" w:ascii="Lucida Sans Unicode" w:hAnsi="Lucida Sans Unicode" w:eastAsia="Lucida Sans Unicode" w:cs="Lucida Sans Unicode"/>
        <w:b w:val="0"/>
        <w:bCs w:val="0"/>
        <w:i w:val="0"/>
        <w:iCs w:val="0"/>
        <w:spacing w:val="0"/>
        <w:w w:val="79"/>
        <w:sz w:val="11"/>
        <w:szCs w:val="11"/>
        <w:lang w:val="en-US" w:eastAsia="en-US" w:bidi="ar-SA"/>
      </w:rPr>
    </w:lvl>
    <w:lvl w:ilvl="1">
      <w:start w:val="0"/>
      <w:numFmt w:val="bullet"/>
      <w:lvlText w:val="•"/>
      <w:lvlJc w:val="left"/>
      <w:pPr>
        <w:ind w:left="590" w:hanging="67"/>
      </w:pPr>
      <w:rPr>
        <w:rFonts w:hint="default"/>
        <w:lang w:val="en-US" w:eastAsia="en-US" w:bidi="ar-SA"/>
      </w:rPr>
    </w:lvl>
    <w:lvl w:ilvl="2">
      <w:start w:val="0"/>
      <w:numFmt w:val="bullet"/>
      <w:lvlText w:val="•"/>
      <w:lvlJc w:val="left"/>
      <w:pPr>
        <w:ind w:left="641" w:hanging="67"/>
      </w:pPr>
      <w:rPr>
        <w:rFonts w:hint="default"/>
        <w:lang w:val="en-US" w:eastAsia="en-US" w:bidi="ar-SA"/>
      </w:rPr>
    </w:lvl>
    <w:lvl w:ilvl="3">
      <w:start w:val="0"/>
      <w:numFmt w:val="bullet"/>
      <w:lvlText w:val="•"/>
      <w:lvlJc w:val="left"/>
      <w:pPr>
        <w:ind w:left="692" w:hanging="67"/>
      </w:pPr>
      <w:rPr>
        <w:rFonts w:hint="default"/>
        <w:lang w:val="en-US" w:eastAsia="en-US" w:bidi="ar-SA"/>
      </w:rPr>
    </w:lvl>
    <w:lvl w:ilvl="4">
      <w:start w:val="0"/>
      <w:numFmt w:val="bullet"/>
      <w:lvlText w:val="•"/>
      <w:lvlJc w:val="left"/>
      <w:pPr>
        <w:ind w:left="743" w:hanging="67"/>
      </w:pPr>
      <w:rPr>
        <w:rFonts w:hint="default"/>
        <w:lang w:val="en-US" w:eastAsia="en-US" w:bidi="ar-SA"/>
      </w:rPr>
    </w:lvl>
    <w:lvl w:ilvl="5">
      <w:start w:val="0"/>
      <w:numFmt w:val="bullet"/>
      <w:lvlText w:val="•"/>
      <w:lvlJc w:val="left"/>
      <w:pPr>
        <w:ind w:left="794" w:hanging="67"/>
      </w:pPr>
      <w:rPr>
        <w:rFonts w:hint="default"/>
        <w:lang w:val="en-US" w:eastAsia="en-US" w:bidi="ar-SA"/>
      </w:rPr>
    </w:lvl>
    <w:lvl w:ilvl="6">
      <w:start w:val="0"/>
      <w:numFmt w:val="bullet"/>
      <w:lvlText w:val="•"/>
      <w:lvlJc w:val="left"/>
      <w:pPr>
        <w:ind w:left="845" w:hanging="67"/>
      </w:pPr>
      <w:rPr>
        <w:rFonts w:hint="default"/>
        <w:lang w:val="en-US" w:eastAsia="en-US" w:bidi="ar-SA"/>
      </w:rPr>
    </w:lvl>
    <w:lvl w:ilvl="7">
      <w:start w:val="0"/>
      <w:numFmt w:val="bullet"/>
      <w:lvlText w:val="•"/>
      <w:lvlJc w:val="left"/>
      <w:pPr>
        <w:ind w:left="896" w:hanging="67"/>
      </w:pPr>
      <w:rPr>
        <w:rFonts w:hint="default"/>
        <w:lang w:val="en-US" w:eastAsia="en-US" w:bidi="ar-SA"/>
      </w:rPr>
    </w:lvl>
    <w:lvl w:ilvl="8">
      <w:start w:val="0"/>
      <w:numFmt w:val="bullet"/>
      <w:lvlText w:val="•"/>
      <w:lvlJc w:val="left"/>
      <w:pPr>
        <w:ind w:left="947" w:hanging="67"/>
      </w:pPr>
      <w:rPr>
        <w:rFonts w:hint="default"/>
        <w:lang w:val="en-US" w:eastAsia="en-US" w:bidi="ar-SA"/>
      </w:rPr>
    </w:lvl>
  </w:abstractNum>
  <w:abstractNum w:abstractNumId="36">
    <w:multiLevelType w:val="hybridMultilevel"/>
    <w:lvl w:ilvl="0">
      <w:start w:val="0"/>
      <w:numFmt w:val="bullet"/>
      <w:lvlText w:val="•"/>
      <w:lvlJc w:val="left"/>
      <w:pPr>
        <w:ind w:left="565" w:hanging="67"/>
      </w:pPr>
      <w:rPr>
        <w:rFonts w:hint="default" w:ascii="Lucida Sans Unicode" w:hAnsi="Lucida Sans Unicode" w:eastAsia="Lucida Sans Unicode" w:cs="Lucida Sans Unicode"/>
        <w:b w:val="0"/>
        <w:bCs w:val="0"/>
        <w:i w:val="0"/>
        <w:iCs w:val="0"/>
        <w:spacing w:val="0"/>
        <w:w w:val="79"/>
        <w:sz w:val="11"/>
        <w:szCs w:val="11"/>
        <w:lang w:val="en-US" w:eastAsia="en-US" w:bidi="ar-SA"/>
      </w:rPr>
    </w:lvl>
    <w:lvl w:ilvl="1">
      <w:start w:val="0"/>
      <w:numFmt w:val="bullet"/>
      <w:lvlText w:val="•"/>
      <w:lvlJc w:val="left"/>
      <w:pPr>
        <w:ind w:left="610" w:hanging="67"/>
      </w:pPr>
      <w:rPr>
        <w:rFonts w:hint="default"/>
        <w:lang w:val="en-US" w:eastAsia="en-US" w:bidi="ar-SA"/>
      </w:rPr>
    </w:lvl>
    <w:lvl w:ilvl="2">
      <w:start w:val="0"/>
      <w:numFmt w:val="bullet"/>
      <w:lvlText w:val="•"/>
      <w:lvlJc w:val="left"/>
      <w:pPr>
        <w:ind w:left="660" w:hanging="67"/>
      </w:pPr>
      <w:rPr>
        <w:rFonts w:hint="default"/>
        <w:lang w:val="en-US" w:eastAsia="en-US" w:bidi="ar-SA"/>
      </w:rPr>
    </w:lvl>
    <w:lvl w:ilvl="3">
      <w:start w:val="0"/>
      <w:numFmt w:val="bullet"/>
      <w:lvlText w:val="•"/>
      <w:lvlJc w:val="left"/>
      <w:pPr>
        <w:ind w:left="711" w:hanging="67"/>
      </w:pPr>
      <w:rPr>
        <w:rFonts w:hint="default"/>
        <w:lang w:val="en-US" w:eastAsia="en-US" w:bidi="ar-SA"/>
      </w:rPr>
    </w:lvl>
    <w:lvl w:ilvl="4">
      <w:start w:val="0"/>
      <w:numFmt w:val="bullet"/>
      <w:lvlText w:val="•"/>
      <w:lvlJc w:val="left"/>
      <w:pPr>
        <w:ind w:left="761" w:hanging="67"/>
      </w:pPr>
      <w:rPr>
        <w:rFonts w:hint="default"/>
        <w:lang w:val="en-US" w:eastAsia="en-US" w:bidi="ar-SA"/>
      </w:rPr>
    </w:lvl>
    <w:lvl w:ilvl="5">
      <w:start w:val="0"/>
      <w:numFmt w:val="bullet"/>
      <w:lvlText w:val="•"/>
      <w:lvlJc w:val="left"/>
      <w:pPr>
        <w:ind w:left="812" w:hanging="67"/>
      </w:pPr>
      <w:rPr>
        <w:rFonts w:hint="default"/>
        <w:lang w:val="en-US" w:eastAsia="en-US" w:bidi="ar-SA"/>
      </w:rPr>
    </w:lvl>
    <w:lvl w:ilvl="6">
      <w:start w:val="0"/>
      <w:numFmt w:val="bullet"/>
      <w:lvlText w:val="•"/>
      <w:lvlJc w:val="left"/>
      <w:pPr>
        <w:ind w:left="862" w:hanging="67"/>
      </w:pPr>
      <w:rPr>
        <w:rFonts w:hint="default"/>
        <w:lang w:val="en-US" w:eastAsia="en-US" w:bidi="ar-SA"/>
      </w:rPr>
    </w:lvl>
    <w:lvl w:ilvl="7">
      <w:start w:val="0"/>
      <w:numFmt w:val="bullet"/>
      <w:lvlText w:val="•"/>
      <w:lvlJc w:val="left"/>
      <w:pPr>
        <w:ind w:left="912" w:hanging="67"/>
      </w:pPr>
      <w:rPr>
        <w:rFonts w:hint="default"/>
        <w:lang w:val="en-US" w:eastAsia="en-US" w:bidi="ar-SA"/>
      </w:rPr>
    </w:lvl>
    <w:lvl w:ilvl="8">
      <w:start w:val="0"/>
      <w:numFmt w:val="bullet"/>
      <w:lvlText w:val="•"/>
      <w:lvlJc w:val="left"/>
      <w:pPr>
        <w:ind w:left="963" w:hanging="67"/>
      </w:pPr>
      <w:rPr>
        <w:rFonts w:hint="default"/>
        <w:lang w:val="en-US" w:eastAsia="en-US" w:bidi="ar-SA"/>
      </w:rPr>
    </w:lvl>
  </w:abstractNum>
  <w:abstractNum w:abstractNumId="35">
    <w:multiLevelType w:val="hybridMultilevel"/>
    <w:lvl w:ilvl="0">
      <w:start w:val="0"/>
      <w:numFmt w:val="bullet"/>
      <w:lvlText w:val="•"/>
      <w:lvlJc w:val="left"/>
      <w:pPr>
        <w:ind w:left="547" w:hanging="67"/>
      </w:pPr>
      <w:rPr>
        <w:rFonts w:hint="default" w:ascii="Lucida Sans Unicode" w:hAnsi="Lucida Sans Unicode" w:eastAsia="Lucida Sans Unicode" w:cs="Lucida Sans Unicode"/>
        <w:b w:val="0"/>
        <w:bCs w:val="0"/>
        <w:i w:val="0"/>
        <w:iCs w:val="0"/>
        <w:spacing w:val="0"/>
        <w:w w:val="79"/>
        <w:sz w:val="11"/>
        <w:szCs w:val="11"/>
        <w:lang w:val="en-US" w:eastAsia="en-US" w:bidi="ar-SA"/>
      </w:rPr>
    </w:lvl>
    <w:lvl w:ilvl="1">
      <w:start w:val="0"/>
      <w:numFmt w:val="bullet"/>
      <w:lvlText w:val="•"/>
      <w:lvlJc w:val="left"/>
      <w:pPr>
        <w:ind w:left="590" w:hanging="67"/>
      </w:pPr>
      <w:rPr>
        <w:rFonts w:hint="default"/>
        <w:lang w:val="en-US" w:eastAsia="en-US" w:bidi="ar-SA"/>
      </w:rPr>
    </w:lvl>
    <w:lvl w:ilvl="2">
      <w:start w:val="0"/>
      <w:numFmt w:val="bullet"/>
      <w:lvlText w:val="•"/>
      <w:lvlJc w:val="left"/>
      <w:pPr>
        <w:ind w:left="641" w:hanging="67"/>
      </w:pPr>
      <w:rPr>
        <w:rFonts w:hint="default"/>
        <w:lang w:val="en-US" w:eastAsia="en-US" w:bidi="ar-SA"/>
      </w:rPr>
    </w:lvl>
    <w:lvl w:ilvl="3">
      <w:start w:val="0"/>
      <w:numFmt w:val="bullet"/>
      <w:lvlText w:val="•"/>
      <w:lvlJc w:val="left"/>
      <w:pPr>
        <w:ind w:left="692" w:hanging="67"/>
      </w:pPr>
      <w:rPr>
        <w:rFonts w:hint="default"/>
        <w:lang w:val="en-US" w:eastAsia="en-US" w:bidi="ar-SA"/>
      </w:rPr>
    </w:lvl>
    <w:lvl w:ilvl="4">
      <w:start w:val="0"/>
      <w:numFmt w:val="bullet"/>
      <w:lvlText w:val="•"/>
      <w:lvlJc w:val="left"/>
      <w:pPr>
        <w:ind w:left="743" w:hanging="67"/>
      </w:pPr>
      <w:rPr>
        <w:rFonts w:hint="default"/>
        <w:lang w:val="en-US" w:eastAsia="en-US" w:bidi="ar-SA"/>
      </w:rPr>
    </w:lvl>
    <w:lvl w:ilvl="5">
      <w:start w:val="0"/>
      <w:numFmt w:val="bullet"/>
      <w:lvlText w:val="•"/>
      <w:lvlJc w:val="left"/>
      <w:pPr>
        <w:ind w:left="794" w:hanging="67"/>
      </w:pPr>
      <w:rPr>
        <w:rFonts w:hint="default"/>
        <w:lang w:val="en-US" w:eastAsia="en-US" w:bidi="ar-SA"/>
      </w:rPr>
    </w:lvl>
    <w:lvl w:ilvl="6">
      <w:start w:val="0"/>
      <w:numFmt w:val="bullet"/>
      <w:lvlText w:val="•"/>
      <w:lvlJc w:val="left"/>
      <w:pPr>
        <w:ind w:left="845" w:hanging="67"/>
      </w:pPr>
      <w:rPr>
        <w:rFonts w:hint="default"/>
        <w:lang w:val="en-US" w:eastAsia="en-US" w:bidi="ar-SA"/>
      </w:rPr>
    </w:lvl>
    <w:lvl w:ilvl="7">
      <w:start w:val="0"/>
      <w:numFmt w:val="bullet"/>
      <w:lvlText w:val="•"/>
      <w:lvlJc w:val="left"/>
      <w:pPr>
        <w:ind w:left="896" w:hanging="67"/>
      </w:pPr>
      <w:rPr>
        <w:rFonts w:hint="default"/>
        <w:lang w:val="en-US" w:eastAsia="en-US" w:bidi="ar-SA"/>
      </w:rPr>
    </w:lvl>
    <w:lvl w:ilvl="8">
      <w:start w:val="0"/>
      <w:numFmt w:val="bullet"/>
      <w:lvlText w:val="•"/>
      <w:lvlJc w:val="left"/>
      <w:pPr>
        <w:ind w:left="947" w:hanging="67"/>
      </w:pPr>
      <w:rPr>
        <w:rFonts w:hint="default"/>
        <w:lang w:val="en-US" w:eastAsia="en-US" w:bidi="ar-SA"/>
      </w:rPr>
    </w:lvl>
  </w:abstractNum>
  <w:abstractNum w:abstractNumId="34">
    <w:multiLevelType w:val="hybridMultilevel"/>
    <w:lvl w:ilvl="0">
      <w:start w:val="0"/>
      <w:numFmt w:val="bullet"/>
      <w:lvlText w:val="•"/>
      <w:lvlJc w:val="left"/>
      <w:pPr>
        <w:ind w:left="567" w:hanging="67"/>
      </w:pPr>
      <w:rPr>
        <w:rFonts w:hint="default" w:ascii="Lucida Sans Unicode" w:hAnsi="Lucida Sans Unicode" w:eastAsia="Lucida Sans Unicode" w:cs="Lucida Sans Unicode"/>
        <w:b w:val="0"/>
        <w:bCs w:val="0"/>
        <w:i w:val="0"/>
        <w:iCs w:val="0"/>
        <w:spacing w:val="0"/>
        <w:w w:val="79"/>
        <w:sz w:val="11"/>
        <w:szCs w:val="11"/>
        <w:lang w:val="en-US" w:eastAsia="en-US" w:bidi="ar-SA"/>
      </w:rPr>
    </w:lvl>
    <w:lvl w:ilvl="1">
      <w:start w:val="0"/>
      <w:numFmt w:val="bullet"/>
      <w:lvlText w:val="•"/>
      <w:lvlJc w:val="left"/>
      <w:pPr>
        <w:ind w:left="612" w:hanging="67"/>
      </w:pPr>
      <w:rPr>
        <w:rFonts w:hint="default"/>
        <w:lang w:val="en-US" w:eastAsia="en-US" w:bidi="ar-SA"/>
      </w:rPr>
    </w:lvl>
    <w:lvl w:ilvl="2">
      <w:start w:val="0"/>
      <w:numFmt w:val="bullet"/>
      <w:lvlText w:val="•"/>
      <w:lvlJc w:val="left"/>
      <w:pPr>
        <w:ind w:left="665" w:hanging="67"/>
      </w:pPr>
      <w:rPr>
        <w:rFonts w:hint="default"/>
        <w:lang w:val="en-US" w:eastAsia="en-US" w:bidi="ar-SA"/>
      </w:rPr>
    </w:lvl>
    <w:lvl w:ilvl="3">
      <w:start w:val="0"/>
      <w:numFmt w:val="bullet"/>
      <w:lvlText w:val="•"/>
      <w:lvlJc w:val="left"/>
      <w:pPr>
        <w:ind w:left="717" w:hanging="67"/>
      </w:pPr>
      <w:rPr>
        <w:rFonts w:hint="default"/>
        <w:lang w:val="en-US" w:eastAsia="en-US" w:bidi="ar-SA"/>
      </w:rPr>
    </w:lvl>
    <w:lvl w:ilvl="4">
      <w:start w:val="0"/>
      <w:numFmt w:val="bullet"/>
      <w:lvlText w:val="•"/>
      <w:lvlJc w:val="left"/>
      <w:pPr>
        <w:ind w:left="770" w:hanging="67"/>
      </w:pPr>
      <w:rPr>
        <w:rFonts w:hint="default"/>
        <w:lang w:val="en-US" w:eastAsia="en-US" w:bidi="ar-SA"/>
      </w:rPr>
    </w:lvl>
    <w:lvl w:ilvl="5">
      <w:start w:val="0"/>
      <w:numFmt w:val="bullet"/>
      <w:lvlText w:val="•"/>
      <w:lvlJc w:val="left"/>
      <w:pPr>
        <w:ind w:left="823" w:hanging="67"/>
      </w:pPr>
      <w:rPr>
        <w:rFonts w:hint="default"/>
        <w:lang w:val="en-US" w:eastAsia="en-US" w:bidi="ar-SA"/>
      </w:rPr>
    </w:lvl>
    <w:lvl w:ilvl="6">
      <w:start w:val="0"/>
      <w:numFmt w:val="bullet"/>
      <w:lvlText w:val="•"/>
      <w:lvlJc w:val="left"/>
      <w:pPr>
        <w:ind w:left="875" w:hanging="67"/>
      </w:pPr>
      <w:rPr>
        <w:rFonts w:hint="default"/>
        <w:lang w:val="en-US" w:eastAsia="en-US" w:bidi="ar-SA"/>
      </w:rPr>
    </w:lvl>
    <w:lvl w:ilvl="7">
      <w:start w:val="0"/>
      <w:numFmt w:val="bullet"/>
      <w:lvlText w:val="•"/>
      <w:lvlJc w:val="left"/>
      <w:pPr>
        <w:ind w:left="928" w:hanging="67"/>
      </w:pPr>
      <w:rPr>
        <w:rFonts w:hint="default"/>
        <w:lang w:val="en-US" w:eastAsia="en-US" w:bidi="ar-SA"/>
      </w:rPr>
    </w:lvl>
    <w:lvl w:ilvl="8">
      <w:start w:val="0"/>
      <w:numFmt w:val="bullet"/>
      <w:lvlText w:val="•"/>
      <w:lvlJc w:val="left"/>
      <w:pPr>
        <w:ind w:left="980" w:hanging="67"/>
      </w:pPr>
      <w:rPr>
        <w:rFonts w:hint="default"/>
        <w:lang w:val="en-US" w:eastAsia="en-US" w:bidi="ar-SA"/>
      </w:rPr>
    </w:lvl>
  </w:abstractNum>
  <w:abstractNum w:abstractNumId="33">
    <w:multiLevelType w:val="hybridMultilevel"/>
    <w:lvl w:ilvl="0">
      <w:start w:val="0"/>
      <w:numFmt w:val="bullet"/>
      <w:lvlText w:val="•"/>
      <w:lvlJc w:val="left"/>
      <w:pPr>
        <w:ind w:left="246" w:hanging="116"/>
      </w:pPr>
      <w:rPr>
        <w:rFonts w:hint="default" w:ascii="Lucida Sans Unicode" w:hAnsi="Lucida Sans Unicode" w:eastAsia="Lucida Sans Unicode" w:cs="Lucida Sans Unicode"/>
        <w:b w:val="0"/>
        <w:bCs w:val="0"/>
        <w:i w:val="0"/>
        <w:iCs w:val="0"/>
        <w:spacing w:val="0"/>
        <w:w w:val="79"/>
        <w:sz w:val="13"/>
        <w:szCs w:val="13"/>
        <w:lang w:val="en-US" w:eastAsia="en-US" w:bidi="ar-SA"/>
      </w:rPr>
    </w:lvl>
    <w:lvl w:ilvl="1">
      <w:start w:val="0"/>
      <w:numFmt w:val="bullet"/>
      <w:lvlText w:val="•"/>
      <w:lvlJc w:val="left"/>
      <w:pPr>
        <w:ind w:left="535" w:hanging="116"/>
      </w:pPr>
      <w:rPr>
        <w:rFonts w:hint="default"/>
        <w:lang w:val="en-US" w:eastAsia="en-US" w:bidi="ar-SA"/>
      </w:rPr>
    </w:lvl>
    <w:lvl w:ilvl="2">
      <w:start w:val="0"/>
      <w:numFmt w:val="bullet"/>
      <w:lvlText w:val="•"/>
      <w:lvlJc w:val="left"/>
      <w:pPr>
        <w:ind w:left="831" w:hanging="116"/>
      </w:pPr>
      <w:rPr>
        <w:rFonts w:hint="default"/>
        <w:lang w:val="en-US" w:eastAsia="en-US" w:bidi="ar-SA"/>
      </w:rPr>
    </w:lvl>
    <w:lvl w:ilvl="3">
      <w:start w:val="0"/>
      <w:numFmt w:val="bullet"/>
      <w:lvlText w:val="•"/>
      <w:lvlJc w:val="left"/>
      <w:pPr>
        <w:ind w:left="1127" w:hanging="116"/>
      </w:pPr>
      <w:rPr>
        <w:rFonts w:hint="default"/>
        <w:lang w:val="en-US" w:eastAsia="en-US" w:bidi="ar-SA"/>
      </w:rPr>
    </w:lvl>
    <w:lvl w:ilvl="4">
      <w:start w:val="0"/>
      <w:numFmt w:val="bullet"/>
      <w:lvlText w:val="•"/>
      <w:lvlJc w:val="left"/>
      <w:pPr>
        <w:ind w:left="1423" w:hanging="116"/>
      </w:pPr>
      <w:rPr>
        <w:rFonts w:hint="default"/>
        <w:lang w:val="en-US" w:eastAsia="en-US" w:bidi="ar-SA"/>
      </w:rPr>
    </w:lvl>
    <w:lvl w:ilvl="5">
      <w:start w:val="0"/>
      <w:numFmt w:val="bullet"/>
      <w:lvlText w:val="•"/>
      <w:lvlJc w:val="left"/>
      <w:pPr>
        <w:ind w:left="1719" w:hanging="116"/>
      </w:pPr>
      <w:rPr>
        <w:rFonts w:hint="default"/>
        <w:lang w:val="en-US" w:eastAsia="en-US" w:bidi="ar-SA"/>
      </w:rPr>
    </w:lvl>
    <w:lvl w:ilvl="6">
      <w:start w:val="0"/>
      <w:numFmt w:val="bullet"/>
      <w:lvlText w:val="•"/>
      <w:lvlJc w:val="left"/>
      <w:pPr>
        <w:ind w:left="2015" w:hanging="116"/>
      </w:pPr>
      <w:rPr>
        <w:rFonts w:hint="default"/>
        <w:lang w:val="en-US" w:eastAsia="en-US" w:bidi="ar-SA"/>
      </w:rPr>
    </w:lvl>
    <w:lvl w:ilvl="7">
      <w:start w:val="0"/>
      <w:numFmt w:val="bullet"/>
      <w:lvlText w:val="•"/>
      <w:lvlJc w:val="left"/>
      <w:pPr>
        <w:ind w:left="2311" w:hanging="116"/>
      </w:pPr>
      <w:rPr>
        <w:rFonts w:hint="default"/>
        <w:lang w:val="en-US" w:eastAsia="en-US" w:bidi="ar-SA"/>
      </w:rPr>
    </w:lvl>
    <w:lvl w:ilvl="8">
      <w:start w:val="0"/>
      <w:numFmt w:val="bullet"/>
      <w:lvlText w:val="•"/>
      <w:lvlJc w:val="left"/>
      <w:pPr>
        <w:ind w:left="2607" w:hanging="116"/>
      </w:pPr>
      <w:rPr>
        <w:rFonts w:hint="default"/>
        <w:lang w:val="en-US" w:eastAsia="en-US" w:bidi="ar-SA"/>
      </w:rPr>
    </w:lvl>
  </w:abstractNum>
  <w:abstractNum w:abstractNumId="31">
    <w:multiLevelType w:val="hybridMultilevel"/>
    <w:lvl w:ilvl="0">
      <w:start w:val="0"/>
      <w:numFmt w:val="bullet"/>
      <w:lvlText w:val="•"/>
      <w:lvlJc w:val="left"/>
      <w:pPr>
        <w:ind w:left="69" w:hanging="176"/>
      </w:pPr>
      <w:rPr>
        <w:rFonts w:hint="default" w:ascii="Lucida Sans Unicode" w:hAnsi="Lucida Sans Unicode" w:eastAsia="Lucida Sans Unicode" w:cs="Lucida Sans Unicode"/>
        <w:b w:val="0"/>
        <w:bCs w:val="0"/>
        <w:i w:val="0"/>
        <w:iCs w:val="0"/>
        <w:spacing w:val="0"/>
        <w:w w:val="80"/>
        <w:sz w:val="13"/>
        <w:szCs w:val="13"/>
        <w:lang w:val="en-US" w:eastAsia="en-US" w:bidi="ar-SA"/>
      </w:rPr>
    </w:lvl>
    <w:lvl w:ilvl="1">
      <w:start w:val="0"/>
      <w:numFmt w:val="bullet"/>
      <w:lvlText w:val="•"/>
      <w:lvlJc w:val="left"/>
      <w:pPr>
        <w:ind w:left="292" w:hanging="176"/>
      </w:pPr>
      <w:rPr>
        <w:rFonts w:hint="default"/>
        <w:lang w:val="en-US" w:eastAsia="en-US" w:bidi="ar-SA"/>
      </w:rPr>
    </w:lvl>
    <w:lvl w:ilvl="2">
      <w:start w:val="0"/>
      <w:numFmt w:val="bullet"/>
      <w:lvlText w:val="•"/>
      <w:lvlJc w:val="left"/>
      <w:pPr>
        <w:ind w:left="524" w:hanging="176"/>
      </w:pPr>
      <w:rPr>
        <w:rFonts w:hint="default"/>
        <w:lang w:val="en-US" w:eastAsia="en-US" w:bidi="ar-SA"/>
      </w:rPr>
    </w:lvl>
    <w:lvl w:ilvl="3">
      <w:start w:val="0"/>
      <w:numFmt w:val="bullet"/>
      <w:lvlText w:val="•"/>
      <w:lvlJc w:val="left"/>
      <w:pPr>
        <w:ind w:left="756" w:hanging="176"/>
      </w:pPr>
      <w:rPr>
        <w:rFonts w:hint="default"/>
        <w:lang w:val="en-US" w:eastAsia="en-US" w:bidi="ar-SA"/>
      </w:rPr>
    </w:lvl>
    <w:lvl w:ilvl="4">
      <w:start w:val="0"/>
      <w:numFmt w:val="bullet"/>
      <w:lvlText w:val="•"/>
      <w:lvlJc w:val="left"/>
      <w:pPr>
        <w:ind w:left="988" w:hanging="176"/>
      </w:pPr>
      <w:rPr>
        <w:rFonts w:hint="default"/>
        <w:lang w:val="en-US" w:eastAsia="en-US" w:bidi="ar-SA"/>
      </w:rPr>
    </w:lvl>
    <w:lvl w:ilvl="5">
      <w:start w:val="0"/>
      <w:numFmt w:val="bullet"/>
      <w:lvlText w:val="•"/>
      <w:lvlJc w:val="left"/>
      <w:pPr>
        <w:ind w:left="1221" w:hanging="176"/>
      </w:pPr>
      <w:rPr>
        <w:rFonts w:hint="default"/>
        <w:lang w:val="en-US" w:eastAsia="en-US" w:bidi="ar-SA"/>
      </w:rPr>
    </w:lvl>
    <w:lvl w:ilvl="6">
      <w:start w:val="0"/>
      <w:numFmt w:val="bullet"/>
      <w:lvlText w:val="•"/>
      <w:lvlJc w:val="left"/>
      <w:pPr>
        <w:ind w:left="1453" w:hanging="176"/>
      </w:pPr>
      <w:rPr>
        <w:rFonts w:hint="default"/>
        <w:lang w:val="en-US" w:eastAsia="en-US" w:bidi="ar-SA"/>
      </w:rPr>
    </w:lvl>
    <w:lvl w:ilvl="7">
      <w:start w:val="0"/>
      <w:numFmt w:val="bullet"/>
      <w:lvlText w:val="•"/>
      <w:lvlJc w:val="left"/>
      <w:pPr>
        <w:ind w:left="1685" w:hanging="176"/>
      </w:pPr>
      <w:rPr>
        <w:rFonts w:hint="default"/>
        <w:lang w:val="en-US" w:eastAsia="en-US" w:bidi="ar-SA"/>
      </w:rPr>
    </w:lvl>
    <w:lvl w:ilvl="8">
      <w:start w:val="0"/>
      <w:numFmt w:val="bullet"/>
      <w:lvlText w:val="•"/>
      <w:lvlJc w:val="left"/>
      <w:pPr>
        <w:ind w:left="1917" w:hanging="176"/>
      </w:pPr>
      <w:rPr>
        <w:rFonts w:hint="default"/>
        <w:lang w:val="en-US" w:eastAsia="en-US" w:bidi="ar-SA"/>
      </w:rPr>
    </w:lvl>
  </w:abstractNum>
  <w:abstractNum w:abstractNumId="30">
    <w:multiLevelType w:val="hybridMultilevel"/>
    <w:lvl w:ilvl="0">
      <w:start w:val="0"/>
      <w:numFmt w:val="bullet"/>
      <w:lvlText w:val="•"/>
      <w:lvlJc w:val="left"/>
      <w:pPr>
        <w:ind w:left="67" w:hanging="111"/>
      </w:pPr>
      <w:rPr>
        <w:rFonts w:hint="default" w:ascii="Lucida Sans Unicode" w:hAnsi="Lucida Sans Unicode" w:eastAsia="Lucida Sans Unicode" w:cs="Lucida Sans Unicode"/>
        <w:b w:val="0"/>
        <w:bCs w:val="0"/>
        <w:i w:val="0"/>
        <w:iCs w:val="0"/>
        <w:spacing w:val="0"/>
        <w:w w:val="80"/>
        <w:sz w:val="13"/>
        <w:szCs w:val="13"/>
        <w:lang w:val="en-US" w:eastAsia="en-US" w:bidi="ar-SA"/>
      </w:rPr>
    </w:lvl>
    <w:lvl w:ilvl="1">
      <w:start w:val="0"/>
      <w:numFmt w:val="bullet"/>
      <w:lvlText w:val="•"/>
      <w:lvlJc w:val="left"/>
      <w:pPr>
        <w:ind w:left="292" w:hanging="111"/>
      </w:pPr>
      <w:rPr>
        <w:rFonts w:hint="default"/>
        <w:lang w:val="en-US" w:eastAsia="en-US" w:bidi="ar-SA"/>
      </w:rPr>
    </w:lvl>
    <w:lvl w:ilvl="2">
      <w:start w:val="0"/>
      <w:numFmt w:val="bullet"/>
      <w:lvlText w:val="•"/>
      <w:lvlJc w:val="left"/>
      <w:pPr>
        <w:ind w:left="524" w:hanging="111"/>
      </w:pPr>
      <w:rPr>
        <w:rFonts w:hint="default"/>
        <w:lang w:val="en-US" w:eastAsia="en-US" w:bidi="ar-SA"/>
      </w:rPr>
    </w:lvl>
    <w:lvl w:ilvl="3">
      <w:start w:val="0"/>
      <w:numFmt w:val="bullet"/>
      <w:lvlText w:val="•"/>
      <w:lvlJc w:val="left"/>
      <w:pPr>
        <w:ind w:left="756" w:hanging="111"/>
      </w:pPr>
      <w:rPr>
        <w:rFonts w:hint="default"/>
        <w:lang w:val="en-US" w:eastAsia="en-US" w:bidi="ar-SA"/>
      </w:rPr>
    </w:lvl>
    <w:lvl w:ilvl="4">
      <w:start w:val="0"/>
      <w:numFmt w:val="bullet"/>
      <w:lvlText w:val="•"/>
      <w:lvlJc w:val="left"/>
      <w:pPr>
        <w:ind w:left="988" w:hanging="111"/>
      </w:pPr>
      <w:rPr>
        <w:rFonts w:hint="default"/>
        <w:lang w:val="en-US" w:eastAsia="en-US" w:bidi="ar-SA"/>
      </w:rPr>
    </w:lvl>
    <w:lvl w:ilvl="5">
      <w:start w:val="0"/>
      <w:numFmt w:val="bullet"/>
      <w:lvlText w:val="•"/>
      <w:lvlJc w:val="left"/>
      <w:pPr>
        <w:ind w:left="1220" w:hanging="111"/>
      </w:pPr>
      <w:rPr>
        <w:rFonts w:hint="default"/>
        <w:lang w:val="en-US" w:eastAsia="en-US" w:bidi="ar-SA"/>
      </w:rPr>
    </w:lvl>
    <w:lvl w:ilvl="6">
      <w:start w:val="0"/>
      <w:numFmt w:val="bullet"/>
      <w:lvlText w:val="•"/>
      <w:lvlJc w:val="left"/>
      <w:pPr>
        <w:ind w:left="1452" w:hanging="111"/>
      </w:pPr>
      <w:rPr>
        <w:rFonts w:hint="default"/>
        <w:lang w:val="en-US" w:eastAsia="en-US" w:bidi="ar-SA"/>
      </w:rPr>
    </w:lvl>
    <w:lvl w:ilvl="7">
      <w:start w:val="0"/>
      <w:numFmt w:val="bullet"/>
      <w:lvlText w:val="•"/>
      <w:lvlJc w:val="left"/>
      <w:pPr>
        <w:ind w:left="1684" w:hanging="111"/>
      </w:pPr>
      <w:rPr>
        <w:rFonts w:hint="default"/>
        <w:lang w:val="en-US" w:eastAsia="en-US" w:bidi="ar-SA"/>
      </w:rPr>
    </w:lvl>
    <w:lvl w:ilvl="8">
      <w:start w:val="0"/>
      <w:numFmt w:val="bullet"/>
      <w:lvlText w:val="•"/>
      <w:lvlJc w:val="left"/>
      <w:pPr>
        <w:ind w:left="1916" w:hanging="111"/>
      </w:pPr>
      <w:rPr>
        <w:rFonts w:hint="default"/>
        <w:lang w:val="en-US" w:eastAsia="en-US" w:bidi="ar-SA"/>
      </w:rPr>
    </w:lvl>
  </w:abstractNum>
  <w:abstractNum w:abstractNumId="29">
    <w:multiLevelType w:val="hybridMultilevel"/>
    <w:lvl w:ilvl="0">
      <w:start w:val="0"/>
      <w:numFmt w:val="bullet"/>
      <w:lvlText w:val="•"/>
      <w:lvlJc w:val="left"/>
      <w:pPr>
        <w:ind w:left="205" w:hanging="138"/>
      </w:pPr>
      <w:rPr>
        <w:rFonts w:hint="default" w:ascii="Lucida Sans Unicode" w:hAnsi="Lucida Sans Unicode" w:eastAsia="Lucida Sans Unicode" w:cs="Lucida Sans Unicode"/>
        <w:b w:val="0"/>
        <w:bCs w:val="0"/>
        <w:i w:val="0"/>
        <w:iCs w:val="0"/>
        <w:spacing w:val="0"/>
        <w:w w:val="80"/>
        <w:sz w:val="13"/>
        <w:szCs w:val="13"/>
        <w:lang w:val="en-US" w:eastAsia="en-US" w:bidi="ar-SA"/>
      </w:rPr>
    </w:lvl>
    <w:lvl w:ilvl="1">
      <w:start w:val="0"/>
      <w:numFmt w:val="bullet"/>
      <w:lvlText w:val="•"/>
      <w:lvlJc w:val="left"/>
      <w:pPr>
        <w:ind w:left="418" w:hanging="138"/>
      </w:pPr>
      <w:rPr>
        <w:rFonts w:hint="default"/>
        <w:lang w:val="en-US" w:eastAsia="en-US" w:bidi="ar-SA"/>
      </w:rPr>
    </w:lvl>
    <w:lvl w:ilvl="2">
      <w:start w:val="0"/>
      <w:numFmt w:val="bullet"/>
      <w:lvlText w:val="•"/>
      <w:lvlJc w:val="left"/>
      <w:pPr>
        <w:ind w:left="636" w:hanging="138"/>
      </w:pPr>
      <w:rPr>
        <w:rFonts w:hint="default"/>
        <w:lang w:val="en-US" w:eastAsia="en-US" w:bidi="ar-SA"/>
      </w:rPr>
    </w:lvl>
    <w:lvl w:ilvl="3">
      <w:start w:val="0"/>
      <w:numFmt w:val="bullet"/>
      <w:lvlText w:val="•"/>
      <w:lvlJc w:val="left"/>
      <w:pPr>
        <w:ind w:left="854" w:hanging="138"/>
      </w:pPr>
      <w:rPr>
        <w:rFonts w:hint="default"/>
        <w:lang w:val="en-US" w:eastAsia="en-US" w:bidi="ar-SA"/>
      </w:rPr>
    </w:lvl>
    <w:lvl w:ilvl="4">
      <w:start w:val="0"/>
      <w:numFmt w:val="bullet"/>
      <w:lvlText w:val="•"/>
      <w:lvlJc w:val="left"/>
      <w:pPr>
        <w:ind w:left="1072" w:hanging="138"/>
      </w:pPr>
      <w:rPr>
        <w:rFonts w:hint="default"/>
        <w:lang w:val="en-US" w:eastAsia="en-US" w:bidi="ar-SA"/>
      </w:rPr>
    </w:lvl>
    <w:lvl w:ilvl="5">
      <w:start w:val="0"/>
      <w:numFmt w:val="bullet"/>
      <w:lvlText w:val="•"/>
      <w:lvlJc w:val="left"/>
      <w:pPr>
        <w:ind w:left="1291" w:hanging="138"/>
      </w:pPr>
      <w:rPr>
        <w:rFonts w:hint="default"/>
        <w:lang w:val="en-US" w:eastAsia="en-US" w:bidi="ar-SA"/>
      </w:rPr>
    </w:lvl>
    <w:lvl w:ilvl="6">
      <w:start w:val="0"/>
      <w:numFmt w:val="bullet"/>
      <w:lvlText w:val="•"/>
      <w:lvlJc w:val="left"/>
      <w:pPr>
        <w:ind w:left="1509" w:hanging="138"/>
      </w:pPr>
      <w:rPr>
        <w:rFonts w:hint="default"/>
        <w:lang w:val="en-US" w:eastAsia="en-US" w:bidi="ar-SA"/>
      </w:rPr>
    </w:lvl>
    <w:lvl w:ilvl="7">
      <w:start w:val="0"/>
      <w:numFmt w:val="bullet"/>
      <w:lvlText w:val="•"/>
      <w:lvlJc w:val="left"/>
      <w:pPr>
        <w:ind w:left="1727" w:hanging="138"/>
      </w:pPr>
      <w:rPr>
        <w:rFonts w:hint="default"/>
        <w:lang w:val="en-US" w:eastAsia="en-US" w:bidi="ar-SA"/>
      </w:rPr>
    </w:lvl>
    <w:lvl w:ilvl="8">
      <w:start w:val="0"/>
      <w:numFmt w:val="bullet"/>
      <w:lvlText w:val="•"/>
      <w:lvlJc w:val="left"/>
      <w:pPr>
        <w:ind w:left="1945" w:hanging="138"/>
      </w:pPr>
      <w:rPr>
        <w:rFonts w:hint="default"/>
        <w:lang w:val="en-US" w:eastAsia="en-US" w:bidi="ar-SA"/>
      </w:rPr>
    </w:lvl>
  </w:abstractNum>
  <w:abstractNum w:abstractNumId="28">
    <w:multiLevelType w:val="hybridMultilevel"/>
    <w:lvl w:ilvl="0">
      <w:start w:val="0"/>
      <w:numFmt w:val="bullet"/>
      <w:lvlText w:val="•"/>
      <w:lvlJc w:val="left"/>
      <w:pPr>
        <w:ind w:left="177" w:hanging="111"/>
      </w:pPr>
      <w:rPr>
        <w:rFonts w:hint="default" w:ascii="Lucida Sans Unicode" w:hAnsi="Lucida Sans Unicode" w:eastAsia="Lucida Sans Unicode" w:cs="Lucida Sans Unicode"/>
        <w:b w:val="0"/>
        <w:bCs w:val="0"/>
        <w:i w:val="0"/>
        <w:iCs w:val="0"/>
        <w:spacing w:val="0"/>
        <w:w w:val="80"/>
        <w:sz w:val="13"/>
        <w:szCs w:val="13"/>
        <w:lang w:val="en-US" w:eastAsia="en-US" w:bidi="ar-SA"/>
      </w:rPr>
    </w:lvl>
    <w:lvl w:ilvl="1">
      <w:start w:val="0"/>
      <w:numFmt w:val="bullet"/>
      <w:lvlText w:val="•"/>
      <w:lvlJc w:val="left"/>
      <w:pPr>
        <w:ind w:left="400" w:hanging="111"/>
      </w:pPr>
      <w:rPr>
        <w:rFonts w:hint="default"/>
        <w:lang w:val="en-US" w:eastAsia="en-US" w:bidi="ar-SA"/>
      </w:rPr>
    </w:lvl>
    <w:lvl w:ilvl="2">
      <w:start w:val="0"/>
      <w:numFmt w:val="bullet"/>
      <w:lvlText w:val="•"/>
      <w:lvlJc w:val="left"/>
      <w:pPr>
        <w:ind w:left="620" w:hanging="111"/>
      </w:pPr>
      <w:rPr>
        <w:rFonts w:hint="default"/>
        <w:lang w:val="en-US" w:eastAsia="en-US" w:bidi="ar-SA"/>
      </w:rPr>
    </w:lvl>
    <w:lvl w:ilvl="3">
      <w:start w:val="0"/>
      <w:numFmt w:val="bullet"/>
      <w:lvlText w:val="•"/>
      <w:lvlJc w:val="left"/>
      <w:pPr>
        <w:ind w:left="840" w:hanging="111"/>
      </w:pPr>
      <w:rPr>
        <w:rFonts w:hint="default"/>
        <w:lang w:val="en-US" w:eastAsia="en-US" w:bidi="ar-SA"/>
      </w:rPr>
    </w:lvl>
    <w:lvl w:ilvl="4">
      <w:start w:val="0"/>
      <w:numFmt w:val="bullet"/>
      <w:lvlText w:val="•"/>
      <w:lvlJc w:val="left"/>
      <w:pPr>
        <w:ind w:left="1060" w:hanging="111"/>
      </w:pPr>
      <w:rPr>
        <w:rFonts w:hint="default"/>
        <w:lang w:val="en-US" w:eastAsia="en-US" w:bidi="ar-SA"/>
      </w:rPr>
    </w:lvl>
    <w:lvl w:ilvl="5">
      <w:start w:val="0"/>
      <w:numFmt w:val="bullet"/>
      <w:lvlText w:val="•"/>
      <w:lvlJc w:val="left"/>
      <w:pPr>
        <w:ind w:left="1280" w:hanging="111"/>
      </w:pPr>
      <w:rPr>
        <w:rFonts w:hint="default"/>
        <w:lang w:val="en-US" w:eastAsia="en-US" w:bidi="ar-SA"/>
      </w:rPr>
    </w:lvl>
    <w:lvl w:ilvl="6">
      <w:start w:val="0"/>
      <w:numFmt w:val="bullet"/>
      <w:lvlText w:val="•"/>
      <w:lvlJc w:val="left"/>
      <w:pPr>
        <w:ind w:left="1500" w:hanging="111"/>
      </w:pPr>
      <w:rPr>
        <w:rFonts w:hint="default"/>
        <w:lang w:val="en-US" w:eastAsia="en-US" w:bidi="ar-SA"/>
      </w:rPr>
    </w:lvl>
    <w:lvl w:ilvl="7">
      <w:start w:val="0"/>
      <w:numFmt w:val="bullet"/>
      <w:lvlText w:val="•"/>
      <w:lvlJc w:val="left"/>
      <w:pPr>
        <w:ind w:left="1720" w:hanging="111"/>
      </w:pPr>
      <w:rPr>
        <w:rFonts w:hint="default"/>
        <w:lang w:val="en-US" w:eastAsia="en-US" w:bidi="ar-SA"/>
      </w:rPr>
    </w:lvl>
    <w:lvl w:ilvl="8">
      <w:start w:val="0"/>
      <w:numFmt w:val="bullet"/>
      <w:lvlText w:val="•"/>
      <w:lvlJc w:val="left"/>
      <w:pPr>
        <w:ind w:left="1940" w:hanging="111"/>
      </w:pPr>
      <w:rPr>
        <w:rFonts w:hint="default"/>
        <w:lang w:val="en-US" w:eastAsia="en-US" w:bidi="ar-SA"/>
      </w:rPr>
    </w:lvl>
  </w:abstractNum>
  <w:abstractNum w:abstractNumId="27">
    <w:multiLevelType w:val="hybridMultilevel"/>
    <w:lvl w:ilvl="0">
      <w:start w:val="0"/>
      <w:numFmt w:val="bullet"/>
      <w:lvlText w:val="•"/>
      <w:lvlJc w:val="left"/>
      <w:pPr>
        <w:ind w:left="69" w:hanging="138"/>
      </w:pPr>
      <w:rPr>
        <w:rFonts w:hint="default" w:ascii="Lucida Sans Unicode" w:hAnsi="Lucida Sans Unicode" w:eastAsia="Lucida Sans Unicode" w:cs="Lucida Sans Unicode"/>
        <w:b w:val="0"/>
        <w:bCs w:val="0"/>
        <w:i w:val="0"/>
        <w:iCs w:val="0"/>
        <w:spacing w:val="0"/>
        <w:w w:val="80"/>
        <w:sz w:val="13"/>
        <w:szCs w:val="13"/>
        <w:lang w:val="en-US" w:eastAsia="en-US" w:bidi="ar-SA"/>
      </w:rPr>
    </w:lvl>
    <w:lvl w:ilvl="1">
      <w:start w:val="0"/>
      <w:numFmt w:val="bullet"/>
      <w:lvlText w:val="•"/>
      <w:lvlJc w:val="left"/>
      <w:pPr>
        <w:ind w:left="292" w:hanging="138"/>
      </w:pPr>
      <w:rPr>
        <w:rFonts w:hint="default"/>
        <w:lang w:val="en-US" w:eastAsia="en-US" w:bidi="ar-SA"/>
      </w:rPr>
    </w:lvl>
    <w:lvl w:ilvl="2">
      <w:start w:val="0"/>
      <w:numFmt w:val="bullet"/>
      <w:lvlText w:val="•"/>
      <w:lvlJc w:val="left"/>
      <w:pPr>
        <w:ind w:left="524" w:hanging="138"/>
      </w:pPr>
      <w:rPr>
        <w:rFonts w:hint="default"/>
        <w:lang w:val="en-US" w:eastAsia="en-US" w:bidi="ar-SA"/>
      </w:rPr>
    </w:lvl>
    <w:lvl w:ilvl="3">
      <w:start w:val="0"/>
      <w:numFmt w:val="bullet"/>
      <w:lvlText w:val="•"/>
      <w:lvlJc w:val="left"/>
      <w:pPr>
        <w:ind w:left="756" w:hanging="138"/>
      </w:pPr>
      <w:rPr>
        <w:rFonts w:hint="default"/>
        <w:lang w:val="en-US" w:eastAsia="en-US" w:bidi="ar-SA"/>
      </w:rPr>
    </w:lvl>
    <w:lvl w:ilvl="4">
      <w:start w:val="0"/>
      <w:numFmt w:val="bullet"/>
      <w:lvlText w:val="•"/>
      <w:lvlJc w:val="left"/>
      <w:pPr>
        <w:ind w:left="988" w:hanging="138"/>
      </w:pPr>
      <w:rPr>
        <w:rFonts w:hint="default"/>
        <w:lang w:val="en-US" w:eastAsia="en-US" w:bidi="ar-SA"/>
      </w:rPr>
    </w:lvl>
    <w:lvl w:ilvl="5">
      <w:start w:val="0"/>
      <w:numFmt w:val="bullet"/>
      <w:lvlText w:val="•"/>
      <w:lvlJc w:val="left"/>
      <w:pPr>
        <w:ind w:left="1221" w:hanging="138"/>
      </w:pPr>
      <w:rPr>
        <w:rFonts w:hint="default"/>
        <w:lang w:val="en-US" w:eastAsia="en-US" w:bidi="ar-SA"/>
      </w:rPr>
    </w:lvl>
    <w:lvl w:ilvl="6">
      <w:start w:val="0"/>
      <w:numFmt w:val="bullet"/>
      <w:lvlText w:val="•"/>
      <w:lvlJc w:val="left"/>
      <w:pPr>
        <w:ind w:left="1453" w:hanging="138"/>
      </w:pPr>
      <w:rPr>
        <w:rFonts w:hint="default"/>
        <w:lang w:val="en-US" w:eastAsia="en-US" w:bidi="ar-SA"/>
      </w:rPr>
    </w:lvl>
    <w:lvl w:ilvl="7">
      <w:start w:val="0"/>
      <w:numFmt w:val="bullet"/>
      <w:lvlText w:val="•"/>
      <w:lvlJc w:val="left"/>
      <w:pPr>
        <w:ind w:left="1685" w:hanging="138"/>
      </w:pPr>
      <w:rPr>
        <w:rFonts w:hint="default"/>
        <w:lang w:val="en-US" w:eastAsia="en-US" w:bidi="ar-SA"/>
      </w:rPr>
    </w:lvl>
    <w:lvl w:ilvl="8">
      <w:start w:val="0"/>
      <w:numFmt w:val="bullet"/>
      <w:lvlText w:val="•"/>
      <w:lvlJc w:val="left"/>
      <w:pPr>
        <w:ind w:left="1917" w:hanging="138"/>
      </w:pPr>
      <w:rPr>
        <w:rFonts w:hint="default"/>
        <w:lang w:val="en-US" w:eastAsia="en-US" w:bidi="ar-SA"/>
      </w:rPr>
    </w:lvl>
  </w:abstractNum>
  <w:abstractNum w:abstractNumId="26">
    <w:multiLevelType w:val="hybridMultilevel"/>
    <w:lvl w:ilvl="0">
      <w:start w:val="0"/>
      <w:numFmt w:val="bullet"/>
      <w:lvlText w:val="•"/>
      <w:lvlJc w:val="left"/>
      <w:pPr>
        <w:ind w:left="177" w:hanging="111"/>
      </w:pPr>
      <w:rPr>
        <w:rFonts w:hint="default" w:ascii="Lucida Sans Unicode" w:hAnsi="Lucida Sans Unicode" w:eastAsia="Lucida Sans Unicode" w:cs="Lucida Sans Unicode"/>
        <w:b w:val="0"/>
        <w:bCs w:val="0"/>
        <w:i w:val="0"/>
        <w:iCs w:val="0"/>
        <w:spacing w:val="0"/>
        <w:w w:val="80"/>
        <w:sz w:val="13"/>
        <w:szCs w:val="13"/>
        <w:lang w:val="en-US" w:eastAsia="en-US" w:bidi="ar-SA"/>
      </w:rPr>
    </w:lvl>
    <w:lvl w:ilvl="1">
      <w:start w:val="0"/>
      <w:numFmt w:val="bullet"/>
      <w:lvlText w:val="•"/>
      <w:lvlJc w:val="left"/>
      <w:pPr>
        <w:ind w:left="400" w:hanging="111"/>
      </w:pPr>
      <w:rPr>
        <w:rFonts w:hint="default"/>
        <w:lang w:val="en-US" w:eastAsia="en-US" w:bidi="ar-SA"/>
      </w:rPr>
    </w:lvl>
    <w:lvl w:ilvl="2">
      <w:start w:val="0"/>
      <w:numFmt w:val="bullet"/>
      <w:lvlText w:val="•"/>
      <w:lvlJc w:val="left"/>
      <w:pPr>
        <w:ind w:left="620" w:hanging="111"/>
      </w:pPr>
      <w:rPr>
        <w:rFonts w:hint="default"/>
        <w:lang w:val="en-US" w:eastAsia="en-US" w:bidi="ar-SA"/>
      </w:rPr>
    </w:lvl>
    <w:lvl w:ilvl="3">
      <w:start w:val="0"/>
      <w:numFmt w:val="bullet"/>
      <w:lvlText w:val="•"/>
      <w:lvlJc w:val="left"/>
      <w:pPr>
        <w:ind w:left="840" w:hanging="111"/>
      </w:pPr>
      <w:rPr>
        <w:rFonts w:hint="default"/>
        <w:lang w:val="en-US" w:eastAsia="en-US" w:bidi="ar-SA"/>
      </w:rPr>
    </w:lvl>
    <w:lvl w:ilvl="4">
      <w:start w:val="0"/>
      <w:numFmt w:val="bullet"/>
      <w:lvlText w:val="•"/>
      <w:lvlJc w:val="left"/>
      <w:pPr>
        <w:ind w:left="1060" w:hanging="111"/>
      </w:pPr>
      <w:rPr>
        <w:rFonts w:hint="default"/>
        <w:lang w:val="en-US" w:eastAsia="en-US" w:bidi="ar-SA"/>
      </w:rPr>
    </w:lvl>
    <w:lvl w:ilvl="5">
      <w:start w:val="0"/>
      <w:numFmt w:val="bullet"/>
      <w:lvlText w:val="•"/>
      <w:lvlJc w:val="left"/>
      <w:pPr>
        <w:ind w:left="1280" w:hanging="111"/>
      </w:pPr>
      <w:rPr>
        <w:rFonts w:hint="default"/>
        <w:lang w:val="en-US" w:eastAsia="en-US" w:bidi="ar-SA"/>
      </w:rPr>
    </w:lvl>
    <w:lvl w:ilvl="6">
      <w:start w:val="0"/>
      <w:numFmt w:val="bullet"/>
      <w:lvlText w:val="•"/>
      <w:lvlJc w:val="left"/>
      <w:pPr>
        <w:ind w:left="1500" w:hanging="111"/>
      </w:pPr>
      <w:rPr>
        <w:rFonts w:hint="default"/>
        <w:lang w:val="en-US" w:eastAsia="en-US" w:bidi="ar-SA"/>
      </w:rPr>
    </w:lvl>
    <w:lvl w:ilvl="7">
      <w:start w:val="0"/>
      <w:numFmt w:val="bullet"/>
      <w:lvlText w:val="•"/>
      <w:lvlJc w:val="left"/>
      <w:pPr>
        <w:ind w:left="1720" w:hanging="111"/>
      </w:pPr>
      <w:rPr>
        <w:rFonts w:hint="default"/>
        <w:lang w:val="en-US" w:eastAsia="en-US" w:bidi="ar-SA"/>
      </w:rPr>
    </w:lvl>
    <w:lvl w:ilvl="8">
      <w:start w:val="0"/>
      <w:numFmt w:val="bullet"/>
      <w:lvlText w:val="•"/>
      <w:lvlJc w:val="left"/>
      <w:pPr>
        <w:ind w:left="1940" w:hanging="111"/>
      </w:pPr>
      <w:rPr>
        <w:rFonts w:hint="default"/>
        <w:lang w:val="en-US" w:eastAsia="en-US" w:bidi="ar-SA"/>
      </w:rPr>
    </w:lvl>
  </w:abstractNum>
  <w:abstractNum w:abstractNumId="25">
    <w:multiLevelType w:val="hybridMultilevel"/>
    <w:lvl w:ilvl="0">
      <w:start w:val="0"/>
      <w:numFmt w:val="bullet"/>
      <w:lvlText w:val="•"/>
      <w:lvlJc w:val="left"/>
      <w:pPr>
        <w:ind w:left="69" w:hanging="111"/>
      </w:pPr>
      <w:rPr>
        <w:rFonts w:hint="default" w:ascii="Lucida Sans Unicode" w:hAnsi="Lucida Sans Unicode" w:eastAsia="Lucida Sans Unicode" w:cs="Lucida Sans Unicode"/>
        <w:b w:val="0"/>
        <w:bCs w:val="0"/>
        <w:i w:val="0"/>
        <w:iCs w:val="0"/>
        <w:spacing w:val="0"/>
        <w:w w:val="80"/>
        <w:sz w:val="13"/>
        <w:szCs w:val="13"/>
        <w:lang w:val="en-US" w:eastAsia="en-US" w:bidi="ar-SA"/>
      </w:rPr>
    </w:lvl>
    <w:lvl w:ilvl="1">
      <w:start w:val="0"/>
      <w:numFmt w:val="bullet"/>
      <w:lvlText w:val="•"/>
      <w:lvlJc w:val="left"/>
      <w:pPr>
        <w:ind w:left="292" w:hanging="111"/>
      </w:pPr>
      <w:rPr>
        <w:rFonts w:hint="default"/>
        <w:lang w:val="en-US" w:eastAsia="en-US" w:bidi="ar-SA"/>
      </w:rPr>
    </w:lvl>
    <w:lvl w:ilvl="2">
      <w:start w:val="0"/>
      <w:numFmt w:val="bullet"/>
      <w:lvlText w:val="•"/>
      <w:lvlJc w:val="left"/>
      <w:pPr>
        <w:ind w:left="524" w:hanging="111"/>
      </w:pPr>
      <w:rPr>
        <w:rFonts w:hint="default"/>
        <w:lang w:val="en-US" w:eastAsia="en-US" w:bidi="ar-SA"/>
      </w:rPr>
    </w:lvl>
    <w:lvl w:ilvl="3">
      <w:start w:val="0"/>
      <w:numFmt w:val="bullet"/>
      <w:lvlText w:val="•"/>
      <w:lvlJc w:val="left"/>
      <w:pPr>
        <w:ind w:left="756" w:hanging="111"/>
      </w:pPr>
      <w:rPr>
        <w:rFonts w:hint="default"/>
        <w:lang w:val="en-US" w:eastAsia="en-US" w:bidi="ar-SA"/>
      </w:rPr>
    </w:lvl>
    <w:lvl w:ilvl="4">
      <w:start w:val="0"/>
      <w:numFmt w:val="bullet"/>
      <w:lvlText w:val="•"/>
      <w:lvlJc w:val="left"/>
      <w:pPr>
        <w:ind w:left="988" w:hanging="111"/>
      </w:pPr>
      <w:rPr>
        <w:rFonts w:hint="default"/>
        <w:lang w:val="en-US" w:eastAsia="en-US" w:bidi="ar-SA"/>
      </w:rPr>
    </w:lvl>
    <w:lvl w:ilvl="5">
      <w:start w:val="0"/>
      <w:numFmt w:val="bullet"/>
      <w:lvlText w:val="•"/>
      <w:lvlJc w:val="left"/>
      <w:pPr>
        <w:ind w:left="1221" w:hanging="111"/>
      </w:pPr>
      <w:rPr>
        <w:rFonts w:hint="default"/>
        <w:lang w:val="en-US" w:eastAsia="en-US" w:bidi="ar-SA"/>
      </w:rPr>
    </w:lvl>
    <w:lvl w:ilvl="6">
      <w:start w:val="0"/>
      <w:numFmt w:val="bullet"/>
      <w:lvlText w:val="•"/>
      <w:lvlJc w:val="left"/>
      <w:pPr>
        <w:ind w:left="1453" w:hanging="111"/>
      </w:pPr>
      <w:rPr>
        <w:rFonts w:hint="default"/>
        <w:lang w:val="en-US" w:eastAsia="en-US" w:bidi="ar-SA"/>
      </w:rPr>
    </w:lvl>
    <w:lvl w:ilvl="7">
      <w:start w:val="0"/>
      <w:numFmt w:val="bullet"/>
      <w:lvlText w:val="•"/>
      <w:lvlJc w:val="left"/>
      <w:pPr>
        <w:ind w:left="1685" w:hanging="111"/>
      </w:pPr>
      <w:rPr>
        <w:rFonts w:hint="default"/>
        <w:lang w:val="en-US" w:eastAsia="en-US" w:bidi="ar-SA"/>
      </w:rPr>
    </w:lvl>
    <w:lvl w:ilvl="8">
      <w:start w:val="0"/>
      <w:numFmt w:val="bullet"/>
      <w:lvlText w:val="•"/>
      <w:lvlJc w:val="left"/>
      <w:pPr>
        <w:ind w:left="1917" w:hanging="111"/>
      </w:pPr>
      <w:rPr>
        <w:rFonts w:hint="default"/>
        <w:lang w:val="en-US" w:eastAsia="en-US" w:bidi="ar-SA"/>
      </w:rPr>
    </w:lvl>
  </w:abstractNum>
  <w:abstractNum w:abstractNumId="24">
    <w:multiLevelType w:val="hybridMultilevel"/>
    <w:lvl w:ilvl="0">
      <w:start w:val="0"/>
      <w:numFmt w:val="bullet"/>
      <w:lvlText w:val="•"/>
      <w:lvlJc w:val="left"/>
      <w:pPr>
        <w:ind w:left="177" w:hanging="111"/>
      </w:pPr>
      <w:rPr>
        <w:rFonts w:hint="default" w:ascii="Lucida Sans Unicode" w:hAnsi="Lucida Sans Unicode" w:eastAsia="Lucida Sans Unicode" w:cs="Lucida Sans Unicode"/>
        <w:b w:val="0"/>
        <w:bCs w:val="0"/>
        <w:i w:val="0"/>
        <w:iCs w:val="0"/>
        <w:spacing w:val="0"/>
        <w:w w:val="80"/>
        <w:sz w:val="13"/>
        <w:szCs w:val="13"/>
        <w:lang w:val="en-US" w:eastAsia="en-US" w:bidi="ar-SA"/>
      </w:rPr>
    </w:lvl>
    <w:lvl w:ilvl="1">
      <w:start w:val="0"/>
      <w:numFmt w:val="bullet"/>
      <w:lvlText w:val="•"/>
      <w:lvlJc w:val="left"/>
      <w:pPr>
        <w:ind w:left="400" w:hanging="111"/>
      </w:pPr>
      <w:rPr>
        <w:rFonts w:hint="default"/>
        <w:lang w:val="en-US" w:eastAsia="en-US" w:bidi="ar-SA"/>
      </w:rPr>
    </w:lvl>
    <w:lvl w:ilvl="2">
      <w:start w:val="0"/>
      <w:numFmt w:val="bullet"/>
      <w:lvlText w:val="•"/>
      <w:lvlJc w:val="left"/>
      <w:pPr>
        <w:ind w:left="620" w:hanging="111"/>
      </w:pPr>
      <w:rPr>
        <w:rFonts w:hint="default"/>
        <w:lang w:val="en-US" w:eastAsia="en-US" w:bidi="ar-SA"/>
      </w:rPr>
    </w:lvl>
    <w:lvl w:ilvl="3">
      <w:start w:val="0"/>
      <w:numFmt w:val="bullet"/>
      <w:lvlText w:val="•"/>
      <w:lvlJc w:val="left"/>
      <w:pPr>
        <w:ind w:left="840" w:hanging="111"/>
      </w:pPr>
      <w:rPr>
        <w:rFonts w:hint="default"/>
        <w:lang w:val="en-US" w:eastAsia="en-US" w:bidi="ar-SA"/>
      </w:rPr>
    </w:lvl>
    <w:lvl w:ilvl="4">
      <w:start w:val="0"/>
      <w:numFmt w:val="bullet"/>
      <w:lvlText w:val="•"/>
      <w:lvlJc w:val="left"/>
      <w:pPr>
        <w:ind w:left="1060" w:hanging="111"/>
      </w:pPr>
      <w:rPr>
        <w:rFonts w:hint="default"/>
        <w:lang w:val="en-US" w:eastAsia="en-US" w:bidi="ar-SA"/>
      </w:rPr>
    </w:lvl>
    <w:lvl w:ilvl="5">
      <w:start w:val="0"/>
      <w:numFmt w:val="bullet"/>
      <w:lvlText w:val="•"/>
      <w:lvlJc w:val="left"/>
      <w:pPr>
        <w:ind w:left="1280" w:hanging="111"/>
      </w:pPr>
      <w:rPr>
        <w:rFonts w:hint="default"/>
        <w:lang w:val="en-US" w:eastAsia="en-US" w:bidi="ar-SA"/>
      </w:rPr>
    </w:lvl>
    <w:lvl w:ilvl="6">
      <w:start w:val="0"/>
      <w:numFmt w:val="bullet"/>
      <w:lvlText w:val="•"/>
      <w:lvlJc w:val="left"/>
      <w:pPr>
        <w:ind w:left="1500" w:hanging="111"/>
      </w:pPr>
      <w:rPr>
        <w:rFonts w:hint="default"/>
        <w:lang w:val="en-US" w:eastAsia="en-US" w:bidi="ar-SA"/>
      </w:rPr>
    </w:lvl>
    <w:lvl w:ilvl="7">
      <w:start w:val="0"/>
      <w:numFmt w:val="bullet"/>
      <w:lvlText w:val="•"/>
      <w:lvlJc w:val="left"/>
      <w:pPr>
        <w:ind w:left="1720" w:hanging="111"/>
      </w:pPr>
      <w:rPr>
        <w:rFonts w:hint="default"/>
        <w:lang w:val="en-US" w:eastAsia="en-US" w:bidi="ar-SA"/>
      </w:rPr>
    </w:lvl>
    <w:lvl w:ilvl="8">
      <w:start w:val="0"/>
      <w:numFmt w:val="bullet"/>
      <w:lvlText w:val="•"/>
      <w:lvlJc w:val="left"/>
      <w:pPr>
        <w:ind w:left="1940" w:hanging="111"/>
      </w:pPr>
      <w:rPr>
        <w:rFonts w:hint="default"/>
        <w:lang w:val="en-US" w:eastAsia="en-US" w:bidi="ar-SA"/>
      </w:rPr>
    </w:lvl>
  </w:abstractNum>
  <w:abstractNum w:abstractNumId="23">
    <w:multiLevelType w:val="hybridMultilevel"/>
    <w:lvl w:ilvl="0">
      <w:start w:val="0"/>
      <w:numFmt w:val="bullet"/>
      <w:lvlText w:val="•"/>
      <w:lvlJc w:val="left"/>
      <w:pPr>
        <w:ind w:left="69" w:hanging="138"/>
      </w:pPr>
      <w:rPr>
        <w:rFonts w:hint="default" w:ascii="Lucida Sans Unicode" w:hAnsi="Lucida Sans Unicode" w:eastAsia="Lucida Sans Unicode" w:cs="Lucida Sans Unicode"/>
        <w:b w:val="0"/>
        <w:bCs w:val="0"/>
        <w:i w:val="0"/>
        <w:iCs w:val="0"/>
        <w:spacing w:val="0"/>
        <w:w w:val="80"/>
        <w:sz w:val="13"/>
        <w:szCs w:val="13"/>
        <w:lang w:val="en-US" w:eastAsia="en-US" w:bidi="ar-SA"/>
      </w:rPr>
    </w:lvl>
    <w:lvl w:ilvl="1">
      <w:start w:val="0"/>
      <w:numFmt w:val="bullet"/>
      <w:lvlText w:val="•"/>
      <w:lvlJc w:val="left"/>
      <w:pPr>
        <w:ind w:left="292" w:hanging="138"/>
      </w:pPr>
      <w:rPr>
        <w:rFonts w:hint="default"/>
        <w:lang w:val="en-US" w:eastAsia="en-US" w:bidi="ar-SA"/>
      </w:rPr>
    </w:lvl>
    <w:lvl w:ilvl="2">
      <w:start w:val="0"/>
      <w:numFmt w:val="bullet"/>
      <w:lvlText w:val="•"/>
      <w:lvlJc w:val="left"/>
      <w:pPr>
        <w:ind w:left="524" w:hanging="138"/>
      </w:pPr>
      <w:rPr>
        <w:rFonts w:hint="default"/>
        <w:lang w:val="en-US" w:eastAsia="en-US" w:bidi="ar-SA"/>
      </w:rPr>
    </w:lvl>
    <w:lvl w:ilvl="3">
      <w:start w:val="0"/>
      <w:numFmt w:val="bullet"/>
      <w:lvlText w:val="•"/>
      <w:lvlJc w:val="left"/>
      <w:pPr>
        <w:ind w:left="756" w:hanging="138"/>
      </w:pPr>
      <w:rPr>
        <w:rFonts w:hint="default"/>
        <w:lang w:val="en-US" w:eastAsia="en-US" w:bidi="ar-SA"/>
      </w:rPr>
    </w:lvl>
    <w:lvl w:ilvl="4">
      <w:start w:val="0"/>
      <w:numFmt w:val="bullet"/>
      <w:lvlText w:val="•"/>
      <w:lvlJc w:val="left"/>
      <w:pPr>
        <w:ind w:left="988" w:hanging="138"/>
      </w:pPr>
      <w:rPr>
        <w:rFonts w:hint="default"/>
        <w:lang w:val="en-US" w:eastAsia="en-US" w:bidi="ar-SA"/>
      </w:rPr>
    </w:lvl>
    <w:lvl w:ilvl="5">
      <w:start w:val="0"/>
      <w:numFmt w:val="bullet"/>
      <w:lvlText w:val="•"/>
      <w:lvlJc w:val="left"/>
      <w:pPr>
        <w:ind w:left="1221" w:hanging="138"/>
      </w:pPr>
      <w:rPr>
        <w:rFonts w:hint="default"/>
        <w:lang w:val="en-US" w:eastAsia="en-US" w:bidi="ar-SA"/>
      </w:rPr>
    </w:lvl>
    <w:lvl w:ilvl="6">
      <w:start w:val="0"/>
      <w:numFmt w:val="bullet"/>
      <w:lvlText w:val="•"/>
      <w:lvlJc w:val="left"/>
      <w:pPr>
        <w:ind w:left="1453" w:hanging="138"/>
      </w:pPr>
      <w:rPr>
        <w:rFonts w:hint="default"/>
        <w:lang w:val="en-US" w:eastAsia="en-US" w:bidi="ar-SA"/>
      </w:rPr>
    </w:lvl>
    <w:lvl w:ilvl="7">
      <w:start w:val="0"/>
      <w:numFmt w:val="bullet"/>
      <w:lvlText w:val="•"/>
      <w:lvlJc w:val="left"/>
      <w:pPr>
        <w:ind w:left="1685" w:hanging="138"/>
      </w:pPr>
      <w:rPr>
        <w:rFonts w:hint="default"/>
        <w:lang w:val="en-US" w:eastAsia="en-US" w:bidi="ar-SA"/>
      </w:rPr>
    </w:lvl>
    <w:lvl w:ilvl="8">
      <w:start w:val="0"/>
      <w:numFmt w:val="bullet"/>
      <w:lvlText w:val="•"/>
      <w:lvlJc w:val="left"/>
      <w:pPr>
        <w:ind w:left="1917" w:hanging="138"/>
      </w:pPr>
      <w:rPr>
        <w:rFonts w:hint="default"/>
        <w:lang w:val="en-US" w:eastAsia="en-US" w:bidi="ar-SA"/>
      </w:rPr>
    </w:lvl>
  </w:abstractNum>
  <w:abstractNum w:abstractNumId="22">
    <w:multiLevelType w:val="hybridMultilevel"/>
    <w:lvl w:ilvl="0">
      <w:start w:val="0"/>
      <w:numFmt w:val="bullet"/>
      <w:lvlText w:val="•"/>
      <w:lvlJc w:val="left"/>
      <w:pPr>
        <w:ind w:left="67" w:hanging="120"/>
      </w:pPr>
      <w:rPr>
        <w:rFonts w:hint="default" w:ascii="Lucida Sans Unicode" w:hAnsi="Lucida Sans Unicode" w:eastAsia="Lucida Sans Unicode" w:cs="Lucida Sans Unicode"/>
        <w:b w:val="0"/>
        <w:bCs w:val="0"/>
        <w:i w:val="0"/>
        <w:iCs w:val="0"/>
        <w:spacing w:val="0"/>
        <w:w w:val="80"/>
        <w:sz w:val="13"/>
        <w:szCs w:val="13"/>
        <w:lang w:val="en-US" w:eastAsia="en-US" w:bidi="ar-SA"/>
      </w:rPr>
    </w:lvl>
    <w:lvl w:ilvl="1">
      <w:start w:val="0"/>
      <w:numFmt w:val="bullet"/>
      <w:lvlText w:val="•"/>
      <w:lvlJc w:val="left"/>
      <w:pPr>
        <w:ind w:left="292" w:hanging="120"/>
      </w:pPr>
      <w:rPr>
        <w:rFonts w:hint="default"/>
        <w:lang w:val="en-US" w:eastAsia="en-US" w:bidi="ar-SA"/>
      </w:rPr>
    </w:lvl>
    <w:lvl w:ilvl="2">
      <w:start w:val="0"/>
      <w:numFmt w:val="bullet"/>
      <w:lvlText w:val="•"/>
      <w:lvlJc w:val="left"/>
      <w:pPr>
        <w:ind w:left="524" w:hanging="120"/>
      </w:pPr>
      <w:rPr>
        <w:rFonts w:hint="default"/>
        <w:lang w:val="en-US" w:eastAsia="en-US" w:bidi="ar-SA"/>
      </w:rPr>
    </w:lvl>
    <w:lvl w:ilvl="3">
      <w:start w:val="0"/>
      <w:numFmt w:val="bullet"/>
      <w:lvlText w:val="•"/>
      <w:lvlJc w:val="left"/>
      <w:pPr>
        <w:ind w:left="756" w:hanging="120"/>
      </w:pPr>
      <w:rPr>
        <w:rFonts w:hint="default"/>
        <w:lang w:val="en-US" w:eastAsia="en-US" w:bidi="ar-SA"/>
      </w:rPr>
    </w:lvl>
    <w:lvl w:ilvl="4">
      <w:start w:val="0"/>
      <w:numFmt w:val="bullet"/>
      <w:lvlText w:val="•"/>
      <w:lvlJc w:val="left"/>
      <w:pPr>
        <w:ind w:left="988" w:hanging="120"/>
      </w:pPr>
      <w:rPr>
        <w:rFonts w:hint="default"/>
        <w:lang w:val="en-US" w:eastAsia="en-US" w:bidi="ar-SA"/>
      </w:rPr>
    </w:lvl>
    <w:lvl w:ilvl="5">
      <w:start w:val="0"/>
      <w:numFmt w:val="bullet"/>
      <w:lvlText w:val="•"/>
      <w:lvlJc w:val="left"/>
      <w:pPr>
        <w:ind w:left="1220" w:hanging="120"/>
      </w:pPr>
      <w:rPr>
        <w:rFonts w:hint="default"/>
        <w:lang w:val="en-US" w:eastAsia="en-US" w:bidi="ar-SA"/>
      </w:rPr>
    </w:lvl>
    <w:lvl w:ilvl="6">
      <w:start w:val="0"/>
      <w:numFmt w:val="bullet"/>
      <w:lvlText w:val="•"/>
      <w:lvlJc w:val="left"/>
      <w:pPr>
        <w:ind w:left="1452" w:hanging="120"/>
      </w:pPr>
      <w:rPr>
        <w:rFonts w:hint="default"/>
        <w:lang w:val="en-US" w:eastAsia="en-US" w:bidi="ar-SA"/>
      </w:rPr>
    </w:lvl>
    <w:lvl w:ilvl="7">
      <w:start w:val="0"/>
      <w:numFmt w:val="bullet"/>
      <w:lvlText w:val="•"/>
      <w:lvlJc w:val="left"/>
      <w:pPr>
        <w:ind w:left="1684" w:hanging="120"/>
      </w:pPr>
      <w:rPr>
        <w:rFonts w:hint="default"/>
        <w:lang w:val="en-US" w:eastAsia="en-US" w:bidi="ar-SA"/>
      </w:rPr>
    </w:lvl>
    <w:lvl w:ilvl="8">
      <w:start w:val="0"/>
      <w:numFmt w:val="bullet"/>
      <w:lvlText w:val="•"/>
      <w:lvlJc w:val="left"/>
      <w:pPr>
        <w:ind w:left="1916" w:hanging="120"/>
      </w:pPr>
      <w:rPr>
        <w:rFonts w:hint="default"/>
        <w:lang w:val="en-US" w:eastAsia="en-US" w:bidi="ar-SA"/>
      </w:rPr>
    </w:lvl>
  </w:abstractNum>
  <w:abstractNum w:abstractNumId="21">
    <w:multiLevelType w:val="hybridMultilevel"/>
    <w:lvl w:ilvl="0">
      <w:start w:val="0"/>
      <w:numFmt w:val="bullet"/>
      <w:lvlText w:val="•"/>
      <w:lvlJc w:val="left"/>
      <w:pPr>
        <w:ind w:left="177" w:hanging="109"/>
      </w:pPr>
      <w:rPr>
        <w:rFonts w:hint="default" w:ascii="Lucida Sans Unicode" w:hAnsi="Lucida Sans Unicode" w:eastAsia="Lucida Sans Unicode" w:cs="Lucida Sans Unicode"/>
        <w:b w:val="0"/>
        <w:bCs w:val="0"/>
        <w:i w:val="0"/>
        <w:iCs w:val="0"/>
        <w:spacing w:val="0"/>
        <w:w w:val="80"/>
        <w:sz w:val="13"/>
        <w:szCs w:val="13"/>
        <w:lang w:val="en-US" w:eastAsia="en-US" w:bidi="ar-SA"/>
      </w:rPr>
    </w:lvl>
    <w:lvl w:ilvl="1">
      <w:start w:val="0"/>
      <w:numFmt w:val="bullet"/>
      <w:lvlText w:val="•"/>
      <w:lvlJc w:val="left"/>
      <w:pPr>
        <w:ind w:left="400" w:hanging="109"/>
      </w:pPr>
      <w:rPr>
        <w:rFonts w:hint="default"/>
        <w:lang w:val="en-US" w:eastAsia="en-US" w:bidi="ar-SA"/>
      </w:rPr>
    </w:lvl>
    <w:lvl w:ilvl="2">
      <w:start w:val="0"/>
      <w:numFmt w:val="bullet"/>
      <w:lvlText w:val="•"/>
      <w:lvlJc w:val="left"/>
      <w:pPr>
        <w:ind w:left="620" w:hanging="109"/>
      </w:pPr>
      <w:rPr>
        <w:rFonts w:hint="default"/>
        <w:lang w:val="en-US" w:eastAsia="en-US" w:bidi="ar-SA"/>
      </w:rPr>
    </w:lvl>
    <w:lvl w:ilvl="3">
      <w:start w:val="0"/>
      <w:numFmt w:val="bullet"/>
      <w:lvlText w:val="•"/>
      <w:lvlJc w:val="left"/>
      <w:pPr>
        <w:ind w:left="840" w:hanging="109"/>
      </w:pPr>
      <w:rPr>
        <w:rFonts w:hint="default"/>
        <w:lang w:val="en-US" w:eastAsia="en-US" w:bidi="ar-SA"/>
      </w:rPr>
    </w:lvl>
    <w:lvl w:ilvl="4">
      <w:start w:val="0"/>
      <w:numFmt w:val="bullet"/>
      <w:lvlText w:val="•"/>
      <w:lvlJc w:val="left"/>
      <w:pPr>
        <w:ind w:left="1060" w:hanging="109"/>
      </w:pPr>
      <w:rPr>
        <w:rFonts w:hint="default"/>
        <w:lang w:val="en-US" w:eastAsia="en-US" w:bidi="ar-SA"/>
      </w:rPr>
    </w:lvl>
    <w:lvl w:ilvl="5">
      <w:start w:val="0"/>
      <w:numFmt w:val="bullet"/>
      <w:lvlText w:val="•"/>
      <w:lvlJc w:val="left"/>
      <w:pPr>
        <w:ind w:left="1281" w:hanging="109"/>
      </w:pPr>
      <w:rPr>
        <w:rFonts w:hint="default"/>
        <w:lang w:val="en-US" w:eastAsia="en-US" w:bidi="ar-SA"/>
      </w:rPr>
    </w:lvl>
    <w:lvl w:ilvl="6">
      <w:start w:val="0"/>
      <w:numFmt w:val="bullet"/>
      <w:lvlText w:val="•"/>
      <w:lvlJc w:val="left"/>
      <w:pPr>
        <w:ind w:left="1501" w:hanging="109"/>
      </w:pPr>
      <w:rPr>
        <w:rFonts w:hint="default"/>
        <w:lang w:val="en-US" w:eastAsia="en-US" w:bidi="ar-SA"/>
      </w:rPr>
    </w:lvl>
    <w:lvl w:ilvl="7">
      <w:start w:val="0"/>
      <w:numFmt w:val="bullet"/>
      <w:lvlText w:val="•"/>
      <w:lvlJc w:val="left"/>
      <w:pPr>
        <w:ind w:left="1721" w:hanging="109"/>
      </w:pPr>
      <w:rPr>
        <w:rFonts w:hint="default"/>
        <w:lang w:val="en-US" w:eastAsia="en-US" w:bidi="ar-SA"/>
      </w:rPr>
    </w:lvl>
    <w:lvl w:ilvl="8">
      <w:start w:val="0"/>
      <w:numFmt w:val="bullet"/>
      <w:lvlText w:val="•"/>
      <w:lvlJc w:val="left"/>
      <w:pPr>
        <w:ind w:left="1941" w:hanging="109"/>
      </w:pPr>
      <w:rPr>
        <w:rFonts w:hint="default"/>
        <w:lang w:val="en-US" w:eastAsia="en-US" w:bidi="ar-SA"/>
      </w:rPr>
    </w:lvl>
  </w:abstractNum>
  <w:abstractNum w:abstractNumId="20">
    <w:multiLevelType w:val="hybridMultilevel"/>
    <w:lvl w:ilvl="0">
      <w:start w:val="0"/>
      <w:numFmt w:val="bullet"/>
      <w:lvlText w:val="•"/>
      <w:lvlJc w:val="left"/>
      <w:pPr>
        <w:ind w:left="177" w:hanging="111"/>
      </w:pPr>
      <w:rPr>
        <w:rFonts w:hint="default" w:ascii="Lucida Sans Unicode" w:hAnsi="Lucida Sans Unicode" w:eastAsia="Lucida Sans Unicode" w:cs="Lucida Sans Unicode"/>
        <w:b w:val="0"/>
        <w:bCs w:val="0"/>
        <w:i w:val="0"/>
        <w:iCs w:val="0"/>
        <w:spacing w:val="0"/>
        <w:w w:val="80"/>
        <w:sz w:val="13"/>
        <w:szCs w:val="13"/>
        <w:lang w:val="en-US" w:eastAsia="en-US" w:bidi="ar-SA"/>
      </w:rPr>
    </w:lvl>
    <w:lvl w:ilvl="1">
      <w:start w:val="0"/>
      <w:numFmt w:val="bullet"/>
      <w:lvlText w:val="•"/>
      <w:lvlJc w:val="left"/>
      <w:pPr>
        <w:ind w:left="400" w:hanging="111"/>
      </w:pPr>
      <w:rPr>
        <w:rFonts w:hint="default"/>
        <w:lang w:val="en-US" w:eastAsia="en-US" w:bidi="ar-SA"/>
      </w:rPr>
    </w:lvl>
    <w:lvl w:ilvl="2">
      <w:start w:val="0"/>
      <w:numFmt w:val="bullet"/>
      <w:lvlText w:val="•"/>
      <w:lvlJc w:val="left"/>
      <w:pPr>
        <w:ind w:left="620" w:hanging="111"/>
      </w:pPr>
      <w:rPr>
        <w:rFonts w:hint="default"/>
        <w:lang w:val="en-US" w:eastAsia="en-US" w:bidi="ar-SA"/>
      </w:rPr>
    </w:lvl>
    <w:lvl w:ilvl="3">
      <w:start w:val="0"/>
      <w:numFmt w:val="bullet"/>
      <w:lvlText w:val="•"/>
      <w:lvlJc w:val="left"/>
      <w:pPr>
        <w:ind w:left="840" w:hanging="111"/>
      </w:pPr>
      <w:rPr>
        <w:rFonts w:hint="default"/>
        <w:lang w:val="en-US" w:eastAsia="en-US" w:bidi="ar-SA"/>
      </w:rPr>
    </w:lvl>
    <w:lvl w:ilvl="4">
      <w:start w:val="0"/>
      <w:numFmt w:val="bullet"/>
      <w:lvlText w:val="•"/>
      <w:lvlJc w:val="left"/>
      <w:pPr>
        <w:ind w:left="1060" w:hanging="111"/>
      </w:pPr>
      <w:rPr>
        <w:rFonts w:hint="default"/>
        <w:lang w:val="en-US" w:eastAsia="en-US" w:bidi="ar-SA"/>
      </w:rPr>
    </w:lvl>
    <w:lvl w:ilvl="5">
      <w:start w:val="0"/>
      <w:numFmt w:val="bullet"/>
      <w:lvlText w:val="•"/>
      <w:lvlJc w:val="left"/>
      <w:pPr>
        <w:ind w:left="1280" w:hanging="111"/>
      </w:pPr>
      <w:rPr>
        <w:rFonts w:hint="default"/>
        <w:lang w:val="en-US" w:eastAsia="en-US" w:bidi="ar-SA"/>
      </w:rPr>
    </w:lvl>
    <w:lvl w:ilvl="6">
      <w:start w:val="0"/>
      <w:numFmt w:val="bullet"/>
      <w:lvlText w:val="•"/>
      <w:lvlJc w:val="left"/>
      <w:pPr>
        <w:ind w:left="1500" w:hanging="111"/>
      </w:pPr>
      <w:rPr>
        <w:rFonts w:hint="default"/>
        <w:lang w:val="en-US" w:eastAsia="en-US" w:bidi="ar-SA"/>
      </w:rPr>
    </w:lvl>
    <w:lvl w:ilvl="7">
      <w:start w:val="0"/>
      <w:numFmt w:val="bullet"/>
      <w:lvlText w:val="•"/>
      <w:lvlJc w:val="left"/>
      <w:pPr>
        <w:ind w:left="1720" w:hanging="111"/>
      </w:pPr>
      <w:rPr>
        <w:rFonts w:hint="default"/>
        <w:lang w:val="en-US" w:eastAsia="en-US" w:bidi="ar-SA"/>
      </w:rPr>
    </w:lvl>
    <w:lvl w:ilvl="8">
      <w:start w:val="0"/>
      <w:numFmt w:val="bullet"/>
      <w:lvlText w:val="•"/>
      <w:lvlJc w:val="left"/>
      <w:pPr>
        <w:ind w:left="1940" w:hanging="111"/>
      </w:pPr>
      <w:rPr>
        <w:rFonts w:hint="default"/>
        <w:lang w:val="en-US" w:eastAsia="en-US" w:bidi="ar-SA"/>
      </w:rPr>
    </w:lvl>
  </w:abstractNum>
  <w:abstractNum w:abstractNumId="19">
    <w:multiLevelType w:val="hybridMultilevel"/>
    <w:lvl w:ilvl="0">
      <w:start w:val="0"/>
      <w:numFmt w:val="bullet"/>
      <w:lvlText w:val="•"/>
      <w:lvlJc w:val="left"/>
      <w:pPr>
        <w:ind w:left="69" w:hanging="101"/>
      </w:pPr>
      <w:rPr>
        <w:rFonts w:hint="default" w:ascii="Lucida Sans Unicode" w:hAnsi="Lucida Sans Unicode" w:eastAsia="Lucida Sans Unicode" w:cs="Lucida Sans Unicode"/>
        <w:b w:val="0"/>
        <w:bCs w:val="0"/>
        <w:i w:val="0"/>
        <w:iCs w:val="0"/>
        <w:spacing w:val="0"/>
        <w:w w:val="80"/>
        <w:sz w:val="13"/>
        <w:szCs w:val="13"/>
        <w:lang w:val="en-US" w:eastAsia="en-US" w:bidi="ar-SA"/>
      </w:rPr>
    </w:lvl>
    <w:lvl w:ilvl="1">
      <w:start w:val="0"/>
      <w:numFmt w:val="bullet"/>
      <w:lvlText w:val="•"/>
      <w:lvlJc w:val="left"/>
      <w:pPr>
        <w:ind w:left="292" w:hanging="101"/>
      </w:pPr>
      <w:rPr>
        <w:rFonts w:hint="default"/>
        <w:lang w:val="en-US" w:eastAsia="en-US" w:bidi="ar-SA"/>
      </w:rPr>
    </w:lvl>
    <w:lvl w:ilvl="2">
      <w:start w:val="0"/>
      <w:numFmt w:val="bullet"/>
      <w:lvlText w:val="•"/>
      <w:lvlJc w:val="left"/>
      <w:pPr>
        <w:ind w:left="524" w:hanging="101"/>
      </w:pPr>
      <w:rPr>
        <w:rFonts w:hint="default"/>
        <w:lang w:val="en-US" w:eastAsia="en-US" w:bidi="ar-SA"/>
      </w:rPr>
    </w:lvl>
    <w:lvl w:ilvl="3">
      <w:start w:val="0"/>
      <w:numFmt w:val="bullet"/>
      <w:lvlText w:val="•"/>
      <w:lvlJc w:val="left"/>
      <w:pPr>
        <w:ind w:left="756" w:hanging="101"/>
      </w:pPr>
      <w:rPr>
        <w:rFonts w:hint="default"/>
        <w:lang w:val="en-US" w:eastAsia="en-US" w:bidi="ar-SA"/>
      </w:rPr>
    </w:lvl>
    <w:lvl w:ilvl="4">
      <w:start w:val="0"/>
      <w:numFmt w:val="bullet"/>
      <w:lvlText w:val="•"/>
      <w:lvlJc w:val="left"/>
      <w:pPr>
        <w:ind w:left="988" w:hanging="101"/>
      </w:pPr>
      <w:rPr>
        <w:rFonts w:hint="default"/>
        <w:lang w:val="en-US" w:eastAsia="en-US" w:bidi="ar-SA"/>
      </w:rPr>
    </w:lvl>
    <w:lvl w:ilvl="5">
      <w:start w:val="0"/>
      <w:numFmt w:val="bullet"/>
      <w:lvlText w:val="•"/>
      <w:lvlJc w:val="left"/>
      <w:pPr>
        <w:ind w:left="1221" w:hanging="101"/>
      </w:pPr>
      <w:rPr>
        <w:rFonts w:hint="default"/>
        <w:lang w:val="en-US" w:eastAsia="en-US" w:bidi="ar-SA"/>
      </w:rPr>
    </w:lvl>
    <w:lvl w:ilvl="6">
      <w:start w:val="0"/>
      <w:numFmt w:val="bullet"/>
      <w:lvlText w:val="•"/>
      <w:lvlJc w:val="left"/>
      <w:pPr>
        <w:ind w:left="1453" w:hanging="101"/>
      </w:pPr>
      <w:rPr>
        <w:rFonts w:hint="default"/>
        <w:lang w:val="en-US" w:eastAsia="en-US" w:bidi="ar-SA"/>
      </w:rPr>
    </w:lvl>
    <w:lvl w:ilvl="7">
      <w:start w:val="0"/>
      <w:numFmt w:val="bullet"/>
      <w:lvlText w:val="•"/>
      <w:lvlJc w:val="left"/>
      <w:pPr>
        <w:ind w:left="1685" w:hanging="101"/>
      </w:pPr>
      <w:rPr>
        <w:rFonts w:hint="default"/>
        <w:lang w:val="en-US" w:eastAsia="en-US" w:bidi="ar-SA"/>
      </w:rPr>
    </w:lvl>
    <w:lvl w:ilvl="8">
      <w:start w:val="0"/>
      <w:numFmt w:val="bullet"/>
      <w:lvlText w:val="•"/>
      <w:lvlJc w:val="left"/>
      <w:pPr>
        <w:ind w:left="1917" w:hanging="101"/>
      </w:pPr>
      <w:rPr>
        <w:rFonts w:hint="default"/>
        <w:lang w:val="en-US" w:eastAsia="en-US" w:bidi="ar-SA"/>
      </w:rPr>
    </w:lvl>
  </w:abstractNum>
  <w:abstractNum w:abstractNumId="18">
    <w:multiLevelType w:val="hybridMultilevel"/>
    <w:lvl w:ilvl="0">
      <w:start w:val="0"/>
      <w:numFmt w:val="bullet"/>
      <w:lvlText w:val="•"/>
      <w:lvlJc w:val="left"/>
      <w:pPr>
        <w:ind w:left="67" w:hanging="111"/>
      </w:pPr>
      <w:rPr>
        <w:rFonts w:hint="default" w:ascii="Lucida Sans Unicode" w:hAnsi="Lucida Sans Unicode" w:eastAsia="Lucida Sans Unicode" w:cs="Lucida Sans Unicode"/>
        <w:b w:val="0"/>
        <w:bCs w:val="0"/>
        <w:i w:val="0"/>
        <w:iCs w:val="0"/>
        <w:spacing w:val="0"/>
        <w:w w:val="80"/>
        <w:sz w:val="13"/>
        <w:szCs w:val="13"/>
        <w:lang w:val="en-US" w:eastAsia="en-US" w:bidi="ar-SA"/>
      </w:rPr>
    </w:lvl>
    <w:lvl w:ilvl="1">
      <w:start w:val="0"/>
      <w:numFmt w:val="bullet"/>
      <w:lvlText w:val="•"/>
      <w:lvlJc w:val="left"/>
      <w:pPr>
        <w:ind w:left="292" w:hanging="111"/>
      </w:pPr>
      <w:rPr>
        <w:rFonts w:hint="default"/>
        <w:lang w:val="en-US" w:eastAsia="en-US" w:bidi="ar-SA"/>
      </w:rPr>
    </w:lvl>
    <w:lvl w:ilvl="2">
      <w:start w:val="0"/>
      <w:numFmt w:val="bullet"/>
      <w:lvlText w:val="•"/>
      <w:lvlJc w:val="left"/>
      <w:pPr>
        <w:ind w:left="524" w:hanging="111"/>
      </w:pPr>
      <w:rPr>
        <w:rFonts w:hint="default"/>
        <w:lang w:val="en-US" w:eastAsia="en-US" w:bidi="ar-SA"/>
      </w:rPr>
    </w:lvl>
    <w:lvl w:ilvl="3">
      <w:start w:val="0"/>
      <w:numFmt w:val="bullet"/>
      <w:lvlText w:val="•"/>
      <w:lvlJc w:val="left"/>
      <w:pPr>
        <w:ind w:left="756" w:hanging="111"/>
      </w:pPr>
      <w:rPr>
        <w:rFonts w:hint="default"/>
        <w:lang w:val="en-US" w:eastAsia="en-US" w:bidi="ar-SA"/>
      </w:rPr>
    </w:lvl>
    <w:lvl w:ilvl="4">
      <w:start w:val="0"/>
      <w:numFmt w:val="bullet"/>
      <w:lvlText w:val="•"/>
      <w:lvlJc w:val="left"/>
      <w:pPr>
        <w:ind w:left="988" w:hanging="111"/>
      </w:pPr>
      <w:rPr>
        <w:rFonts w:hint="default"/>
        <w:lang w:val="en-US" w:eastAsia="en-US" w:bidi="ar-SA"/>
      </w:rPr>
    </w:lvl>
    <w:lvl w:ilvl="5">
      <w:start w:val="0"/>
      <w:numFmt w:val="bullet"/>
      <w:lvlText w:val="•"/>
      <w:lvlJc w:val="left"/>
      <w:pPr>
        <w:ind w:left="1220" w:hanging="111"/>
      </w:pPr>
      <w:rPr>
        <w:rFonts w:hint="default"/>
        <w:lang w:val="en-US" w:eastAsia="en-US" w:bidi="ar-SA"/>
      </w:rPr>
    </w:lvl>
    <w:lvl w:ilvl="6">
      <w:start w:val="0"/>
      <w:numFmt w:val="bullet"/>
      <w:lvlText w:val="•"/>
      <w:lvlJc w:val="left"/>
      <w:pPr>
        <w:ind w:left="1452" w:hanging="111"/>
      </w:pPr>
      <w:rPr>
        <w:rFonts w:hint="default"/>
        <w:lang w:val="en-US" w:eastAsia="en-US" w:bidi="ar-SA"/>
      </w:rPr>
    </w:lvl>
    <w:lvl w:ilvl="7">
      <w:start w:val="0"/>
      <w:numFmt w:val="bullet"/>
      <w:lvlText w:val="•"/>
      <w:lvlJc w:val="left"/>
      <w:pPr>
        <w:ind w:left="1684" w:hanging="111"/>
      </w:pPr>
      <w:rPr>
        <w:rFonts w:hint="default"/>
        <w:lang w:val="en-US" w:eastAsia="en-US" w:bidi="ar-SA"/>
      </w:rPr>
    </w:lvl>
    <w:lvl w:ilvl="8">
      <w:start w:val="0"/>
      <w:numFmt w:val="bullet"/>
      <w:lvlText w:val="•"/>
      <w:lvlJc w:val="left"/>
      <w:pPr>
        <w:ind w:left="1916" w:hanging="111"/>
      </w:pPr>
      <w:rPr>
        <w:rFonts w:hint="default"/>
        <w:lang w:val="en-US" w:eastAsia="en-US" w:bidi="ar-SA"/>
      </w:rPr>
    </w:lvl>
  </w:abstractNum>
  <w:abstractNum w:abstractNumId="17">
    <w:multiLevelType w:val="hybridMultilevel"/>
    <w:lvl w:ilvl="0">
      <w:start w:val="0"/>
      <w:numFmt w:val="bullet"/>
      <w:lvlText w:val="•"/>
      <w:lvlJc w:val="left"/>
      <w:pPr>
        <w:ind w:left="69" w:hanging="153"/>
      </w:pPr>
      <w:rPr>
        <w:rFonts w:hint="default" w:ascii="Lucida Sans Unicode" w:hAnsi="Lucida Sans Unicode" w:eastAsia="Lucida Sans Unicode" w:cs="Lucida Sans Unicode"/>
        <w:b w:val="0"/>
        <w:bCs w:val="0"/>
        <w:i w:val="0"/>
        <w:iCs w:val="0"/>
        <w:spacing w:val="0"/>
        <w:w w:val="80"/>
        <w:sz w:val="13"/>
        <w:szCs w:val="13"/>
        <w:lang w:val="en-US" w:eastAsia="en-US" w:bidi="ar-SA"/>
      </w:rPr>
    </w:lvl>
    <w:lvl w:ilvl="1">
      <w:start w:val="0"/>
      <w:numFmt w:val="bullet"/>
      <w:lvlText w:val="•"/>
      <w:lvlJc w:val="left"/>
      <w:pPr>
        <w:ind w:left="292" w:hanging="153"/>
      </w:pPr>
      <w:rPr>
        <w:rFonts w:hint="default"/>
        <w:lang w:val="en-US" w:eastAsia="en-US" w:bidi="ar-SA"/>
      </w:rPr>
    </w:lvl>
    <w:lvl w:ilvl="2">
      <w:start w:val="0"/>
      <w:numFmt w:val="bullet"/>
      <w:lvlText w:val="•"/>
      <w:lvlJc w:val="left"/>
      <w:pPr>
        <w:ind w:left="524" w:hanging="153"/>
      </w:pPr>
      <w:rPr>
        <w:rFonts w:hint="default"/>
        <w:lang w:val="en-US" w:eastAsia="en-US" w:bidi="ar-SA"/>
      </w:rPr>
    </w:lvl>
    <w:lvl w:ilvl="3">
      <w:start w:val="0"/>
      <w:numFmt w:val="bullet"/>
      <w:lvlText w:val="•"/>
      <w:lvlJc w:val="left"/>
      <w:pPr>
        <w:ind w:left="756" w:hanging="153"/>
      </w:pPr>
      <w:rPr>
        <w:rFonts w:hint="default"/>
        <w:lang w:val="en-US" w:eastAsia="en-US" w:bidi="ar-SA"/>
      </w:rPr>
    </w:lvl>
    <w:lvl w:ilvl="4">
      <w:start w:val="0"/>
      <w:numFmt w:val="bullet"/>
      <w:lvlText w:val="•"/>
      <w:lvlJc w:val="left"/>
      <w:pPr>
        <w:ind w:left="988" w:hanging="153"/>
      </w:pPr>
      <w:rPr>
        <w:rFonts w:hint="default"/>
        <w:lang w:val="en-US" w:eastAsia="en-US" w:bidi="ar-SA"/>
      </w:rPr>
    </w:lvl>
    <w:lvl w:ilvl="5">
      <w:start w:val="0"/>
      <w:numFmt w:val="bullet"/>
      <w:lvlText w:val="•"/>
      <w:lvlJc w:val="left"/>
      <w:pPr>
        <w:ind w:left="1221" w:hanging="153"/>
      </w:pPr>
      <w:rPr>
        <w:rFonts w:hint="default"/>
        <w:lang w:val="en-US" w:eastAsia="en-US" w:bidi="ar-SA"/>
      </w:rPr>
    </w:lvl>
    <w:lvl w:ilvl="6">
      <w:start w:val="0"/>
      <w:numFmt w:val="bullet"/>
      <w:lvlText w:val="•"/>
      <w:lvlJc w:val="left"/>
      <w:pPr>
        <w:ind w:left="1453" w:hanging="153"/>
      </w:pPr>
      <w:rPr>
        <w:rFonts w:hint="default"/>
        <w:lang w:val="en-US" w:eastAsia="en-US" w:bidi="ar-SA"/>
      </w:rPr>
    </w:lvl>
    <w:lvl w:ilvl="7">
      <w:start w:val="0"/>
      <w:numFmt w:val="bullet"/>
      <w:lvlText w:val="•"/>
      <w:lvlJc w:val="left"/>
      <w:pPr>
        <w:ind w:left="1685" w:hanging="153"/>
      </w:pPr>
      <w:rPr>
        <w:rFonts w:hint="default"/>
        <w:lang w:val="en-US" w:eastAsia="en-US" w:bidi="ar-SA"/>
      </w:rPr>
    </w:lvl>
    <w:lvl w:ilvl="8">
      <w:start w:val="0"/>
      <w:numFmt w:val="bullet"/>
      <w:lvlText w:val="•"/>
      <w:lvlJc w:val="left"/>
      <w:pPr>
        <w:ind w:left="1917" w:hanging="153"/>
      </w:pPr>
      <w:rPr>
        <w:rFonts w:hint="default"/>
        <w:lang w:val="en-US" w:eastAsia="en-US" w:bidi="ar-SA"/>
      </w:rPr>
    </w:lvl>
  </w:abstractNum>
  <w:abstractNum w:abstractNumId="16">
    <w:multiLevelType w:val="hybridMultilevel"/>
    <w:lvl w:ilvl="0">
      <w:start w:val="0"/>
      <w:numFmt w:val="bullet"/>
      <w:lvlText w:val="•"/>
      <w:lvlJc w:val="left"/>
      <w:pPr>
        <w:ind w:left="177" w:hanging="111"/>
      </w:pPr>
      <w:rPr>
        <w:rFonts w:hint="default" w:ascii="Lucida Sans Unicode" w:hAnsi="Lucida Sans Unicode" w:eastAsia="Lucida Sans Unicode" w:cs="Lucida Sans Unicode"/>
        <w:b w:val="0"/>
        <w:bCs w:val="0"/>
        <w:i w:val="0"/>
        <w:iCs w:val="0"/>
        <w:spacing w:val="0"/>
        <w:w w:val="80"/>
        <w:sz w:val="13"/>
        <w:szCs w:val="13"/>
        <w:lang w:val="en-US" w:eastAsia="en-US" w:bidi="ar-SA"/>
      </w:rPr>
    </w:lvl>
    <w:lvl w:ilvl="1">
      <w:start w:val="0"/>
      <w:numFmt w:val="bullet"/>
      <w:lvlText w:val="•"/>
      <w:lvlJc w:val="left"/>
      <w:pPr>
        <w:ind w:left="400" w:hanging="111"/>
      </w:pPr>
      <w:rPr>
        <w:rFonts w:hint="default"/>
        <w:lang w:val="en-US" w:eastAsia="en-US" w:bidi="ar-SA"/>
      </w:rPr>
    </w:lvl>
    <w:lvl w:ilvl="2">
      <w:start w:val="0"/>
      <w:numFmt w:val="bullet"/>
      <w:lvlText w:val="•"/>
      <w:lvlJc w:val="left"/>
      <w:pPr>
        <w:ind w:left="620" w:hanging="111"/>
      </w:pPr>
      <w:rPr>
        <w:rFonts w:hint="default"/>
        <w:lang w:val="en-US" w:eastAsia="en-US" w:bidi="ar-SA"/>
      </w:rPr>
    </w:lvl>
    <w:lvl w:ilvl="3">
      <w:start w:val="0"/>
      <w:numFmt w:val="bullet"/>
      <w:lvlText w:val="•"/>
      <w:lvlJc w:val="left"/>
      <w:pPr>
        <w:ind w:left="840" w:hanging="111"/>
      </w:pPr>
      <w:rPr>
        <w:rFonts w:hint="default"/>
        <w:lang w:val="en-US" w:eastAsia="en-US" w:bidi="ar-SA"/>
      </w:rPr>
    </w:lvl>
    <w:lvl w:ilvl="4">
      <w:start w:val="0"/>
      <w:numFmt w:val="bullet"/>
      <w:lvlText w:val="•"/>
      <w:lvlJc w:val="left"/>
      <w:pPr>
        <w:ind w:left="1060" w:hanging="111"/>
      </w:pPr>
      <w:rPr>
        <w:rFonts w:hint="default"/>
        <w:lang w:val="en-US" w:eastAsia="en-US" w:bidi="ar-SA"/>
      </w:rPr>
    </w:lvl>
    <w:lvl w:ilvl="5">
      <w:start w:val="0"/>
      <w:numFmt w:val="bullet"/>
      <w:lvlText w:val="•"/>
      <w:lvlJc w:val="left"/>
      <w:pPr>
        <w:ind w:left="1280" w:hanging="111"/>
      </w:pPr>
      <w:rPr>
        <w:rFonts w:hint="default"/>
        <w:lang w:val="en-US" w:eastAsia="en-US" w:bidi="ar-SA"/>
      </w:rPr>
    </w:lvl>
    <w:lvl w:ilvl="6">
      <w:start w:val="0"/>
      <w:numFmt w:val="bullet"/>
      <w:lvlText w:val="•"/>
      <w:lvlJc w:val="left"/>
      <w:pPr>
        <w:ind w:left="1500" w:hanging="111"/>
      </w:pPr>
      <w:rPr>
        <w:rFonts w:hint="default"/>
        <w:lang w:val="en-US" w:eastAsia="en-US" w:bidi="ar-SA"/>
      </w:rPr>
    </w:lvl>
    <w:lvl w:ilvl="7">
      <w:start w:val="0"/>
      <w:numFmt w:val="bullet"/>
      <w:lvlText w:val="•"/>
      <w:lvlJc w:val="left"/>
      <w:pPr>
        <w:ind w:left="1720" w:hanging="111"/>
      </w:pPr>
      <w:rPr>
        <w:rFonts w:hint="default"/>
        <w:lang w:val="en-US" w:eastAsia="en-US" w:bidi="ar-SA"/>
      </w:rPr>
    </w:lvl>
    <w:lvl w:ilvl="8">
      <w:start w:val="0"/>
      <w:numFmt w:val="bullet"/>
      <w:lvlText w:val="•"/>
      <w:lvlJc w:val="left"/>
      <w:pPr>
        <w:ind w:left="1940" w:hanging="111"/>
      </w:pPr>
      <w:rPr>
        <w:rFonts w:hint="default"/>
        <w:lang w:val="en-US" w:eastAsia="en-US" w:bidi="ar-SA"/>
      </w:rPr>
    </w:lvl>
  </w:abstractNum>
  <w:abstractNum w:abstractNumId="15">
    <w:multiLevelType w:val="hybridMultilevel"/>
    <w:lvl w:ilvl="0">
      <w:start w:val="0"/>
      <w:numFmt w:val="bullet"/>
      <w:lvlText w:val="•"/>
      <w:lvlJc w:val="left"/>
      <w:pPr>
        <w:ind w:left="177" w:hanging="109"/>
      </w:pPr>
      <w:rPr>
        <w:rFonts w:hint="default" w:ascii="Lucida Sans Unicode" w:hAnsi="Lucida Sans Unicode" w:eastAsia="Lucida Sans Unicode" w:cs="Lucida Sans Unicode"/>
        <w:b w:val="0"/>
        <w:bCs w:val="0"/>
        <w:i w:val="0"/>
        <w:iCs w:val="0"/>
        <w:spacing w:val="0"/>
        <w:w w:val="80"/>
        <w:sz w:val="13"/>
        <w:szCs w:val="13"/>
        <w:lang w:val="en-US" w:eastAsia="en-US" w:bidi="ar-SA"/>
      </w:rPr>
    </w:lvl>
    <w:lvl w:ilvl="1">
      <w:start w:val="0"/>
      <w:numFmt w:val="bullet"/>
      <w:lvlText w:val="•"/>
      <w:lvlJc w:val="left"/>
      <w:pPr>
        <w:ind w:left="400" w:hanging="109"/>
      </w:pPr>
      <w:rPr>
        <w:rFonts w:hint="default"/>
        <w:lang w:val="en-US" w:eastAsia="en-US" w:bidi="ar-SA"/>
      </w:rPr>
    </w:lvl>
    <w:lvl w:ilvl="2">
      <w:start w:val="0"/>
      <w:numFmt w:val="bullet"/>
      <w:lvlText w:val="•"/>
      <w:lvlJc w:val="left"/>
      <w:pPr>
        <w:ind w:left="620" w:hanging="109"/>
      </w:pPr>
      <w:rPr>
        <w:rFonts w:hint="default"/>
        <w:lang w:val="en-US" w:eastAsia="en-US" w:bidi="ar-SA"/>
      </w:rPr>
    </w:lvl>
    <w:lvl w:ilvl="3">
      <w:start w:val="0"/>
      <w:numFmt w:val="bullet"/>
      <w:lvlText w:val="•"/>
      <w:lvlJc w:val="left"/>
      <w:pPr>
        <w:ind w:left="840" w:hanging="109"/>
      </w:pPr>
      <w:rPr>
        <w:rFonts w:hint="default"/>
        <w:lang w:val="en-US" w:eastAsia="en-US" w:bidi="ar-SA"/>
      </w:rPr>
    </w:lvl>
    <w:lvl w:ilvl="4">
      <w:start w:val="0"/>
      <w:numFmt w:val="bullet"/>
      <w:lvlText w:val="•"/>
      <w:lvlJc w:val="left"/>
      <w:pPr>
        <w:ind w:left="1060" w:hanging="109"/>
      </w:pPr>
      <w:rPr>
        <w:rFonts w:hint="default"/>
        <w:lang w:val="en-US" w:eastAsia="en-US" w:bidi="ar-SA"/>
      </w:rPr>
    </w:lvl>
    <w:lvl w:ilvl="5">
      <w:start w:val="0"/>
      <w:numFmt w:val="bullet"/>
      <w:lvlText w:val="•"/>
      <w:lvlJc w:val="left"/>
      <w:pPr>
        <w:ind w:left="1281" w:hanging="109"/>
      </w:pPr>
      <w:rPr>
        <w:rFonts w:hint="default"/>
        <w:lang w:val="en-US" w:eastAsia="en-US" w:bidi="ar-SA"/>
      </w:rPr>
    </w:lvl>
    <w:lvl w:ilvl="6">
      <w:start w:val="0"/>
      <w:numFmt w:val="bullet"/>
      <w:lvlText w:val="•"/>
      <w:lvlJc w:val="left"/>
      <w:pPr>
        <w:ind w:left="1501" w:hanging="109"/>
      </w:pPr>
      <w:rPr>
        <w:rFonts w:hint="default"/>
        <w:lang w:val="en-US" w:eastAsia="en-US" w:bidi="ar-SA"/>
      </w:rPr>
    </w:lvl>
    <w:lvl w:ilvl="7">
      <w:start w:val="0"/>
      <w:numFmt w:val="bullet"/>
      <w:lvlText w:val="•"/>
      <w:lvlJc w:val="left"/>
      <w:pPr>
        <w:ind w:left="1721" w:hanging="109"/>
      </w:pPr>
      <w:rPr>
        <w:rFonts w:hint="default"/>
        <w:lang w:val="en-US" w:eastAsia="en-US" w:bidi="ar-SA"/>
      </w:rPr>
    </w:lvl>
    <w:lvl w:ilvl="8">
      <w:start w:val="0"/>
      <w:numFmt w:val="bullet"/>
      <w:lvlText w:val="•"/>
      <w:lvlJc w:val="left"/>
      <w:pPr>
        <w:ind w:left="1941" w:hanging="109"/>
      </w:pPr>
      <w:rPr>
        <w:rFonts w:hint="default"/>
        <w:lang w:val="en-US" w:eastAsia="en-US" w:bidi="ar-SA"/>
      </w:rPr>
    </w:lvl>
  </w:abstractNum>
  <w:abstractNum w:abstractNumId="14">
    <w:multiLevelType w:val="hybridMultilevel"/>
    <w:lvl w:ilvl="0">
      <w:start w:val="0"/>
      <w:numFmt w:val="bullet"/>
      <w:lvlText w:val="•"/>
      <w:lvlJc w:val="left"/>
      <w:pPr>
        <w:ind w:left="186" w:hanging="120"/>
      </w:pPr>
      <w:rPr>
        <w:rFonts w:hint="default" w:ascii="Lucida Sans Unicode" w:hAnsi="Lucida Sans Unicode" w:eastAsia="Lucida Sans Unicode" w:cs="Lucida Sans Unicode"/>
        <w:b w:val="0"/>
        <w:bCs w:val="0"/>
        <w:i w:val="0"/>
        <w:iCs w:val="0"/>
        <w:spacing w:val="0"/>
        <w:w w:val="80"/>
        <w:sz w:val="13"/>
        <w:szCs w:val="13"/>
        <w:lang w:val="en-US" w:eastAsia="en-US" w:bidi="ar-SA"/>
      </w:rPr>
    </w:lvl>
    <w:lvl w:ilvl="1">
      <w:start w:val="0"/>
      <w:numFmt w:val="bullet"/>
      <w:lvlText w:val="•"/>
      <w:lvlJc w:val="left"/>
      <w:pPr>
        <w:ind w:left="400" w:hanging="120"/>
      </w:pPr>
      <w:rPr>
        <w:rFonts w:hint="default"/>
        <w:lang w:val="en-US" w:eastAsia="en-US" w:bidi="ar-SA"/>
      </w:rPr>
    </w:lvl>
    <w:lvl w:ilvl="2">
      <w:start w:val="0"/>
      <w:numFmt w:val="bullet"/>
      <w:lvlText w:val="•"/>
      <w:lvlJc w:val="left"/>
      <w:pPr>
        <w:ind w:left="620" w:hanging="120"/>
      </w:pPr>
      <w:rPr>
        <w:rFonts w:hint="default"/>
        <w:lang w:val="en-US" w:eastAsia="en-US" w:bidi="ar-SA"/>
      </w:rPr>
    </w:lvl>
    <w:lvl w:ilvl="3">
      <w:start w:val="0"/>
      <w:numFmt w:val="bullet"/>
      <w:lvlText w:val="•"/>
      <w:lvlJc w:val="left"/>
      <w:pPr>
        <w:ind w:left="840" w:hanging="120"/>
      </w:pPr>
      <w:rPr>
        <w:rFonts w:hint="default"/>
        <w:lang w:val="en-US" w:eastAsia="en-US" w:bidi="ar-SA"/>
      </w:rPr>
    </w:lvl>
    <w:lvl w:ilvl="4">
      <w:start w:val="0"/>
      <w:numFmt w:val="bullet"/>
      <w:lvlText w:val="•"/>
      <w:lvlJc w:val="left"/>
      <w:pPr>
        <w:ind w:left="1060" w:hanging="120"/>
      </w:pPr>
      <w:rPr>
        <w:rFonts w:hint="default"/>
        <w:lang w:val="en-US" w:eastAsia="en-US" w:bidi="ar-SA"/>
      </w:rPr>
    </w:lvl>
    <w:lvl w:ilvl="5">
      <w:start w:val="0"/>
      <w:numFmt w:val="bullet"/>
      <w:lvlText w:val="•"/>
      <w:lvlJc w:val="left"/>
      <w:pPr>
        <w:ind w:left="1280" w:hanging="120"/>
      </w:pPr>
      <w:rPr>
        <w:rFonts w:hint="default"/>
        <w:lang w:val="en-US" w:eastAsia="en-US" w:bidi="ar-SA"/>
      </w:rPr>
    </w:lvl>
    <w:lvl w:ilvl="6">
      <w:start w:val="0"/>
      <w:numFmt w:val="bullet"/>
      <w:lvlText w:val="•"/>
      <w:lvlJc w:val="left"/>
      <w:pPr>
        <w:ind w:left="1500" w:hanging="120"/>
      </w:pPr>
      <w:rPr>
        <w:rFonts w:hint="default"/>
        <w:lang w:val="en-US" w:eastAsia="en-US" w:bidi="ar-SA"/>
      </w:rPr>
    </w:lvl>
    <w:lvl w:ilvl="7">
      <w:start w:val="0"/>
      <w:numFmt w:val="bullet"/>
      <w:lvlText w:val="•"/>
      <w:lvlJc w:val="left"/>
      <w:pPr>
        <w:ind w:left="1720" w:hanging="120"/>
      </w:pPr>
      <w:rPr>
        <w:rFonts w:hint="default"/>
        <w:lang w:val="en-US" w:eastAsia="en-US" w:bidi="ar-SA"/>
      </w:rPr>
    </w:lvl>
    <w:lvl w:ilvl="8">
      <w:start w:val="0"/>
      <w:numFmt w:val="bullet"/>
      <w:lvlText w:val="•"/>
      <w:lvlJc w:val="left"/>
      <w:pPr>
        <w:ind w:left="1940" w:hanging="120"/>
      </w:pPr>
      <w:rPr>
        <w:rFonts w:hint="default"/>
        <w:lang w:val="en-US" w:eastAsia="en-US" w:bidi="ar-SA"/>
      </w:rPr>
    </w:lvl>
  </w:abstractNum>
  <w:abstractNum w:abstractNumId="13">
    <w:multiLevelType w:val="hybridMultilevel"/>
    <w:lvl w:ilvl="0">
      <w:start w:val="0"/>
      <w:numFmt w:val="bullet"/>
      <w:lvlText w:val="•"/>
      <w:lvlJc w:val="left"/>
      <w:pPr>
        <w:ind w:left="172" w:hanging="104"/>
      </w:pPr>
      <w:rPr>
        <w:rFonts w:hint="default" w:ascii="Lucida Sans Unicode" w:hAnsi="Lucida Sans Unicode" w:eastAsia="Lucida Sans Unicode" w:cs="Lucida Sans Unicode"/>
        <w:b w:val="0"/>
        <w:bCs w:val="0"/>
        <w:i w:val="0"/>
        <w:iCs w:val="0"/>
        <w:spacing w:val="0"/>
        <w:w w:val="80"/>
        <w:sz w:val="13"/>
        <w:szCs w:val="13"/>
        <w:lang w:val="en-US" w:eastAsia="en-US" w:bidi="ar-SA"/>
      </w:rPr>
    </w:lvl>
    <w:lvl w:ilvl="1">
      <w:start w:val="0"/>
      <w:numFmt w:val="bullet"/>
      <w:lvlText w:val="•"/>
      <w:lvlJc w:val="left"/>
      <w:pPr>
        <w:ind w:left="400" w:hanging="104"/>
      </w:pPr>
      <w:rPr>
        <w:rFonts w:hint="default"/>
        <w:lang w:val="en-US" w:eastAsia="en-US" w:bidi="ar-SA"/>
      </w:rPr>
    </w:lvl>
    <w:lvl w:ilvl="2">
      <w:start w:val="0"/>
      <w:numFmt w:val="bullet"/>
      <w:lvlText w:val="•"/>
      <w:lvlJc w:val="left"/>
      <w:pPr>
        <w:ind w:left="620" w:hanging="104"/>
      </w:pPr>
      <w:rPr>
        <w:rFonts w:hint="default"/>
        <w:lang w:val="en-US" w:eastAsia="en-US" w:bidi="ar-SA"/>
      </w:rPr>
    </w:lvl>
    <w:lvl w:ilvl="3">
      <w:start w:val="0"/>
      <w:numFmt w:val="bullet"/>
      <w:lvlText w:val="•"/>
      <w:lvlJc w:val="left"/>
      <w:pPr>
        <w:ind w:left="840" w:hanging="104"/>
      </w:pPr>
      <w:rPr>
        <w:rFonts w:hint="default"/>
        <w:lang w:val="en-US" w:eastAsia="en-US" w:bidi="ar-SA"/>
      </w:rPr>
    </w:lvl>
    <w:lvl w:ilvl="4">
      <w:start w:val="0"/>
      <w:numFmt w:val="bullet"/>
      <w:lvlText w:val="•"/>
      <w:lvlJc w:val="left"/>
      <w:pPr>
        <w:ind w:left="1060" w:hanging="104"/>
      </w:pPr>
      <w:rPr>
        <w:rFonts w:hint="default"/>
        <w:lang w:val="en-US" w:eastAsia="en-US" w:bidi="ar-SA"/>
      </w:rPr>
    </w:lvl>
    <w:lvl w:ilvl="5">
      <w:start w:val="0"/>
      <w:numFmt w:val="bullet"/>
      <w:lvlText w:val="•"/>
      <w:lvlJc w:val="left"/>
      <w:pPr>
        <w:ind w:left="1281" w:hanging="104"/>
      </w:pPr>
      <w:rPr>
        <w:rFonts w:hint="default"/>
        <w:lang w:val="en-US" w:eastAsia="en-US" w:bidi="ar-SA"/>
      </w:rPr>
    </w:lvl>
    <w:lvl w:ilvl="6">
      <w:start w:val="0"/>
      <w:numFmt w:val="bullet"/>
      <w:lvlText w:val="•"/>
      <w:lvlJc w:val="left"/>
      <w:pPr>
        <w:ind w:left="1501" w:hanging="104"/>
      </w:pPr>
      <w:rPr>
        <w:rFonts w:hint="default"/>
        <w:lang w:val="en-US" w:eastAsia="en-US" w:bidi="ar-SA"/>
      </w:rPr>
    </w:lvl>
    <w:lvl w:ilvl="7">
      <w:start w:val="0"/>
      <w:numFmt w:val="bullet"/>
      <w:lvlText w:val="•"/>
      <w:lvlJc w:val="left"/>
      <w:pPr>
        <w:ind w:left="1721" w:hanging="104"/>
      </w:pPr>
      <w:rPr>
        <w:rFonts w:hint="default"/>
        <w:lang w:val="en-US" w:eastAsia="en-US" w:bidi="ar-SA"/>
      </w:rPr>
    </w:lvl>
    <w:lvl w:ilvl="8">
      <w:start w:val="0"/>
      <w:numFmt w:val="bullet"/>
      <w:lvlText w:val="•"/>
      <w:lvlJc w:val="left"/>
      <w:pPr>
        <w:ind w:left="1941" w:hanging="104"/>
      </w:pPr>
      <w:rPr>
        <w:rFonts w:hint="default"/>
        <w:lang w:val="en-US" w:eastAsia="en-US" w:bidi="ar-SA"/>
      </w:rPr>
    </w:lvl>
  </w:abstractNum>
  <w:abstractNum w:abstractNumId="12">
    <w:multiLevelType w:val="hybridMultilevel"/>
    <w:lvl w:ilvl="0">
      <w:start w:val="0"/>
      <w:numFmt w:val="bullet"/>
      <w:lvlText w:val="•"/>
      <w:lvlJc w:val="left"/>
      <w:pPr>
        <w:ind w:left="221" w:hanging="153"/>
      </w:pPr>
      <w:rPr>
        <w:rFonts w:hint="default" w:ascii="Lucida Sans Unicode" w:hAnsi="Lucida Sans Unicode" w:eastAsia="Lucida Sans Unicode" w:cs="Lucida Sans Unicode"/>
        <w:b w:val="0"/>
        <w:bCs w:val="0"/>
        <w:i w:val="0"/>
        <w:iCs w:val="0"/>
        <w:spacing w:val="0"/>
        <w:w w:val="80"/>
        <w:sz w:val="13"/>
        <w:szCs w:val="13"/>
        <w:lang w:val="en-US" w:eastAsia="en-US" w:bidi="ar-SA"/>
      </w:rPr>
    </w:lvl>
    <w:lvl w:ilvl="1">
      <w:start w:val="0"/>
      <w:numFmt w:val="bullet"/>
      <w:lvlText w:val="•"/>
      <w:lvlJc w:val="left"/>
      <w:pPr>
        <w:ind w:left="436" w:hanging="153"/>
      </w:pPr>
      <w:rPr>
        <w:rFonts w:hint="default"/>
        <w:lang w:val="en-US" w:eastAsia="en-US" w:bidi="ar-SA"/>
      </w:rPr>
    </w:lvl>
    <w:lvl w:ilvl="2">
      <w:start w:val="0"/>
      <w:numFmt w:val="bullet"/>
      <w:lvlText w:val="•"/>
      <w:lvlJc w:val="left"/>
      <w:pPr>
        <w:ind w:left="652" w:hanging="153"/>
      </w:pPr>
      <w:rPr>
        <w:rFonts w:hint="default"/>
        <w:lang w:val="en-US" w:eastAsia="en-US" w:bidi="ar-SA"/>
      </w:rPr>
    </w:lvl>
    <w:lvl w:ilvl="3">
      <w:start w:val="0"/>
      <w:numFmt w:val="bullet"/>
      <w:lvlText w:val="•"/>
      <w:lvlJc w:val="left"/>
      <w:pPr>
        <w:ind w:left="868" w:hanging="153"/>
      </w:pPr>
      <w:rPr>
        <w:rFonts w:hint="default"/>
        <w:lang w:val="en-US" w:eastAsia="en-US" w:bidi="ar-SA"/>
      </w:rPr>
    </w:lvl>
    <w:lvl w:ilvl="4">
      <w:start w:val="0"/>
      <w:numFmt w:val="bullet"/>
      <w:lvlText w:val="•"/>
      <w:lvlJc w:val="left"/>
      <w:pPr>
        <w:ind w:left="1084" w:hanging="153"/>
      </w:pPr>
      <w:rPr>
        <w:rFonts w:hint="default"/>
        <w:lang w:val="en-US" w:eastAsia="en-US" w:bidi="ar-SA"/>
      </w:rPr>
    </w:lvl>
    <w:lvl w:ilvl="5">
      <w:start w:val="0"/>
      <w:numFmt w:val="bullet"/>
      <w:lvlText w:val="•"/>
      <w:lvlJc w:val="left"/>
      <w:pPr>
        <w:ind w:left="1301" w:hanging="153"/>
      </w:pPr>
      <w:rPr>
        <w:rFonts w:hint="default"/>
        <w:lang w:val="en-US" w:eastAsia="en-US" w:bidi="ar-SA"/>
      </w:rPr>
    </w:lvl>
    <w:lvl w:ilvl="6">
      <w:start w:val="0"/>
      <w:numFmt w:val="bullet"/>
      <w:lvlText w:val="•"/>
      <w:lvlJc w:val="left"/>
      <w:pPr>
        <w:ind w:left="1517" w:hanging="153"/>
      </w:pPr>
      <w:rPr>
        <w:rFonts w:hint="default"/>
        <w:lang w:val="en-US" w:eastAsia="en-US" w:bidi="ar-SA"/>
      </w:rPr>
    </w:lvl>
    <w:lvl w:ilvl="7">
      <w:start w:val="0"/>
      <w:numFmt w:val="bullet"/>
      <w:lvlText w:val="•"/>
      <w:lvlJc w:val="left"/>
      <w:pPr>
        <w:ind w:left="1733" w:hanging="153"/>
      </w:pPr>
      <w:rPr>
        <w:rFonts w:hint="default"/>
        <w:lang w:val="en-US" w:eastAsia="en-US" w:bidi="ar-SA"/>
      </w:rPr>
    </w:lvl>
    <w:lvl w:ilvl="8">
      <w:start w:val="0"/>
      <w:numFmt w:val="bullet"/>
      <w:lvlText w:val="•"/>
      <w:lvlJc w:val="left"/>
      <w:pPr>
        <w:ind w:left="1949" w:hanging="153"/>
      </w:pPr>
      <w:rPr>
        <w:rFonts w:hint="default"/>
        <w:lang w:val="en-US" w:eastAsia="en-US" w:bidi="ar-SA"/>
      </w:rPr>
    </w:lvl>
  </w:abstractNum>
  <w:abstractNum w:abstractNumId="11">
    <w:multiLevelType w:val="hybridMultilevel"/>
    <w:lvl w:ilvl="0">
      <w:start w:val="0"/>
      <w:numFmt w:val="bullet"/>
      <w:lvlText w:val="•"/>
      <w:lvlJc w:val="left"/>
      <w:pPr>
        <w:ind w:left="244" w:hanging="176"/>
      </w:pPr>
      <w:rPr>
        <w:rFonts w:hint="default" w:ascii="Lucida Sans Unicode" w:hAnsi="Lucida Sans Unicode" w:eastAsia="Lucida Sans Unicode" w:cs="Lucida Sans Unicode"/>
        <w:b w:val="0"/>
        <w:bCs w:val="0"/>
        <w:i w:val="0"/>
        <w:iCs w:val="0"/>
        <w:spacing w:val="0"/>
        <w:w w:val="80"/>
        <w:sz w:val="13"/>
        <w:szCs w:val="13"/>
        <w:lang w:val="en-US" w:eastAsia="en-US" w:bidi="ar-SA"/>
      </w:rPr>
    </w:lvl>
    <w:lvl w:ilvl="1">
      <w:start w:val="0"/>
      <w:numFmt w:val="bullet"/>
      <w:lvlText w:val="•"/>
      <w:lvlJc w:val="left"/>
      <w:pPr>
        <w:ind w:left="454" w:hanging="176"/>
      </w:pPr>
      <w:rPr>
        <w:rFonts w:hint="default"/>
        <w:lang w:val="en-US" w:eastAsia="en-US" w:bidi="ar-SA"/>
      </w:rPr>
    </w:lvl>
    <w:lvl w:ilvl="2">
      <w:start w:val="0"/>
      <w:numFmt w:val="bullet"/>
      <w:lvlText w:val="•"/>
      <w:lvlJc w:val="left"/>
      <w:pPr>
        <w:ind w:left="668" w:hanging="176"/>
      </w:pPr>
      <w:rPr>
        <w:rFonts w:hint="default"/>
        <w:lang w:val="en-US" w:eastAsia="en-US" w:bidi="ar-SA"/>
      </w:rPr>
    </w:lvl>
    <w:lvl w:ilvl="3">
      <w:start w:val="0"/>
      <w:numFmt w:val="bullet"/>
      <w:lvlText w:val="•"/>
      <w:lvlJc w:val="left"/>
      <w:pPr>
        <w:ind w:left="882" w:hanging="176"/>
      </w:pPr>
      <w:rPr>
        <w:rFonts w:hint="default"/>
        <w:lang w:val="en-US" w:eastAsia="en-US" w:bidi="ar-SA"/>
      </w:rPr>
    </w:lvl>
    <w:lvl w:ilvl="4">
      <w:start w:val="0"/>
      <w:numFmt w:val="bullet"/>
      <w:lvlText w:val="•"/>
      <w:lvlJc w:val="left"/>
      <w:pPr>
        <w:ind w:left="1096" w:hanging="176"/>
      </w:pPr>
      <w:rPr>
        <w:rFonts w:hint="default"/>
        <w:lang w:val="en-US" w:eastAsia="en-US" w:bidi="ar-SA"/>
      </w:rPr>
    </w:lvl>
    <w:lvl w:ilvl="5">
      <w:start w:val="0"/>
      <w:numFmt w:val="bullet"/>
      <w:lvlText w:val="•"/>
      <w:lvlJc w:val="left"/>
      <w:pPr>
        <w:ind w:left="1311" w:hanging="176"/>
      </w:pPr>
      <w:rPr>
        <w:rFonts w:hint="default"/>
        <w:lang w:val="en-US" w:eastAsia="en-US" w:bidi="ar-SA"/>
      </w:rPr>
    </w:lvl>
    <w:lvl w:ilvl="6">
      <w:start w:val="0"/>
      <w:numFmt w:val="bullet"/>
      <w:lvlText w:val="•"/>
      <w:lvlJc w:val="left"/>
      <w:pPr>
        <w:ind w:left="1525" w:hanging="176"/>
      </w:pPr>
      <w:rPr>
        <w:rFonts w:hint="default"/>
        <w:lang w:val="en-US" w:eastAsia="en-US" w:bidi="ar-SA"/>
      </w:rPr>
    </w:lvl>
    <w:lvl w:ilvl="7">
      <w:start w:val="0"/>
      <w:numFmt w:val="bullet"/>
      <w:lvlText w:val="•"/>
      <w:lvlJc w:val="left"/>
      <w:pPr>
        <w:ind w:left="1739" w:hanging="176"/>
      </w:pPr>
      <w:rPr>
        <w:rFonts w:hint="default"/>
        <w:lang w:val="en-US" w:eastAsia="en-US" w:bidi="ar-SA"/>
      </w:rPr>
    </w:lvl>
    <w:lvl w:ilvl="8">
      <w:start w:val="0"/>
      <w:numFmt w:val="bullet"/>
      <w:lvlText w:val="•"/>
      <w:lvlJc w:val="left"/>
      <w:pPr>
        <w:ind w:left="1953" w:hanging="176"/>
      </w:pPr>
      <w:rPr>
        <w:rFonts w:hint="default"/>
        <w:lang w:val="en-US" w:eastAsia="en-US" w:bidi="ar-SA"/>
      </w:rPr>
    </w:lvl>
  </w:abstractNum>
  <w:abstractNum w:abstractNumId="10">
    <w:multiLevelType w:val="hybridMultilevel"/>
    <w:lvl w:ilvl="0">
      <w:start w:val="0"/>
      <w:numFmt w:val="bullet"/>
      <w:lvlText w:val="•"/>
      <w:lvlJc w:val="left"/>
      <w:pPr>
        <w:ind w:left="177" w:hanging="111"/>
      </w:pPr>
      <w:rPr>
        <w:rFonts w:hint="default" w:ascii="Lucida Sans Unicode" w:hAnsi="Lucida Sans Unicode" w:eastAsia="Lucida Sans Unicode" w:cs="Lucida Sans Unicode"/>
        <w:b w:val="0"/>
        <w:bCs w:val="0"/>
        <w:i w:val="0"/>
        <w:iCs w:val="0"/>
        <w:spacing w:val="0"/>
        <w:w w:val="80"/>
        <w:sz w:val="13"/>
        <w:szCs w:val="13"/>
        <w:lang w:val="en-US" w:eastAsia="en-US" w:bidi="ar-SA"/>
      </w:rPr>
    </w:lvl>
    <w:lvl w:ilvl="1">
      <w:start w:val="0"/>
      <w:numFmt w:val="bullet"/>
      <w:lvlText w:val="•"/>
      <w:lvlJc w:val="left"/>
      <w:pPr>
        <w:ind w:left="400" w:hanging="111"/>
      </w:pPr>
      <w:rPr>
        <w:rFonts w:hint="default"/>
        <w:lang w:val="en-US" w:eastAsia="en-US" w:bidi="ar-SA"/>
      </w:rPr>
    </w:lvl>
    <w:lvl w:ilvl="2">
      <w:start w:val="0"/>
      <w:numFmt w:val="bullet"/>
      <w:lvlText w:val="•"/>
      <w:lvlJc w:val="left"/>
      <w:pPr>
        <w:ind w:left="620" w:hanging="111"/>
      </w:pPr>
      <w:rPr>
        <w:rFonts w:hint="default"/>
        <w:lang w:val="en-US" w:eastAsia="en-US" w:bidi="ar-SA"/>
      </w:rPr>
    </w:lvl>
    <w:lvl w:ilvl="3">
      <w:start w:val="0"/>
      <w:numFmt w:val="bullet"/>
      <w:lvlText w:val="•"/>
      <w:lvlJc w:val="left"/>
      <w:pPr>
        <w:ind w:left="840" w:hanging="111"/>
      </w:pPr>
      <w:rPr>
        <w:rFonts w:hint="default"/>
        <w:lang w:val="en-US" w:eastAsia="en-US" w:bidi="ar-SA"/>
      </w:rPr>
    </w:lvl>
    <w:lvl w:ilvl="4">
      <w:start w:val="0"/>
      <w:numFmt w:val="bullet"/>
      <w:lvlText w:val="•"/>
      <w:lvlJc w:val="left"/>
      <w:pPr>
        <w:ind w:left="1060" w:hanging="111"/>
      </w:pPr>
      <w:rPr>
        <w:rFonts w:hint="default"/>
        <w:lang w:val="en-US" w:eastAsia="en-US" w:bidi="ar-SA"/>
      </w:rPr>
    </w:lvl>
    <w:lvl w:ilvl="5">
      <w:start w:val="0"/>
      <w:numFmt w:val="bullet"/>
      <w:lvlText w:val="•"/>
      <w:lvlJc w:val="left"/>
      <w:pPr>
        <w:ind w:left="1280" w:hanging="111"/>
      </w:pPr>
      <w:rPr>
        <w:rFonts w:hint="default"/>
        <w:lang w:val="en-US" w:eastAsia="en-US" w:bidi="ar-SA"/>
      </w:rPr>
    </w:lvl>
    <w:lvl w:ilvl="6">
      <w:start w:val="0"/>
      <w:numFmt w:val="bullet"/>
      <w:lvlText w:val="•"/>
      <w:lvlJc w:val="left"/>
      <w:pPr>
        <w:ind w:left="1500" w:hanging="111"/>
      </w:pPr>
      <w:rPr>
        <w:rFonts w:hint="default"/>
        <w:lang w:val="en-US" w:eastAsia="en-US" w:bidi="ar-SA"/>
      </w:rPr>
    </w:lvl>
    <w:lvl w:ilvl="7">
      <w:start w:val="0"/>
      <w:numFmt w:val="bullet"/>
      <w:lvlText w:val="•"/>
      <w:lvlJc w:val="left"/>
      <w:pPr>
        <w:ind w:left="1720" w:hanging="111"/>
      </w:pPr>
      <w:rPr>
        <w:rFonts w:hint="default"/>
        <w:lang w:val="en-US" w:eastAsia="en-US" w:bidi="ar-SA"/>
      </w:rPr>
    </w:lvl>
    <w:lvl w:ilvl="8">
      <w:start w:val="0"/>
      <w:numFmt w:val="bullet"/>
      <w:lvlText w:val="•"/>
      <w:lvlJc w:val="left"/>
      <w:pPr>
        <w:ind w:left="1940" w:hanging="111"/>
      </w:pPr>
      <w:rPr>
        <w:rFonts w:hint="default"/>
        <w:lang w:val="en-US" w:eastAsia="en-US" w:bidi="ar-SA"/>
      </w:rPr>
    </w:lvl>
  </w:abstractNum>
  <w:abstractNum w:abstractNumId="9">
    <w:multiLevelType w:val="hybridMultilevel"/>
    <w:lvl w:ilvl="0">
      <w:start w:val="57"/>
      <w:numFmt w:val="decimal"/>
      <w:lvlText w:val="%1"/>
      <w:lvlJc w:val="left"/>
      <w:pPr>
        <w:ind w:left="1893" w:hanging="288"/>
        <w:jc w:val="left"/>
      </w:pPr>
      <w:rPr>
        <w:rFonts w:hint="default" w:ascii="Calibri" w:hAnsi="Calibri" w:eastAsia="Calibri" w:cs="Calibri"/>
        <w:b w:val="0"/>
        <w:bCs w:val="0"/>
        <w:i w:val="0"/>
        <w:iCs w:val="0"/>
        <w:spacing w:val="0"/>
        <w:w w:val="102"/>
        <w:sz w:val="10"/>
        <w:szCs w:val="10"/>
        <w:lang w:val="en-US" w:eastAsia="en-US" w:bidi="ar-SA"/>
      </w:rPr>
    </w:lvl>
    <w:lvl w:ilvl="1">
      <w:start w:val="0"/>
      <w:numFmt w:val="bullet"/>
      <w:lvlText w:val="•"/>
      <w:lvlJc w:val="left"/>
      <w:pPr>
        <w:ind w:left="2274" w:hanging="288"/>
      </w:pPr>
      <w:rPr>
        <w:rFonts w:hint="default"/>
        <w:lang w:val="en-US" w:eastAsia="en-US" w:bidi="ar-SA"/>
      </w:rPr>
    </w:lvl>
    <w:lvl w:ilvl="2">
      <w:start w:val="0"/>
      <w:numFmt w:val="bullet"/>
      <w:lvlText w:val="•"/>
      <w:lvlJc w:val="left"/>
      <w:pPr>
        <w:ind w:left="2648" w:hanging="288"/>
      </w:pPr>
      <w:rPr>
        <w:rFonts w:hint="default"/>
        <w:lang w:val="en-US" w:eastAsia="en-US" w:bidi="ar-SA"/>
      </w:rPr>
    </w:lvl>
    <w:lvl w:ilvl="3">
      <w:start w:val="0"/>
      <w:numFmt w:val="bullet"/>
      <w:lvlText w:val="•"/>
      <w:lvlJc w:val="left"/>
      <w:pPr>
        <w:ind w:left="3023" w:hanging="288"/>
      </w:pPr>
      <w:rPr>
        <w:rFonts w:hint="default"/>
        <w:lang w:val="en-US" w:eastAsia="en-US" w:bidi="ar-SA"/>
      </w:rPr>
    </w:lvl>
    <w:lvl w:ilvl="4">
      <w:start w:val="0"/>
      <w:numFmt w:val="bullet"/>
      <w:lvlText w:val="•"/>
      <w:lvlJc w:val="left"/>
      <w:pPr>
        <w:ind w:left="3397" w:hanging="288"/>
      </w:pPr>
      <w:rPr>
        <w:rFonts w:hint="default"/>
        <w:lang w:val="en-US" w:eastAsia="en-US" w:bidi="ar-SA"/>
      </w:rPr>
    </w:lvl>
    <w:lvl w:ilvl="5">
      <w:start w:val="0"/>
      <w:numFmt w:val="bullet"/>
      <w:lvlText w:val="•"/>
      <w:lvlJc w:val="left"/>
      <w:pPr>
        <w:ind w:left="3771" w:hanging="288"/>
      </w:pPr>
      <w:rPr>
        <w:rFonts w:hint="default"/>
        <w:lang w:val="en-US" w:eastAsia="en-US" w:bidi="ar-SA"/>
      </w:rPr>
    </w:lvl>
    <w:lvl w:ilvl="6">
      <w:start w:val="0"/>
      <w:numFmt w:val="bullet"/>
      <w:lvlText w:val="•"/>
      <w:lvlJc w:val="left"/>
      <w:pPr>
        <w:ind w:left="4146" w:hanging="288"/>
      </w:pPr>
      <w:rPr>
        <w:rFonts w:hint="default"/>
        <w:lang w:val="en-US" w:eastAsia="en-US" w:bidi="ar-SA"/>
      </w:rPr>
    </w:lvl>
    <w:lvl w:ilvl="7">
      <w:start w:val="0"/>
      <w:numFmt w:val="bullet"/>
      <w:lvlText w:val="•"/>
      <w:lvlJc w:val="left"/>
      <w:pPr>
        <w:ind w:left="4520" w:hanging="288"/>
      </w:pPr>
      <w:rPr>
        <w:rFonts w:hint="default"/>
        <w:lang w:val="en-US" w:eastAsia="en-US" w:bidi="ar-SA"/>
      </w:rPr>
    </w:lvl>
    <w:lvl w:ilvl="8">
      <w:start w:val="0"/>
      <w:numFmt w:val="bullet"/>
      <w:lvlText w:val="•"/>
      <w:lvlJc w:val="left"/>
      <w:pPr>
        <w:ind w:left="4895" w:hanging="288"/>
      </w:pPr>
      <w:rPr>
        <w:rFonts w:hint="default"/>
        <w:lang w:val="en-US" w:eastAsia="en-US" w:bidi="ar-SA"/>
      </w:rPr>
    </w:lvl>
  </w:abstractNum>
  <w:abstractNum w:abstractNumId="7">
    <w:multiLevelType w:val="hybridMultilevel"/>
    <w:lvl w:ilvl="0">
      <w:start w:val="1"/>
      <w:numFmt w:val="decimal"/>
      <w:lvlText w:val="[%1]"/>
      <w:lvlJc w:val="left"/>
      <w:pPr>
        <w:ind w:left="2074" w:hanging="365"/>
        <w:jc w:val="right"/>
      </w:pPr>
      <w:rPr>
        <w:rFonts w:hint="default" w:ascii="Calibri" w:hAnsi="Calibri" w:eastAsia="Calibri" w:cs="Calibri"/>
        <w:b w:val="0"/>
        <w:bCs w:val="0"/>
        <w:i w:val="0"/>
        <w:iCs w:val="0"/>
        <w:spacing w:val="0"/>
        <w:w w:val="91"/>
        <w:sz w:val="24"/>
        <w:szCs w:val="24"/>
        <w:lang w:val="en-US" w:eastAsia="en-US" w:bidi="ar-SA"/>
      </w:rPr>
    </w:lvl>
    <w:lvl w:ilvl="1">
      <w:start w:val="0"/>
      <w:numFmt w:val="bullet"/>
      <w:lvlText w:val="•"/>
      <w:lvlJc w:val="left"/>
      <w:pPr>
        <w:ind w:left="3024" w:hanging="365"/>
      </w:pPr>
      <w:rPr>
        <w:rFonts w:hint="default"/>
        <w:lang w:val="en-US" w:eastAsia="en-US" w:bidi="ar-SA"/>
      </w:rPr>
    </w:lvl>
    <w:lvl w:ilvl="2">
      <w:start w:val="0"/>
      <w:numFmt w:val="bullet"/>
      <w:lvlText w:val="•"/>
      <w:lvlJc w:val="left"/>
      <w:pPr>
        <w:ind w:left="3968" w:hanging="365"/>
      </w:pPr>
      <w:rPr>
        <w:rFonts w:hint="default"/>
        <w:lang w:val="en-US" w:eastAsia="en-US" w:bidi="ar-SA"/>
      </w:rPr>
    </w:lvl>
    <w:lvl w:ilvl="3">
      <w:start w:val="0"/>
      <w:numFmt w:val="bullet"/>
      <w:lvlText w:val="•"/>
      <w:lvlJc w:val="left"/>
      <w:pPr>
        <w:ind w:left="4912" w:hanging="365"/>
      </w:pPr>
      <w:rPr>
        <w:rFonts w:hint="default"/>
        <w:lang w:val="en-US" w:eastAsia="en-US" w:bidi="ar-SA"/>
      </w:rPr>
    </w:lvl>
    <w:lvl w:ilvl="4">
      <w:start w:val="0"/>
      <w:numFmt w:val="bullet"/>
      <w:lvlText w:val="•"/>
      <w:lvlJc w:val="left"/>
      <w:pPr>
        <w:ind w:left="5856" w:hanging="365"/>
      </w:pPr>
      <w:rPr>
        <w:rFonts w:hint="default"/>
        <w:lang w:val="en-US" w:eastAsia="en-US" w:bidi="ar-SA"/>
      </w:rPr>
    </w:lvl>
    <w:lvl w:ilvl="5">
      <w:start w:val="0"/>
      <w:numFmt w:val="bullet"/>
      <w:lvlText w:val="•"/>
      <w:lvlJc w:val="left"/>
      <w:pPr>
        <w:ind w:left="6800" w:hanging="365"/>
      </w:pPr>
      <w:rPr>
        <w:rFonts w:hint="default"/>
        <w:lang w:val="en-US" w:eastAsia="en-US" w:bidi="ar-SA"/>
      </w:rPr>
    </w:lvl>
    <w:lvl w:ilvl="6">
      <w:start w:val="0"/>
      <w:numFmt w:val="bullet"/>
      <w:lvlText w:val="•"/>
      <w:lvlJc w:val="left"/>
      <w:pPr>
        <w:ind w:left="7744" w:hanging="365"/>
      </w:pPr>
      <w:rPr>
        <w:rFonts w:hint="default"/>
        <w:lang w:val="en-US" w:eastAsia="en-US" w:bidi="ar-SA"/>
      </w:rPr>
    </w:lvl>
    <w:lvl w:ilvl="7">
      <w:start w:val="0"/>
      <w:numFmt w:val="bullet"/>
      <w:lvlText w:val="•"/>
      <w:lvlJc w:val="left"/>
      <w:pPr>
        <w:ind w:left="8688" w:hanging="365"/>
      </w:pPr>
      <w:rPr>
        <w:rFonts w:hint="default"/>
        <w:lang w:val="en-US" w:eastAsia="en-US" w:bidi="ar-SA"/>
      </w:rPr>
    </w:lvl>
    <w:lvl w:ilvl="8">
      <w:start w:val="0"/>
      <w:numFmt w:val="bullet"/>
      <w:lvlText w:val="•"/>
      <w:lvlJc w:val="left"/>
      <w:pPr>
        <w:ind w:left="9632" w:hanging="365"/>
      </w:pPr>
      <w:rPr>
        <w:rFonts w:hint="default"/>
        <w:lang w:val="en-US" w:eastAsia="en-US" w:bidi="ar-SA"/>
      </w:rPr>
    </w:lvl>
  </w:abstractNum>
  <w:abstractNum w:abstractNumId="6">
    <w:multiLevelType w:val="hybridMultilevel"/>
    <w:lvl w:ilvl="0">
      <w:start w:val="0"/>
      <w:numFmt w:val="bullet"/>
      <w:lvlText w:val="•"/>
      <w:lvlJc w:val="left"/>
      <w:pPr>
        <w:ind w:left="2061" w:hanging="235"/>
      </w:pPr>
      <w:rPr>
        <w:rFonts w:hint="default" w:ascii="Lucida Sans Unicode" w:hAnsi="Lucida Sans Unicode" w:eastAsia="Lucida Sans Unicode" w:cs="Lucida Sans Unicode"/>
        <w:b w:val="0"/>
        <w:bCs w:val="0"/>
        <w:i w:val="0"/>
        <w:iCs w:val="0"/>
        <w:spacing w:val="0"/>
        <w:w w:val="77"/>
        <w:sz w:val="24"/>
        <w:szCs w:val="24"/>
        <w:lang w:val="en-US" w:eastAsia="en-US" w:bidi="ar-SA"/>
      </w:rPr>
    </w:lvl>
    <w:lvl w:ilvl="1">
      <w:start w:val="0"/>
      <w:numFmt w:val="bullet"/>
      <w:lvlText w:val="•"/>
      <w:lvlJc w:val="left"/>
      <w:pPr>
        <w:ind w:left="3006" w:hanging="235"/>
      </w:pPr>
      <w:rPr>
        <w:rFonts w:hint="default"/>
        <w:lang w:val="en-US" w:eastAsia="en-US" w:bidi="ar-SA"/>
      </w:rPr>
    </w:lvl>
    <w:lvl w:ilvl="2">
      <w:start w:val="0"/>
      <w:numFmt w:val="bullet"/>
      <w:lvlText w:val="•"/>
      <w:lvlJc w:val="left"/>
      <w:pPr>
        <w:ind w:left="3952" w:hanging="235"/>
      </w:pPr>
      <w:rPr>
        <w:rFonts w:hint="default"/>
        <w:lang w:val="en-US" w:eastAsia="en-US" w:bidi="ar-SA"/>
      </w:rPr>
    </w:lvl>
    <w:lvl w:ilvl="3">
      <w:start w:val="0"/>
      <w:numFmt w:val="bullet"/>
      <w:lvlText w:val="•"/>
      <w:lvlJc w:val="left"/>
      <w:pPr>
        <w:ind w:left="4898" w:hanging="235"/>
      </w:pPr>
      <w:rPr>
        <w:rFonts w:hint="default"/>
        <w:lang w:val="en-US" w:eastAsia="en-US" w:bidi="ar-SA"/>
      </w:rPr>
    </w:lvl>
    <w:lvl w:ilvl="4">
      <w:start w:val="0"/>
      <w:numFmt w:val="bullet"/>
      <w:lvlText w:val="•"/>
      <w:lvlJc w:val="left"/>
      <w:pPr>
        <w:ind w:left="5844" w:hanging="235"/>
      </w:pPr>
      <w:rPr>
        <w:rFonts w:hint="default"/>
        <w:lang w:val="en-US" w:eastAsia="en-US" w:bidi="ar-SA"/>
      </w:rPr>
    </w:lvl>
    <w:lvl w:ilvl="5">
      <w:start w:val="0"/>
      <w:numFmt w:val="bullet"/>
      <w:lvlText w:val="•"/>
      <w:lvlJc w:val="left"/>
      <w:pPr>
        <w:ind w:left="6790" w:hanging="235"/>
      </w:pPr>
      <w:rPr>
        <w:rFonts w:hint="default"/>
        <w:lang w:val="en-US" w:eastAsia="en-US" w:bidi="ar-SA"/>
      </w:rPr>
    </w:lvl>
    <w:lvl w:ilvl="6">
      <w:start w:val="0"/>
      <w:numFmt w:val="bullet"/>
      <w:lvlText w:val="•"/>
      <w:lvlJc w:val="left"/>
      <w:pPr>
        <w:ind w:left="7736" w:hanging="235"/>
      </w:pPr>
      <w:rPr>
        <w:rFonts w:hint="default"/>
        <w:lang w:val="en-US" w:eastAsia="en-US" w:bidi="ar-SA"/>
      </w:rPr>
    </w:lvl>
    <w:lvl w:ilvl="7">
      <w:start w:val="0"/>
      <w:numFmt w:val="bullet"/>
      <w:lvlText w:val="•"/>
      <w:lvlJc w:val="left"/>
      <w:pPr>
        <w:ind w:left="8682" w:hanging="235"/>
      </w:pPr>
      <w:rPr>
        <w:rFonts w:hint="default"/>
        <w:lang w:val="en-US" w:eastAsia="en-US" w:bidi="ar-SA"/>
      </w:rPr>
    </w:lvl>
    <w:lvl w:ilvl="8">
      <w:start w:val="0"/>
      <w:numFmt w:val="bullet"/>
      <w:lvlText w:val="•"/>
      <w:lvlJc w:val="left"/>
      <w:pPr>
        <w:ind w:left="9628" w:hanging="235"/>
      </w:pPr>
      <w:rPr>
        <w:rFonts w:hint="default"/>
        <w:lang w:val="en-US" w:eastAsia="en-US" w:bidi="ar-SA"/>
      </w:rPr>
    </w:lvl>
  </w:abstractNum>
  <w:abstractNum w:abstractNumId="5">
    <w:multiLevelType w:val="hybridMultilevel"/>
    <w:lvl w:ilvl="0">
      <w:start w:val="0"/>
      <w:numFmt w:val="bullet"/>
      <w:lvlText w:val="•"/>
      <w:lvlJc w:val="left"/>
      <w:pPr>
        <w:ind w:left="234" w:hanging="235"/>
      </w:pPr>
      <w:rPr>
        <w:rFonts w:hint="default" w:ascii="Lucida Sans Unicode" w:hAnsi="Lucida Sans Unicode" w:eastAsia="Lucida Sans Unicode" w:cs="Lucida Sans Unicode"/>
        <w:b w:val="0"/>
        <w:bCs w:val="0"/>
        <w:i w:val="0"/>
        <w:iCs w:val="0"/>
        <w:spacing w:val="0"/>
        <w:w w:val="77"/>
        <w:sz w:val="24"/>
        <w:szCs w:val="24"/>
        <w:lang w:val="en-US" w:eastAsia="en-US" w:bidi="ar-SA"/>
      </w:rPr>
    </w:lvl>
    <w:lvl w:ilvl="1">
      <w:start w:val="0"/>
      <w:numFmt w:val="bullet"/>
      <w:lvlText w:val="•"/>
      <w:lvlJc w:val="left"/>
      <w:pPr>
        <w:ind w:left="413" w:hanging="235"/>
      </w:pPr>
      <w:rPr>
        <w:rFonts w:hint="default"/>
        <w:lang w:val="en-US" w:eastAsia="en-US" w:bidi="ar-SA"/>
      </w:rPr>
    </w:lvl>
    <w:lvl w:ilvl="2">
      <w:start w:val="0"/>
      <w:numFmt w:val="bullet"/>
      <w:lvlText w:val="•"/>
      <w:lvlJc w:val="left"/>
      <w:pPr>
        <w:ind w:left="586" w:hanging="235"/>
      </w:pPr>
      <w:rPr>
        <w:rFonts w:hint="default"/>
        <w:lang w:val="en-US" w:eastAsia="en-US" w:bidi="ar-SA"/>
      </w:rPr>
    </w:lvl>
    <w:lvl w:ilvl="3">
      <w:start w:val="0"/>
      <w:numFmt w:val="bullet"/>
      <w:lvlText w:val="•"/>
      <w:lvlJc w:val="left"/>
      <w:pPr>
        <w:ind w:left="760" w:hanging="235"/>
      </w:pPr>
      <w:rPr>
        <w:rFonts w:hint="default"/>
        <w:lang w:val="en-US" w:eastAsia="en-US" w:bidi="ar-SA"/>
      </w:rPr>
    </w:lvl>
    <w:lvl w:ilvl="4">
      <w:start w:val="0"/>
      <w:numFmt w:val="bullet"/>
      <w:lvlText w:val="•"/>
      <w:lvlJc w:val="left"/>
      <w:pPr>
        <w:ind w:left="933" w:hanging="235"/>
      </w:pPr>
      <w:rPr>
        <w:rFonts w:hint="default"/>
        <w:lang w:val="en-US" w:eastAsia="en-US" w:bidi="ar-SA"/>
      </w:rPr>
    </w:lvl>
    <w:lvl w:ilvl="5">
      <w:start w:val="0"/>
      <w:numFmt w:val="bullet"/>
      <w:lvlText w:val="•"/>
      <w:lvlJc w:val="left"/>
      <w:pPr>
        <w:ind w:left="1106" w:hanging="235"/>
      </w:pPr>
      <w:rPr>
        <w:rFonts w:hint="default"/>
        <w:lang w:val="en-US" w:eastAsia="en-US" w:bidi="ar-SA"/>
      </w:rPr>
    </w:lvl>
    <w:lvl w:ilvl="6">
      <w:start w:val="0"/>
      <w:numFmt w:val="bullet"/>
      <w:lvlText w:val="•"/>
      <w:lvlJc w:val="left"/>
      <w:pPr>
        <w:ind w:left="1280" w:hanging="235"/>
      </w:pPr>
      <w:rPr>
        <w:rFonts w:hint="default"/>
        <w:lang w:val="en-US" w:eastAsia="en-US" w:bidi="ar-SA"/>
      </w:rPr>
    </w:lvl>
    <w:lvl w:ilvl="7">
      <w:start w:val="0"/>
      <w:numFmt w:val="bullet"/>
      <w:lvlText w:val="•"/>
      <w:lvlJc w:val="left"/>
      <w:pPr>
        <w:ind w:left="1453" w:hanging="235"/>
      </w:pPr>
      <w:rPr>
        <w:rFonts w:hint="default"/>
        <w:lang w:val="en-US" w:eastAsia="en-US" w:bidi="ar-SA"/>
      </w:rPr>
    </w:lvl>
    <w:lvl w:ilvl="8">
      <w:start w:val="0"/>
      <w:numFmt w:val="bullet"/>
      <w:lvlText w:val="•"/>
      <w:lvlJc w:val="left"/>
      <w:pPr>
        <w:ind w:left="1626" w:hanging="235"/>
      </w:pPr>
      <w:rPr>
        <w:rFonts w:hint="default"/>
        <w:lang w:val="en-US" w:eastAsia="en-US" w:bidi="ar-SA"/>
      </w:rPr>
    </w:lvl>
  </w:abstractNum>
  <w:abstractNum w:abstractNumId="4">
    <w:multiLevelType w:val="hybridMultilevel"/>
    <w:lvl w:ilvl="0">
      <w:start w:val="0"/>
      <w:numFmt w:val="bullet"/>
      <w:lvlText w:val="•"/>
      <w:lvlJc w:val="left"/>
      <w:pPr>
        <w:ind w:left="2061" w:hanging="235"/>
      </w:pPr>
      <w:rPr>
        <w:rFonts w:hint="default" w:ascii="Lucida Sans Unicode" w:hAnsi="Lucida Sans Unicode" w:eastAsia="Lucida Sans Unicode" w:cs="Lucida Sans Unicode"/>
        <w:b w:val="0"/>
        <w:bCs w:val="0"/>
        <w:i w:val="0"/>
        <w:iCs w:val="0"/>
        <w:spacing w:val="0"/>
        <w:w w:val="77"/>
        <w:sz w:val="24"/>
        <w:szCs w:val="24"/>
        <w:lang w:val="en-US" w:eastAsia="en-US" w:bidi="ar-SA"/>
      </w:rPr>
    </w:lvl>
    <w:lvl w:ilvl="1">
      <w:start w:val="0"/>
      <w:numFmt w:val="bullet"/>
      <w:lvlText w:val="•"/>
      <w:lvlJc w:val="left"/>
      <w:pPr>
        <w:ind w:left="3006" w:hanging="235"/>
      </w:pPr>
      <w:rPr>
        <w:rFonts w:hint="default"/>
        <w:lang w:val="en-US" w:eastAsia="en-US" w:bidi="ar-SA"/>
      </w:rPr>
    </w:lvl>
    <w:lvl w:ilvl="2">
      <w:start w:val="0"/>
      <w:numFmt w:val="bullet"/>
      <w:lvlText w:val="•"/>
      <w:lvlJc w:val="left"/>
      <w:pPr>
        <w:ind w:left="3952" w:hanging="235"/>
      </w:pPr>
      <w:rPr>
        <w:rFonts w:hint="default"/>
        <w:lang w:val="en-US" w:eastAsia="en-US" w:bidi="ar-SA"/>
      </w:rPr>
    </w:lvl>
    <w:lvl w:ilvl="3">
      <w:start w:val="0"/>
      <w:numFmt w:val="bullet"/>
      <w:lvlText w:val="•"/>
      <w:lvlJc w:val="left"/>
      <w:pPr>
        <w:ind w:left="4898" w:hanging="235"/>
      </w:pPr>
      <w:rPr>
        <w:rFonts w:hint="default"/>
        <w:lang w:val="en-US" w:eastAsia="en-US" w:bidi="ar-SA"/>
      </w:rPr>
    </w:lvl>
    <w:lvl w:ilvl="4">
      <w:start w:val="0"/>
      <w:numFmt w:val="bullet"/>
      <w:lvlText w:val="•"/>
      <w:lvlJc w:val="left"/>
      <w:pPr>
        <w:ind w:left="5844" w:hanging="235"/>
      </w:pPr>
      <w:rPr>
        <w:rFonts w:hint="default"/>
        <w:lang w:val="en-US" w:eastAsia="en-US" w:bidi="ar-SA"/>
      </w:rPr>
    </w:lvl>
    <w:lvl w:ilvl="5">
      <w:start w:val="0"/>
      <w:numFmt w:val="bullet"/>
      <w:lvlText w:val="•"/>
      <w:lvlJc w:val="left"/>
      <w:pPr>
        <w:ind w:left="6790" w:hanging="235"/>
      </w:pPr>
      <w:rPr>
        <w:rFonts w:hint="default"/>
        <w:lang w:val="en-US" w:eastAsia="en-US" w:bidi="ar-SA"/>
      </w:rPr>
    </w:lvl>
    <w:lvl w:ilvl="6">
      <w:start w:val="0"/>
      <w:numFmt w:val="bullet"/>
      <w:lvlText w:val="•"/>
      <w:lvlJc w:val="left"/>
      <w:pPr>
        <w:ind w:left="7736" w:hanging="235"/>
      </w:pPr>
      <w:rPr>
        <w:rFonts w:hint="default"/>
        <w:lang w:val="en-US" w:eastAsia="en-US" w:bidi="ar-SA"/>
      </w:rPr>
    </w:lvl>
    <w:lvl w:ilvl="7">
      <w:start w:val="0"/>
      <w:numFmt w:val="bullet"/>
      <w:lvlText w:val="•"/>
      <w:lvlJc w:val="left"/>
      <w:pPr>
        <w:ind w:left="8682" w:hanging="235"/>
      </w:pPr>
      <w:rPr>
        <w:rFonts w:hint="default"/>
        <w:lang w:val="en-US" w:eastAsia="en-US" w:bidi="ar-SA"/>
      </w:rPr>
    </w:lvl>
    <w:lvl w:ilvl="8">
      <w:start w:val="0"/>
      <w:numFmt w:val="bullet"/>
      <w:lvlText w:val="•"/>
      <w:lvlJc w:val="left"/>
      <w:pPr>
        <w:ind w:left="9628" w:hanging="235"/>
      </w:pPr>
      <w:rPr>
        <w:rFonts w:hint="default"/>
        <w:lang w:val="en-US" w:eastAsia="en-US" w:bidi="ar-SA"/>
      </w:rPr>
    </w:lvl>
  </w:abstractNum>
  <w:abstractNum w:abstractNumId="3">
    <w:multiLevelType w:val="hybridMultilevel"/>
    <w:lvl w:ilvl="0">
      <w:start w:val="0"/>
      <w:numFmt w:val="bullet"/>
      <w:lvlText w:val="•"/>
      <w:lvlJc w:val="left"/>
      <w:pPr>
        <w:ind w:left="2061" w:hanging="235"/>
      </w:pPr>
      <w:rPr>
        <w:rFonts w:hint="default" w:ascii="Lucida Sans Unicode" w:hAnsi="Lucida Sans Unicode" w:eastAsia="Lucida Sans Unicode" w:cs="Lucida Sans Unicode"/>
        <w:b w:val="0"/>
        <w:bCs w:val="0"/>
        <w:i w:val="0"/>
        <w:iCs w:val="0"/>
        <w:spacing w:val="0"/>
        <w:w w:val="77"/>
        <w:sz w:val="24"/>
        <w:szCs w:val="24"/>
        <w:lang w:val="en-US" w:eastAsia="en-US" w:bidi="ar-SA"/>
      </w:rPr>
    </w:lvl>
    <w:lvl w:ilvl="1">
      <w:start w:val="0"/>
      <w:numFmt w:val="bullet"/>
      <w:lvlText w:val="•"/>
      <w:lvlJc w:val="left"/>
      <w:pPr>
        <w:ind w:left="3006" w:hanging="235"/>
      </w:pPr>
      <w:rPr>
        <w:rFonts w:hint="default"/>
        <w:lang w:val="en-US" w:eastAsia="en-US" w:bidi="ar-SA"/>
      </w:rPr>
    </w:lvl>
    <w:lvl w:ilvl="2">
      <w:start w:val="0"/>
      <w:numFmt w:val="bullet"/>
      <w:lvlText w:val="•"/>
      <w:lvlJc w:val="left"/>
      <w:pPr>
        <w:ind w:left="3952" w:hanging="235"/>
      </w:pPr>
      <w:rPr>
        <w:rFonts w:hint="default"/>
        <w:lang w:val="en-US" w:eastAsia="en-US" w:bidi="ar-SA"/>
      </w:rPr>
    </w:lvl>
    <w:lvl w:ilvl="3">
      <w:start w:val="0"/>
      <w:numFmt w:val="bullet"/>
      <w:lvlText w:val="•"/>
      <w:lvlJc w:val="left"/>
      <w:pPr>
        <w:ind w:left="4898" w:hanging="235"/>
      </w:pPr>
      <w:rPr>
        <w:rFonts w:hint="default"/>
        <w:lang w:val="en-US" w:eastAsia="en-US" w:bidi="ar-SA"/>
      </w:rPr>
    </w:lvl>
    <w:lvl w:ilvl="4">
      <w:start w:val="0"/>
      <w:numFmt w:val="bullet"/>
      <w:lvlText w:val="•"/>
      <w:lvlJc w:val="left"/>
      <w:pPr>
        <w:ind w:left="5844" w:hanging="235"/>
      </w:pPr>
      <w:rPr>
        <w:rFonts w:hint="default"/>
        <w:lang w:val="en-US" w:eastAsia="en-US" w:bidi="ar-SA"/>
      </w:rPr>
    </w:lvl>
    <w:lvl w:ilvl="5">
      <w:start w:val="0"/>
      <w:numFmt w:val="bullet"/>
      <w:lvlText w:val="•"/>
      <w:lvlJc w:val="left"/>
      <w:pPr>
        <w:ind w:left="6790" w:hanging="235"/>
      </w:pPr>
      <w:rPr>
        <w:rFonts w:hint="default"/>
        <w:lang w:val="en-US" w:eastAsia="en-US" w:bidi="ar-SA"/>
      </w:rPr>
    </w:lvl>
    <w:lvl w:ilvl="6">
      <w:start w:val="0"/>
      <w:numFmt w:val="bullet"/>
      <w:lvlText w:val="•"/>
      <w:lvlJc w:val="left"/>
      <w:pPr>
        <w:ind w:left="7736" w:hanging="235"/>
      </w:pPr>
      <w:rPr>
        <w:rFonts w:hint="default"/>
        <w:lang w:val="en-US" w:eastAsia="en-US" w:bidi="ar-SA"/>
      </w:rPr>
    </w:lvl>
    <w:lvl w:ilvl="7">
      <w:start w:val="0"/>
      <w:numFmt w:val="bullet"/>
      <w:lvlText w:val="•"/>
      <w:lvlJc w:val="left"/>
      <w:pPr>
        <w:ind w:left="8682" w:hanging="235"/>
      </w:pPr>
      <w:rPr>
        <w:rFonts w:hint="default"/>
        <w:lang w:val="en-US" w:eastAsia="en-US" w:bidi="ar-SA"/>
      </w:rPr>
    </w:lvl>
    <w:lvl w:ilvl="8">
      <w:start w:val="0"/>
      <w:numFmt w:val="bullet"/>
      <w:lvlText w:val="•"/>
      <w:lvlJc w:val="left"/>
      <w:pPr>
        <w:ind w:left="9628" w:hanging="235"/>
      </w:pPr>
      <w:rPr>
        <w:rFonts w:hint="default"/>
        <w:lang w:val="en-US" w:eastAsia="en-US" w:bidi="ar-SA"/>
      </w:rPr>
    </w:lvl>
  </w:abstractNum>
  <w:abstractNum w:abstractNumId="2">
    <w:multiLevelType w:val="hybridMultilevel"/>
    <w:lvl w:ilvl="0">
      <w:start w:val="1"/>
      <w:numFmt w:val="decimal"/>
      <w:lvlText w:val="%1."/>
      <w:lvlJc w:val="left"/>
      <w:pPr>
        <w:ind w:left="2061" w:hanging="300"/>
        <w:jc w:val="left"/>
      </w:pPr>
      <w:rPr>
        <w:rFonts w:hint="default" w:ascii="Calibri" w:hAnsi="Calibri" w:eastAsia="Calibri" w:cs="Calibri"/>
        <w:b w:val="0"/>
        <w:bCs w:val="0"/>
        <w:i w:val="0"/>
        <w:iCs w:val="0"/>
        <w:spacing w:val="0"/>
        <w:w w:val="99"/>
        <w:sz w:val="24"/>
        <w:szCs w:val="24"/>
        <w:lang w:val="en-US" w:eastAsia="en-US" w:bidi="ar-SA"/>
      </w:rPr>
    </w:lvl>
    <w:lvl w:ilvl="1">
      <w:start w:val="0"/>
      <w:numFmt w:val="bullet"/>
      <w:lvlText w:val="•"/>
      <w:lvlJc w:val="left"/>
      <w:pPr>
        <w:ind w:left="3006" w:hanging="300"/>
      </w:pPr>
      <w:rPr>
        <w:rFonts w:hint="default"/>
        <w:lang w:val="en-US" w:eastAsia="en-US" w:bidi="ar-SA"/>
      </w:rPr>
    </w:lvl>
    <w:lvl w:ilvl="2">
      <w:start w:val="0"/>
      <w:numFmt w:val="bullet"/>
      <w:lvlText w:val="•"/>
      <w:lvlJc w:val="left"/>
      <w:pPr>
        <w:ind w:left="3952" w:hanging="300"/>
      </w:pPr>
      <w:rPr>
        <w:rFonts w:hint="default"/>
        <w:lang w:val="en-US" w:eastAsia="en-US" w:bidi="ar-SA"/>
      </w:rPr>
    </w:lvl>
    <w:lvl w:ilvl="3">
      <w:start w:val="0"/>
      <w:numFmt w:val="bullet"/>
      <w:lvlText w:val="•"/>
      <w:lvlJc w:val="left"/>
      <w:pPr>
        <w:ind w:left="4898" w:hanging="300"/>
      </w:pPr>
      <w:rPr>
        <w:rFonts w:hint="default"/>
        <w:lang w:val="en-US" w:eastAsia="en-US" w:bidi="ar-SA"/>
      </w:rPr>
    </w:lvl>
    <w:lvl w:ilvl="4">
      <w:start w:val="0"/>
      <w:numFmt w:val="bullet"/>
      <w:lvlText w:val="•"/>
      <w:lvlJc w:val="left"/>
      <w:pPr>
        <w:ind w:left="5844" w:hanging="300"/>
      </w:pPr>
      <w:rPr>
        <w:rFonts w:hint="default"/>
        <w:lang w:val="en-US" w:eastAsia="en-US" w:bidi="ar-SA"/>
      </w:rPr>
    </w:lvl>
    <w:lvl w:ilvl="5">
      <w:start w:val="0"/>
      <w:numFmt w:val="bullet"/>
      <w:lvlText w:val="•"/>
      <w:lvlJc w:val="left"/>
      <w:pPr>
        <w:ind w:left="6790" w:hanging="300"/>
      </w:pPr>
      <w:rPr>
        <w:rFonts w:hint="default"/>
        <w:lang w:val="en-US" w:eastAsia="en-US" w:bidi="ar-SA"/>
      </w:rPr>
    </w:lvl>
    <w:lvl w:ilvl="6">
      <w:start w:val="0"/>
      <w:numFmt w:val="bullet"/>
      <w:lvlText w:val="•"/>
      <w:lvlJc w:val="left"/>
      <w:pPr>
        <w:ind w:left="7736" w:hanging="300"/>
      </w:pPr>
      <w:rPr>
        <w:rFonts w:hint="default"/>
        <w:lang w:val="en-US" w:eastAsia="en-US" w:bidi="ar-SA"/>
      </w:rPr>
    </w:lvl>
    <w:lvl w:ilvl="7">
      <w:start w:val="0"/>
      <w:numFmt w:val="bullet"/>
      <w:lvlText w:val="•"/>
      <w:lvlJc w:val="left"/>
      <w:pPr>
        <w:ind w:left="8682" w:hanging="300"/>
      </w:pPr>
      <w:rPr>
        <w:rFonts w:hint="default"/>
        <w:lang w:val="en-US" w:eastAsia="en-US" w:bidi="ar-SA"/>
      </w:rPr>
    </w:lvl>
    <w:lvl w:ilvl="8">
      <w:start w:val="0"/>
      <w:numFmt w:val="bullet"/>
      <w:lvlText w:val="•"/>
      <w:lvlJc w:val="left"/>
      <w:pPr>
        <w:ind w:left="9628" w:hanging="300"/>
      </w:pPr>
      <w:rPr>
        <w:rFonts w:hint="default"/>
        <w:lang w:val="en-US" w:eastAsia="en-US" w:bidi="ar-SA"/>
      </w:rPr>
    </w:lvl>
  </w:abstractNum>
  <w:abstractNum w:abstractNumId="1">
    <w:multiLevelType w:val="hybridMultilevel"/>
    <w:lvl w:ilvl="0">
      <w:start w:val="1"/>
      <w:numFmt w:val="decimal"/>
      <w:lvlText w:val="%1."/>
      <w:lvlJc w:val="left"/>
      <w:pPr>
        <w:ind w:left="1819" w:hanging="344"/>
        <w:jc w:val="left"/>
      </w:pPr>
      <w:rPr>
        <w:rFonts w:hint="default" w:ascii="Calibri" w:hAnsi="Calibri" w:eastAsia="Calibri" w:cs="Calibri"/>
        <w:b/>
        <w:bCs/>
        <w:i w:val="0"/>
        <w:iCs w:val="0"/>
        <w:spacing w:val="0"/>
        <w:w w:val="112"/>
        <w:sz w:val="24"/>
        <w:szCs w:val="24"/>
        <w:lang w:val="en-US" w:eastAsia="en-US" w:bidi="ar-SA"/>
      </w:rPr>
    </w:lvl>
    <w:lvl w:ilvl="1">
      <w:start w:val="1"/>
      <w:numFmt w:val="decimal"/>
      <w:lvlText w:val="%1.%2."/>
      <w:lvlJc w:val="left"/>
      <w:pPr>
        <w:ind w:left="1978" w:hanging="503"/>
        <w:jc w:val="left"/>
      </w:pPr>
      <w:rPr>
        <w:rFonts w:hint="default" w:ascii="Calibri" w:hAnsi="Calibri" w:eastAsia="Calibri" w:cs="Calibri"/>
        <w:b w:val="0"/>
        <w:bCs w:val="0"/>
        <w:i/>
        <w:iCs/>
        <w:spacing w:val="0"/>
        <w:w w:val="104"/>
        <w:sz w:val="24"/>
        <w:szCs w:val="24"/>
        <w:lang w:val="en-US" w:eastAsia="en-US" w:bidi="ar-SA"/>
      </w:rPr>
    </w:lvl>
    <w:lvl w:ilvl="2">
      <w:start w:val="1"/>
      <w:numFmt w:val="decimal"/>
      <w:lvlText w:val="%1.%2.%3."/>
      <w:lvlJc w:val="left"/>
      <w:pPr>
        <w:ind w:left="2169" w:hanging="694"/>
        <w:jc w:val="left"/>
      </w:pPr>
      <w:rPr>
        <w:rFonts w:hint="default" w:ascii="Calibri" w:hAnsi="Calibri" w:eastAsia="Calibri" w:cs="Calibri"/>
        <w:b w:val="0"/>
        <w:bCs w:val="0"/>
        <w:i/>
        <w:iCs/>
        <w:spacing w:val="0"/>
        <w:w w:val="104"/>
        <w:sz w:val="24"/>
        <w:szCs w:val="24"/>
        <w:lang w:val="en-US" w:eastAsia="en-US" w:bidi="ar-SA"/>
      </w:rPr>
    </w:lvl>
    <w:lvl w:ilvl="3">
      <w:start w:val="1"/>
      <w:numFmt w:val="decimal"/>
      <w:lvlText w:val="%4."/>
      <w:lvlJc w:val="left"/>
      <w:pPr>
        <w:ind w:left="2061" w:hanging="300"/>
        <w:jc w:val="left"/>
      </w:pPr>
      <w:rPr>
        <w:rFonts w:hint="default" w:ascii="Calibri" w:hAnsi="Calibri" w:eastAsia="Calibri" w:cs="Calibri"/>
        <w:b w:val="0"/>
        <w:bCs w:val="0"/>
        <w:i w:val="0"/>
        <w:iCs w:val="0"/>
        <w:spacing w:val="0"/>
        <w:w w:val="99"/>
        <w:sz w:val="24"/>
        <w:szCs w:val="24"/>
        <w:lang w:val="en-US" w:eastAsia="en-US" w:bidi="ar-SA"/>
      </w:rPr>
    </w:lvl>
    <w:lvl w:ilvl="4">
      <w:start w:val="0"/>
      <w:numFmt w:val="bullet"/>
      <w:lvlText w:val="•"/>
      <w:lvlJc w:val="left"/>
      <w:pPr>
        <w:ind w:left="2576" w:hanging="235"/>
      </w:pPr>
      <w:rPr>
        <w:rFonts w:hint="default" w:ascii="Lucida Sans Unicode" w:hAnsi="Lucida Sans Unicode" w:eastAsia="Lucida Sans Unicode" w:cs="Lucida Sans Unicode"/>
        <w:spacing w:val="0"/>
        <w:w w:val="77"/>
        <w:lang w:val="en-US" w:eastAsia="en-US" w:bidi="ar-SA"/>
      </w:rPr>
    </w:lvl>
    <w:lvl w:ilvl="5">
      <w:start w:val="0"/>
      <w:numFmt w:val="bullet"/>
      <w:lvlText w:val="•"/>
      <w:lvlJc w:val="left"/>
      <w:pPr>
        <w:ind w:left="2881" w:hanging="235"/>
      </w:pPr>
      <w:rPr>
        <w:rFonts w:hint="default"/>
        <w:lang w:val="en-US" w:eastAsia="en-US" w:bidi="ar-SA"/>
      </w:rPr>
    </w:lvl>
    <w:lvl w:ilvl="6">
      <w:start w:val="0"/>
      <w:numFmt w:val="bullet"/>
      <w:lvlText w:val="•"/>
      <w:lvlJc w:val="left"/>
      <w:pPr>
        <w:ind w:left="3183" w:hanging="235"/>
      </w:pPr>
      <w:rPr>
        <w:rFonts w:hint="default"/>
        <w:lang w:val="en-US" w:eastAsia="en-US" w:bidi="ar-SA"/>
      </w:rPr>
    </w:lvl>
    <w:lvl w:ilvl="7">
      <w:start w:val="0"/>
      <w:numFmt w:val="bullet"/>
      <w:lvlText w:val="•"/>
      <w:lvlJc w:val="left"/>
      <w:pPr>
        <w:ind w:left="3485" w:hanging="235"/>
      </w:pPr>
      <w:rPr>
        <w:rFonts w:hint="default"/>
        <w:lang w:val="en-US" w:eastAsia="en-US" w:bidi="ar-SA"/>
      </w:rPr>
    </w:lvl>
    <w:lvl w:ilvl="8">
      <w:start w:val="0"/>
      <w:numFmt w:val="bullet"/>
      <w:lvlText w:val="•"/>
      <w:lvlJc w:val="left"/>
      <w:pPr>
        <w:ind w:left="3786" w:hanging="235"/>
      </w:pPr>
      <w:rPr>
        <w:rFonts w:hint="default"/>
        <w:lang w:val="en-US" w:eastAsia="en-US" w:bidi="ar-SA"/>
      </w:rPr>
    </w:lvl>
  </w:abstractNum>
  <w:abstractNum w:abstractNumId="0">
    <w:multiLevelType w:val="hybridMultilevel"/>
    <w:lvl w:ilvl="0">
      <w:start w:val="0"/>
      <w:numFmt w:val="bullet"/>
      <w:lvlText w:val="•"/>
      <w:lvlJc w:val="left"/>
      <w:pPr>
        <w:ind w:left="2061" w:hanging="235"/>
      </w:pPr>
      <w:rPr>
        <w:rFonts w:hint="default" w:ascii="Lucida Sans Unicode" w:hAnsi="Lucida Sans Unicode" w:eastAsia="Lucida Sans Unicode" w:cs="Lucida Sans Unicode"/>
        <w:b w:val="0"/>
        <w:bCs w:val="0"/>
        <w:i w:val="0"/>
        <w:iCs w:val="0"/>
        <w:spacing w:val="0"/>
        <w:w w:val="77"/>
        <w:sz w:val="24"/>
        <w:szCs w:val="24"/>
        <w:lang w:val="en-US" w:eastAsia="en-US" w:bidi="ar-SA"/>
      </w:rPr>
    </w:lvl>
    <w:lvl w:ilvl="1">
      <w:start w:val="0"/>
      <w:numFmt w:val="bullet"/>
      <w:lvlText w:val="•"/>
      <w:lvlJc w:val="left"/>
      <w:pPr>
        <w:ind w:left="3006" w:hanging="235"/>
      </w:pPr>
      <w:rPr>
        <w:rFonts w:hint="default"/>
        <w:lang w:val="en-US" w:eastAsia="en-US" w:bidi="ar-SA"/>
      </w:rPr>
    </w:lvl>
    <w:lvl w:ilvl="2">
      <w:start w:val="0"/>
      <w:numFmt w:val="bullet"/>
      <w:lvlText w:val="•"/>
      <w:lvlJc w:val="left"/>
      <w:pPr>
        <w:ind w:left="3952" w:hanging="235"/>
      </w:pPr>
      <w:rPr>
        <w:rFonts w:hint="default"/>
        <w:lang w:val="en-US" w:eastAsia="en-US" w:bidi="ar-SA"/>
      </w:rPr>
    </w:lvl>
    <w:lvl w:ilvl="3">
      <w:start w:val="0"/>
      <w:numFmt w:val="bullet"/>
      <w:lvlText w:val="•"/>
      <w:lvlJc w:val="left"/>
      <w:pPr>
        <w:ind w:left="4898" w:hanging="235"/>
      </w:pPr>
      <w:rPr>
        <w:rFonts w:hint="default"/>
        <w:lang w:val="en-US" w:eastAsia="en-US" w:bidi="ar-SA"/>
      </w:rPr>
    </w:lvl>
    <w:lvl w:ilvl="4">
      <w:start w:val="0"/>
      <w:numFmt w:val="bullet"/>
      <w:lvlText w:val="•"/>
      <w:lvlJc w:val="left"/>
      <w:pPr>
        <w:ind w:left="5844" w:hanging="235"/>
      </w:pPr>
      <w:rPr>
        <w:rFonts w:hint="default"/>
        <w:lang w:val="en-US" w:eastAsia="en-US" w:bidi="ar-SA"/>
      </w:rPr>
    </w:lvl>
    <w:lvl w:ilvl="5">
      <w:start w:val="0"/>
      <w:numFmt w:val="bullet"/>
      <w:lvlText w:val="•"/>
      <w:lvlJc w:val="left"/>
      <w:pPr>
        <w:ind w:left="6790" w:hanging="235"/>
      </w:pPr>
      <w:rPr>
        <w:rFonts w:hint="default"/>
        <w:lang w:val="en-US" w:eastAsia="en-US" w:bidi="ar-SA"/>
      </w:rPr>
    </w:lvl>
    <w:lvl w:ilvl="6">
      <w:start w:val="0"/>
      <w:numFmt w:val="bullet"/>
      <w:lvlText w:val="•"/>
      <w:lvlJc w:val="left"/>
      <w:pPr>
        <w:ind w:left="7736" w:hanging="235"/>
      </w:pPr>
      <w:rPr>
        <w:rFonts w:hint="default"/>
        <w:lang w:val="en-US" w:eastAsia="en-US" w:bidi="ar-SA"/>
      </w:rPr>
    </w:lvl>
    <w:lvl w:ilvl="7">
      <w:start w:val="0"/>
      <w:numFmt w:val="bullet"/>
      <w:lvlText w:val="•"/>
      <w:lvlJc w:val="left"/>
      <w:pPr>
        <w:ind w:left="8682" w:hanging="235"/>
      </w:pPr>
      <w:rPr>
        <w:rFonts w:hint="default"/>
        <w:lang w:val="en-US" w:eastAsia="en-US" w:bidi="ar-SA"/>
      </w:rPr>
    </w:lvl>
    <w:lvl w:ilvl="8">
      <w:start w:val="0"/>
      <w:numFmt w:val="bullet"/>
      <w:lvlText w:val="•"/>
      <w:lvlJc w:val="left"/>
      <w:pPr>
        <w:ind w:left="9628" w:hanging="235"/>
      </w:pPr>
      <w:rPr>
        <w:rFonts w:hint="default"/>
        <w:lang w:val="en-US" w:eastAsia="en-US" w:bidi="ar-SA"/>
      </w:rPr>
    </w:lvl>
  </w:abstractNum>
  <w:num w:numId="33">
    <w:abstractNumId w:val="32"/>
  </w:num>
  <w:num w:numId="9">
    <w:abstractNumId w:val="8"/>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ind w:left="2074"/>
      <w:jc w:val="both"/>
    </w:pPr>
    <w:rPr>
      <w:rFonts w:ascii="Calibri" w:hAnsi="Calibri" w:eastAsia="Calibri" w:cs="Calibri"/>
      <w:sz w:val="24"/>
      <w:szCs w:val="24"/>
      <w:lang w:val="en-US" w:eastAsia="en-US" w:bidi="ar-SA"/>
    </w:rPr>
  </w:style>
  <w:style w:styleId="Heading1" w:type="paragraph">
    <w:name w:val="Heading 1"/>
    <w:basedOn w:val="Normal"/>
    <w:uiPriority w:val="1"/>
    <w:qFormat/>
    <w:pPr>
      <w:ind w:left="1476"/>
      <w:outlineLvl w:val="1"/>
    </w:pPr>
    <w:rPr>
      <w:rFonts w:ascii="Calibri" w:hAnsi="Calibri" w:eastAsia="Calibri" w:cs="Calibri"/>
      <w:b/>
      <w:bCs/>
      <w:sz w:val="24"/>
      <w:szCs w:val="24"/>
      <w:lang w:val="en-US" w:eastAsia="en-US" w:bidi="ar-SA"/>
    </w:rPr>
  </w:style>
  <w:style w:styleId="ListParagraph" w:type="paragraph">
    <w:name w:val="List Paragraph"/>
    <w:basedOn w:val="Normal"/>
    <w:uiPriority w:val="1"/>
    <w:qFormat/>
    <w:pPr>
      <w:spacing w:before="195"/>
      <w:ind w:left="2074" w:hanging="482"/>
      <w:jc w:val="both"/>
    </w:pPr>
    <w:rPr>
      <w:rFonts w:ascii="Calibri" w:hAnsi="Calibri" w:eastAsia="Calibri" w:cs="Calibri"/>
      <w:lang w:val="en-US" w:eastAsia="en-US" w:bidi="ar-SA"/>
    </w:rPr>
  </w:style>
  <w:style w:styleId="TableParagraph" w:type="paragraph">
    <w:name w:val="Table Paragraph"/>
    <w:basedOn w:val="Normal"/>
    <w:uiPriority w:val="1"/>
    <w:qFormat/>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footer" Target="footer1.xml"/><Relationship Id="rId7" Type="http://schemas.openxmlformats.org/officeDocument/2006/relationships/hyperlink" Target="https://doi.org/10.5281/zenodo.17160216" TargetMode="External"/><Relationship Id="rId8" Type="http://schemas.openxmlformats.org/officeDocument/2006/relationships/hyperlink" Target="https://github.com/cybprojects65/TerrestrialEcosystemRiskAssessment" TargetMode="External"/><Relationship Id="rId9" Type="http://schemas.openxmlformats.org/officeDocument/2006/relationships/hyperlink" Target="https://partecipa/" TargetMode="External"/><Relationship Id="rId10" Type="http://schemas.openxmlformats.org/officeDocument/2006/relationships/hyperlink" Target="https://www.mase.gov.it/portale/rete-natura-2000" TargetMode="External"/><Relationship Id="rId11" Type="http://schemas.openxmlformats.org/officeDocument/2006/relationships/hyperlink" Target="https://doi.org/10.5281/" TargetMode="External"/><Relationship Id="rId12" Type="http://schemas.openxmlformats.org/officeDocument/2006/relationships/hyperlink" Target="https://doi.org/10" TargetMode="External"/><Relationship Id="rId13" Type="http://schemas.openxmlformats.org/officeDocument/2006/relationships/hyperlink" Target="https://arxiv.org/abs/1312.6114" TargetMode="External"/><Relationship Id="rId14" Type="http://schemas.openxmlformats.org/officeDocument/2006/relationships/hyperlink" Target="https://www.isprambiente.gov.it/Media/carg/note_illustrative/260_Viareggio.pdf" TargetMode="External"/><Relationship Id="rId15" Type="http://schemas.openxmlformats.org/officeDocument/2006/relationships/hyperlink" Target="https://www.snpambiente.it/wp-content/uploads/2025/11/" TargetMode="External"/><Relationship Id="rId16" Type="http://schemas.openxmlformats.org/officeDocument/2006/relationships/hyperlink" Target="https://www.cnr.it/it/news/13903/il-" TargetMode="External"/><Relationship Id="rId17" Type="http://schemas.openxmlformats.org/officeDocument/2006/relationships/footer" Target="footer2.xml"/><Relationship Id="rId18" Type="http://schemas.openxmlformats.org/officeDocument/2006/relationships/image" Target="media/image2.jpeg"/><Relationship Id="rId19" Type="http://schemas.openxmlformats.org/officeDocument/2006/relationships/footer" Target="footer3.xml"/><Relationship Id="rId20" Type="http://schemas.openxmlformats.org/officeDocument/2006/relationships/footer" Target="footer4.xml"/><Relationship Id="rId21" Type="http://schemas.openxmlformats.org/officeDocument/2006/relationships/image" Target="media/image3.jpeg"/><Relationship Id="rId22" Type="http://schemas.openxmlformats.org/officeDocument/2006/relationships/footer" Target="footer5.xml"/><Relationship Id="rId23" Type="http://schemas.openxmlformats.org/officeDocument/2006/relationships/image" Target="media/image4.jpeg"/><Relationship Id="rId24" Type="http://schemas.openxmlformats.org/officeDocument/2006/relationships/footer" Target="footer6.xml"/><Relationship Id="rId25" Type="http://schemas.openxmlformats.org/officeDocument/2006/relationships/image" Target="media/image5.jpeg"/><Relationship Id="rId26" Type="http://schemas.openxmlformats.org/officeDocument/2006/relationships/footer" Target="footer7.xml"/><Relationship Id="rId27" Type="http://schemas.openxmlformats.org/officeDocument/2006/relationships/image" Target="media/image6.jpeg"/><Relationship Id="rId28" Type="http://schemas.openxmlformats.org/officeDocument/2006/relationships/footer" Target="footer8.xml"/><Relationship Id="rId29" Type="http://schemas.openxmlformats.org/officeDocument/2006/relationships/footer" Target="footer9.xml"/><Relationship Id="rId30" Type="http://schemas.openxmlformats.org/officeDocument/2006/relationships/footer" Target="footer10.xml"/><Relationship Id="rId31" Type="http://schemas.openxmlformats.org/officeDocument/2006/relationships/footer" Target="footer11.xml"/><Relationship Id="rId32" Type="http://schemas.openxmlformats.org/officeDocument/2006/relationships/footer" Target="footer12.xml"/><Relationship Id="rId33" Type="http://schemas.openxmlformats.org/officeDocument/2006/relationships/footer" Target="footer13.xml"/><Relationship Id="rId3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2026-07-23T05:56:13Z</dcterms:created>
  <dcterms:modified xsi:type="dcterms:W3CDTF">2026-07-23T05:56:13Z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2026-01-26T00:00:00Z</vt:filetime>
  </property>
  <property fmtid="{D5CDD505-2E9C-101B-9397-08002B2CF9AE}" pid="4" name="Creator">
    <vt:lpwstr>TeX</vt:lpwstr>
  </property>
  <property fmtid="{D5CDD505-2E9C-101B-9397-08002B2CF9AE}" pid="5" name="LastSaved">
    <vt:filetime>2026-07-23T00:00:00Z</vt:filetime>
  </property>
  <property fmtid="{D5CDD505-2E9C-101B-9397-08002B2CF9AE}" pid="6" name="PTEX.Fullbanner">
    <vt:lpwstr>This is pdfTeX, Version 3.141592653-2.6-1.40.27 (TeX Live 2025) kpathsea version 6.4.1</vt:lpwstr>
  </property>
  <property fmtid="{D5CDD505-2E9C-101B-9397-08002B2CF9AE}" pid="7" name="Producer">
    <vt:lpwstr>pdfTeX-1.40.27</vt:lpwstr>
  </property>
</Properties>
</file>