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docx" ContentType="application/vnd.openxmlformats-officedocument.wordprocessingml.docume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2.emf" ContentType="image/x-em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object w:dxaOrig="9638" w:dyaOrig="1701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position:absolute;margin-left:-0.05pt;margin-top:0pt;width:481.9pt;height:85.05pt;mso-wrap-distance-right:0pt;mso-position-horizontal-relative:text;mso-position-vertical-relative:text" filled="f" o:ole="">
            <v:imagedata r:id="rId4" o:title=""/>
            <w10:wrap type="square"/>
          </v:shape>
          <o:OLEObject Type="Embed" ProgID="Word.Document.12" ShapeID="ole_rId3" DrawAspect="Content" ObjectID="_1756454136" r:id="rId3"/>
        </w:objec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 И ВЫСШЕГО ОБРАЗОВАНИЯ РОССИЙСКОЙ ФЕДЕРАЦИИ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62285"/>
      <w:bookmarkStart w:id="2" w:name="_Toc153756199"/>
      <w:r>
        <w:rPr>
          <w:rFonts w:eastAsia="Times New Roman" w:cs="Times New Roman" w:ascii="Times New Roman" w:hAnsi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7496F362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28080"/>
                            <a:ext cx="5600880" cy="115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6640 w 3175200"/>
                              <a:gd name="textAreaTop" fmla="*/ 0 h 6480"/>
                              <a:gd name="textAreaBottom" fmla="*/ 7920 h 6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115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6640 w 3175200"/>
                              <a:gd name="textAreaTop" fmla="*/ 0 h 6480"/>
                              <a:gd name="textAreaBottom" fmla="*/ 7920 h 64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Normal"/>
        <w:spacing w:before="0" w:after="0"/>
        <w:ind w:end="110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62286"/>
      <w:bookmarkStart w:id="4" w:name="_Toc153756200"/>
      <w:r>
        <w:rPr>
          <w:rFonts w:eastAsia="Times New Roman" w:cs="Times New Roman" w:ascii="Times New Roman" w:hAnsi="Times New Roman"/>
          <w:b/>
          <w:kern w:val="0"/>
          <w:sz w:val="24"/>
          <w:szCs w:val="24"/>
          <w14:ligatures w14:val="none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№5</w:t>
      </w:r>
    </w:p>
    <w:p>
      <w:pPr>
        <w:pStyle w:val="Normal"/>
        <w:spacing w:lineRule="auto" w:line="266" w:before="0" w:after="0"/>
        <w:jc w:val="both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>
      <w:pPr>
        <w:pStyle w:val="Normal"/>
        <w:spacing w:lineRule="auto" w:line="266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c"/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1" w:lastRow="0" w:lastColumn="0" w:firstRow="1" w:val="04a0"/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Выполнил студент группы ККСО-21-26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Патрушев П. П.</w:t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Принял ассистент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Кладов А. С.</w:t>
            </w:r>
          </w:p>
        </w:tc>
      </w:tr>
    </w:tbl>
    <w:p>
      <w:pPr>
        <w:pStyle w:val="Normal"/>
        <w:spacing w:before="0" w:after="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>
      <w:pPr>
        <w:pStyle w:val="Normal"/>
        <w:spacing w:lineRule="auto" w:line="266" w:before="0" w:after="118"/>
        <w:ind w:end="2307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  <w:tab/>
        <w:tab/>
        <w:t xml:space="preserve"> «17» сентября 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lineRule="auto" w:line="245" w:before="0" w:after="40"/>
        <w:ind w:start="1858" w:end="176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tabs>
          <w:tab w:val="clear" w:pos="708"/>
          <w:tab w:val="center" w:pos="1857" w:leader="none"/>
          <w:tab w:val="center" w:pos="5313" w:leader="none"/>
          <w:tab w:val="center" w:pos="8346" w:leader="none"/>
        </w:tabs>
        <w:spacing w:lineRule="auto" w:line="266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  <w:tab/>
        <w:t xml:space="preserve">«__»_______2026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>
      <w:pPr>
        <w:pStyle w:val="Normal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  <w:r>
        <w:br w:type="page"/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Тема: 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Исследование триггеров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- изучение структуры и алгоритмов работы асинхронных и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синхронных триггеров;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- исследование функций переходов и возбуждения основных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типов триггеров;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- изучение взаимозаменяемости триггеров различных типов.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RS — триггер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Схемы: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453834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453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14"/>
        <w:ind w:hanging="0" w:start="0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Таблица истинности: 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388620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246126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46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Таблица функций возбуждения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1939290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193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Граф: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1999615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JK - триггер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Таблица истинности и функций возбуждения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3968115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96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Схема: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180975</wp:posOffset>
            </wp:positionH>
            <wp:positionV relativeFrom="paragraph">
              <wp:posOffset>2604770</wp:posOffset>
            </wp:positionV>
            <wp:extent cx="5948045" cy="1739265"/>
            <wp:effectExtent l="0" t="0" r="0" b="0"/>
            <wp:wrapSquare wrapText="largest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173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2224405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222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Граф:</w:t>
      </w:r>
      <w:r>
        <w:br w:type="page"/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D-триггер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Таблицы: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4817110"/>
            <wp:effectExtent l="0" t="0" r="0" b="0"/>
            <wp:wrapSquare wrapText="largest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481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Схема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283210</wp:posOffset>
            </wp:positionH>
            <wp:positionV relativeFrom="paragraph">
              <wp:posOffset>-6350</wp:posOffset>
            </wp:positionV>
            <wp:extent cx="4752975" cy="2305050"/>
            <wp:effectExtent l="0" t="0" r="0" b="0"/>
            <wp:wrapSquare wrapText="largest"/>
            <wp:docPr id="1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8045" cy="1750695"/>
            <wp:effectExtent l="0" t="0" r="0" b="0"/>
            <wp:wrapSquare wrapText="largest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175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В ходе практической работы были изучены принципы работы и алгоритмы функционирования асинхронных и синхронных триггеров (RS, JK и D-типов). В среде логического моделирования исследованы переходы состояний элементов, составлены таблицы истинности, определены функции возбуждения и построены графы переходов для каждого типа триггера, что наглядно подтвердило их свойства как базовых элементов цифровой памяти</w:t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418" w:right="851" w:gutter="0" w:header="0" w:top="1134" w:footer="720" w:bottom="1134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ca8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785ca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85ca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85ca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85ca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85ca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85ca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85ca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85ca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85ca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785c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785ca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785ca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785ca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785ca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785ca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785ca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785ca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785ca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785c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785c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785c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85ca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785c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85ca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785c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785ca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785c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85ca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78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785ca8"/>
    <w:pPr>
      <w:spacing w:after="0" w:line="240" w:lineRule="auto"/>
    </w:pPr>
    <w:rPr>
      <w:rFonts w:eastAsiaTheme="minorEastAsia"/>
      <w:sz w:val="22"/>
      <w:szCs w:val="22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package" Target="embeddings/oleObject1.docx"/><Relationship Id="rId4" Type="http://schemas.openxmlformats.org/officeDocument/2006/relationships/image" Target="media/image2.emf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LibreOffice/26.2.6.3$Linux_X86_64 LibreOffice_project/f58cec7047c8c23ebe1a1fb1be361bbdc44a7ca5</Application>
  <AppVersion>15.0000</AppVersion>
  <Pages>8</Pages>
  <Words>167</Words>
  <Characters>1177</Characters>
  <CharactersWithSpaces>1339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2026-10-01T12:14:00Z</dcterms:created>
  <dc:creator>bowka</dc:creator>
  <dc:description/>
  <dc:language>ru-RU</dc:language>
  <cp:lastModifiedBy/>
  <dcterms:modified xsi:type="dcterms:W3CDTF">2026-10-15T17:11:36Z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