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B9009" w14:textId="3A552ACD" w:rsidR="000B720A" w:rsidRDefault="002B0201" w:rsidP="000B720A">
      <w:r>
        <w:t>Collaborative filtering:</w:t>
      </w:r>
    </w:p>
    <w:p w14:paraId="739B7CB1" w14:textId="04B58E01" w:rsidR="002B0201" w:rsidRDefault="002B0201" w:rsidP="002B0201">
      <w:pPr>
        <w:pStyle w:val="ListParagraph"/>
        <w:numPr>
          <w:ilvl w:val="0"/>
          <w:numId w:val="1"/>
        </w:numPr>
      </w:pPr>
      <w:r>
        <w:t>Matrix representation (negative values??)</w:t>
      </w:r>
    </w:p>
    <w:p w14:paraId="5E0B1D51" w14:textId="38C70835" w:rsidR="002B0201" w:rsidRDefault="002B0201" w:rsidP="002B0201">
      <w:pPr>
        <w:pStyle w:val="ListParagraph"/>
        <w:numPr>
          <w:ilvl w:val="0"/>
          <w:numId w:val="1"/>
        </w:numPr>
      </w:pPr>
      <w:r>
        <w:t>SVD</w:t>
      </w:r>
    </w:p>
    <w:p w14:paraId="05875BBF" w14:textId="46D46A9F" w:rsidR="002B0201" w:rsidRDefault="002B0201" w:rsidP="002B0201">
      <w:pPr>
        <w:pStyle w:val="ListParagraph"/>
      </w:pPr>
      <w:r w:rsidRPr="002B0201">
        <w:rPr>
          <w:highlight w:val="yellow"/>
        </w:rPr>
        <w:t>WALS</w:t>
      </w:r>
      <w:r>
        <w:t xml:space="preserve"> </w:t>
      </w:r>
    </w:p>
    <w:p w14:paraId="0389C805" w14:textId="42E9E6FE" w:rsidR="002B0201" w:rsidRDefault="002B0201" w:rsidP="002B0201">
      <w:pPr>
        <w:pStyle w:val="ListParagraph"/>
      </w:pPr>
      <w:r>
        <w:t>SGD</w:t>
      </w:r>
    </w:p>
    <w:p w14:paraId="3AA42962" w14:textId="5ACF2C0F" w:rsidR="002B0201" w:rsidRDefault="002B0201" w:rsidP="002B0201">
      <w:pPr>
        <w:pStyle w:val="ListParagraph"/>
        <w:numPr>
          <w:ilvl w:val="0"/>
          <w:numId w:val="2"/>
        </w:numPr>
      </w:pPr>
      <w:r>
        <w:t>Initialization</w:t>
      </w:r>
    </w:p>
    <w:p w14:paraId="6CB3077B" w14:textId="6575ED47" w:rsidR="002B0201" w:rsidRDefault="002B0201" w:rsidP="002B0201">
      <w:pPr>
        <w:pStyle w:val="ListParagraph"/>
        <w:numPr>
          <w:ilvl w:val="0"/>
          <w:numId w:val="2"/>
        </w:numPr>
      </w:pPr>
      <w:r>
        <w:t>SGD harder to handle unobserved entries</w:t>
      </w:r>
    </w:p>
    <w:p w14:paraId="7BF0F4D7" w14:textId="23CDD219" w:rsidR="002B0201" w:rsidRDefault="002B0201" w:rsidP="002B0201">
      <w:pPr>
        <w:pStyle w:val="ListParagraph"/>
        <w:numPr>
          <w:ilvl w:val="0"/>
          <w:numId w:val="1"/>
        </w:numPr>
      </w:pPr>
      <w:r>
        <w:t>CF (WALS):</w:t>
      </w:r>
    </w:p>
    <w:p w14:paraId="221E2F6E" w14:textId="02431ABA" w:rsidR="002B0201" w:rsidRDefault="003D3FE4" w:rsidP="002B0201">
      <w:pPr>
        <w:pStyle w:val="ListParagraph"/>
      </w:pPr>
      <w:r>
        <w:t xml:space="preserve">Apply embedding on </w:t>
      </w:r>
      <w:proofErr w:type="gramStart"/>
      <w:r w:rsidR="002B0201">
        <w:t>New</w:t>
      </w:r>
      <w:proofErr w:type="gramEnd"/>
      <w:r w:rsidR="002B0201">
        <w:t xml:space="preserve"> item </w:t>
      </w:r>
    </w:p>
    <w:p w14:paraId="2B37E2CD" w14:textId="0BC41488" w:rsidR="002B0201" w:rsidRDefault="002B0201" w:rsidP="002B0201">
      <w:pPr>
        <w:pStyle w:val="ListParagraph"/>
      </w:pPr>
      <w:r>
        <w:t xml:space="preserve">Side feature </w:t>
      </w:r>
      <w:proofErr w:type="spellStart"/>
      <w:r>
        <w:t>wals</w:t>
      </w:r>
      <w:proofErr w:type="spellEnd"/>
    </w:p>
    <w:p w14:paraId="494D5A02" w14:textId="13C84D1E" w:rsidR="002B0201" w:rsidRDefault="002B0201" w:rsidP="002B0201">
      <w:pPr>
        <w:pStyle w:val="ListParagraph"/>
        <w:numPr>
          <w:ilvl w:val="0"/>
          <w:numId w:val="1"/>
        </w:numPr>
      </w:pPr>
      <w:r>
        <w:t>Deep NN</w:t>
      </w:r>
    </w:p>
    <w:p w14:paraId="3892F79F" w14:textId="43891E1B" w:rsidR="002B0201" w:rsidRDefault="002B0201" w:rsidP="002B0201">
      <w:pPr>
        <w:pStyle w:val="ListParagraph"/>
        <w:numPr>
          <w:ilvl w:val="0"/>
          <w:numId w:val="2"/>
        </w:numPr>
      </w:pPr>
      <w:r>
        <w:t>Representation?</w:t>
      </w:r>
    </w:p>
    <w:p w14:paraId="1793BFC7" w14:textId="6BC06149" w:rsidR="002B0201" w:rsidRDefault="002B0201" w:rsidP="002B0201">
      <w:pPr>
        <w:pStyle w:val="ListParagraph"/>
        <w:numPr>
          <w:ilvl w:val="0"/>
          <w:numId w:val="2"/>
        </w:numPr>
      </w:pPr>
      <w:r>
        <w:t>Negative sampling</w:t>
      </w:r>
    </w:p>
    <w:p w14:paraId="7C7819C0" w14:textId="42A8C77B" w:rsidR="002B0201" w:rsidRDefault="002B0201" w:rsidP="002B0201">
      <w:pPr>
        <w:pStyle w:val="ListParagraph"/>
        <w:numPr>
          <w:ilvl w:val="0"/>
          <w:numId w:val="1"/>
        </w:numPr>
      </w:pPr>
      <w:r>
        <w:t>CF vs Deep NN</w:t>
      </w:r>
    </w:p>
    <w:p w14:paraId="34969983" w14:textId="68252B31" w:rsidR="003D3FE4" w:rsidRDefault="003D3FE4" w:rsidP="003D3FE4">
      <w:pPr>
        <w:pStyle w:val="ListParagraph"/>
      </w:pPr>
      <w:r>
        <w:rPr>
          <w:noProof/>
        </w:rPr>
        <w:drawing>
          <wp:inline distT="0" distB="0" distL="0" distR="0" wp14:anchorId="74F6ED56" wp14:editId="529DC9AC">
            <wp:extent cx="4641011" cy="1813763"/>
            <wp:effectExtent l="0" t="0" r="7620" b="0"/>
            <wp:docPr id="319725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252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858" cy="18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2C60" w14:textId="5800D766" w:rsidR="002B0201" w:rsidRDefault="003D3FE4" w:rsidP="002B0201">
      <w:pPr>
        <w:pStyle w:val="ListParagraph"/>
        <w:numPr>
          <w:ilvl w:val="0"/>
          <w:numId w:val="1"/>
        </w:numPr>
      </w:pPr>
      <w:r>
        <w:t>Retrieval</w:t>
      </w:r>
    </w:p>
    <w:p w14:paraId="463B394C" w14:textId="5C6D32BD" w:rsidR="003D3FE4" w:rsidRDefault="003D3FE4" w:rsidP="003D3FE4">
      <w:pPr>
        <w:pStyle w:val="ListParagraph"/>
        <w:numPr>
          <w:ilvl w:val="0"/>
          <w:numId w:val="2"/>
        </w:numPr>
      </w:pPr>
      <w:r>
        <w:t xml:space="preserve">Score offline </w:t>
      </w:r>
    </w:p>
    <w:p w14:paraId="18032778" w14:textId="5861E9D2" w:rsidR="003D3FE4" w:rsidRDefault="003D3FE4" w:rsidP="003D3FE4">
      <w:pPr>
        <w:pStyle w:val="ListParagraph"/>
        <w:numPr>
          <w:ilvl w:val="0"/>
          <w:numId w:val="2"/>
        </w:numPr>
      </w:pPr>
      <w:r w:rsidRPr="003D3FE4">
        <w:t>Scalable Nearest Neighbors</w:t>
      </w:r>
    </w:p>
    <w:p w14:paraId="142DF3CD" w14:textId="4DDD9735" w:rsidR="003D3FE4" w:rsidRDefault="003D3FE4" w:rsidP="003D3FE4">
      <w:pPr>
        <w:pStyle w:val="ListParagraph"/>
        <w:numPr>
          <w:ilvl w:val="0"/>
          <w:numId w:val="1"/>
        </w:numPr>
      </w:pPr>
      <w:r>
        <w:t>Scoring</w:t>
      </w:r>
    </w:p>
    <w:p w14:paraId="6D82B97D" w14:textId="73FA9E76" w:rsidR="003D3FE4" w:rsidRDefault="003D3FE4" w:rsidP="003D3FE4">
      <w:pPr>
        <w:pStyle w:val="ListParagraph"/>
        <w:numPr>
          <w:ilvl w:val="0"/>
          <w:numId w:val="2"/>
        </w:numPr>
      </w:pPr>
      <w:r>
        <w:t>Metrics (click, watch time)</w:t>
      </w:r>
    </w:p>
    <w:p w14:paraId="7AFFEC44" w14:textId="515F6112" w:rsidR="003D3FE4" w:rsidRDefault="003D3FE4" w:rsidP="003D3FE4">
      <w:pPr>
        <w:pStyle w:val="ListParagraph"/>
        <w:numPr>
          <w:ilvl w:val="0"/>
          <w:numId w:val="2"/>
        </w:numPr>
      </w:pPr>
      <w:r>
        <w:t>Position-independent rankings</w:t>
      </w:r>
    </w:p>
    <w:p w14:paraId="6F2B72D4" w14:textId="5839D54C" w:rsidR="003D3FE4" w:rsidRPr="000B720A" w:rsidRDefault="003D3FE4" w:rsidP="003D3FE4"/>
    <w:sectPr w:rsidR="003D3FE4" w:rsidRPr="000B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03BCB" w14:textId="77777777" w:rsidR="0069734C" w:rsidRDefault="0069734C" w:rsidP="00897811">
      <w:pPr>
        <w:spacing w:after="0" w:line="240" w:lineRule="auto"/>
      </w:pPr>
      <w:r>
        <w:separator/>
      </w:r>
    </w:p>
  </w:endnote>
  <w:endnote w:type="continuationSeparator" w:id="0">
    <w:p w14:paraId="7D3B6070" w14:textId="77777777" w:rsidR="0069734C" w:rsidRDefault="0069734C" w:rsidP="0089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verpass">
    <w:panose1 w:val="00000500000000000000"/>
    <w:charset w:val="00"/>
    <w:family w:val="modern"/>
    <w:notTrueType/>
    <w:pitch w:val="variable"/>
    <w:sig w:usb0="00000007" w:usb1="0000002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39F82" w14:textId="77777777" w:rsidR="0069734C" w:rsidRDefault="0069734C" w:rsidP="00897811">
      <w:pPr>
        <w:spacing w:after="0" w:line="240" w:lineRule="auto"/>
      </w:pPr>
      <w:r>
        <w:separator/>
      </w:r>
    </w:p>
  </w:footnote>
  <w:footnote w:type="continuationSeparator" w:id="0">
    <w:p w14:paraId="1EC9DF17" w14:textId="77777777" w:rsidR="0069734C" w:rsidRDefault="0069734C" w:rsidP="0089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7821"/>
    <w:multiLevelType w:val="hybridMultilevel"/>
    <w:tmpl w:val="082CEC28"/>
    <w:lvl w:ilvl="0" w:tplc="9CCCC7BC">
      <w:start w:val="1"/>
      <w:numFmt w:val="bullet"/>
      <w:lvlText w:val="-"/>
      <w:lvlJc w:val="left"/>
      <w:pPr>
        <w:ind w:left="1080" w:hanging="360"/>
      </w:pPr>
      <w:rPr>
        <w:rFonts w:ascii="Overpass" w:eastAsiaTheme="minorEastAsia" w:hAnsi="Overpas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45787"/>
    <w:multiLevelType w:val="hybridMultilevel"/>
    <w:tmpl w:val="E4E8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598874">
    <w:abstractNumId w:val="1"/>
  </w:num>
  <w:num w:numId="2" w16cid:durableId="97683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01"/>
    <w:rsid w:val="000B720A"/>
    <w:rsid w:val="000C4433"/>
    <w:rsid w:val="001B5BC6"/>
    <w:rsid w:val="002B0201"/>
    <w:rsid w:val="003242CD"/>
    <w:rsid w:val="003D3FE4"/>
    <w:rsid w:val="00432097"/>
    <w:rsid w:val="005A4593"/>
    <w:rsid w:val="005C7497"/>
    <w:rsid w:val="00641C18"/>
    <w:rsid w:val="0069734C"/>
    <w:rsid w:val="007664FB"/>
    <w:rsid w:val="00897811"/>
    <w:rsid w:val="008B5915"/>
    <w:rsid w:val="00A15800"/>
    <w:rsid w:val="00D6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ABE3D"/>
  <w15:chartTrackingRefBased/>
  <w15:docId w15:val="{A4418FC8-D06D-494B-B5A4-96FC070E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4FB"/>
  </w:style>
  <w:style w:type="paragraph" w:styleId="Heading1">
    <w:name w:val="heading 1"/>
    <w:basedOn w:val="Normal"/>
    <w:next w:val="Normal"/>
    <w:link w:val="Heading1Char"/>
    <w:uiPriority w:val="9"/>
    <w:qFormat/>
    <w:rsid w:val="0076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59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559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201"/>
    <w:pPr>
      <w:keepNext/>
      <w:keepLines/>
      <w:spacing w:before="160" w:after="80"/>
      <w:outlineLvl w:val="2"/>
    </w:pPr>
    <w:rPr>
      <w:rFonts w:eastAsiaTheme="majorEastAsia" w:cstheme="majorBidi"/>
      <w:color w:val="00559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559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201"/>
    <w:pPr>
      <w:keepNext/>
      <w:keepLines/>
      <w:spacing w:before="80" w:after="40"/>
      <w:outlineLvl w:val="4"/>
    </w:pPr>
    <w:rPr>
      <w:rFonts w:eastAsiaTheme="majorEastAsia" w:cstheme="majorBidi"/>
      <w:color w:val="00559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67D7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201"/>
    <w:pPr>
      <w:keepNext/>
      <w:keepLines/>
      <w:spacing w:before="40" w:after="0"/>
      <w:outlineLvl w:val="6"/>
    </w:pPr>
    <w:rPr>
      <w:rFonts w:eastAsiaTheme="majorEastAsia" w:cstheme="majorBidi"/>
      <w:color w:val="867D7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201"/>
    <w:pPr>
      <w:keepNext/>
      <w:keepLines/>
      <w:spacing w:after="0"/>
      <w:outlineLvl w:val="7"/>
    </w:pPr>
    <w:rPr>
      <w:rFonts w:eastAsiaTheme="majorEastAsia" w:cstheme="majorBidi"/>
      <w:i/>
      <w:iCs/>
      <w:color w:val="5D575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201"/>
    <w:pPr>
      <w:keepNext/>
      <w:keepLines/>
      <w:spacing w:after="0"/>
      <w:outlineLvl w:val="8"/>
    </w:pPr>
    <w:rPr>
      <w:rFonts w:eastAsiaTheme="majorEastAsia" w:cstheme="majorBidi"/>
      <w:color w:val="5D5751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">
    <w:name w:val="Style2"/>
    <w:basedOn w:val="DefaultParagraphFont"/>
    <w:uiPriority w:val="1"/>
    <w:rsid w:val="000C4433"/>
  </w:style>
  <w:style w:type="character" w:customStyle="1" w:styleId="Style3">
    <w:name w:val="Style3"/>
    <w:basedOn w:val="DefaultParagraphFont"/>
    <w:uiPriority w:val="1"/>
    <w:qFormat/>
    <w:rsid w:val="000C4433"/>
    <w:rPr>
      <w:rFonts w:ascii="Arial" w:hAnsi="Arial"/>
      <w:sz w:val="20"/>
    </w:rPr>
  </w:style>
  <w:style w:type="character" w:customStyle="1" w:styleId="Arial">
    <w:name w:val="Arial"/>
    <w:aliases w:val="10pt,Grey"/>
    <w:basedOn w:val="DefaultParagraphFont"/>
    <w:uiPriority w:val="1"/>
    <w:qFormat/>
    <w:rsid w:val="005C7497"/>
    <w:rPr>
      <w:rFonts w:ascii="Arial" w:hAnsi="Arial"/>
      <w:color w:val="1E1C1A" w:themeColor="text1" w:themeShade="8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64FB"/>
    <w:rPr>
      <w:rFonts w:asciiTheme="majorHAnsi" w:eastAsiaTheme="majorEastAsia" w:hAnsiTheme="majorHAnsi" w:cstheme="majorBidi"/>
      <w:color w:val="00559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6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64FB"/>
    <w:rPr>
      <w:rFonts w:asciiTheme="majorHAnsi" w:eastAsiaTheme="majorEastAsia" w:hAnsiTheme="majorHAnsi" w:cstheme="majorBidi"/>
      <w:color w:val="00559A" w:themeColor="accent1" w:themeShade="BF"/>
      <w:sz w:val="26"/>
      <w:szCs w:val="26"/>
    </w:rPr>
  </w:style>
  <w:style w:type="paragraph" w:styleId="NoSpacing">
    <w:name w:val="No Spacing"/>
    <w:uiPriority w:val="1"/>
    <w:qFormat/>
    <w:rsid w:val="001B5BC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0201"/>
    <w:rPr>
      <w:rFonts w:eastAsiaTheme="majorEastAsia" w:cstheme="majorBidi"/>
      <w:color w:val="00559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201"/>
    <w:rPr>
      <w:rFonts w:eastAsiaTheme="majorEastAsia" w:cstheme="majorBidi"/>
      <w:i/>
      <w:iCs/>
      <w:color w:val="0055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201"/>
    <w:rPr>
      <w:rFonts w:eastAsiaTheme="majorEastAsia" w:cstheme="majorBidi"/>
      <w:color w:val="0055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201"/>
    <w:rPr>
      <w:rFonts w:eastAsiaTheme="majorEastAsia" w:cstheme="majorBidi"/>
      <w:i/>
      <w:iCs/>
      <w:color w:val="867D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201"/>
    <w:rPr>
      <w:rFonts w:eastAsiaTheme="majorEastAsia" w:cstheme="majorBidi"/>
      <w:color w:val="867D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201"/>
    <w:rPr>
      <w:rFonts w:eastAsiaTheme="majorEastAsia" w:cstheme="majorBidi"/>
      <w:i/>
      <w:iCs/>
      <w:color w:val="5D575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201"/>
    <w:rPr>
      <w:rFonts w:eastAsiaTheme="majorEastAsia" w:cstheme="majorBidi"/>
      <w:color w:val="5D5751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201"/>
    <w:pPr>
      <w:numPr>
        <w:ilvl w:val="1"/>
      </w:numPr>
      <w:spacing w:after="160"/>
    </w:pPr>
    <w:rPr>
      <w:rFonts w:eastAsiaTheme="majorEastAsia" w:cstheme="majorBidi"/>
      <w:color w:val="867D7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201"/>
    <w:rPr>
      <w:rFonts w:eastAsiaTheme="majorEastAsia" w:cstheme="majorBidi"/>
      <w:color w:val="867D75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201"/>
    <w:pPr>
      <w:spacing w:before="160" w:after="160"/>
      <w:jc w:val="center"/>
    </w:pPr>
    <w:rPr>
      <w:i/>
      <w:iCs/>
      <w:color w:val="726A63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201"/>
    <w:rPr>
      <w:i/>
      <w:iCs/>
      <w:color w:val="726A63" w:themeColor="text1" w:themeTint="BF"/>
    </w:rPr>
  </w:style>
  <w:style w:type="paragraph" w:styleId="ListParagraph">
    <w:name w:val="List Paragraph"/>
    <w:basedOn w:val="Normal"/>
    <w:uiPriority w:val="34"/>
    <w:qFormat/>
    <w:rsid w:val="002B0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201"/>
    <w:rPr>
      <w:i/>
      <w:iCs/>
      <w:color w:val="0055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201"/>
    <w:pPr>
      <w:pBdr>
        <w:top w:val="single" w:sz="4" w:space="10" w:color="00559A" w:themeColor="accent1" w:themeShade="BF"/>
        <w:bottom w:val="single" w:sz="4" w:space="10" w:color="00559A" w:themeColor="accent1" w:themeShade="BF"/>
      </w:pBdr>
      <w:spacing w:before="360" w:after="360"/>
      <w:ind w:left="864" w:right="864"/>
      <w:jc w:val="center"/>
    </w:pPr>
    <w:rPr>
      <w:i/>
      <w:iCs/>
      <w:color w:val="0055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201"/>
    <w:rPr>
      <w:i/>
      <w:iCs/>
      <w:color w:val="00559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201"/>
    <w:rPr>
      <w:b/>
      <w:bCs/>
      <w:smallCaps/>
      <w:color w:val="00559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MFinancial2021-Word">
      <a:dk1>
        <a:srgbClr val="3D3935"/>
      </a:dk1>
      <a:lt1>
        <a:srgbClr val="FFFFFF"/>
      </a:lt1>
      <a:dk2>
        <a:srgbClr val="0072CE"/>
      </a:dk2>
      <a:lt2>
        <a:srgbClr val="D9D9D6"/>
      </a:lt2>
      <a:accent1>
        <a:srgbClr val="0072CE"/>
      </a:accent1>
      <a:accent2>
        <a:srgbClr val="05C3DD"/>
      </a:accent2>
      <a:accent3>
        <a:srgbClr val="77787B"/>
      </a:accent3>
      <a:accent4>
        <a:srgbClr val="6CC24A"/>
      </a:accent4>
      <a:accent5>
        <a:srgbClr val="E35205"/>
      </a:accent5>
      <a:accent6>
        <a:srgbClr val="F0B323"/>
      </a:accent6>
      <a:hlink>
        <a:srgbClr val="0072CE"/>
      </a:hlink>
      <a:folHlink>
        <a:srgbClr val="954F72"/>
      </a:folHlink>
    </a:clrScheme>
    <a:fontScheme name="GM Financial">
      <a:majorFont>
        <a:latin typeface="Overpass"/>
        <a:ea typeface=""/>
        <a:cs typeface=""/>
      </a:majorFont>
      <a:minorFont>
        <a:latin typeface="Overpass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Bowen</dc:creator>
  <cp:keywords/>
  <dc:description/>
  <cp:lastModifiedBy>Long, Bowen</cp:lastModifiedBy>
  <cp:revision>1</cp:revision>
  <dcterms:created xsi:type="dcterms:W3CDTF">2024-12-16T17:24:00Z</dcterms:created>
  <dcterms:modified xsi:type="dcterms:W3CDTF">2024-12-17T03:34:00Z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5050e-adcc-4201-b0cf-603eca05dc08_Enabled">
    <vt:lpwstr>true</vt:lpwstr>
  </property>
  <property fmtid="{D5CDD505-2E9C-101B-9397-08002B2CF9AE}" pid="3" name="MSIP_Label_0675050e-adcc-4201-b0cf-603eca05dc08_SetDate">
    <vt:lpwstr>2024-12-17T03:34:59Z</vt:lpwstr>
  </property>
  <property fmtid="{D5CDD505-2E9C-101B-9397-08002B2CF9AE}" pid="4" name="MSIP_Label_0675050e-adcc-4201-b0cf-603eca05dc08_Method">
    <vt:lpwstr>Standard</vt:lpwstr>
  </property>
  <property fmtid="{D5CDD505-2E9C-101B-9397-08002B2CF9AE}" pid="5" name="MSIP_Label_0675050e-adcc-4201-b0cf-603eca05dc08_Name">
    <vt:lpwstr>Confidential</vt:lpwstr>
  </property>
  <property fmtid="{D5CDD505-2E9C-101B-9397-08002B2CF9AE}" pid="6" name="MSIP_Label_0675050e-adcc-4201-b0cf-603eca05dc08_SiteId">
    <vt:lpwstr>e45cbcc1-1760-419a-a16b-35802285b3b3</vt:lpwstr>
  </property>
  <property fmtid="{D5CDD505-2E9C-101B-9397-08002B2CF9AE}" pid="7" name="MSIP_Label_0675050e-adcc-4201-b0cf-603eca05dc08_ActionId">
    <vt:lpwstr>e207ae26-db2f-41b6-9bba-4224af9f0715</vt:lpwstr>
  </property>
  <property fmtid="{D5CDD505-2E9C-101B-9397-08002B2CF9AE}" pid="8" name="MSIP_Label_0675050e-adcc-4201-b0cf-603eca05dc08_ContentBits">
    <vt:lpwstr>0</vt:lpwstr>
  </property>
</Properties>
</file>