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4071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632467">
        <w:rPr>
          <w:rFonts w:cstheme="minorHAnsi"/>
          <w:b/>
          <w:bCs/>
          <w:lang w:val="en-US"/>
        </w:rPr>
        <w:t>Table 3.6 Aggregated land use/land cover categories.</w:t>
      </w:r>
    </w:p>
    <w:p w14:paraId="1E871CC0" w14:textId="15210801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632467">
        <w:rPr>
          <w:rFonts w:cstheme="minorHAnsi"/>
          <w:b/>
          <w:bCs/>
          <w:lang w:val="en-US"/>
        </w:rPr>
        <w:t>Code Name Description</w:t>
      </w:r>
    </w:p>
    <w:p w14:paraId="2F3CD300" w14:textId="77777777" w:rsidR="003B0B92" w:rsidRPr="00632467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14:paraId="4066A23B" w14:textId="0E5A1A9C" w:rsidR="00632467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3B0B92">
        <w:rPr>
          <w:rFonts w:cstheme="minorHAnsi"/>
          <w:b/>
          <w:bCs/>
          <w:u w:val="single"/>
          <w:lang w:val="en-US"/>
        </w:rPr>
        <w:t>Urban areas: Buildings and build up area (but apparently including gardens in low build up)</w:t>
      </w:r>
    </w:p>
    <w:p w14:paraId="3C6A78EA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110000 Building Buildings, which do not overlap with build-up categories</w:t>
      </w:r>
    </w:p>
    <w:p w14:paraId="5BAD8DC9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121000 Low built up Areas with buildings up to two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storeys</w:t>
      </w:r>
      <w:proofErr w:type="spellEnd"/>
    </w:p>
    <w:p w14:paraId="2C253DA0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121110 Low built up; Building Buildings located within low built-up areas</w:t>
      </w:r>
    </w:p>
    <w:p w14:paraId="2BB9E24B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122000 High built up Areas with buildings with more than two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storeys</w:t>
      </w:r>
      <w:proofErr w:type="spellEnd"/>
    </w:p>
    <w:p w14:paraId="152B0F72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122110 High built up; Building Buildings located within high built-up areas</w:t>
      </w:r>
    </w:p>
    <w:p w14:paraId="2FFC44BC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123000 City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centre</w:t>
      </w:r>
      <w:proofErr w:type="spellEnd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 Areas with contiguous built-up areas in city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centres</w:t>
      </w:r>
      <w:proofErr w:type="spellEnd"/>
    </w:p>
    <w:p w14:paraId="7BE59C3C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123110 City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centre</w:t>
      </w:r>
      <w:proofErr w:type="spellEnd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 xml:space="preserve">; Building Buildings located within city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centre</w:t>
      </w:r>
      <w:proofErr w:type="spellEnd"/>
    </w:p>
    <w:p w14:paraId="32A7B5FD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124000 Other built up Other built-up areas, primarily technical areas from the topographical</w:t>
      </w:r>
    </w:p>
    <w:p w14:paraId="66FD7F0D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database</w:t>
      </w:r>
    </w:p>
    <w:p w14:paraId="26001541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124110 Other built up; Building Buildings located within other built-up areas</w:t>
      </w:r>
    </w:p>
    <w:p w14:paraId="6C3C17EE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125000 Industry/business Area with commercial or industrial use, such as industry and shopping</w:t>
      </w:r>
    </w:p>
    <w:p w14:paraId="586F03F0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red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malls</w:t>
      </w:r>
    </w:p>
    <w:p w14:paraId="35F6FF68" w14:textId="4C7D0E61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red"/>
          <w:lang w:val="en-US"/>
        </w:rPr>
        <w:t>125110 Industry/business; Building Buildings located within industry/business areas</w:t>
      </w:r>
    </w:p>
    <w:p w14:paraId="59D2F392" w14:textId="4966B59F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</w:p>
    <w:p w14:paraId="04527BDE" w14:textId="71B07DD6" w:rsidR="003B0B92" w:rsidRPr="003B0B92" w:rsidRDefault="00FE1E1D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proofErr w:type="spellStart"/>
      <w:r>
        <w:rPr>
          <w:rFonts w:cstheme="minorHAnsi"/>
          <w:b/>
          <w:bCs/>
          <w:sz w:val="20"/>
          <w:szCs w:val="20"/>
          <w:u w:val="single"/>
          <w:lang w:val="en-US"/>
        </w:rPr>
        <w:t>Roas</w:t>
      </w:r>
      <w:proofErr w:type="spellEnd"/>
      <w:r>
        <w:rPr>
          <w:rFonts w:cstheme="minorHAnsi"/>
          <w:b/>
          <w:bCs/>
          <w:sz w:val="20"/>
          <w:szCs w:val="20"/>
          <w:u w:val="single"/>
          <w:lang w:val="en-US"/>
        </w:rPr>
        <w:t>, paved/not paved. (</w:t>
      </w:r>
      <w:r w:rsidR="003B0B92" w:rsidRPr="003B0B92">
        <w:rPr>
          <w:rFonts w:cstheme="minorHAnsi"/>
          <w:b/>
          <w:bCs/>
          <w:sz w:val="20"/>
          <w:szCs w:val="20"/>
          <w:u w:val="single"/>
          <w:lang w:val="en-US"/>
        </w:rPr>
        <w:t>For investigating effect of roads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>)</w:t>
      </w:r>
    </w:p>
    <w:p w14:paraId="0CD71E0E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Yellow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Yellow"/>
          <w:lang w:val="en-US"/>
        </w:rPr>
        <w:t xml:space="preserve">141000 Road, paved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darkYellow"/>
          <w:lang w:val="en-US"/>
        </w:rPr>
        <w:t>Paved</w:t>
      </w:r>
      <w:proofErr w:type="spellEnd"/>
      <w:r w:rsidRPr="00632467">
        <w:rPr>
          <w:rFonts w:cstheme="minorHAnsi"/>
          <w:b/>
          <w:bCs/>
          <w:sz w:val="20"/>
          <w:szCs w:val="20"/>
          <w:highlight w:val="darkYellow"/>
          <w:lang w:val="en-US"/>
        </w:rPr>
        <w:t xml:space="preserve"> roads</w:t>
      </w:r>
    </w:p>
    <w:p w14:paraId="33A8B5C9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Yellow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Yellow"/>
          <w:lang w:val="en-US"/>
        </w:rPr>
        <w:t>142000 Road, not paved Not paved roads</w:t>
      </w:r>
    </w:p>
    <w:p w14:paraId="749D83B7" w14:textId="351590BE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175EA3B1" w14:textId="3ADAA779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Open areas, which do not “qualify” as nature, but might have a different effect on the bird community than “urban areas”</w:t>
      </w:r>
      <w:r w:rsidR="00FE1E1D">
        <w:rPr>
          <w:rFonts w:cstheme="minorHAnsi"/>
          <w:b/>
          <w:bCs/>
          <w:sz w:val="20"/>
          <w:szCs w:val="20"/>
          <w:u w:val="single"/>
          <w:lang w:val="en-US"/>
        </w:rPr>
        <w:t xml:space="preserve">. Includes buildings </w:t>
      </w:r>
      <w:proofErr w:type="spellStart"/>
      <w:r w:rsidR="00FE1E1D">
        <w:rPr>
          <w:rFonts w:cstheme="minorHAnsi"/>
          <w:b/>
          <w:bCs/>
          <w:sz w:val="20"/>
          <w:szCs w:val="20"/>
          <w:u w:val="single"/>
          <w:lang w:val="en-US"/>
        </w:rPr>
        <w:t>fromrecreational</w:t>
      </w:r>
      <w:proofErr w:type="spellEnd"/>
      <w:r w:rsidR="00FE1E1D">
        <w:rPr>
          <w:rFonts w:cstheme="minorHAnsi"/>
          <w:b/>
          <w:bCs/>
          <w:sz w:val="20"/>
          <w:szCs w:val="20"/>
          <w:u w:val="single"/>
          <w:lang w:val="en-US"/>
        </w:rPr>
        <w:t xml:space="preserve"> areas and railways, which possibly could be moved to urban?</w:t>
      </w:r>
    </w:p>
    <w:p w14:paraId="5FB0FDDD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126000 Airport/runway Airports and airfields</w:t>
      </w:r>
    </w:p>
    <w:p w14:paraId="2407F342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126110 Airport/runway; Building Buildings located within Airport/runway areas</w:t>
      </w:r>
    </w:p>
    <w:p w14:paraId="600BFB00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130000 Recreation area/sports ground Recreational areas and sport grounds. Includes allotment gardens</w:t>
      </w:r>
    </w:p>
    <w:p w14:paraId="2E62911F" w14:textId="6FFCB372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Yellow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130110 Recreation area/sports ground; Building Buildings located within recreational areas/sport grounds</w:t>
      </w:r>
    </w:p>
    <w:p w14:paraId="16661EFE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150000 Railway Railways and other areas related to railways</w:t>
      </w:r>
    </w:p>
    <w:p w14:paraId="66BFA9BF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lightGray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150110 Railway; Building Buildings located within areas for railways</w:t>
      </w:r>
    </w:p>
    <w:p w14:paraId="61DFFC6C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lightGray"/>
          <w:lang w:val="en-US"/>
        </w:rPr>
        <w:t>160000 Resource extraction Primarily gravel pits</w:t>
      </w:r>
    </w:p>
    <w:p w14:paraId="0060D93D" w14:textId="2577C9CC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cyan"/>
          <w:lang w:val="en-US"/>
        </w:rPr>
      </w:pPr>
    </w:p>
    <w:p w14:paraId="7F856A6D" w14:textId="58223D2B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Intensive agriculture</w:t>
      </w:r>
    </w:p>
    <w:p w14:paraId="68E3949F" w14:textId="6A52AA6C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cyan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cyan"/>
          <w:lang w:val="en-US"/>
        </w:rPr>
        <w:t>211000 Agriculture, intensive, temporary crops Primarily annual crops</w:t>
      </w:r>
    </w:p>
    <w:p w14:paraId="7DC98C59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cyan"/>
          <w:lang w:val="en-US"/>
        </w:rPr>
        <w:t>212000 Agriculture, intensive, permanent crops Primarily perennial crops</w:t>
      </w:r>
    </w:p>
    <w:p w14:paraId="63EA3320" w14:textId="14F844B1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Magenta"/>
          <w:lang w:val="en-US"/>
        </w:rPr>
      </w:pPr>
    </w:p>
    <w:p w14:paraId="136FF38D" w14:textId="3290C300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 xml:space="preserve">Extensive agriculture, meadows, etc. </w:t>
      </w:r>
    </w:p>
    <w:p w14:paraId="381A2473" w14:textId="1E7AB122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Magenta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220000 Agriculture, extensive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>Extensive</w:t>
      </w:r>
      <w:proofErr w:type="spellEnd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 land use, such as permanent grassland</w:t>
      </w:r>
    </w:p>
    <w:p w14:paraId="5DF51BD4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Magenta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>230000 Agriculture, not classified Field parcels or field blocks from the agricultural census data, which</w:t>
      </w:r>
    </w:p>
    <w:p w14:paraId="1F397BDE" w14:textId="36E5422B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Magenta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>do not contain land use information</w:t>
      </w:r>
    </w:p>
    <w:p w14:paraId="1939123C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Magenta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321000 Nature, dry Habitat types on dry ground, which are not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>categorised</w:t>
      </w:r>
      <w:proofErr w:type="spellEnd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 as forest</w:t>
      </w:r>
    </w:p>
    <w:p w14:paraId="14284C5C" w14:textId="3D7D3CEC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321220 Nature, dry; Agriculture, extensive Dry nature, which in the agricultural census data is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>categorised</w:t>
      </w:r>
      <w:proofErr w:type="spellEnd"/>
      <w:r w:rsidRPr="00632467">
        <w:rPr>
          <w:rFonts w:cstheme="minorHAnsi"/>
          <w:b/>
          <w:bCs/>
          <w:sz w:val="20"/>
          <w:szCs w:val="20"/>
          <w:highlight w:val="darkMagenta"/>
          <w:lang w:val="en-US"/>
        </w:rPr>
        <w:t xml:space="preserve"> as extensive agriculture</w:t>
      </w:r>
    </w:p>
    <w:p w14:paraId="7BD5A61E" w14:textId="7695A359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green"/>
          <w:lang w:val="en-US"/>
        </w:rPr>
      </w:pPr>
    </w:p>
    <w:p w14:paraId="65A8910E" w14:textId="27FE3036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Forests</w:t>
      </w:r>
    </w:p>
    <w:p w14:paraId="7B51C40B" w14:textId="2AB84FAF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green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green"/>
          <w:lang w:val="en-US"/>
        </w:rPr>
        <w:t>311000 Forest Forested land</w:t>
      </w:r>
    </w:p>
    <w:p w14:paraId="0ADAD661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green"/>
          <w:lang w:val="en-US"/>
        </w:rPr>
        <w:t>312000 Forest, wet Forested land on wet ground</w:t>
      </w:r>
    </w:p>
    <w:p w14:paraId="56B3514C" w14:textId="5D8C53D1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yellow"/>
          <w:lang w:val="en-US"/>
        </w:rPr>
      </w:pPr>
    </w:p>
    <w:p w14:paraId="6B786EB6" w14:textId="68C5785F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Wet areas</w:t>
      </w:r>
    </w:p>
    <w:p w14:paraId="1AC05C42" w14:textId="4E52B9EB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yellow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322000 Nature, wet Habitat types on wet ground, which are not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>categorised</w:t>
      </w:r>
      <w:proofErr w:type="spellEnd"/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 as forest</w:t>
      </w:r>
    </w:p>
    <w:p w14:paraId="60A00F84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322220 Nature, wet; Agriculture, extensive Wet nature, which in the agricultural census data is </w:t>
      </w:r>
      <w:proofErr w:type="spellStart"/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>categorised</w:t>
      </w:r>
      <w:proofErr w:type="spellEnd"/>
      <w:r w:rsidRPr="0063246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 as extensive agriculture</w:t>
      </w:r>
    </w:p>
    <w:p w14:paraId="746BC316" w14:textId="7AA7B218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Cyan"/>
          <w:lang w:val="en-US"/>
        </w:rPr>
      </w:pPr>
    </w:p>
    <w:p w14:paraId="0E683DE7" w14:textId="6A9C764B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freshwater</w:t>
      </w:r>
    </w:p>
    <w:p w14:paraId="778015FD" w14:textId="3842C426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highlight w:val="darkCyan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Cyan"/>
          <w:lang w:val="en-US"/>
        </w:rPr>
        <w:lastRenderedPageBreak/>
        <w:t>411000 Lake Surface covered with freshwater, which is not part of a watercourse</w:t>
      </w:r>
    </w:p>
    <w:p w14:paraId="07D87F5A" w14:textId="652828AA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darkCyan"/>
          <w:lang w:val="en-US"/>
        </w:rPr>
        <w:t>412000 Stream Surface covered with freshwater, which is part of a watercourse</w:t>
      </w:r>
    </w:p>
    <w:p w14:paraId="50ACDD65" w14:textId="0F731B14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4DE27D18" w14:textId="2C124D63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3B0B92">
        <w:rPr>
          <w:rFonts w:cstheme="minorHAnsi"/>
          <w:b/>
          <w:bCs/>
          <w:sz w:val="20"/>
          <w:szCs w:val="20"/>
          <w:u w:val="single"/>
          <w:lang w:val="en-US"/>
        </w:rPr>
        <w:t>Salt water</w:t>
      </w:r>
    </w:p>
    <w:p w14:paraId="179A5DAA" w14:textId="12B64B27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highlight w:val="blue"/>
          <w:lang w:val="en-US"/>
        </w:rPr>
        <w:t>420000 Sea Surface covered with salt- or brackish water</w:t>
      </w:r>
    </w:p>
    <w:p w14:paraId="766DDA60" w14:textId="552F9C24" w:rsid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1E85EE5E" w14:textId="3915FF97" w:rsidR="003B0B92" w:rsidRPr="003B0B92" w:rsidRDefault="003B0B92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sz w:val="20"/>
          <w:szCs w:val="20"/>
          <w:u w:val="single"/>
          <w:lang w:val="en-US"/>
        </w:rPr>
        <w:t>Unmapped areas (how much is there of this?)</w:t>
      </w:r>
    </w:p>
    <w:p w14:paraId="1807FE8E" w14:textId="77777777" w:rsidR="00632467" w:rsidRPr="00632467" w:rsidRDefault="00632467" w:rsidP="006324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32467">
        <w:rPr>
          <w:rFonts w:cstheme="minorHAnsi"/>
          <w:b/>
          <w:bCs/>
          <w:sz w:val="20"/>
          <w:szCs w:val="20"/>
          <w:lang w:val="en-US"/>
        </w:rPr>
        <w:t>800000 Unmapped Area, where none of the applied input data contain land use/land</w:t>
      </w:r>
    </w:p>
    <w:p w14:paraId="05BD3F1E" w14:textId="77777777" w:rsidR="00632467" w:rsidRPr="00632467" w:rsidRDefault="00632467" w:rsidP="00632467">
      <w:pPr>
        <w:rPr>
          <w:rFonts w:cstheme="minorHAnsi"/>
          <w:b/>
          <w:bCs/>
        </w:rPr>
      </w:pPr>
      <w:r w:rsidRPr="00632467">
        <w:rPr>
          <w:rFonts w:cstheme="minorHAnsi"/>
          <w:b/>
          <w:bCs/>
        </w:rPr>
        <w:t>cover information</w:t>
      </w:r>
    </w:p>
    <w:p w14:paraId="25D8ACCB" w14:textId="77777777" w:rsidR="004337D8" w:rsidRPr="009E4ACA" w:rsidRDefault="004337D8" w:rsidP="009E4ACA">
      <w:pPr>
        <w:rPr>
          <w:rFonts w:cstheme="minorHAnsi"/>
        </w:rPr>
      </w:pPr>
    </w:p>
    <w:sectPr w:rsidR="004337D8" w:rsidRPr="009E4A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A"/>
    <w:rsid w:val="00016B2C"/>
    <w:rsid w:val="00295B41"/>
    <w:rsid w:val="003B0B92"/>
    <w:rsid w:val="004337D8"/>
    <w:rsid w:val="0051256E"/>
    <w:rsid w:val="00632467"/>
    <w:rsid w:val="0067344B"/>
    <w:rsid w:val="008B17EF"/>
    <w:rsid w:val="0093450A"/>
    <w:rsid w:val="009E4ACA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3C0F5"/>
  <w15:chartTrackingRefBased/>
  <w15:docId w15:val="{D11F8B5B-0015-4517-9E6E-89F198E8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Vikstrøm</dc:creator>
  <cp:keywords/>
  <dc:description/>
  <cp:lastModifiedBy>Daniel Palm Eskildsen</cp:lastModifiedBy>
  <cp:revision>3</cp:revision>
  <dcterms:created xsi:type="dcterms:W3CDTF">2021-12-15T11:03:00Z</dcterms:created>
  <dcterms:modified xsi:type="dcterms:W3CDTF">2021-12-15T11:06:00Z</dcterms:modified>
</cp:coreProperties>
</file>