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05E93" w:rsidRDefault="00B27804">
      <w:pPr>
        <w:widowControl w:val="0"/>
        <w:spacing w:line="331" w:lineRule="auto"/>
        <w:jc w:val="right"/>
      </w:pPr>
      <w:bookmarkStart w:id="0" w:name="_GoBack"/>
      <w:bookmarkEnd w:id="0"/>
      <w:r>
        <w:rPr>
          <w:rFonts w:ascii="Times New Roman" w:eastAsia="Times New Roman" w:hAnsi="Times New Roman" w:cs="Times New Roman"/>
          <w:sz w:val="24"/>
          <w:szCs w:val="24"/>
        </w:rPr>
        <w:t>Brian Bowles</w:t>
      </w:r>
    </w:p>
    <w:p w:rsidR="00E05E93" w:rsidRDefault="00B27804">
      <w:pPr>
        <w:widowControl w:val="0"/>
        <w:spacing w:line="331" w:lineRule="auto"/>
        <w:jc w:val="right"/>
      </w:pPr>
      <w:r>
        <w:rPr>
          <w:rFonts w:ascii="Times New Roman" w:eastAsia="Times New Roman" w:hAnsi="Times New Roman" w:cs="Times New Roman"/>
          <w:sz w:val="24"/>
          <w:szCs w:val="24"/>
        </w:rPr>
        <w:t>CS 5050</w:t>
      </w:r>
    </w:p>
    <w:p w:rsidR="00E05E93" w:rsidRDefault="00B27804">
      <w:pPr>
        <w:widowControl w:val="0"/>
        <w:spacing w:after="200" w:line="331" w:lineRule="auto"/>
        <w:jc w:val="right"/>
      </w:pPr>
      <w:r>
        <w:rPr>
          <w:rFonts w:ascii="Times New Roman" w:eastAsia="Times New Roman" w:hAnsi="Times New Roman" w:cs="Times New Roman"/>
          <w:sz w:val="24"/>
          <w:szCs w:val="24"/>
        </w:rPr>
        <w:t>March 15, 2016</w:t>
      </w:r>
    </w:p>
    <w:p w:rsidR="00E05E93" w:rsidRDefault="00B27804">
      <w:pPr>
        <w:widowControl w:val="0"/>
        <w:spacing w:line="331" w:lineRule="auto"/>
        <w:jc w:val="center"/>
      </w:pPr>
      <w:r>
        <w:rPr>
          <w:rFonts w:ascii="Times New Roman" w:eastAsia="Times New Roman" w:hAnsi="Times New Roman" w:cs="Times New Roman"/>
          <w:b/>
          <w:sz w:val="28"/>
          <w:szCs w:val="28"/>
        </w:rPr>
        <w:t>Algorithm &amp; Problem Summary</w:t>
      </w:r>
    </w:p>
    <w:p w:rsidR="00E05E93" w:rsidRDefault="00B27804">
      <w:pPr>
        <w:widowControl w:val="0"/>
        <w:spacing w:line="576"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Although the divide and conquer algorithm still calculates all of cache, like the dynamic programming algorithm, it is more space efficient at doing it, which is why it is used. Dynamic programming algorithms are more time efficient than the divide and con</w:t>
      </w:r>
      <w:r>
        <w:rPr>
          <w:rFonts w:ascii="Times New Roman" w:eastAsia="Times New Roman" w:hAnsi="Times New Roman" w:cs="Times New Roman"/>
          <w:sz w:val="24"/>
          <w:szCs w:val="24"/>
        </w:rPr>
        <w:t>quer because it does less calculation, but for application like DNA testing space is a bigger deal than time. The reason space needs to be saved for algorithms like the DNA sequencing is because DNA sequence are rather large and we are limited to the amoun</w:t>
      </w:r>
      <w:r>
        <w:rPr>
          <w:rFonts w:ascii="Times New Roman" w:eastAsia="Times New Roman" w:hAnsi="Times New Roman" w:cs="Times New Roman"/>
          <w:sz w:val="24"/>
          <w:szCs w:val="24"/>
        </w:rPr>
        <w:t>t of RAM on whatever machine is running the algorithm. In most cases there is more than one way to solve a problem, but finding the most efficient way to solve a problem using the limited resources given is a big part of Computer Science and problem solvin</w:t>
      </w:r>
      <w:r>
        <w:rPr>
          <w:rFonts w:ascii="Times New Roman" w:eastAsia="Times New Roman" w:hAnsi="Times New Roman" w:cs="Times New Roman"/>
          <w:sz w:val="24"/>
          <w:szCs w:val="24"/>
        </w:rPr>
        <w:t>g in general. When analyzing which algorithm one should use they should ask themselves what is more important in the context of this problem, space or time?</w:t>
      </w:r>
    </w:p>
    <w:p w:rsidR="00E05E93" w:rsidRDefault="00B27804">
      <w:pPr>
        <w:widowControl w:val="0"/>
        <w:spacing w:line="331" w:lineRule="auto"/>
        <w:jc w:val="center"/>
      </w:pPr>
      <w:r>
        <w:rPr>
          <w:rFonts w:ascii="Times New Roman" w:eastAsia="Times New Roman" w:hAnsi="Times New Roman" w:cs="Times New Roman"/>
          <w:b/>
          <w:sz w:val="28"/>
          <w:szCs w:val="28"/>
        </w:rPr>
        <w:t xml:space="preserve">Maximum Size for Naive Algorithm </w:t>
      </w:r>
      <w:proofErr w:type="gramStart"/>
      <w:r>
        <w:rPr>
          <w:rFonts w:ascii="Times New Roman" w:eastAsia="Times New Roman" w:hAnsi="Times New Roman" w:cs="Times New Roman"/>
          <w:b/>
          <w:sz w:val="28"/>
          <w:szCs w:val="28"/>
        </w:rPr>
        <w:t>O(</w:t>
      </w:r>
      <w:proofErr w:type="gramEnd"/>
      <w:r>
        <w:rPr>
          <w:rFonts w:ascii="Times New Roman" w:eastAsia="Times New Roman" w:hAnsi="Times New Roman" w:cs="Times New Roman"/>
          <w:b/>
          <w:sz w:val="28"/>
          <w:szCs w:val="28"/>
        </w:rPr>
        <w:t>n^2)</w:t>
      </w:r>
    </w:p>
    <w:p w:rsidR="00E05E93" w:rsidRDefault="00B27804">
      <w:pPr>
        <w:widowControl w:val="0"/>
        <w:numPr>
          <w:ilvl w:val="0"/>
          <w:numId w:val="1"/>
        </w:numPr>
        <w:spacing w:line="331"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Assuming 4 bytes per integer in cache</w:t>
      </w:r>
    </w:p>
    <w:p w:rsidR="00E05E93" w:rsidRDefault="00B27804">
      <w:pPr>
        <w:widowControl w:val="0"/>
        <w:numPr>
          <w:ilvl w:val="0"/>
          <w:numId w:val="1"/>
        </w:numPr>
        <w:spacing w:line="331"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RAM is equal to 2,000</w:t>
      </w:r>
      <w:r>
        <w:rPr>
          <w:rFonts w:ascii="Times New Roman" w:eastAsia="Times New Roman" w:hAnsi="Times New Roman" w:cs="Times New Roman"/>
          <w:sz w:val="24"/>
          <w:szCs w:val="24"/>
        </w:rPr>
        <w:t>,000,000 bytes</w:t>
      </w:r>
    </w:p>
    <w:p w:rsidR="00E05E93" w:rsidRDefault="00B27804">
      <w:pPr>
        <w:widowControl w:val="0"/>
        <w:numPr>
          <w:ilvl w:val="0"/>
          <w:numId w:val="1"/>
        </w:numPr>
        <w:spacing w:line="331"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Assuming n and m are equal for simplicity when calculating maximum size</w:t>
      </w:r>
    </w:p>
    <w:p w:rsidR="00E05E93" w:rsidRDefault="00B27804">
      <w:pPr>
        <w:widowControl w:val="0"/>
        <w:numPr>
          <w:ilvl w:val="0"/>
          <w:numId w:val="1"/>
        </w:numPr>
        <w:spacing w:line="331"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Max size = RAM Space (bytes) / # of bytes per integer</w:t>
      </w:r>
    </w:p>
    <w:p w:rsidR="00E05E93" w:rsidRDefault="00B27804">
      <w:pPr>
        <w:widowControl w:val="0"/>
        <w:spacing w:line="331" w:lineRule="auto"/>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x^</w:t>
      </w:r>
      <w:proofErr w:type="gramEnd"/>
      <w:r>
        <w:rPr>
          <w:rFonts w:ascii="Times New Roman" w:eastAsia="Times New Roman" w:hAnsi="Times New Roman" w:cs="Times New Roman"/>
          <w:sz w:val="24"/>
          <w:szCs w:val="24"/>
        </w:rPr>
        <w:t>2 = 2,000,000,000 bytes / 4 bytes = 500,000,000</w:t>
      </w:r>
    </w:p>
    <w:p w:rsidR="00E05E93" w:rsidRDefault="00B27804">
      <w:pPr>
        <w:widowControl w:val="0"/>
        <w:spacing w:line="331" w:lineRule="auto"/>
      </w:pPr>
      <w:r>
        <w:rPr>
          <w:rFonts w:ascii="Times New Roman" w:eastAsia="Times New Roman" w:hAnsi="Times New Roman" w:cs="Times New Roman"/>
          <w:sz w:val="24"/>
          <w:szCs w:val="24"/>
        </w:rPr>
        <w:tab/>
        <w:t>500,000,000</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½) = 22,360.67977</w:t>
      </w:r>
    </w:p>
    <w:p w:rsidR="00E05E93" w:rsidRDefault="00B27804">
      <w:pPr>
        <w:widowControl w:val="0"/>
        <w:spacing w:line="331" w:lineRule="auto"/>
      </w:pPr>
      <w:r>
        <w:rPr>
          <w:rFonts w:ascii="Times New Roman" w:eastAsia="Times New Roman" w:hAnsi="Times New Roman" w:cs="Times New Roman"/>
          <w:sz w:val="24"/>
          <w:szCs w:val="24"/>
        </w:rPr>
        <w:tab/>
        <w:t xml:space="preserve">Max size(x) = 22,360, assuming </w:t>
      </w:r>
      <w:r>
        <w:rPr>
          <w:rFonts w:ascii="Times New Roman" w:eastAsia="Times New Roman" w:hAnsi="Times New Roman" w:cs="Times New Roman"/>
          <w:sz w:val="24"/>
          <w:szCs w:val="24"/>
        </w:rPr>
        <w:t>nothing else in the program is taking up space in RAM.</w:t>
      </w:r>
    </w:p>
    <w:p w:rsidR="00E05E93" w:rsidRDefault="00B27804">
      <w:pPr>
        <w:widowControl w:val="0"/>
        <w:numPr>
          <w:ilvl w:val="0"/>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program did run the prototypical human vs </w:t>
      </w:r>
      <w:proofErr w:type="spellStart"/>
      <w:proofErr w:type="gramStart"/>
      <w:r>
        <w:rPr>
          <w:rFonts w:ascii="Times New Roman" w:eastAsia="Times New Roman" w:hAnsi="Times New Roman" w:cs="Times New Roman"/>
          <w:sz w:val="24"/>
          <w:szCs w:val="24"/>
        </w:rPr>
        <w:t>neanderthal</w:t>
      </w:r>
      <w:proofErr w:type="spellEnd"/>
      <w:proofErr w:type="gramEnd"/>
      <w:r>
        <w:rPr>
          <w:rFonts w:ascii="Times New Roman" w:eastAsia="Times New Roman" w:hAnsi="Times New Roman" w:cs="Times New Roman"/>
          <w:sz w:val="24"/>
          <w:szCs w:val="24"/>
        </w:rPr>
        <w:t xml:space="preserve"> test using the naive algorithm without crashing and calculated the same score as the divide and conquer algorithm. These two sequence were abou</w:t>
      </w:r>
      <w:r>
        <w:rPr>
          <w:rFonts w:ascii="Times New Roman" w:eastAsia="Times New Roman" w:hAnsi="Times New Roman" w:cs="Times New Roman"/>
          <w:sz w:val="24"/>
          <w:szCs w:val="24"/>
        </w:rPr>
        <w:t>t 16,200 character each.</w:t>
      </w:r>
    </w:p>
    <w:p w:rsidR="00E05E93" w:rsidRDefault="00B27804">
      <w:pPr>
        <w:widowControl w:val="0"/>
        <w:spacing w:after="200" w:line="240" w:lineRule="auto"/>
        <w:jc w:val="center"/>
      </w:pPr>
      <w:r>
        <w:rPr>
          <w:rFonts w:ascii="Times New Roman" w:eastAsia="Times New Roman" w:hAnsi="Times New Roman" w:cs="Times New Roman"/>
          <w:b/>
          <w:sz w:val="28"/>
          <w:szCs w:val="28"/>
        </w:rPr>
        <w:t>Diverse Study Table</w:t>
      </w:r>
    </w:p>
    <w:tbl>
      <w:tblPr>
        <w:tblStyle w:val="a"/>
        <w:tblW w:w="1222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1005"/>
        <w:gridCol w:w="1110"/>
        <w:gridCol w:w="945"/>
        <w:gridCol w:w="1245"/>
        <w:gridCol w:w="1005"/>
        <w:gridCol w:w="1095"/>
        <w:gridCol w:w="1215"/>
        <w:gridCol w:w="1200"/>
        <w:gridCol w:w="945"/>
        <w:gridCol w:w="1215"/>
      </w:tblGrid>
      <w:tr w:rsidR="00E05E93">
        <w:tc>
          <w:tcPr>
            <w:tcW w:w="1245" w:type="dxa"/>
            <w:shd w:val="clear" w:color="auto" w:fill="0000FF"/>
            <w:tcMar>
              <w:top w:w="100" w:type="dxa"/>
              <w:left w:w="100" w:type="dxa"/>
              <w:bottom w:w="100" w:type="dxa"/>
              <w:right w:w="100" w:type="dxa"/>
            </w:tcMar>
          </w:tcPr>
          <w:p w:rsidR="00E05E93" w:rsidRDefault="00E05E93">
            <w:pPr>
              <w:widowControl w:val="0"/>
              <w:spacing w:line="240" w:lineRule="auto"/>
              <w:jc w:val="center"/>
            </w:pPr>
          </w:p>
        </w:tc>
        <w:tc>
          <w:tcPr>
            <w:tcW w:w="100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Chinese</w:t>
            </w:r>
          </w:p>
        </w:tc>
        <w:tc>
          <w:tcPr>
            <w:tcW w:w="1110" w:type="dxa"/>
            <w:tcMar>
              <w:top w:w="100" w:type="dxa"/>
              <w:left w:w="100" w:type="dxa"/>
              <w:bottom w:w="100" w:type="dxa"/>
              <w:right w:w="100" w:type="dxa"/>
            </w:tcMar>
          </w:tcPr>
          <w:p w:rsidR="00E05E93" w:rsidRDefault="00B27804">
            <w:pPr>
              <w:widowControl w:val="0"/>
              <w:spacing w:line="240" w:lineRule="auto"/>
              <w:jc w:val="center"/>
            </w:pPr>
            <w:proofErr w:type="spellStart"/>
            <w:r>
              <w:rPr>
                <w:rFonts w:ascii="Times New Roman" w:eastAsia="Times New Roman" w:hAnsi="Times New Roman" w:cs="Times New Roman"/>
                <w:sz w:val="24"/>
                <w:szCs w:val="24"/>
              </w:rPr>
              <w:t>Ethopian</w:t>
            </w:r>
            <w:proofErr w:type="spellEnd"/>
          </w:p>
        </w:tc>
        <w:tc>
          <w:tcPr>
            <w:tcW w:w="94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French</w:t>
            </w:r>
          </w:p>
        </w:tc>
        <w:tc>
          <w:tcPr>
            <w:tcW w:w="1245" w:type="dxa"/>
            <w:tcMar>
              <w:top w:w="100" w:type="dxa"/>
              <w:left w:w="100" w:type="dxa"/>
              <w:bottom w:w="100" w:type="dxa"/>
              <w:right w:w="100" w:type="dxa"/>
            </w:tcMar>
          </w:tcPr>
          <w:p w:rsidR="00E05E93" w:rsidRDefault="00B27804">
            <w:pPr>
              <w:widowControl w:val="0"/>
              <w:spacing w:line="240" w:lineRule="auto"/>
              <w:jc w:val="center"/>
            </w:pPr>
            <w:proofErr w:type="spellStart"/>
            <w:r>
              <w:rPr>
                <w:rFonts w:ascii="Times New Roman" w:eastAsia="Times New Roman" w:hAnsi="Times New Roman" w:cs="Times New Roman"/>
                <w:sz w:val="24"/>
                <w:szCs w:val="24"/>
              </w:rPr>
              <w:t>Ingman</w:t>
            </w:r>
            <w:proofErr w:type="spellEnd"/>
            <w:r>
              <w:rPr>
                <w:rFonts w:ascii="Times New Roman" w:eastAsia="Times New Roman" w:hAnsi="Times New Roman" w:cs="Times New Roman"/>
                <w:sz w:val="24"/>
                <w:szCs w:val="24"/>
              </w:rPr>
              <w:t xml:space="preserve"> Australian</w:t>
            </w:r>
          </w:p>
        </w:tc>
        <w:tc>
          <w:tcPr>
            <w:tcW w:w="100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Italian</w:t>
            </w:r>
          </w:p>
        </w:tc>
        <w:tc>
          <w:tcPr>
            <w:tcW w:w="109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Japanese</w:t>
            </w:r>
          </w:p>
        </w:tc>
        <w:tc>
          <w:tcPr>
            <w:tcW w:w="1215" w:type="dxa"/>
            <w:tcMar>
              <w:top w:w="100" w:type="dxa"/>
              <w:left w:w="100" w:type="dxa"/>
              <w:bottom w:w="100" w:type="dxa"/>
              <w:right w:w="100" w:type="dxa"/>
            </w:tcMar>
          </w:tcPr>
          <w:p w:rsidR="00E05E93" w:rsidRDefault="00B27804">
            <w:pPr>
              <w:widowControl w:val="0"/>
              <w:spacing w:line="240" w:lineRule="auto"/>
              <w:jc w:val="center"/>
            </w:pPr>
            <w:proofErr w:type="spellStart"/>
            <w:r>
              <w:rPr>
                <w:rFonts w:ascii="Times New Roman" w:eastAsia="Times New Roman" w:hAnsi="Times New Roman" w:cs="Times New Roman"/>
                <w:sz w:val="24"/>
                <w:szCs w:val="24"/>
              </w:rPr>
              <w:t>Mishmar</w:t>
            </w:r>
            <w:proofErr w:type="spellEnd"/>
            <w:r>
              <w:rPr>
                <w:rFonts w:ascii="Times New Roman" w:eastAsia="Times New Roman" w:hAnsi="Times New Roman" w:cs="Times New Roman"/>
                <w:sz w:val="24"/>
                <w:szCs w:val="24"/>
              </w:rPr>
              <w:t xml:space="preserve"> Caucasian</w:t>
            </w:r>
          </w:p>
        </w:tc>
        <w:tc>
          <w:tcPr>
            <w:tcW w:w="1200"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Native American</w:t>
            </w:r>
          </w:p>
        </w:tc>
        <w:tc>
          <w:tcPr>
            <w:tcW w:w="94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Navajo</w:t>
            </w:r>
          </w:p>
        </w:tc>
        <w:tc>
          <w:tcPr>
            <w:tcW w:w="121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Spanish</w:t>
            </w:r>
          </w:p>
        </w:tc>
      </w:tr>
      <w:tr w:rsidR="00E05E93">
        <w:tc>
          <w:tcPr>
            <w:tcW w:w="124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Chinese</w:t>
            </w:r>
          </w:p>
        </w:tc>
        <w:tc>
          <w:tcPr>
            <w:tcW w:w="1005" w:type="dxa"/>
            <w:shd w:val="clear" w:color="auto" w:fill="0000FF"/>
            <w:tcMar>
              <w:top w:w="100" w:type="dxa"/>
              <w:left w:w="100" w:type="dxa"/>
              <w:bottom w:w="100" w:type="dxa"/>
              <w:right w:w="100" w:type="dxa"/>
            </w:tcMar>
          </w:tcPr>
          <w:p w:rsidR="00E05E93" w:rsidRDefault="00E05E93">
            <w:pPr>
              <w:widowControl w:val="0"/>
              <w:spacing w:line="240" w:lineRule="auto"/>
              <w:jc w:val="center"/>
            </w:pPr>
          </w:p>
        </w:tc>
        <w:tc>
          <w:tcPr>
            <w:tcW w:w="1110"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82554</w:t>
            </w:r>
          </w:p>
        </w:tc>
        <w:tc>
          <w:tcPr>
            <w:tcW w:w="94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82659</w:t>
            </w:r>
          </w:p>
        </w:tc>
        <w:tc>
          <w:tcPr>
            <w:tcW w:w="124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82614</w:t>
            </w:r>
          </w:p>
        </w:tc>
        <w:tc>
          <w:tcPr>
            <w:tcW w:w="100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82643</w:t>
            </w:r>
          </w:p>
        </w:tc>
        <w:tc>
          <w:tcPr>
            <w:tcW w:w="109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82512</w:t>
            </w:r>
          </w:p>
        </w:tc>
        <w:tc>
          <w:tcPr>
            <w:tcW w:w="121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82556</w:t>
            </w:r>
          </w:p>
        </w:tc>
        <w:tc>
          <w:tcPr>
            <w:tcW w:w="1200"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82555</w:t>
            </w:r>
          </w:p>
        </w:tc>
        <w:tc>
          <w:tcPr>
            <w:tcW w:w="94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82556</w:t>
            </w:r>
          </w:p>
        </w:tc>
        <w:tc>
          <w:tcPr>
            <w:tcW w:w="121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82610</w:t>
            </w:r>
          </w:p>
        </w:tc>
      </w:tr>
      <w:tr w:rsidR="00E05E93">
        <w:tc>
          <w:tcPr>
            <w:tcW w:w="1245" w:type="dxa"/>
            <w:tcMar>
              <w:top w:w="100" w:type="dxa"/>
              <w:left w:w="100" w:type="dxa"/>
              <w:bottom w:w="100" w:type="dxa"/>
              <w:right w:w="100" w:type="dxa"/>
            </w:tcMar>
          </w:tcPr>
          <w:p w:rsidR="00E05E93" w:rsidRDefault="00B27804">
            <w:pPr>
              <w:widowControl w:val="0"/>
              <w:spacing w:line="240" w:lineRule="auto"/>
              <w:jc w:val="center"/>
            </w:pPr>
            <w:proofErr w:type="spellStart"/>
            <w:r>
              <w:rPr>
                <w:rFonts w:ascii="Times New Roman" w:eastAsia="Times New Roman" w:hAnsi="Times New Roman" w:cs="Times New Roman"/>
                <w:sz w:val="24"/>
                <w:szCs w:val="24"/>
              </w:rPr>
              <w:t>Ethopian</w:t>
            </w:r>
            <w:proofErr w:type="spellEnd"/>
          </w:p>
        </w:tc>
        <w:tc>
          <w:tcPr>
            <w:tcW w:w="100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82554</w:t>
            </w:r>
          </w:p>
        </w:tc>
        <w:tc>
          <w:tcPr>
            <w:tcW w:w="1110" w:type="dxa"/>
            <w:shd w:val="clear" w:color="auto" w:fill="0000FF"/>
            <w:tcMar>
              <w:top w:w="100" w:type="dxa"/>
              <w:left w:w="100" w:type="dxa"/>
              <w:bottom w:w="100" w:type="dxa"/>
              <w:right w:w="100" w:type="dxa"/>
            </w:tcMar>
          </w:tcPr>
          <w:p w:rsidR="00E05E93" w:rsidRDefault="00E05E93">
            <w:pPr>
              <w:widowControl w:val="0"/>
              <w:spacing w:line="240" w:lineRule="auto"/>
              <w:jc w:val="center"/>
            </w:pPr>
          </w:p>
        </w:tc>
        <w:tc>
          <w:tcPr>
            <w:tcW w:w="94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82659</w:t>
            </w:r>
          </w:p>
        </w:tc>
        <w:tc>
          <w:tcPr>
            <w:tcW w:w="124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82693</w:t>
            </w:r>
          </w:p>
        </w:tc>
        <w:tc>
          <w:tcPr>
            <w:tcW w:w="100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82667</w:t>
            </w:r>
          </w:p>
        </w:tc>
        <w:tc>
          <w:tcPr>
            <w:tcW w:w="109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82605</w:t>
            </w:r>
          </w:p>
        </w:tc>
        <w:tc>
          <w:tcPr>
            <w:tcW w:w="121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82622</w:t>
            </w:r>
          </w:p>
        </w:tc>
        <w:tc>
          <w:tcPr>
            <w:tcW w:w="1200"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82648</w:t>
            </w:r>
          </w:p>
        </w:tc>
        <w:tc>
          <w:tcPr>
            <w:tcW w:w="94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82628</w:t>
            </w:r>
          </w:p>
        </w:tc>
        <w:tc>
          <w:tcPr>
            <w:tcW w:w="121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82619</w:t>
            </w:r>
          </w:p>
        </w:tc>
      </w:tr>
      <w:tr w:rsidR="00E05E93">
        <w:tc>
          <w:tcPr>
            <w:tcW w:w="124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French</w:t>
            </w:r>
          </w:p>
        </w:tc>
        <w:tc>
          <w:tcPr>
            <w:tcW w:w="100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82659</w:t>
            </w:r>
          </w:p>
        </w:tc>
        <w:tc>
          <w:tcPr>
            <w:tcW w:w="1110"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82695</w:t>
            </w:r>
          </w:p>
        </w:tc>
        <w:tc>
          <w:tcPr>
            <w:tcW w:w="945" w:type="dxa"/>
            <w:shd w:val="clear" w:color="auto" w:fill="0000FF"/>
            <w:tcMar>
              <w:top w:w="100" w:type="dxa"/>
              <w:left w:w="100" w:type="dxa"/>
              <w:bottom w:w="100" w:type="dxa"/>
              <w:right w:w="100" w:type="dxa"/>
            </w:tcMar>
          </w:tcPr>
          <w:p w:rsidR="00E05E93" w:rsidRDefault="00E05E93">
            <w:pPr>
              <w:widowControl w:val="0"/>
              <w:spacing w:line="240" w:lineRule="auto"/>
              <w:jc w:val="center"/>
            </w:pPr>
          </w:p>
        </w:tc>
        <w:tc>
          <w:tcPr>
            <w:tcW w:w="124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82693</w:t>
            </w:r>
          </w:p>
        </w:tc>
        <w:tc>
          <w:tcPr>
            <w:tcW w:w="100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82636</w:t>
            </w:r>
          </w:p>
        </w:tc>
        <w:tc>
          <w:tcPr>
            <w:tcW w:w="109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82598</w:t>
            </w:r>
          </w:p>
        </w:tc>
        <w:tc>
          <w:tcPr>
            <w:tcW w:w="121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82577</w:t>
            </w:r>
          </w:p>
        </w:tc>
        <w:tc>
          <w:tcPr>
            <w:tcW w:w="1200"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82617</w:t>
            </w:r>
          </w:p>
        </w:tc>
        <w:tc>
          <w:tcPr>
            <w:tcW w:w="94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82625</w:t>
            </w:r>
          </w:p>
        </w:tc>
        <w:tc>
          <w:tcPr>
            <w:tcW w:w="121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82574</w:t>
            </w:r>
          </w:p>
        </w:tc>
      </w:tr>
      <w:tr w:rsidR="00E05E93">
        <w:tc>
          <w:tcPr>
            <w:tcW w:w="1245" w:type="dxa"/>
            <w:tcMar>
              <w:top w:w="100" w:type="dxa"/>
              <w:left w:w="100" w:type="dxa"/>
              <w:bottom w:w="100" w:type="dxa"/>
              <w:right w:w="100" w:type="dxa"/>
            </w:tcMar>
          </w:tcPr>
          <w:p w:rsidR="00E05E93" w:rsidRDefault="00B27804">
            <w:pPr>
              <w:widowControl w:val="0"/>
              <w:spacing w:line="240" w:lineRule="auto"/>
              <w:jc w:val="center"/>
            </w:pPr>
            <w:proofErr w:type="spellStart"/>
            <w:r>
              <w:rPr>
                <w:rFonts w:ascii="Times New Roman" w:eastAsia="Times New Roman" w:hAnsi="Times New Roman" w:cs="Times New Roman"/>
                <w:sz w:val="24"/>
                <w:szCs w:val="24"/>
              </w:rPr>
              <w:t>Ingman</w:t>
            </w:r>
            <w:proofErr w:type="spellEnd"/>
            <w:r>
              <w:rPr>
                <w:rFonts w:ascii="Times New Roman" w:eastAsia="Times New Roman" w:hAnsi="Times New Roman" w:cs="Times New Roman"/>
                <w:sz w:val="24"/>
                <w:szCs w:val="24"/>
              </w:rPr>
              <w:t xml:space="preserve"> Australian</w:t>
            </w:r>
          </w:p>
        </w:tc>
        <w:tc>
          <w:tcPr>
            <w:tcW w:w="100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82614</w:t>
            </w:r>
          </w:p>
        </w:tc>
        <w:tc>
          <w:tcPr>
            <w:tcW w:w="1110"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82693</w:t>
            </w:r>
          </w:p>
        </w:tc>
        <w:tc>
          <w:tcPr>
            <w:tcW w:w="94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82693</w:t>
            </w:r>
          </w:p>
        </w:tc>
        <w:tc>
          <w:tcPr>
            <w:tcW w:w="1245" w:type="dxa"/>
            <w:shd w:val="clear" w:color="auto" w:fill="0000FF"/>
            <w:tcMar>
              <w:top w:w="100" w:type="dxa"/>
              <w:left w:w="100" w:type="dxa"/>
              <w:bottom w:w="100" w:type="dxa"/>
              <w:right w:w="100" w:type="dxa"/>
            </w:tcMar>
          </w:tcPr>
          <w:p w:rsidR="00E05E93" w:rsidRDefault="00E05E93">
            <w:pPr>
              <w:widowControl w:val="0"/>
              <w:spacing w:line="240" w:lineRule="auto"/>
              <w:jc w:val="center"/>
            </w:pPr>
          </w:p>
        </w:tc>
        <w:tc>
          <w:tcPr>
            <w:tcW w:w="1005" w:type="dxa"/>
            <w:tcBorders>
              <w:bottom w:val="single" w:sz="8" w:space="0" w:color="F3F3F3"/>
            </w:tcBorders>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82636</w:t>
            </w:r>
          </w:p>
        </w:tc>
        <w:tc>
          <w:tcPr>
            <w:tcW w:w="109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82520</w:t>
            </w:r>
          </w:p>
        </w:tc>
        <w:tc>
          <w:tcPr>
            <w:tcW w:w="121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82475</w:t>
            </w:r>
          </w:p>
        </w:tc>
        <w:tc>
          <w:tcPr>
            <w:tcW w:w="1200"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82723</w:t>
            </w:r>
          </w:p>
        </w:tc>
        <w:tc>
          <w:tcPr>
            <w:tcW w:w="94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82509</w:t>
            </w:r>
          </w:p>
        </w:tc>
        <w:tc>
          <w:tcPr>
            <w:tcW w:w="121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82486</w:t>
            </w:r>
          </w:p>
        </w:tc>
      </w:tr>
      <w:tr w:rsidR="00E05E93">
        <w:tc>
          <w:tcPr>
            <w:tcW w:w="124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Italian</w:t>
            </w:r>
          </w:p>
        </w:tc>
        <w:tc>
          <w:tcPr>
            <w:tcW w:w="100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82643</w:t>
            </w:r>
          </w:p>
        </w:tc>
        <w:tc>
          <w:tcPr>
            <w:tcW w:w="1110"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82667</w:t>
            </w:r>
          </w:p>
        </w:tc>
        <w:tc>
          <w:tcPr>
            <w:tcW w:w="94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82636</w:t>
            </w:r>
          </w:p>
        </w:tc>
        <w:tc>
          <w:tcPr>
            <w:tcW w:w="1245" w:type="dxa"/>
            <w:tcBorders>
              <w:right w:val="single" w:sz="8" w:space="0" w:color="F3F3F3"/>
            </w:tcBorders>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82636</w:t>
            </w:r>
          </w:p>
        </w:tc>
        <w:tc>
          <w:tcPr>
            <w:tcW w:w="1005" w:type="dxa"/>
            <w:tcBorders>
              <w:top w:val="single" w:sz="8" w:space="0" w:color="F3F3F3"/>
              <w:left w:val="single" w:sz="8" w:space="0" w:color="F3F3F3"/>
              <w:bottom w:val="single" w:sz="8" w:space="0" w:color="F3F3F3"/>
              <w:right w:val="single" w:sz="8" w:space="0" w:color="F3F3F3"/>
            </w:tcBorders>
            <w:shd w:val="clear" w:color="auto" w:fill="0000FF"/>
            <w:tcMar>
              <w:top w:w="100" w:type="dxa"/>
              <w:left w:w="100" w:type="dxa"/>
              <w:bottom w:w="100" w:type="dxa"/>
              <w:right w:w="100" w:type="dxa"/>
            </w:tcMar>
          </w:tcPr>
          <w:p w:rsidR="00E05E93" w:rsidRDefault="00E05E93">
            <w:pPr>
              <w:widowControl w:val="0"/>
              <w:spacing w:line="240" w:lineRule="auto"/>
              <w:jc w:val="center"/>
            </w:pPr>
          </w:p>
        </w:tc>
        <w:tc>
          <w:tcPr>
            <w:tcW w:w="1095" w:type="dxa"/>
            <w:tcBorders>
              <w:left w:val="single" w:sz="8" w:space="0" w:color="F3F3F3"/>
            </w:tcBorders>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82520</w:t>
            </w:r>
          </w:p>
        </w:tc>
        <w:tc>
          <w:tcPr>
            <w:tcW w:w="121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82475</w:t>
            </w:r>
          </w:p>
        </w:tc>
        <w:tc>
          <w:tcPr>
            <w:tcW w:w="1200"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82723</w:t>
            </w:r>
          </w:p>
        </w:tc>
        <w:tc>
          <w:tcPr>
            <w:tcW w:w="94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82509</w:t>
            </w:r>
          </w:p>
        </w:tc>
        <w:tc>
          <w:tcPr>
            <w:tcW w:w="121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82486</w:t>
            </w:r>
          </w:p>
        </w:tc>
      </w:tr>
      <w:tr w:rsidR="00E05E93">
        <w:tc>
          <w:tcPr>
            <w:tcW w:w="124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Japanese</w:t>
            </w:r>
          </w:p>
        </w:tc>
        <w:tc>
          <w:tcPr>
            <w:tcW w:w="100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82512</w:t>
            </w:r>
          </w:p>
        </w:tc>
        <w:tc>
          <w:tcPr>
            <w:tcW w:w="1110"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82605</w:t>
            </w:r>
          </w:p>
        </w:tc>
        <w:tc>
          <w:tcPr>
            <w:tcW w:w="94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82598</w:t>
            </w:r>
          </w:p>
        </w:tc>
        <w:tc>
          <w:tcPr>
            <w:tcW w:w="124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82520</w:t>
            </w:r>
          </w:p>
        </w:tc>
        <w:tc>
          <w:tcPr>
            <w:tcW w:w="1005" w:type="dxa"/>
            <w:tcBorders>
              <w:top w:val="single" w:sz="8" w:space="0" w:color="F3F3F3"/>
            </w:tcBorders>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82520</w:t>
            </w:r>
          </w:p>
        </w:tc>
        <w:tc>
          <w:tcPr>
            <w:tcW w:w="1095" w:type="dxa"/>
            <w:shd w:val="clear" w:color="auto" w:fill="0000FF"/>
            <w:tcMar>
              <w:top w:w="100" w:type="dxa"/>
              <w:left w:w="100" w:type="dxa"/>
              <w:bottom w:w="100" w:type="dxa"/>
              <w:right w:w="100" w:type="dxa"/>
            </w:tcMar>
          </w:tcPr>
          <w:p w:rsidR="00E05E93" w:rsidRDefault="00E05E93">
            <w:pPr>
              <w:widowControl w:val="0"/>
              <w:spacing w:line="240" w:lineRule="auto"/>
              <w:jc w:val="center"/>
            </w:pPr>
          </w:p>
        </w:tc>
        <w:tc>
          <w:tcPr>
            <w:tcW w:w="121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82475</w:t>
            </w:r>
          </w:p>
        </w:tc>
        <w:tc>
          <w:tcPr>
            <w:tcW w:w="1200"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82518</w:t>
            </w:r>
          </w:p>
        </w:tc>
        <w:tc>
          <w:tcPr>
            <w:tcW w:w="94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82526</w:t>
            </w:r>
          </w:p>
        </w:tc>
        <w:tc>
          <w:tcPr>
            <w:tcW w:w="121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82517</w:t>
            </w:r>
          </w:p>
        </w:tc>
      </w:tr>
      <w:tr w:rsidR="00E05E93">
        <w:tc>
          <w:tcPr>
            <w:tcW w:w="1245" w:type="dxa"/>
            <w:tcMar>
              <w:top w:w="100" w:type="dxa"/>
              <w:left w:w="100" w:type="dxa"/>
              <w:bottom w:w="100" w:type="dxa"/>
              <w:right w:w="100" w:type="dxa"/>
            </w:tcMar>
          </w:tcPr>
          <w:p w:rsidR="00E05E93" w:rsidRDefault="00B27804">
            <w:pPr>
              <w:widowControl w:val="0"/>
              <w:spacing w:line="240" w:lineRule="auto"/>
              <w:jc w:val="center"/>
            </w:pPr>
            <w:proofErr w:type="spellStart"/>
            <w:r>
              <w:rPr>
                <w:rFonts w:ascii="Times New Roman" w:eastAsia="Times New Roman" w:hAnsi="Times New Roman" w:cs="Times New Roman"/>
                <w:sz w:val="24"/>
                <w:szCs w:val="24"/>
              </w:rPr>
              <w:t>Mismar</w:t>
            </w:r>
            <w:proofErr w:type="spellEnd"/>
            <w:r>
              <w:rPr>
                <w:rFonts w:ascii="Times New Roman" w:eastAsia="Times New Roman" w:hAnsi="Times New Roman" w:cs="Times New Roman"/>
                <w:sz w:val="24"/>
                <w:szCs w:val="24"/>
              </w:rPr>
              <w:t xml:space="preserve"> Caucasian</w:t>
            </w:r>
          </w:p>
        </w:tc>
        <w:tc>
          <w:tcPr>
            <w:tcW w:w="100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82556</w:t>
            </w:r>
          </w:p>
        </w:tc>
        <w:tc>
          <w:tcPr>
            <w:tcW w:w="1110"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82622</w:t>
            </w:r>
          </w:p>
        </w:tc>
        <w:tc>
          <w:tcPr>
            <w:tcW w:w="94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82577</w:t>
            </w:r>
          </w:p>
        </w:tc>
        <w:tc>
          <w:tcPr>
            <w:tcW w:w="124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82564</w:t>
            </w:r>
          </w:p>
        </w:tc>
        <w:tc>
          <w:tcPr>
            <w:tcW w:w="100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82475</w:t>
            </w:r>
          </w:p>
        </w:tc>
        <w:tc>
          <w:tcPr>
            <w:tcW w:w="109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82475</w:t>
            </w:r>
          </w:p>
        </w:tc>
        <w:tc>
          <w:tcPr>
            <w:tcW w:w="1215" w:type="dxa"/>
            <w:shd w:val="clear" w:color="auto" w:fill="0000FF"/>
            <w:tcMar>
              <w:top w:w="100" w:type="dxa"/>
              <w:left w:w="100" w:type="dxa"/>
              <w:bottom w:w="100" w:type="dxa"/>
              <w:right w:w="100" w:type="dxa"/>
            </w:tcMar>
          </w:tcPr>
          <w:p w:rsidR="00E05E93" w:rsidRDefault="00E05E93">
            <w:pPr>
              <w:widowControl w:val="0"/>
              <w:spacing w:line="240" w:lineRule="auto"/>
              <w:jc w:val="center"/>
            </w:pPr>
          </w:p>
        </w:tc>
        <w:tc>
          <w:tcPr>
            <w:tcW w:w="1200"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82518</w:t>
            </w:r>
          </w:p>
        </w:tc>
        <w:tc>
          <w:tcPr>
            <w:tcW w:w="94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82552</w:t>
            </w:r>
          </w:p>
        </w:tc>
        <w:tc>
          <w:tcPr>
            <w:tcW w:w="121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82529</w:t>
            </w:r>
          </w:p>
        </w:tc>
      </w:tr>
      <w:tr w:rsidR="00E05E93">
        <w:tc>
          <w:tcPr>
            <w:tcW w:w="124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Native American</w:t>
            </w:r>
          </w:p>
        </w:tc>
        <w:tc>
          <w:tcPr>
            <w:tcW w:w="100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82555</w:t>
            </w:r>
          </w:p>
        </w:tc>
        <w:tc>
          <w:tcPr>
            <w:tcW w:w="1110"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82648</w:t>
            </w:r>
          </w:p>
        </w:tc>
        <w:tc>
          <w:tcPr>
            <w:tcW w:w="94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82617</w:t>
            </w:r>
          </w:p>
        </w:tc>
        <w:tc>
          <w:tcPr>
            <w:tcW w:w="124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82563</w:t>
            </w:r>
          </w:p>
        </w:tc>
        <w:tc>
          <w:tcPr>
            <w:tcW w:w="100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82723</w:t>
            </w:r>
          </w:p>
        </w:tc>
        <w:tc>
          <w:tcPr>
            <w:tcW w:w="109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52518</w:t>
            </w:r>
          </w:p>
        </w:tc>
        <w:tc>
          <w:tcPr>
            <w:tcW w:w="121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82518</w:t>
            </w:r>
          </w:p>
        </w:tc>
        <w:tc>
          <w:tcPr>
            <w:tcW w:w="1200" w:type="dxa"/>
            <w:shd w:val="clear" w:color="auto" w:fill="0000FF"/>
            <w:tcMar>
              <w:top w:w="100" w:type="dxa"/>
              <w:left w:w="100" w:type="dxa"/>
              <w:bottom w:w="100" w:type="dxa"/>
              <w:right w:w="100" w:type="dxa"/>
            </w:tcMar>
          </w:tcPr>
          <w:p w:rsidR="00E05E93" w:rsidRDefault="00E05E93">
            <w:pPr>
              <w:widowControl w:val="0"/>
              <w:spacing w:line="240" w:lineRule="auto"/>
              <w:jc w:val="center"/>
            </w:pPr>
          </w:p>
        </w:tc>
        <w:tc>
          <w:tcPr>
            <w:tcW w:w="94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82552</w:t>
            </w:r>
          </w:p>
        </w:tc>
        <w:tc>
          <w:tcPr>
            <w:tcW w:w="121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82535</w:t>
            </w:r>
          </w:p>
        </w:tc>
      </w:tr>
      <w:tr w:rsidR="00E05E93">
        <w:tc>
          <w:tcPr>
            <w:tcW w:w="124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Navajo</w:t>
            </w:r>
          </w:p>
        </w:tc>
        <w:tc>
          <w:tcPr>
            <w:tcW w:w="100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82556</w:t>
            </w:r>
          </w:p>
        </w:tc>
        <w:tc>
          <w:tcPr>
            <w:tcW w:w="1110"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82628</w:t>
            </w:r>
          </w:p>
        </w:tc>
        <w:tc>
          <w:tcPr>
            <w:tcW w:w="94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82625</w:t>
            </w:r>
          </w:p>
        </w:tc>
        <w:tc>
          <w:tcPr>
            <w:tcW w:w="124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82557</w:t>
            </w:r>
          </w:p>
        </w:tc>
        <w:tc>
          <w:tcPr>
            <w:tcW w:w="100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82509</w:t>
            </w:r>
          </w:p>
        </w:tc>
        <w:tc>
          <w:tcPr>
            <w:tcW w:w="109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82526</w:t>
            </w:r>
          </w:p>
        </w:tc>
        <w:tc>
          <w:tcPr>
            <w:tcW w:w="121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82552</w:t>
            </w:r>
          </w:p>
        </w:tc>
        <w:tc>
          <w:tcPr>
            <w:tcW w:w="1200"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82552</w:t>
            </w:r>
          </w:p>
        </w:tc>
        <w:tc>
          <w:tcPr>
            <w:tcW w:w="945" w:type="dxa"/>
            <w:shd w:val="clear" w:color="auto" w:fill="0000FF"/>
            <w:tcMar>
              <w:top w:w="100" w:type="dxa"/>
              <w:left w:w="100" w:type="dxa"/>
              <w:bottom w:w="100" w:type="dxa"/>
              <w:right w:w="100" w:type="dxa"/>
            </w:tcMar>
          </w:tcPr>
          <w:p w:rsidR="00E05E93" w:rsidRDefault="00E05E93">
            <w:pPr>
              <w:widowControl w:val="0"/>
              <w:spacing w:line="240" w:lineRule="auto"/>
              <w:jc w:val="center"/>
            </w:pPr>
          </w:p>
        </w:tc>
        <w:tc>
          <w:tcPr>
            <w:tcW w:w="121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82535</w:t>
            </w:r>
          </w:p>
        </w:tc>
      </w:tr>
      <w:tr w:rsidR="00E05E93">
        <w:tc>
          <w:tcPr>
            <w:tcW w:w="124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Spanish</w:t>
            </w:r>
          </w:p>
        </w:tc>
        <w:tc>
          <w:tcPr>
            <w:tcW w:w="100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82610</w:t>
            </w:r>
          </w:p>
        </w:tc>
        <w:tc>
          <w:tcPr>
            <w:tcW w:w="1110"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82619</w:t>
            </w:r>
          </w:p>
        </w:tc>
        <w:tc>
          <w:tcPr>
            <w:tcW w:w="94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82574</w:t>
            </w:r>
          </w:p>
        </w:tc>
        <w:tc>
          <w:tcPr>
            <w:tcW w:w="124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82486</w:t>
            </w:r>
          </w:p>
        </w:tc>
        <w:tc>
          <w:tcPr>
            <w:tcW w:w="100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82486</w:t>
            </w:r>
          </w:p>
        </w:tc>
        <w:tc>
          <w:tcPr>
            <w:tcW w:w="109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82517</w:t>
            </w:r>
          </w:p>
        </w:tc>
        <w:tc>
          <w:tcPr>
            <w:tcW w:w="121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82529</w:t>
            </w:r>
          </w:p>
        </w:tc>
        <w:tc>
          <w:tcPr>
            <w:tcW w:w="1200"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82535</w:t>
            </w:r>
          </w:p>
        </w:tc>
        <w:tc>
          <w:tcPr>
            <w:tcW w:w="945" w:type="dxa"/>
            <w:tcMar>
              <w:top w:w="100" w:type="dxa"/>
              <w:left w:w="100" w:type="dxa"/>
              <w:bottom w:w="100" w:type="dxa"/>
              <w:right w:w="100" w:type="dxa"/>
            </w:tcMar>
          </w:tcPr>
          <w:p w:rsidR="00E05E93" w:rsidRDefault="00B27804">
            <w:pPr>
              <w:widowControl w:val="0"/>
              <w:spacing w:line="240" w:lineRule="auto"/>
              <w:jc w:val="center"/>
            </w:pPr>
            <w:r>
              <w:rPr>
                <w:rFonts w:ascii="Times New Roman" w:eastAsia="Times New Roman" w:hAnsi="Times New Roman" w:cs="Times New Roman"/>
                <w:sz w:val="24"/>
                <w:szCs w:val="24"/>
              </w:rPr>
              <w:t>82535</w:t>
            </w:r>
          </w:p>
        </w:tc>
        <w:tc>
          <w:tcPr>
            <w:tcW w:w="1215" w:type="dxa"/>
            <w:shd w:val="clear" w:color="auto" w:fill="0000FF"/>
            <w:tcMar>
              <w:top w:w="100" w:type="dxa"/>
              <w:left w:w="100" w:type="dxa"/>
              <w:bottom w:w="100" w:type="dxa"/>
              <w:right w:w="100" w:type="dxa"/>
            </w:tcMar>
          </w:tcPr>
          <w:p w:rsidR="00E05E93" w:rsidRDefault="00E05E93">
            <w:pPr>
              <w:widowControl w:val="0"/>
              <w:spacing w:line="240" w:lineRule="auto"/>
              <w:jc w:val="center"/>
            </w:pPr>
          </w:p>
        </w:tc>
      </w:tr>
    </w:tbl>
    <w:p w:rsidR="00E05E93" w:rsidRDefault="00E05E93"/>
    <w:p w:rsidR="00E05E93" w:rsidRDefault="00B27804">
      <w:pPr>
        <w:spacing w:after="200"/>
        <w:jc w:val="center"/>
      </w:pPr>
      <w:r>
        <w:rPr>
          <w:rFonts w:ascii="Times New Roman" w:eastAsia="Times New Roman" w:hAnsi="Times New Roman" w:cs="Times New Roman"/>
          <w:b/>
          <w:sz w:val="40"/>
          <w:szCs w:val="40"/>
        </w:rPr>
        <w:t>Hu</w:t>
      </w:r>
      <w:r>
        <w:rPr>
          <w:rFonts w:ascii="Times New Roman" w:eastAsia="Times New Roman" w:hAnsi="Times New Roman" w:cs="Times New Roman"/>
          <w:b/>
          <w:sz w:val="28"/>
          <w:szCs w:val="28"/>
        </w:rPr>
        <w:t>man Vs. Great Apes Study Table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05E93">
        <w:tc>
          <w:tcPr>
            <w:tcW w:w="4680" w:type="dxa"/>
            <w:shd w:val="clear" w:color="auto" w:fill="0000FF"/>
            <w:tcMar>
              <w:top w:w="100" w:type="dxa"/>
              <w:left w:w="100" w:type="dxa"/>
              <w:bottom w:w="100" w:type="dxa"/>
              <w:right w:w="100" w:type="dxa"/>
            </w:tcMar>
          </w:tcPr>
          <w:p w:rsidR="00E05E93" w:rsidRDefault="00E05E93">
            <w:pPr>
              <w:widowControl w:val="0"/>
              <w:spacing w:line="240" w:lineRule="auto"/>
            </w:pPr>
          </w:p>
        </w:tc>
        <w:tc>
          <w:tcPr>
            <w:tcW w:w="4680" w:type="dxa"/>
            <w:tcMar>
              <w:top w:w="100" w:type="dxa"/>
              <w:left w:w="100" w:type="dxa"/>
              <w:bottom w:w="100" w:type="dxa"/>
              <w:right w:w="100" w:type="dxa"/>
            </w:tcMar>
          </w:tcPr>
          <w:p w:rsidR="00E05E93" w:rsidRDefault="00B27804">
            <w:pPr>
              <w:widowControl w:val="0"/>
              <w:spacing w:line="240" w:lineRule="auto"/>
            </w:pPr>
            <w:r>
              <w:rPr>
                <w:rFonts w:ascii="Times New Roman" w:eastAsia="Times New Roman" w:hAnsi="Times New Roman" w:cs="Times New Roman"/>
                <w:sz w:val="24"/>
                <w:szCs w:val="24"/>
              </w:rPr>
              <w:t>Prototypical Human</w:t>
            </w:r>
          </w:p>
        </w:tc>
      </w:tr>
      <w:tr w:rsidR="00E05E93">
        <w:tc>
          <w:tcPr>
            <w:tcW w:w="4680" w:type="dxa"/>
            <w:tcMar>
              <w:top w:w="100" w:type="dxa"/>
              <w:left w:w="100" w:type="dxa"/>
              <w:bottom w:w="100" w:type="dxa"/>
              <w:right w:w="100" w:type="dxa"/>
            </w:tcMar>
          </w:tcPr>
          <w:p w:rsidR="00E05E93" w:rsidRDefault="00B27804">
            <w:pPr>
              <w:widowControl w:val="0"/>
              <w:spacing w:line="240" w:lineRule="auto"/>
            </w:pPr>
            <w:r>
              <w:rPr>
                <w:rFonts w:ascii="Times New Roman" w:eastAsia="Times New Roman" w:hAnsi="Times New Roman" w:cs="Times New Roman"/>
                <w:sz w:val="24"/>
                <w:szCs w:val="24"/>
              </w:rPr>
              <w:t>Baboon</w:t>
            </w:r>
          </w:p>
        </w:tc>
        <w:tc>
          <w:tcPr>
            <w:tcW w:w="4680" w:type="dxa"/>
            <w:tcMar>
              <w:top w:w="100" w:type="dxa"/>
              <w:left w:w="100" w:type="dxa"/>
              <w:bottom w:w="100" w:type="dxa"/>
              <w:right w:w="100" w:type="dxa"/>
            </w:tcMar>
          </w:tcPr>
          <w:p w:rsidR="00E05E93" w:rsidRDefault="00B27804">
            <w:pPr>
              <w:widowControl w:val="0"/>
              <w:spacing w:line="240" w:lineRule="auto"/>
            </w:pPr>
            <w:r>
              <w:rPr>
                <w:rFonts w:ascii="Times New Roman" w:eastAsia="Times New Roman" w:hAnsi="Times New Roman" w:cs="Times New Roman"/>
                <w:sz w:val="24"/>
                <w:szCs w:val="24"/>
              </w:rPr>
              <w:t>56900</w:t>
            </w:r>
          </w:p>
        </w:tc>
      </w:tr>
      <w:tr w:rsidR="00E05E93">
        <w:tc>
          <w:tcPr>
            <w:tcW w:w="4680" w:type="dxa"/>
            <w:tcMar>
              <w:top w:w="100" w:type="dxa"/>
              <w:left w:w="100" w:type="dxa"/>
              <w:bottom w:w="100" w:type="dxa"/>
              <w:right w:w="100" w:type="dxa"/>
            </w:tcMar>
          </w:tcPr>
          <w:p w:rsidR="00E05E93" w:rsidRDefault="00B27804">
            <w:pPr>
              <w:widowControl w:val="0"/>
              <w:spacing w:line="240" w:lineRule="auto"/>
            </w:pPr>
            <w:r>
              <w:rPr>
                <w:rFonts w:ascii="Times New Roman" w:eastAsia="Times New Roman" w:hAnsi="Times New Roman" w:cs="Times New Roman"/>
                <w:sz w:val="24"/>
                <w:szCs w:val="24"/>
              </w:rPr>
              <w:t>Bonobo</w:t>
            </w:r>
          </w:p>
        </w:tc>
        <w:tc>
          <w:tcPr>
            <w:tcW w:w="4680" w:type="dxa"/>
            <w:tcMar>
              <w:top w:w="100" w:type="dxa"/>
              <w:left w:w="100" w:type="dxa"/>
              <w:bottom w:w="100" w:type="dxa"/>
              <w:right w:w="100" w:type="dxa"/>
            </w:tcMar>
          </w:tcPr>
          <w:p w:rsidR="00E05E93" w:rsidRDefault="00B27804">
            <w:pPr>
              <w:widowControl w:val="0"/>
              <w:spacing w:line="240" w:lineRule="auto"/>
            </w:pPr>
            <w:r>
              <w:rPr>
                <w:rFonts w:ascii="Times New Roman" w:eastAsia="Times New Roman" w:hAnsi="Times New Roman" w:cs="Times New Roman"/>
                <w:sz w:val="24"/>
                <w:szCs w:val="24"/>
              </w:rPr>
              <w:t>67851</w:t>
            </w:r>
          </w:p>
        </w:tc>
      </w:tr>
      <w:tr w:rsidR="00E05E93">
        <w:tc>
          <w:tcPr>
            <w:tcW w:w="4680" w:type="dxa"/>
            <w:tcMar>
              <w:top w:w="100" w:type="dxa"/>
              <w:left w:w="100" w:type="dxa"/>
              <w:bottom w:w="100" w:type="dxa"/>
              <w:right w:w="100" w:type="dxa"/>
            </w:tcMar>
          </w:tcPr>
          <w:p w:rsidR="00E05E93" w:rsidRDefault="00B27804">
            <w:pPr>
              <w:widowControl w:val="0"/>
              <w:spacing w:line="240" w:lineRule="auto"/>
            </w:pPr>
            <w:r>
              <w:rPr>
                <w:rFonts w:ascii="Times New Roman" w:eastAsia="Times New Roman" w:hAnsi="Times New Roman" w:cs="Times New Roman"/>
                <w:sz w:val="24"/>
                <w:szCs w:val="24"/>
              </w:rPr>
              <w:t>Chimpanzee(8)</w:t>
            </w:r>
          </w:p>
        </w:tc>
        <w:tc>
          <w:tcPr>
            <w:tcW w:w="4680" w:type="dxa"/>
            <w:tcMar>
              <w:top w:w="100" w:type="dxa"/>
              <w:left w:w="100" w:type="dxa"/>
              <w:bottom w:w="100" w:type="dxa"/>
              <w:right w:w="100" w:type="dxa"/>
            </w:tcMar>
          </w:tcPr>
          <w:p w:rsidR="00E05E93" w:rsidRDefault="00B27804">
            <w:pPr>
              <w:widowControl w:val="0"/>
              <w:spacing w:line="240" w:lineRule="auto"/>
            </w:pPr>
            <w:r>
              <w:rPr>
                <w:rFonts w:ascii="Times New Roman" w:eastAsia="Times New Roman" w:hAnsi="Times New Roman" w:cs="Times New Roman"/>
                <w:sz w:val="24"/>
                <w:szCs w:val="24"/>
              </w:rPr>
              <w:t>67720</w:t>
            </w:r>
          </w:p>
        </w:tc>
      </w:tr>
      <w:tr w:rsidR="00E05E93">
        <w:tc>
          <w:tcPr>
            <w:tcW w:w="4680" w:type="dxa"/>
            <w:tcMar>
              <w:top w:w="100" w:type="dxa"/>
              <w:left w:w="100" w:type="dxa"/>
              <w:bottom w:w="100" w:type="dxa"/>
              <w:right w:w="100" w:type="dxa"/>
            </w:tcMar>
          </w:tcPr>
          <w:p w:rsidR="00E05E93" w:rsidRDefault="00B27804">
            <w:pPr>
              <w:widowControl w:val="0"/>
              <w:spacing w:line="240" w:lineRule="auto"/>
            </w:pPr>
            <w:r>
              <w:rPr>
                <w:rFonts w:ascii="Times New Roman" w:eastAsia="Times New Roman" w:hAnsi="Times New Roman" w:cs="Times New Roman"/>
                <w:sz w:val="24"/>
                <w:szCs w:val="24"/>
              </w:rPr>
              <w:t>Chimpanzee(9)</w:t>
            </w:r>
          </w:p>
        </w:tc>
        <w:tc>
          <w:tcPr>
            <w:tcW w:w="4680" w:type="dxa"/>
            <w:tcMar>
              <w:top w:w="100" w:type="dxa"/>
              <w:left w:w="100" w:type="dxa"/>
              <w:bottom w:w="100" w:type="dxa"/>
              <w:right w:w="100" w:type="dxa"/>
            </w:tcMar>
          </w:tcPr>
          <w:p w:rsidR="00E05E93" w:rsidRDefault="00B27804">
            <w:pPr>
              <w:widowControl w:val="0"/>
              <w:spacing w:line="240" w:lineRule="auto"/>
            </w:pPr>
            <w:r>
              <w:rPr>
                <w:rFonts w:ascii="Times New Roman" w:eastAsia="Times New Roman" w:hAnsi="Times New Roman" w:cs="Times New Roman"/>
                <w:sz w:val="24"/>
                <w:szCs w:val="24"/>
              </w:rPr>
              <w:t>67754</w:t>
            </w:r>
          </w:p>
        </w:tc>
      </w:tr>
      <w:tr w:rsidR="00E05E93">
        <w:tc>
          <w:tcPr>
            <w:tcW w:w="4680" w:type="dxa"/>
            <w:tcMar>
              <w:top w:w="100" w:type="dxa"/>
              <w:left w:w="100" w:type="dxa"/>
              <w:bottom w:w="100" w:type="dxa"/>
              <w:right w:w="100" w:type="dxa"/>
            </w:tcMar>
          </w:tcPr>
          <w:p w:rsidR="00E05E93" w:rsidRDefault="00B27804">
            <w:pPr>
              <w:widowControl w:val="0"/>
              <w:spacing w:line="240" w:lineRule="auto"/>
            </w:pPr>
            <w:r>
              <w:rPr>
                <w:rFonts w:ascii="Times New Roman" w:eastAsia="Times New Roman" w:hAnsi="Times New Roman" w:cs="Times New Roman"/>
                <w:sz w:val="24"/>
                <w:szCs w:val="24"/>
              </w:rPr>
              <w:t>Gorilla</w:t>
            </w:r>
          </w:p>
        </w:tc>
        <w:tc>
          <w:tcPr>
            <w:tcW w:w="4680" w:type="dxa"/>
            <w:tcMar>
              <w:top w:w="100" w:type="dxa"/>
              <w:left w:w="100" w:type="dxa"/>
              <w:bottom w:w="100" w:type="dxa"/>
              <w:right w:w="100" w:type="dxa"/>
            </w:tcMar>
          </w:tcPr>
          <w:p w:rsidR="00E05E93" w:rsidRDefault="00B27804">
            <w:pPr>
              <w:widowControl w:val="0"/>
              <w:spacing w:line="240" w:lineRule="auto"/>
            </w:pPr>
            <w:r>
              <w:rPr>
                <w:rFonts w:ascii="Times New Roman" w:eastAsia="Times New Roman" w:hAnsi="Times New Roman" w:cs="Times New Roman"/>
                <w:sz w:val="24"/>
                <w:szCs w:val="24"/>
              </w:rPr>
              <w:t>66156</w:t>
            </w:r>
          </w:p>
        </w:tc>
      </w:tr>
      <w:tr w:rsidR="00E05E93">
        <w:tc>
          <w:tcPr>
            <w:tcW w:w="4680" w:type="dxa"/>
            <w:tcMar>
              <w:top w:w="100" w:type="dxa"/>
              <w:left w:w="100" w:type="dxa"/>
              <w:bottom w:w="100" w:type="dxa"/>
              <w:right w:w="100" w:type="dxa"/>
            </w:tcMar>
          </w:tcPr>
          <w:p w:rsidR="00E05E93" w:rsidRDefault="00B27804">
            <w:pPr>
              <w:widowControl w:val="0"/>
              <w:spacing w:line="240" w:lineRule="auto"/>
            </w:pPr>
            <w:r>
              <w:rPr>
                <w:rFonts w:ascii="Times New Roman" w:eastAsia="Times New Roman" w:hAnsi="Times New Roman" w:cs="Times New Roman"/>
                <w:sz w:val="24"/>
                <w:szCs w:val="24"/>
              </w:rPr>
              <w:t>Western Lowland Gorilla</w:t>
            </w:r>
          </w:p>
        </w:tc>
        <w:tc>
          <w:tcPr>
            <w:tcW w:w="4680" w:type="dxa"/>
            <w:tcMar>
              <w:top w:w="100" w:type="dxa"/>
              <w:left w:w="100" w:type="dxa"/>
              <w:bottom w:w="100" w:type="dxa"/>
              <w:right w:w="100" w:type="dxa"/>
            </w:tcMar>
          </w:tcPr>
          <w:p w:rsidR="00E05E93" w:rsidRDefault="00B27804">
            <w:pPr>
              <w:widowControl w:val="0"/>
              <w:spacing w:line="240" w:lineRule="auto"/>
            </w:pPr>
            <w:r>
              <w:rPr>
                <w:rFonts w:ascii="Times New Roman" w:eastAsia="Times New Roman" w:hAnsi="Times New Roman" w:cs="Times New Roman"/>
                <w:sz w:val="24"/>
                <w:szCs w:val="24"/>
              </w:rPr>
              <w:t>66122</w:t>
            </w:r>
          </w:p>
        </w:tc>
      </w:tr>
    </w:tbl>
    <w:p w:rsidR="00E05E93" w:rsidRDefault="00E05E93"/>
    <w:sectPr w:rsidR="00E05E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2673C"/>
    <w:multiLevelType w:val="multilevel"/>
    <w:tmpl w:val="91D88D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F065C20"/>
    <w:multiLevelType w:val="multilevel"/>
    <w:tmpl w:val="010C82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E93"/>
    <w:rsid w:val="00B27804"/>
    <w:rsid w:val="00E05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2CDD70-1A15-48D1-9488-C7F2467A2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2016-03-16T20:02:00Z</dcterms:created>
  <dcterms:modified xsi:type="dcterms:W3CDTF">2016-03-16T20:02:00Z</dcterms:modified>
</cp:coreProperties>
</file>