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79F98" w14:textId="77777777" w:rsidR="00BF3CED" w:rsidRPr="00BF3CED" w:rsidRDefault="00BF3CED" w:rsidP="00BF3CE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F3CED">
        <w:rPr>
          <w:rFonts w:ascii="Times New Roman" w:eastAsia="Times New Roman" w:hAnsi="Times New Roman" w:cs="Times New Roman"/>
          <w:b/>
          <w:bCs/>
          <w:kern w:val="36"/>
          <w:sz w:val="48"/>
          <w:szCs w:val="48"/>
          <w14:ligatures w14:val="none"/>
        </w:rPr>
        <w:t>Ethics Committee/IRB Approval Document</w:t>
      </w:r>
    </w:p>
    <w:p w14:paraId="429252D3"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Institution:</w:t>
      </w:r>
      <w:r w:rsidRPr="00BF3CED">
        <w:rPr>
          <w:rFonts w:ascii="Times New Roman" w:eastAsia="Times New Roman" w:hAnsi="Times New Roman" w:cs="Times New Roman"/>
          <w:kern w:val="0"/>
          <w14:ligatures w14:val="none"/>
        </w:rPr>
        <w:br/>
        <w:t>Biotech City Hospital Institutional Review Board (IRB)</w:t>
      </w:r>
    </w:p>
    <w:p w14:paraId="028042DF" w14:textId="2E7F2C84"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IRB Reference Number:</w:t>
      </w:r>
      <w:r w:rsidRPr="00BF3CED">
        <w:rPr>
          <w:rFonts w:ascii="Times New Roman" w:eastAsia="Times New Roman" w:hAnsi="Times New Roman" w:cs="Times New Roman"/>
          <w:kern w:val="0"/>
          <w14:ligatures w14:val="none"/>
        </w:rPr>
        <w:t xml:space="preserve"> IRB-</w:t>
      </w:r>
      <w:r w:rsidR="00D21131">
        <w:rPr>
          <w:rFonts w:ascii="Times New Roman" w:eastAsia="Times New Roman" w:hAnsi="Times New Roman" w:cs="Times New Roman"/>
          <w:kern w:val="0"/>
          <w14:ligatures w14:val="none"/>
        </w:rPr>
        <w:t>2024</w:t>
      </w:r>
      <w:r w:rsidRPr="00BF3CED">
        <w:rPr>
          <w:rFonts w:ascii="Times New Roman" w:eastAsia="Times New Roman" w:hAnsi="Times New Roman" w:cs="Times New Roman"/>
          <w:kern w:val="0"/>
          <w14:ligatures w14:val="none"/>
        </w:rPr>
        <w:t>-NSP002</w:t>
      </w:r>
    </w:p>
    <w:p w14:paraId="0D920CCD"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Study Title:</w:t>
      </w:r>
      <w:r w:rsidRPr="00BF3CED">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3701D943" w14:textId="70B6904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Protocol Number:</w:t>
      </w:r>
      <w:r w:rsidRPr="00BF3CED">
        <w:rPr>
          <w:rFonts w:ascii="Times New Roman" w:eastAsia="Times New Roman" w:hAnsi="Times New Roman" w:cs="Times New Roman"/>
          <w:kern w:val="0"/>
          <w14:ligatures w14:val="none"/>
        </w:rPr>
        <w:t xml:space="preserve"> NSP-002-</w:t>
      </w:r>
      <w:r w:rsidR="00D21131">
        <w:rPr>
          <w:rFonts w:ascii="Times New Roman" w:eastAsia="Times New Roman" w:hAnsi="Times New Roman" w:cs="Times New Roman"/>
          <w:kern w:val="0"/>
          <w14:ligatures w14:val="none"/>
        </w:rPr>
        <w:t>2024</w:t>
      </w:r>
      <w:r w:rsidRPr="00BF3CED">
        <w:rPr>
          <w:rFonts w:ascii="Times New Roman" w:eastAsia="Times New Roman" w:hAnsi="Times New Roman" w:cs="Times New Roman"/>
          <w:kern w:val="0"/>
          <w14:ligatures w14:val="none"/>
        </w:rPr>
        <w:br/>
      </w:r>
      <w:r w:rsidRPr="00BF3CED">
        <w:rPr>
          <w:rFonts w:ascii="Times New Roman" w:eastAsia="Times New Roman" w:hAnsi="Times New Roman" w:cs="Times New Roman"/>
          <w:b/>
          <w:bCs/>
          <w:kern w:val="0"/>
          <w14:ligatures w14:val="none"/>
        </w:rPr>
        <w:t>Investigational Product:</w:t>
      </w:r>
      <w:r w:rsidRPr="00BF3CED">
        <w:rPr>
          <w:rFonts w:ascii="Times New Roman" w:eastAsia="Times New Roman" w:hAnsi="Times New Roman" w:cs="Times New Roman"/>
          <w:kern w:val="0"/>
          <w14:ligatures w14:val="none"/>
        </w:rPr>
        <w:t xml:space="preserve"> Novostatin (Trade Name: Novitor)</w:t>
      </w:r>
      <w:r w:rsidRPr="00BF3CED">
        <w:rPr>
          <w:rFonts w:ascii="Times New Roman" w:eastAsia="Times New Roman" w:hAnsi="Times New Roman" w:cs="Times New Roman"/>
          <w:kern w:val="0"/>
          <w14:ligatures w14:val="none"/>
        </w:rPr>
        <w:br/>
      </w:r>
      <w:r w:rsidRPr="00BF3CED">
        <w:rPr>
          <w:rFonts w:ascii="Times New Roman" w:eastAsia="Times New Roman" w:hAnsi="Times New Roman" w:cs="Times New Roman"/>
          <w:b/>
          <w:bCs/>
          <w:kern w:val="0"/>
          <w14:ligatures w14:val="none"/>
        </w:rPr>
        <w:t>Study Duration:</w:t>
      </w:r>
      <w:r w:rsidRPr="00BF3CED">
        <w:rPr>
          <w:rFonts w:ascii="Times New Roman" w:eastAsia="Times New Roman" w:hAnsi="Times New Roman" w:cs="Times New Roman"/>
          <w:kern w:val="0"/>
          <w14:ligatures w14:val="none"/>
        </w:rPr>
        <w:t xml:space="preserve"> March 2, </w:t>
      </w:r>
      <w:r w:rsidR="00D21131">
        <w:rPr>
          <w:rFonts w:ascii="Times New Roman" w:eastAsia="Times New Roman" w:hAnsi="Times New Roman" w:cs="Times New Roman"/>
          <w:kern w:val="0"/>
          <w14:ligatures w14:val="none"/>
        </w:rPr>
        <w:t>2024</w:t>
      </w:r>
      <w:r w:rsidRPr="00BF3CED">
        <w:rPr>
          <w:rFonts w:ascii="Times New Roman" w:eastAsia="Times New Roman" w:hAnsi="Times New Roman" w:cs="Times New Roman"/>
          <w:kern w:val="0"/>
          <w14:ligatures w14:val="none"/>
        </w:rPr>
        <w:t xml:space="preserve"> – September 22, </w:t>
      </w:r>
      <w:r w:rsidR="00D21131">
        <w:rPr>
          <w:rFonts w:ascii="Times New Roman" w:eastAsia="Times New Roman" w:hAnsi="Times New Roman" w:cs="Times New Roman"/>
          <w:kern w:val="0"/>
          <w14:ligatures w14:val="none"/>
        </w:rPr>
        <w:t>2024</w:t>
      </w:r>
    </w:p>
    <w:p w14:paraId="5CF8A014"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D9A77DF">
          <v:rect id="_x0000_i1031" alt="" style="width:468pt;height:.05pt;mso-width-percent:0;mso-height-percent:0;mso-width-percent:0;mso-height-percent:0" o:hralign="center" o:hrstd="t" o:hr="t" fillcolor="#a0a0a0" stroked="f"/>
        </w:pict>
      </w:r>
    </w:p>
    <w:p w14:paraId="4921F6B5" w14:textId="77777777" w:rsidR="00BF3CED" w:rsidRPr="00BF3CED" w:rsidRDefault="00BF3CED" w:rsidP="00BF3C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ED">
        <w:rPr>
          <w:rFonts w:ascii="Times New Roman" w:eastAsia="Times New Roman" w:hAnsi="Times New Roman" w:cs="Times New Roman"/>
          <w:b/>
          <w:bCs/>
          <w:kern w:val="0"/>
          <w:sz w:val="36"/>
          <w:szCs w:val="36"/>
          <w14:ligatures w14:val="none"/>
        </w:rPr>
        <w:t>1. IRB Review and Approval</w:t>
      </w:r>
    </w:p>
    <w:p w14:paraId="3702569F"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kern w:val="0"/>
          <w14:ligatures w14:val="none"/>
        </w:rPr>
        <w:t>The Biotech City Hospital IRB has reviewed the complete study protocol, including the Investigator’s Brochure, Informed Consent Form, Statistical Analysis Plan, and all other relevant documents for the above-referenced study.</w:t>
      </w:r>
    </w:p>
    <w:p w14:paraId="6FC1D592" w14:textId="77777777" w:rsidR="00BF3CED" w:rsidRPr="00BF3CED" w:rsidRDefault="00BF3CED" w:rsidP="00BF3CE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3CED">
        <w:rPr>
          <w:rFonts w:ascii="Times New Roman" w:eastAsia="Times New Roman" w:hAnsi="Times New Roman" w:cs="Times New Roman"/>
          <w:b/>
          <w:bCs/>
          <w:kern w:val="0"/>
          <w:sz w:val="27"/>
          <w:szCs w:val="27"/>
          <w14:ligatures w14:val="none"/>
        </w:rPr>
        <w:t>Approval Details</w:t>
      </w:r>
    </w:p>
    <w:p w14:paraId="7A2B2AA3" w14:textId="48635589" w:rsidR="00BF3CED" w:rsidRPr="00BF3CED" w:rsidRDefault="00BF3CED" w:rsidP="00BF3C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Date of Initial Review:</w:t>
      </w:r>
      <w:r w:rsidRPr="00BF3CED">
        <w:rPr>
          <w:rFonts w:ascii="Times New Roman" w:eastAsia="Times New Roman" w:hAnsi="Times New Roman" w:cs="Times New Roman"/>
          <w:kern w:val="0"/>
          <w14:ligatures w14:val="none"/>
        </w:rPr>
        <w:t xml:space="preserve"> March 15, </w:t>
      </w:r>
      <w:r w:rsidR="00D21131">
        <w:rPr>
          <w:rFonts w:ascii="Times New Roman" w:eastAsia="Times New Roman" w:hAnsi="Times New Roman" w:cs="Times New Roman"/>
          <w:kern w:val="0"/>
          <w14:ligatures w14:val="none"/>
        </w:rPr>
        <w:t>2024</w:t>
      </w:r>
    </w:p>
    <w:p w14:paraId="650F9EEE" w14:textId="0046D969" w:rsidR="00BF3CED" w:rsidRPr="00BF3CED" w:rsidRDefault="00BF3CED" w:rsidP="00BF3C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Date of Approval:</w:t>
      </w:r>
      <w:r w:rsidRPr="00BF3CED">
        <w:rPr>
          <w:rFonts w:ascii="Times New Roman" w:eastAsia="Times New Roman" w:hAnsi="Times New Roman" w:cs="Times New Roman"/>
          <w:kern w:val="0"/>
          <w14:ligatures w14:val="none"/>
        </w:rPr>
        <w:t xml:space="preserve"> March 20, </w:t>
      </w:r>
      <w:r w:rsidR="00D21131">
        <w:rPr>
          <w:rFonts w:ascii="Times New Roman" w:eastAsia="Times New Roman" w:hAnsi="Times New Roman" w:cs="Times New Roman"/>
          <w:kern w:val="0"/>
          <w14:ligatures w14:val="none"/>
        </w:rPr>
        <w:t>2024</w:t>
      </w:r>
    </w:p>
    <w:p w14:paraId="23510A12" w14:textId="77777777" w:rsidR="00BF3CED" w:rsidRPr="00BF3CED" w:rsidRDefault="00BF3CED" w:rsidP="00BF3CE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Approval Status:</w:t>
      </w:r>
      <w:r w:rsidRPr="00BF3CED">
        <w:rPr>
          <w:rFonts w:ascii="Times New Roman" w:eastAsia="Times New Roman" w:hAnsi="Times New Roman" w:cs="Times New Roman"/>
          <w:kern w:val="0"/>
          <w14:ligatures w14:val="none"/>
        </w:rPr>
        <w:t xml:space="preserve"> Approved with Minor Comments (All comments have been addressed by the Sponsor prior to study initiation)</w:t>
      </w:r>
    </w:p>
    <w:p w14:paraId="76FC26CF"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F57D73">
          <v:rect id="_x0000_i1030" alt="" style="width:468pt;height:.05pt;mso-width-percent:0;mso-height-percent:0;mso-width-percent:0;mso-height-percent:0" o:hralign="center" o:hrstd="t" o:hr="t" fillcolor="#a0a0a0" stroked="f"/>
        </w:pict>
      </w:r>
    </w:p>
    <w:p w14:paraId="4269BDF9" w14:textId="77777777" w:rsidR="00BF3CED" w:rsidRPr="00BF3CED" w:rsidRDefault="00BF3CED" w:rsidP="00BF3C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ED">
        <w:rPr>
          <w:rFonts w:ascii="Times New Roman" w:eastAsia="Times New Roman" w:hAnsi="Times New Roman" w:cs="Times New Roman"/>
          <w:b/>
          <w:bCs/>
          <w:kern w:val="0"/>
          <w:sz w:val="36"/>
          <w:szCs w:val="36"/>
          <w14:ligatures w14:val="none"/>
        </w:rPr>
        <w:t>2. Summary of IRB Findings</w:t>
      </w:r>
    </w:p>
    <w:p w14:paraId="6DA9CD26"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kern w:val="0"/>
          <w14:ligatures w14:val="none"/>
        </w:rPr>
        <w:t>The IRB reviewed the following aspects of the study:</w:t>
      </w:r>
    </w:p>
    <w:p w14:paraId="263026E3" w14:textId="77777777" w:rsidR="00BF3CED" w:rsidRPr="00BF3CED" w:rsidRDefault="00BF3CED" w:rsidP="00BF3C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Scientific Rationale and Design:</w:t>
      </w:r>
      <w:r w:rsidRPr="00BF3CED">
        <w:rPr>
          <w:rFonts w:ascii="Times New Roman" w:eastAsia="Times New Roman" w:hAnsi="Times New Roman" w:cs="Times New Roman"/>
          <w:kern w:val="0"/>
          <w14:ligatures w14:val="none"/>
        </w:rPr>
        <w:br/>
        <w:t>The study protocol for Novostatin (Novitor) has been found to be scientifically sound, with clearly defined objectives, endpoints, and appropriate patient safety monitoring procedures.</w:t>
      </w:r>
    </w:p>
    <w:p w14:paraId="2050A483" w14:textId="77777777" w:rsidR="00BF3CED" w:rsidRPr="00BF3CED" w:rsidRDefault="00BF3CED" w:rsidP="00BF3C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Risk/Benefit Assessment:</w:t>
      </w:r>
      <w:r w:rsidRPr="00BF3CED">
        <w:rPr>
          <w:rFonts w:ascii="Times New Roman" w:eastAsia="Times New Roman" w:hAnsi="Times New Roman" w:cs="Times New Roman"/>
          <w:kern w:val="0"/>
          <w14:ligatures w14:val="none"/>
        </w:rPr>
        <w:br/>
        <w:t xml:space="preserve">Based on the preclinical and Phase 1 data, the anticipated benefits of improved lipid lowering with reduced side effects outweigh the potential risks. The IRB noted that the </w:t>
      </w:r>
      <w:r w:rsidRPr="00BF3CED">
        <w:rPr>
          <w:rFonts w:ascii="Times New Roman" w:eastAsia="Times New Roman" w:hAnsi="Times New Roman" w:cs="Times New Roman"/>
          <w:kern w:val="0"/>
          <w14:ligatures w14:val="none"/>
        </w:rPr>
        <w:lastRenderedPageBreak/>
        <w:t>low dosage administration strategy is a significant advancement over existing statin therapies.</w:t>
      </w:r>
    </w:p>
    <w:p w14:paraId="50C40B75" w14:textId="77777777" w:rsidR="00BF3CED" w:rsidRPr="00BF3CED" w:rsidRDefault="00BF3CED" w:rsidP="00BF3C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Informed Consent Process:</w:t>
      </w:r>
      <w:r w:rsidRPr="00BF3CED">
        <w:rPr>
          <w:rFonts w:ascii="Times New Roman" w:eastAsia="Times New Roman" w:hAnsi="Times New Roman" w:cs="Times New Roman"/>
          <w:kern w:val="0"/>
          <w14:ligatures w14:val="none"/>
        </w:rPr>
        <w:br/>
        <w:t>The Informed Consent Form provides clear and concise information about the study purpose, procedures, potential risks, and benefits. The IRB confirmed that the consent process adequately protects patient rights and autonomy.</w:t>
      </w:r>
    </w:p>
    <w:p w14:paraId="0BF8677E" w14:textId="77777777" w:rsidR="00BF3CED" w:rsidRPr="00BF3CED" w:rsidRDefault="00BF3CED" w:rsidP="00BF3C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Privacy and Confidentiality:</w:t>
      </w:r>
      <w:r w:rsidRPr="00BF3CED">
        <w:rPr>
          <w:rFonts w:ascii="Times New Roman" w:eastAsia="Times New Roman" w:hAnsi="Times New Roman" w:cs="Times New Roman"/>
          <w:kern w:val="0"/>
          <w14:ligatures w14:val="none"/>
        </w:rPr>
        <w:br/>
        <w:t>Measures to ensure patient confidentiality and data security were reviewed and approved. All collected data will be coded and stored in compliance with applicable data protection regulations.</w:t>
      </w:r>
    </w:p>
    <w:p w14:paraId="53A6F409" w14:textId="77777777" w:rsidR="00BF3CED" w:rsidRPr="00BF3CED" w:rsidRDefault="00BF3CED" w:rsidP="00BF3CE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Safety Monitoring:</w:t>
      </w:r>
      <w:r w:rsidRPr="00BF3CED">
        <w:rPr>
          <w:rFonts w:ascii="Times New Roman" w:eastAsia="Times New Roman" w:hAnsi="Times New Roman" w:cs="Times New Roman"/>
          <w:kern w:val="0"/>
          <w14:ligatures w14:val="none"/>
        </w:rPr>
        <w:br/>
        <w:t>The study includes robust safety monitoring protocols, including regular laboratory assessments and an independent Data Monitoring Committee (DMC) review at Week 12, ensuring ongoing protection of participant safety.</w:t>
      </w:r>
    </w:p>
    <w:p w14:paraId="46ECDE00"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DAA402">
          <v:rect id="_x0000_i1029" alt="" style="width:468pt;height:.05pt;mso-width-percent:0;mso-height-percent:0;mso-width-percent:0;mso-height-percent:0" o:hralign="center" o:hrstd="t" o:hr="t" fillcolor="#a0a0a0" stroked="f"/>
        </w:pict>
      </w:r>
    </w:p>
    <w:p w14:paraId="080D92F3" w14:textId="77777777" w:rsidR="00BF3CED" w:rsidRPr="00BF3CED" w:rsidRDefault="00BF3CED" w:rsidP="00BF3C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ED">
        <w:rPr>
          <w:rFonts w:ascii="Times New Roman" w:eastAsia="Times New Roman" w:hAnsi="Times New Roman" w:cs="Times New Roman"/>
          <w:b/>
          <w:bCs/>
          <w:kern w:val="0"/>
          <w:sz w:val="36"/>
          <w:szCs w:val="36"/>
          <w14:ligatures w14:val="none"/>
        </w:rPr>
        <w:t>3. IRB Conditions and Requirements</w:t>
      </w:r>
    </w:p>
    <w:p w14:paraId="0BCB2BCD"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kern w:val="0"/>
          <w14:ligatures w14:val="none"/>
        </w:rPr>
        <w:t>The IRB approval is subject to the following conditions:</w:t>
      </w:r>
    </w:p>
    <w:p w14:paraId="0C5C21CE" w14:textId="77777777" w:rsidR="00BF3CED" w:rsidRPr="00BF3CED" w:rsidRDefault="00BF3CED" w:rsidP="00BF3CE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Ongoing Reporting:</w:t>
      </w:r>
      <w:r w:rsidRPr="00BF3CED">
        <w:rPr>
          <w:rFonts w:ascii="Times New Roman" w:eastAsia="Times New Roman" w:hAnsi="Times New Roman" w:cs="Times New Roman"/>
          <w:kern w:val="0"/>
          <w14:ligatures w14:val="none"/>
        </w:rPr>
        <w:br/>
        <w:t>The Sponsor must provide periodic progress reports and a final study report, including any unanticipated problems, adverse events, or protocol deviations.</w:t>
      </w:r>
    </w:p>
    <w:p w14:paraId="45899681" w14:textId="77777777" w:rsidR="00BF3CED" w:rsidRPr="00BF3CED" w:rsidRDefault="00BF3CED" w:rsidP="00BF3CE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Amendment Submission:</w:t>
      </w:r>
      <w:r w:rsidRPr="00BF3CED">
        <w:rPr>
          <w:rFonts w:ascii="Times New Roman" w:eastAsia="Times New Roman" w:hAnsi="Times New Roman" w:cs="Times New Roman"/>
          <w:kern w:val="0"/>
          <w14:ligatures w14:val="none"/>
        </w:rPr>
        <w:br/>
        <w:t>Any protocol amendments, including revisions to the informed consent form, must be submitted to the IRB for review and approval before implementation.</w:t>
      </w:r>
    </w:p>
    <w:p w14:paraId="4A5FB552" w14:textId="77777777" w:rsidR="00BF3CED" w:rsidRPr="00BF3CED" w:rsidRDefault="00BF3CED" w:rsidP="00BF3CE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Continuing Review:</w:t>
      </w:r>
      <w:r w:rsidRPr="00BF3CED">
        <w:rPr>
          <w:rFonts w:ascii="Times New Roman" w:eastAsia="Times New Roman" w:hAnsi="Times New Roman" w:cs="Times New Roman"/>
          <w:kern w:val="0"/>
          <w14:ligatures w14:val="none"/>
        </w:rPr>
        <w:br/>
        <w:t>A continuing review will be conducted annually, or more frequently if deemed necessary by the IRB, until study completion.</w:t>
      </w:r>
    </w:p>
    <w:p w14:paraId="54BBD830" w14:textId="77777777" w:rsidR="00BF3CED" w:rsidRPr="00BF3CED" w:rsidRDefault="00BF3CED" w:rsidP="00BF3CE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Adverse Event Reporting:</w:t>
      </w:r>
      <w:r w:rsidRPr="00BF3CED">
        <w:rPr>
          <w:rFonts w:ascii="Times New Roman" w:eastAsia="Times New Roman" w:hAnsi="Times New Roman" w:cs="Times New Roman"/>
          <w:kern w:val="0"/>
          <w14:ligatures w14:val="none"/>
        </w:rPr>
        <w:br/>
        <w:t>All serious adverse events (SAEs) must be reported to the IRB within 24 hours of awareness.</w:t>
      </w:r>
    </w:p>
    <w:p w14:paraId="45619BA1"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3D2A48A">
          <v:rect id="_x0000_i1028" alt="" style="width:468pt;height:.05pt;mso-width-percent:0;mso-height-percent:0;mso-width-percent:0;mso-height-percent:0" o:hralign="center" o:hrstd="t" o:hr="t" fillcolor="#a0a0a0" stroked="f"/>
        </w:pict>
      </w:r>
    </w:p>
    <w:p w14:paraId="4C9C426F" w14:textId="77777777" w:rsidR="00BF3CED" w:rsidRPr="00BF3CED" w:rsidRDefault="00BF3CED" w:rsidP="00BF3CE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F3CED">
        <w:rPr>
          <w:rFonts w:ascii="Times New Roman" w:eastAsia="Times New Roman" w:hAnsi="Times New Roman" w:cs="Times New Roman"/>
          <w:b/>
          <w:bCs/>
          <w:kern w:val="0"/>
          <w:sz w:val="36"/>
          <w:szCs w:val="36"/>
          <w14:ligatures w14:val="none"/>
        </w:rPr>
        <w:t>4. IRB Approval Statement</w:t>
      </w:r>
    </w:p>
    <w:p w14:paraId="21AD7916" w14:textId="548CB10B"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kern w:val="0"/>
          <w14:ligatures w14:val="none"/>
        </w:rPr>
        <w:t>The Biotech City Hospital IRB hereby approves the study titled “A Phase 2, Randomized, Double-Blind, Placebo-Controlled, Multi-Center Study to Evaluate the Safety and Efficacy of Novostatin (Novitor) in Patients with Hypercholesterolemia” under Protocol NSP-002-</w:t>
      </w:r>
      <w:r w:rsidR="00D21131">
        <w:rPr>
          <w:rFonts w:ascii="Times New Roman" w:eastAsia="Times New Roman" w:hAnsi="Times New Roman" w:cs="Times New Roman"/>
          <w:kern w:val="0"/>
          <w14:ligatures w14:val="none"/>
        </w:rPr>
        <w:t>2024</w:t>
      </w:r>
      <w:r w:rsidRPr="00BF3CED">
        <w:rPr>
          <w:rFonts w:ascii="Times New Roman" w:eastAsia="Times New Roman" w:hAnsi="Times New Roman" w:cs="Times New Roman"/>
          <w:kern w:val="0"/>
          <w14:ligatures w14:val="none"/>
        </w:rPr>
        <w:t xml:space="preserve">. The study may commence on or after March 2, </w:t>
      </w:r>
      <w:r w:rsidR="00D21131">
        <w:rPr>
          <w:rFonts w:ascii="Times New Roman" w:eastAsia="Times New Roman" w:hAnsi="Times New Roman" w:cs="Times New Roman"/>
          <w:kern w:val="0"/>
          <w14:ligatures w14:val="none"/>
        </w:rPr>
        <w:t>2024</w:t>
      </w:r>
      <w:r w:rsidRPr="00BF3CED">
        <w:rPr>
          <w:rFonts w:ascii="Times New Roman" w:eastAsia="Times New Roman" w:hAnsi="Times New Roman" w:cs="Times New Roman"/>
          <w:kern w:val="0"/>
          <w14:ligatures w14:val="none"/>
        </w:rPr>
        <w:t>, provided that all sponsor and site-specific conditions have been met.</w:t>
      </w:r>
    </w:p>
    <w:p w14:paraId="170B15E4"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2FF045E">
          <v:rect id="_x0000_i1027" alt="" style="width:468pt;height:.05pt;mso-width-percent:0;mso-height-percent:0;mso-width-percent:0;mso-height-percent:0" o:hralign="center" o:hrstd="t" o:hr="t" fillcolor="#a0a0a0" stroked="f"/>
        </w:pict>
      </w:r>
    </w:p>
    <w:p w14:paraId="1F537797"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lastRenderedPageBreak/>
        <w:t>IRB Chair Signature:</w:t>
      </w:r>
    </w:p>
    <w:p w14:paraId="601F9254"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C5779DD">
          <v:rect id="_x0000_i1026" alt="" style="width:468pt;height:.05pt;mso-width-percent:0;mso-height-percent:0;mso-width-percent:0;mso-height-percent:0" o:hralign="center" o:hrstd="t" o:hr="t" fillcolor="#a0a0a0" stroked="f"/>
        </w:pict>
      </w:r>
    </w:p>
    <w:p w14:paraId="363D7C61" w14:textId="6A0C95C5"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kern w:val="0"/>
          <w14:ligatures w14:val="none"/>
        </w:rPr>
        <w:t>Dr. Michael Reed, MD</w:t>
      </w:r>
      <w:r w:rsidRPr="00BF3CED">
        <w:rPr>
          <w:rFonts w:ascii="Times New Roman" w:eastAsia="Times New Roman" w:hAnsi="Times New Roman" w:cs="Times New Roman"/>
          <w:kern w:val="0"/>
          <w14:ligatures w14:val="none"/>
        </w:rPr>
        <w:br/>
        <w:t>IRB Chair, Biotech City Hospital</w:t>
      </w:r>
      <w:r w:rsidRPr="00BF3CED">
        <w:rPr>
          <w:rFonts w:ascii="Times New Roman" w:eastAsia="Times New Roman" w:hAnsi="Times New Roman" w:cs="Times New Roman"/>
          <w:kern w:val="0"/>
          <w14:ligatures w14:val="none"/>
        </w:rPr>
        <w:br/>
        <w:t xml:space="preserve">Date: March 20, </w:t>
      </w:r>
      <w:r w:rsidR="00D21131">
        <w:rPr>
          <w:rFonts w:ascii="Times New Roman" w:eastAsia="Times New Roman" w:hAnsi="Times New Roman" w:cs="Times New Roman"/>
          <w:kern w:val="0"/>
          <w14:ligatures w14:val="none"/>
        </w:rPr>
        <w:t>2024</w:t>
      </w:r>
    </w:p>
    <w:p w14:paraId="6FD9633C" w14:textId="77777777"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b/>
          <w:bCs/>
          <w:kern w:val="0"/>
          <w14:ligatures w14:val="none"/>
        </w:rPr>
        <w:t>IRB Administrator Signature:</w:t>
      </w:r>
    </w:p>
    <w:p w14:paraId="01C0F860" w14:textId="77777777" w:rsidR="00BF3CED" w:rsidRPr="00BF3CED" w:rsidRDefault="00B12A10" w:rsidP="00BF3C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2EB0CD1">
          <v:rect id="_x0000_i1025" alt="" style="width:468pt;height:.05pt;mso-width-percent:0;mso-height-percent:0;mso-width-percent:0;mso-height-percent:0" o:hralign="center" o:hrstd="t" o:hr="t" fillcolor="#a0a0a0" stroked="f"/>
        </w:pict>
      </w:r>
    </w:p>
    <w:p w14:paraId="63052CDA" w14:textId="7EC74D11" w:rsidR="00BF3CED" w:rsidRPr="00BF3CED" w:rsidRDefault="00BF3CED" w:rsidP="00BF3CED">
      <w:pPr>
        <w:spacing w:before="100" w:beforeAutospacing="1" w:after="100" w:afterAutospacing="1" w:line="240" w:lineRule="auto"/>
        <w:rPr>
          <w:rFonts w:ascii="Times New Roman" w:eastAsia="Times New Roman" w:hAnsi="Times New Roman" w:cs="Times New Roman"/>
          <w:kern w:val="0"/>
          <w14:ligatures w14:val="none"/>
        </w:rPr>
      </w:pPr>
      <w:r w:rsidRPr="00BF3CED">
        <w:rPr>
          <w:rFonts w:ascii="Times New Roman" w:eastAsia="Times New Roman" w:hAnsi="Times New Roman" w:cs="Times New Roman"/>
          <w:kern w:val="0"/>
          <w14:ligatures w14:val="none"/>
        </w:rPr>
        <w:t>Lisa Nguyen, IRB Administrator</w:t>
      </w:r>
      <w:r w:rsidRPr="00BF3CED">
        <w:rPr>
          <w:rFonts w:ascii="Times New Roman" w:eastAsia="Times New Roman" w:hAnsi="Times New Roman" w:cs="Times New Roman"/>
          <w:kern w:val="0"/>
          <w14:ligatures w14:val="none"/>
        </w:rPr>
        <w:br/>
        <w:t xml:space="preserve">Date: March 20, </w:t>
      </w:r>
      <w:r w:rsidR="00D21131">
        <w:rPr>
          <w:rFonts w:ascii="Times New Roman" w:eastAsia="Times New Roman" w:hAnsi="Times New Roman" w:cs="Times New Roman"/>
          <w:kern w:val="0"/>
          <w14:ligatures w14:val="none"/>
        </w:rPr>
        <w:t>2024</w:t>
      </w:r>
    </w:p>
    <w:p w14:paraId="32305D65" w14:textId="77777777" w:rsidR="00BF3CED" w:rsidRDefault="00BF3CED"/>
    <w:sectPr w:rsidR="00BF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B0BE0"/>
    <w:multiLevelType w:val="multilevel"/>
    <w:tmpl w:val="8070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E48BE"/>
    <w:multiLevelType w:val="multilevel"/>
    <w:tmpl w:val="B61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C4274"/>
    <w:multiLevelType w:val="multilevel"/>
    <w:tmpl w:val="4B7A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346670">
    <w:abstractNumId w:val="2"/>
  </w:num>
  <w:num w:numId="2" w16cid:durableId="1534272953">
    <w:abstractNumId w:val="0"/>
  </w:num>
  <w:num w:numId="3" w16cid:durableId="148716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ED"/>
    <w:rsid w:val="00001BF8"/>
    <w:rsid w:val="003C432A"/>
    <w:rsid w:val="00B12A10"/>
    <w:rsid w:val="00BF3CED"/>
    <w:rsid w:val="00D2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0D88"/>
  <w15:chartTrackingRefBased/>
  <w15:docId w15:val="{055A0D9E-CB19-C845-AD07-CA94A854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C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3C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3C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C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C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3C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3C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C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C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CED"/>
    <w:rPr>
      <w:rFonts w:eastAsiaTheme="majorEastAsia" w:cstheme="majorBidi"/>
      <w:color w:val="272727" w:themeColor="text1" w:themeTint="D8"/>
    </w:rPr>
  </w:style>
  <w:style w:type="paragraph" w:styleId="Title">
    <w:name w:val="Title"/>
    <w:basedOn w:val="Normal"/>
    <w:next w:val="Normal"/>
    <w:link w:val="TitleChar"/>
    <w:uiPriority w:val="10"/>
    <w:qFormat/>
    <w:rsid w:val="00BF3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CED"/>
    <w:pPr>
      <w:spacing w:before="160"/>
      <w:jc w:val="center"/>
    </w:pPr>
    <w:rPr>
      <w:i/>
      <w:iCs/>
      <w:color w:val="404040" w:themeColor="text1" w:themeTint="BF"/>
    </w:rPr>
  </w:style>
  <w:style w:type="character" w:customStyle="1" w:styleId="QuoteChar">
    <w:name w:val="Quote Char"/>
    <w:basedOn w:val="DefaultParagraphFont"/>
    <w:link w:val="Quote"/>
    <w:uiPriority w:val="29"/>
    <w:rsid w:val="00BF3CED"/>
    <w:rPr>
      <w:i/>
      <w:iCs/>
      <w:color w:val="404040" w:themeColor="text1" w:themeTint="BF"/>
    </w:rPr>
  </w:style>
  <w:style w:type="paragraph" w:styleId="ListParagraph">
    <w:name w:val="List Paragraph"/>
    <w:basedOn w:val="Normal"/>
    <w:uiPriority w:val="34"/>
    <w:qFormat/>
    <w:rsid w:val="00BF3CED"/>
    <w:pPr>
      <w:ind w:left="720"/>
      <w:contextualSpacing/>
    </w:pPr>
  </w:style>
  <w:style w:type="character" w:styleId="IntenseEmphasis">
    <w:name w:val="Intense Emphasis"/>
    <w:basedOn w:val="DefaultParagraphFont"/>
    <w:uiPriority w:val="21"/>
    <w:qFormat/>
    <w:rsid w:val="00BF3CED"/>
    <w:rPr>
      <w:i/>
      <w:iCs/>
      <w:color w:val="0F4761" w:themeColor="accent1" w:themeShade="BF"/>
    </w:rPr>
  </w:style>
  <w:style w:type="paragraph" w:styleId="IntenseQuote">
    <w:name w:val="Intense Quote"/>
    <w:basedOn w:val="Normal"/>
    <w:next w:val="Normal"/>
    <w:link w:val="IntenseQuoteChar"/>
    <w:uiPriority w:val="30"/>
    <w:qFormat/>
    <w:rsid w:val="00BF3C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CED"/>
    <w:rPr>
      <w:i/>
      <w:iCs/>
      <w:color w:val="0F4761" w:themeColor="accent1" w:themeShade="BF"/>
    </w:rPr>
  </w:style>
  <w:style w:type="character" w:styleId="IntenseReference">
    <w:name w:val="Intense Reference"/>
    <w:basedOn w:val="DefaultParagraphFont"/>
    <w:uiPriority w:val="32"/>
    <w:qFormat/>
    <w:rsid w:val="00BF3CED"/>
    <w:rPr>
      <w:b/>
      <w:bCs/>
      <w:smallCaps/>
      <w:color w:val="0F4761" w:themeColor="accent1" w:themeShade="BF"/>
      <w:spacing w:val="5"/>
    </w:rPr>
  </w:style>
  <w:style w:type="paragraph" w:styleId="NormalWeb">
    <w:name w:val="Normal (Web)"/>
    <w:basedOn w:val="Normal"/>
    <w:uiPriority w:val="99"/>
    <w:semiHidden/>
    <w:unhideWhenUsed/>
    <w:rsid w:val="00BF3C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F3C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36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2025-02-27T14:44:00Z</dcterms:created>
  <dcterms:modified xsi:type="dcterms:W3CDTF">2025-02-27T15:31:00Z</dcterms:modified>
</cp:coreProperties>
</file>