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051BC" w14:textId="77777777" w:rsidR="002E26C1" w:rsidRPr="002E26C1" w:rsidRDefault="002E26C1" w:rsidP="002E26C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E26C1">
        <w:rPr>
          <w:rFonts w:ascii="Times New Roman" w:eastAsia="Times New Roman" w:hAnsi="Times New Roman" w:cs="Times New Roman"/>
          <w:b/>
          <w:bCs/>
          <w:kern w:val="36"/>
          <w:sz w:val="48"/>
          <w:szCs w:val="48"/>
          <w14:ligatures w14:val="none"/>
        </w:rPr>
        <w:t>Protocol Deviation Report</w:t>
      </w:r>
    </w:p>
    <w:p w14:paraId="19AC6A26" w14:textId="77777777"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Study Title:</w:t>
      </w:r>
      <w:r w:rsidRPr="002E26C1">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0670E6E9" w14:textId="1369759F"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Protocol Number:</w:t>
      </w:r>
      <w:r w:rsidRPr="002E26C1">
        <w:rPr>
          <w:rFonts w:ascii="Times New Roman" w:eastAsia="Times New Roman" w:hAnsi="Times New Roman" w:cs="Times New Roman"/>
          <w:kern w:val="0"/>
          <w14:ligatures w14:val="none"/>
        </w:rPr>
        <w:t xml:space="preserve"> NSP-002-</w:t>
      </w:r>
      <w:r w:rsidR="00C07075">
        <w:rPr>
          <w:rFonts w:ascii="Times New Roman" w:eastAsia="Times New Roman" w:hAnsi="Times New Roman" w:cs="Times New Roman"/>
          <w:kern w:val="0"/>
          <w14:ligatures w14:val="none"/>
        </w:rPr>
        <w:t>2024</w:t>
      </w:r>
      <w:r w:rsidRPr="002E26C1">
        <w:rPr>
          <w:rFonts w:ascii="Times New Roman" w:eastAsia="Times New Roman" w:hAnsi="Times New Roman" w:cs="Times New Roman"/>
          <w:kern w:val="0"/>
          <w14:ligatures w14:val="none"/>
        </w:rPr>
        <w:br/>
      </w:r>
      <w:r w:rsidRPr="002E26C1">
        <w:rPr>
          <w:rFonts w:ascii="Times New Roman" w:eastAsia="Times New Roman" w:hAnsi="Times New Roman" w:cs="Times New Roman"/>
          <w:b/>
          <w:bCs/>
          <w:kern w:val="0"/>
          <w14:ligatures w14:val="none"/>
        </w:rPr>
        <w:t>Sponsor:</w:t>
      </w:r>
      <w:r w:rsidRPr="002E26C1">
        <w:rPr>
          <w:rFonts w:ascii="Times New Roman" w:eastAsia="Times New Roman" w:hAnsi="Times New Roman" w:cs="Times New Roman"/>
          <w:kern w:val="0"/>
          <w14:ligatures w14:val="none"/>
        </w:rPr>
        <w:t xml:space="preserve"> Novitor Pharmaceuticals Inc.</w:t>
      </w:r>
      <w:r w:rsidRPr="002E26C1">
        <w:rPr>
          <w:rFonts w:ascii="Times New Roman" w:eastAsia="Times New Roman" w:hAnsi="Times New Roman" w:cs="Times New Roman"/>
          <w:kern w:val="0"/>
          <w14:ligatures w14:val="none"/>
        </w:rPr>
        <w:br/>
      </w:r>
      <w:r w:rsidRPr="002E26C1">
        <w:rPr>
          <w:rFonts w:ascii="Times New Roman" w:eastAsia="Times New Roman" w:hAnsi="Times New Roman" w:cs="Times New Roman"/>
          <w:b/>
          <w:bCs/>
          <w:kern w:val="0"/>
          <w14:ligatures w14:val="none"/>
        </w:rPr>
        <w:t>Study Duration:</w:t>
      </w:r>
      <w:r w:rsidRPr="002E26C1">
        <w:rPr>
          <w:rFonts w:ascii="Times New Roman" w:eastAsia="Times New Roman" w:hAnsi="Times New Roman" w:cs="Times New Roman"/>
          <w:kern w:val="0"/>
          <w14:ligatures w14:val="none"/>
        </w:rPr>
        <w:t xml:space="preserve"> March 2, </w:t>
      </w:r>
      <w:r w:rsidR="00C07075">
        <w:rPr>
          <w:rFonts w:ascii="Times New Roman" w:eastAsia="Times New Roman" w:hAnsi="Times New Roman" w:cs="Times New Roman"/>
          <w:kern w:val="0"/>
          <w14:ligatures w14:val="none"/>
        </w:rPr>
        <w:t>2024</w:t>
      </w:r>
      <w:r w:rsidRPr="002E26C1">
        <w:rPr>
          <w:rFonts w:ascii="Times New Roman" w:eastAsia="Times New Roman" w:hAnsi="Times New Roman" w:cs="Times New Roman"/>
          <w:kern w:val="0"/>
          <w14:ligatures w14:val="none"/>
        </w:rPr>
        <w:t xml:space="preserve"> – September 22, </w:t>
      </w:r>
      <w:r w:rsidR="00C07075">
        <w:rPr>
          <w:rFonts w:ascii="Times New Roman" w:eastAsia="Times New Roman" w:hAnsi="Times New Roman" w:cs="Times New Roman"/>
          <w:kern w:val="0"/>
          <w14:ligatures w14:val="none"/>
        </w:rPr>
        <w:t>2024</w:t>
      </w:r>
    </w:p>
    <w:p w14:paraId="3457277A" w14:textId="4830F6B8"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Report Version:</w:t>
      </w:r>
      <w:r w:rsidRPr="002E26C1">
        <w:rPr>
          <w:rFonts w:ascii="Times New Roman" w:eastAsia="Times New Roman" w:hAnsi="Times New Roman" w:cs="Times New Roman"/>
          <w:kern w:val="0"/>
          <w14:ligatures w14:val="none"/>
        </w:rPr>
        <w:t xml:space="preserve"> 1.0</w:t>
      </w:r>
      <w:r w:rsidRPr="002E26C1">
        <w:rPr>
          <w:rFonts w:ascii="Times New Roman" w:eastAsia="Times New Roman" w:hAnsi="Times New Roman" w:cs="Times New Roman"/>
          <w:kern w:val="0"/>
          <w14:ligatures w14:val="none"/>
        </w:rPr>
        <w:br/>
      </w:r>
      <w:r w:rsidRPr="002E26C1">
        <w:rPr>
          <w:rFonts w:ascii="Times New Roman" w:eastAsia="Times New Roman" w:hAnsi="Times New Roman" w:cs="Times New Roman"/>
          <w:b/>
          <w:bCs/>
          <w:kern w:val="0"/>
          <w14:ligatures w14:val="none"/>
        </w:rPr>
        <w:t>Report Date:</w:t>
      </w:r>
      <w:r w:rsidRPr="002E26C1">
        <w:rPr>
          <w:rFonts w:ascii="Times New Roman" w:eastAsia="Times New Roman" w:hAnsi="Times New Roman" w:cs="Times New Roman"/>
          <w:kern w:val="0"/>
          <w14:ligatures w14:val="none"/>
        </w:rPr>
        <w:t xml:space="preserve"> September 30, </w:t>
      </w:r>
      <w:r w:rsidR="00C07075">
        <w:rPr>
          <w:rFonts w:ascii="Times New Roman" w:eastAsia="Times New Roman" w:hAnsi="Times New Roman" w:cs="Times New Roman"/>
          <w:kern w:val="0"/>
          <w14:ligatures w14:val="none"/>
        </w:rPr>
        <w:t>2024</w:t>
      </w:r>
    </w:p>
    <w:p w14:paraId="0E923AF5" w14:textId="77777777" w:rsidR="002E26C1" w:rsidRPr="002E26C1" w:rsidRDefault="00B8328A" w:rsidP="002E26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44019B">
          <v:rect id="_x0000_i1030" alt="" style="width:468pt;height:.05pt;mso-width-percent:0;mso-height-percent:0;mso-width-percent:0;mso-height-percent:0" o:hralign="center" o:hrstd="t" o:hr="t" fillcolor="#a0a0a0" stroked="f"/>
        </w:pict>
      </w:r>
    </w:p>
    <w:p w14:paraId="1AEC6EFF" w14:textId="77777777" w:rsidR="002E26C1" w:rsidRPr="002E26C1" w:rsidRDefault="002E26C1" w:rsidP="002E26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26C1">
        <w:rPr>
          <w:rFonts w:ascii="Times New Roman" w:eastAsia="Times New Roman" w:hAnsi="Times New Roman" w:cs="Times New Roman"/>
          <w:b/>
          <w:bCs/>
          <w:kern w:val="0"/>
          <w:sz w:val="36"/>
          <w:szCs w:val="36"/>
          <w14:ligatures w14:val="none"/>
        </w:rPr>
        <w:t>1. Purpose</w:t>
      </w:r>
    </w:p>
    <w:p w14:paraId="7B6AE3A1" w14:textId="77777777"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This Protocol Deviation Report documents all deviations from the approved study protocol encountered during the trial. It includes details on the nature of each deviation, the rationale, the impact on study integrity and patient safety, and the corrective/preventive actions taken. These deviations are recorded to maintain transparency and ensure compliance with Good Clinical Practice (GCP) guidelines.</w:t>
      </w:r>
    </w:p>
    <w:p w14:paraId="4EABA421" w14:textId="77777777" w:rsidR="002E26C1" w:rsidRPr="002E26C1" w:rsidRDefault="00B8328A" w:rsidP="002E26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0FE6BE7">
          <v:rect id="_x0000_i1029" alt="" style="width:468pt;height:.05pt;mso-width-percent:0;mso-height-percent:0;mso-width-percent:0;mso-height-percent:0" o:hralign="center" o:hrstd="t" o:hr="t" fillcolor="#a0a0a0" stroked="f"/>
        </w:pict>
      </w:r>
    </w:p>
    <w:p w14:paraId="29C45D95" w14:textId="77777777" w:rsidR="002E26C1" w:rsidRPr="002E26C1" w:rsidRDefault="002E26C1" w:rsidP="002E26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26C1">
        <w:rPr>
          <w:rFonts w:ascii="Times New Roman" w:eastAsia="Times New Roman" w:hAnsi="Times New Roman" w:cs="Times New Roman"/>
          <w:b/>
          <w:bCs/>
          <w:kern w:val="0"/>
          <w:sz w:val="36"/>
          <w:szCs w:val="36"/>
          <w14:ligatures w14:val="none"/>
        </w:rPr>
        <w:t>2. Summary of Protocol Deviations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gridCol w:w="617"/>
        <w:gridCol w:w="847"/>
        <w:gridCol w:w="1129"/>
        <w:gridCol w:w="770"/>
        <w:gridCol w:w="1729"/>
        <w:gridCol w:w="1086"/>
        <w:gridCol w:w="1680"/>
        <w:gridCol w:w="718"/>
      </w:tblGrid>
      <w:tr w:rsidR="002E26C1" w:rsidRPr="002E26C1" w14:paraId="0A101388" w14:textId="77777777" w:rsidTr="002E26C1">
        <w:trPr>
          <w:tblHeader/>
          <w:tblCellSpacing w:w="15" w:type="dxa"/>
        </w:trPr>
        <w:tc>
          <w:tcPr>
            <w:tcW w:w="0" w:type="auto"/>
            <w:vAlign w:val="center"/>
            <w:hideMark/>
          </w:tcPr>
          <w:p w14:paraId="6D46DD91"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Deviation ID</w:t>
            </w:r>
          </w:p>
        </w:tc>
        <w:tc>
          <w:tcPr>
            <w:tcW w:w="0" w:type="auto"/>
            <w:vAlign w:val="center"/>
            <w:hideMark/>
          </w:tcPr>
          <w:p w14:paraId="52AEE59B"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Subject ID</w:t>
            </w:r>
          </w:p>
        </w:tc>
        <w:tc>
          <w:tcPr>
            <w:tcW w:w="0" w:type="auto"/>
            <w:vAlign w:val="center"/>
            <w:hideMark/>
          </w:tcPr>
          <w:p w14:paraId="1AAB54BC"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Deviation Date</w:t>
            </w:r>
          </w:p>
        </w:tc>
        <w:tc>
          <w:tcPr>
            <w:tcW w:w="0" w:type="auto"/>
            <w:vAlign w:val="center"/>
            <w:hideMark/>
          </w:tcPr>
          <w:p w14:paraId="39DE7994"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Deviation Description</w:t>
            </w:r>
          </w:p>
        </w:tc>
        <w:tc>
          <w:tcPr>
            <w:tcW w:w="0" w:type="auto"/>
            <w:vAlign w:val="center"/>
            <w:hideMark/>
          </w:tcPr>
          <w:p w14:paraId="26EAEEF8"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Deviation Type</w:t>
            </w:r>
          </w:p>
        </w:tc>
        <w:tc>
          <w:tcPr>
            <w:tcW w:w="0" w:type="auto"/>
            <w:vAlign w:val="center"/>
            <w:hideMark/>
          </w:tcPr>
          <w:p w14:paraId="1DDE6F85"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Rationale/Justification</w:t>
            </w:r>
          </w:p>
        </w:tc>
        <w:tc>
          <w:tcPr>
            <w:tcW w:w="0" w:type="auto"/>
            <w:vAlign w:val="center"/>
            <w:hideMark/>
          </w:tcPr>
          <w:p w14:paraId="79690978"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Impact on Study</w:t>
            </w:r>
          </w:p>
        </w:tc>
        <w:tc>
          <w:tcPr>
            <w:tcW w:w="0" w:type="auto"/>
            <w:vAlign w:val="center"/>
            <w:hideMark/>
          </w:tcPr>
          <w:p w14:paraId="4D9D3DB9"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Corrective/Preventive Actions</w:t>
            </w:r>
          </w:p>
        </w:tc>
        <w:tc>
          <w:tcPr>
            <w:tcW w:w="0" w:type="auto"/>
            <w:vAlign w:val="center"/>
            <w:hideMark/>
          </w:tcPr>
          <w:p w14:paraId="2455C916" w14:textId="77777777" w:rsidR="002E26C1" w:rsidRPr="002E26C1" w:rsidRDefault="002E26C1" w:rsidP="002E26C1">
            <w:pPr>
              <w:spacing w:after="0" w:line="240" w:lineRule="auto"/>
              <w:jc w:val="center"/>
              <w:rPr>
                <w:rFonts w:ascii="Times New Roman" w:eastAsia="Times New Roman" w:hAnsi="Times New Roman" w:cs="Times New Roman"/>
                <w:b/>
                <w:bCs/>
                <w:kern w:val="0"/>
                <w14:ligatures w14:val="none"/>
              </w:rPr>
            </w:pPr>
            <w:r w:rsidRPr="002E26C1">
              <w:rPr>
                <w:rFonts w:ascii="Times New Roman" w:eastAsia="Times New Roman" w:hAnsi="Times New Roman" w:cs="Times New Roman"/>
                <w:b/>
                <w:bCs/>
                <w:kern w:val="0"/>
                <w14:ligatures w14:val="none"/>
              </w:rPr>
              <w:t>Status</w:t>
            </w:r>
          </w:p>
        </w:tc>
      </w:tr>
      <w:tr w:rsidR="002E26C1" w:rsidRPr="002E26C1" w14:paraId="6804014A" w14:textId="77777777" w:rsidTr="002E26C1">
        <w:trPr>
          <w:tblCellSpacing w:w="15" w:type="dxa"/>
        </w:trPr>
        <w:tc>
          <w:tcPr>
            <w:tcW w:w="0" w:type="auto"/>
            <w:vAlign w:val="center"/>
            <w:hideMark/>
          </w:tcPr>
          <w:p w14:paraId="25CA0746"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PD-001</w:t>
            </w:r>
          </w:p>
        </w:tc>
        <w:tc>
          <w:tcPr>
            <w:tcW w:w="0" w:type="auto"/>
            <w:vAlign w:val="center"/>
            <w:hideMark/>
          </w:tcPr>
          <w:p w14:paraId="5285CB1D"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NS-113</w:t>
            </w:r>
          </w:p>
        </w:tc>
        <w:tc>
          <w:tcPr>
            <w:tcW w:w="0" w:type="auto"/>
            <w:vAlign w:val="center"/>
            <w:hideMark/>
          </w:tcPr>
          <w:p w14:paraId="71CE0AB2" w14:textId="2548C155"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03/11/</w:t>
            </w:r>
            <w:r w:rsidR="00C07075">
              <w:rPr>
                <w:rFonts w:ascii="Times New Roman" w:eastAsia="Times New Roman" w:hAnsi="Times New Roman" w:cs="Times New Roman"/>
                <w:kern w:val="0"/>
                <w14:ligatures w14:val="none"/>
              </w:rPr>
              <w:t>2024</w:t>
            </w:r>
          </w:p>
        </w:tc>
        <w:tc>
          <w:tcPr>
            <w:tcW w:w="0" w:type="auto"/>
            <w:vAlign w:val="center"/>
            <w:hideMark/>
          </w:tcPr>
          <w:p w14:paraId="087D55D7"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Visit scheduled one day outside the allowable window (allowed ±2 days) for a routine visit.</w:t>
            </w:r>
          </w:p>
        </w:tc>
        <w:tc>
          <w:tcPr>
            <w:tcW w:w="0" w:type="auto"/>
            <w:vAlign w:val="center"/>
            <w:hideMark/>
          </w:tcPr>
          <w:p w14:paraId="4B52C04B"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Minor</w:t>
            </w:r>
          </w:p>
        </w:tc>
        <w:tc>
          <w:tcPr>
            <w:tcW w:w="0" w:type="auto"/>
            <w:vAlign w:val="center"/>
            <w:hideMark/>
          </w:tcPr>
          <w:p w14:paraId="40A7D703"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Scheduling conflict due to site availability; patient was stable and no safety concerns were identified.</w:t>
            </w:r>
          </w:p>
        </w:tc>
        <w:tc>
          <w:tcPr>
            <w:tcW w:w="0" w:type="auto"/>
            <w:vAlign w:val="center"/>
            <w:hideMark/>
          </w:tcPr>
          <w:p w14:paraId="01F058CC"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Minimal; visit data acceptable</w:t>
            </w:r>
          </w:p>
        </w:tc>
        <w:tc>
          <w:tcPr>
            <w:tcW w:w="0" w:type="auto"/>
            <w:vAlign w:val="center"/>
            <w:hideMark/>
          </w:tcPr>
          <w:p w14:paraId="7C8B4141"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Rescheduled subsequent visit; reinforced scheduling protocols with site coordinators.</w:t>
            </w:r>
          </w:p>
        </w:tc>
        <w:tc>
          <w:tcPr>
            <w:tcW w:w="0" w:type="auto"/>
            <w:vAlign w:val="center"/>
            <w:hideMark/>
          </w:tcPr>
          <w:p w14:paraId="05534ED5"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Resolved</w:t>
            </w:r>
          </w:p>
        </w:tc>
      </w:tr>
      <w:tr w:rsidR="002E26C1" w:rsidRPr="002E26C1" w14:paraId="664E249C" w14:textId="77777777" w:rsidTr="002E26C1">
        <w:trPr>
          <w:tblCellSpacing w:w="15" w:type="dxa"/>
        </w:trPr>
        <w:tc>
          <w:tcPr>
            <w:tcW w:w="0" w:type="auto"/>
            <w:vAlign w:val="center"/>
            <w:hideMark/>
          </w:tcPr>
          <w:p w14:paraId="7CB271C2"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PD-002</w:t>
            </w:r>
          </w:p>
        </w:tc>
        <w:tc>
          <w:tcPr>
            <w:tcW w:w="0" w:type="auto"/>
            <w:vAlign w:val="center"/>
            <w:hideMark/>
          </w:tcPr>
          <w:p w14:paraId="64C325AC"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NS-124</w:t>
            </w:r>
          </w:p>
        </w:tc>
        <w:tc>
          <w:tcPr>
            <w:tcW w:w="0" w:type="auto"/>
            <w:vAlign w:val="center"/>
            <w:hideMark/>
          </w:tcPr>
          <w:p w14:paraId="2D891D9D" w14:textId="3A93D42E"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04/20/</w:t>
            </w:r>
            <w:r w:rsidR="00C07075">
              <w:rPr>
                <w:rFonts w:ascii="Times New Roman" w:eastAsia="Times New Roman" w:hAnsi="Times New Roman" w:cs="Times New Roman"/>
                <w:kern w:val="0"/>
                <w14:ligatures w14:val="none"/>
              </w:rPr>
              <w:t>2024</w:t>
            </w:r>
          </w:p>
        </w:tc>
        <w:tc>
          <w:tcPr>
            <w:tcW w:w="0" w:type="auto"/>
            <w:vAlign w:val="center"/>
            <w:hideMark/>
          </w:tcPr>
          <w:p w14:paraId="0041D99E"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Missing entry for concomita</w:t>
            </w:r>
            <w:r w:rsidRPr="002E26C1">
              <w:rPr>
                <w:rFonts w:ascii="Times New Roman" w:eastAsia="Times New Roman" w:hAnsi="Times New Roman" w:cs="Times New Roman"/>
                <w:kern w:val="0"/>
                <w14:ligatures w14:val="none"/>
              </w:rPr>
              <w:lastRenderedPageBreak/>
              <w:t>nt medication on CRF; subsequently noted in source documentation.</w:t>
            </w:r>
          </w:p>
        </w:tc>
        <w:tc>
          <w:tcPr>
            <w:tcW w:w="0" w:type="auto"/>
            <w:vAlign w:val="center"/>
            <w:hideMark/>
          </w:tcPr>
          <w:p w14:paraId="7946441B"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lastRenderedPageBreak/>
              <w:t>Minor</w:t>
            </w:r>
          </w:p>
        </w:tc>
        <w:tc>
          <w:tcPr>
            <w:tcW w:w="0" w:type="auto"/>
            <w:vAlign w:val="center"/>
            <w:hideMark/>
          </w:tcPr>
          <w:p w14:paraId="17AFCB7B"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 xml:space="preserve">Data entry oversight; information was </w:t>
            </w:r>
            <w:r w:rsidRPr="002E26C1">
              <w:rPr>
                <w:rFonts w:ascii="Times New Roman" w:eastAsia="Times New Roman" w:hAnsi="Times New Roman" w:cs="Times New Roman"/>
                <w:kern w:val="0"/>
                <w14:ligatures w14:val="none"/>
              </w:rPr>
              <w:lastRenderedPageBreak/>
              <w:t>available in the patient’s medical record.</w:t>
            </w:r>
          </w:p>
        </w:tc>
        <w:tc>
          <w:tcPr>
            <w:tcW w:w="0" w:type="auto"/>
            <w:vAlign w:val="center"/>
            <w:hideMark/>
          </w:tcPr>
          <w:p w14:paraId="4E1DDF5C"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lastRenderedPageBreak/>
              <w:t>None; data retrospecti</w:t>
            </w:r>
            <w:r w:rsidRPr="002E26C1">
              <w:rPr>
                <w:rFonts w:ascii="Times New Roman" w:eastAsia="Times New Roman" w:hAnsi="Times New Roman" w:cs="Times New Roman"/>
                <w:kern w:val="0"/>
                <w14:ligatures w14:val="none"/>
              </w:rPr>
              <w:lastRenderedPageBreak/>
              <w:t>vely captured</w:t>
            </w:r>
          </w:p>
        </w:tc>
        <w:tc>
          <w:tcPr>
            <w:tcW w:w="0" w:type="auto"/>
            <w:vAlign w:val="center"/>
            <w:hideMark/>
          </w:tcPr>
          <w:p w14:paraId="6B0EB6AB"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lastRenderedPageBreak/>
              <w:t xml:space="preserve">Data entry training provided; </w:t>
            </w:r>
            <w:r w:rsidRPr="002E26C1">
              <w:rPr>
                <w:rFonts w:ascii="Times New Roman" w:eastAsia="Times New Roman" w:hAnsi="Times New Roman" w:cs="Times New Roman"/>
                <w:kern w:val="0"/>
                <w14:ligatures w14:val="none"/>
              </w:rPr>
              <w:lastRenderedPageBreak/>
              <w:t>implemented additional review of CRF entries for critical data.</w:t>
            </w:r>
          </w:p>
        </w:tc>
        <w:tc>
          <w:tcPr>
            <w:tcW w:w="0" w:type="auto"/>
            <w:vAlign w:val="center"/>
            <w:hideMark/>
          </w:tcPr>
          <w:p w14:paraId="2E82ADB1"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lastRenderedPageBreak/>
              <w:t>Resolved</w:t>
            </w:r>
          </w:p>
        </w:tc>
      </w:tr>
      <w:tr w:rsidR="002E26C1" w:rsidRPr="002E26C1" w14:paraId="05D19F6F" w14:textId="77777777" w:rsidTr="002E26C1">
        <w:trPr>
          <w:tblCellSpacing w:w="15" w:type="dxa"/>
        </w:trPr>
        <w:tc>
          <w:tcPr>
            <w:tcW w:w="0" w:type="auto"/>
            <w:vAlign w:val="center"/>
            <w:hideMark/>
          </w:tcPr>
          <w:p w14:paraId="5EDF4F2F"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PD-003</w:t>
            </w:r>
          </w:p>
        </w:tc>
        <w:tc>
          <w:tcPr>
            <w:tcW w:w="0" w:type="auto"/>
            <w:vAlign w:val="center"/>
            <w:hideMark/>
          </w:tcPr>
          <w:p w14:paraId="37EDA819"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NS-128</w:t>
            </w:r>
          </w:p>
        </w:tc>
        <w:tc>
          <w:tcPr>
            <w:tcW w:w="0" w:type="auto"/>
            <w:vAlign w:val="center"/>
            <w:hideMark/>
          </w:tcPr>
          <w:p w14:paraId="3356A1BF" w14:textId="2E2B607B"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05/05/</w:t>
            </w:r>
            <w:r w:rsidR="00C07075">
              <w:rPr>
                <w:rFonts w:ascii="Times New Roman" w:eastAsia="Times New Roman" w:hAnsi="Times New Roman" w:cs="Times New Roman"/>
                <w:kern w:val="0"/>
                <w14:ligatures w14:val="none"/>
              </w:rPr>
              <w:t>2024</w:t>
            </w:r>
          </w:p>
        </w:tc>
        <w:tc>
          <w:tcPr>
            <w:tcW w:w="0" w:type="auto"/>
            <w:vAlign w:val="center"/>
            <w:hideMark/>
          </w:tcPr>
          <w:p w14:paraId="1D87EDFC"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Delay in laboratory sample processing, resulting in an 8-hour delay beyond the protocol window.</w:t>
            </w:r>
          </w:p>
        </w:tc>
        <w:tc>
          <w:tcPr>
            <w:tcW w:w="0" w:type="auto"/>
            <w:vAlign w:val="center"/>
            <w:hideMark/>
          </w:tcPr>
          <w:p w14:paraId="02C1AEF9"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Major</w:t>
            </w:r>
          </w:p>
        </w:tc>
        <w:tc>
          <w:tcPr>
            <w:tcW w:w="0" w:type="auto"/>
            <w:vAlign w:val="center"/>
            <w:hideMark/>
          </w:tcPr>
          <w:p w14:paraId="5B623270"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Temporary technical issue with the laboratory’s transport system.</w:t>
            </w:r>
          </w:p>
        </w:tc>
        <w:tc>
          <w:tcPr>
            <w:tcW w:w="0" w:type="auto"/>
            <w:vAlign w:val="center"/>
            <w:hideMark/>
          </w:tcPr>
          <w:p w14:paraId="6135E46E"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Potential impact on PK/lipid level accuracy; mitigated by duplicate sample collection</w:t>
            </w:r>
          </w:p>
        </w:tc>
        <w:tc>
          <w:tcPr>
            <w:tcW w:w="0" w:type="auto"/>
            <w:vAlign w:val="center"/>
            <w:hideMark/>
          </w:tcPr>
          <w:p w14:paraId="6B893676"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Laboratory contacted; new backup transport system initiated; affected data flagged for review.</w:t>
            </w:r>
          </w:p>
        </w:tc>
        <w:tc>
          <w:tcPr>
            <w:tcW w:w="0" w:type="auto"/>
            <w:vAlign w:val="center"/>
            <w:hideMark/>
          </w:tcPr>
          <w:p w14:paraId="09FB394B"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Resolved</w:t>
            </w:r>
          </w:p>
        </w:tc>
      </w:tr>
      <w:tr w:rsidR="002E26C1" w:rsidRPr="002E26C1" w14:paraId="56F4C479" w14:textId="77777777" w:rsidTr="002E26C1">
        <w:trPr>
          <w:tblCellSpacing w:w="15" w:type="dxa"/>
        </w:trPr>
        <w:tc>
          <w:tcPr>
            <w:tcW w:w="0" w:type="auto"/>
            <w:vAlign w:val="center"/>
            <w:hideMark/>
          </w:tcPr>
          <w:p w14:paraId="55DE06BE"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PD-004</w:t>
            </w:r>
          </w:p>
        </w:tc>
        <w:tc>
          <w:tcPr>
            <w:tcW w:w="0" w:type="auto"/>
            <w:vAlign w:val="center"/>
            <w:hideMark/>
          </w:tcPr>
          <w:p w14:paraId="41B58150"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NS-131</w:t>
            </w:r>
          </w:p>
        </w:tc>
        <w:tc>
          <w:tcPr>
            <w:tcW w:w="0" w:type="auto"/>
            <w:vAlign w:val="center"/>
            <w:hideMark/>
          </w:tcPr>
          <w:p w14:paraId="6B2EAF2E" w14:textId="7E3F43D1"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06/15/</w:t>
            </w:r>
            <w:r w:rsidR="00C07075">
              <w:rPr>
                <w:rFonts w:ascii="Times New Roman" w:eastAsia="Times New Roman" w:hAnsi="Times New Roman" w:cs="Times New Roman"/>
                <w:kern w:val="0"/>
                <w14:ligatures w14:val="none"/>
              </w:rPr>
              <w:t>2024</w:t>
            </w:r>
          </w:p>
        </w:tc>
        <w:tc>
          <w:tcPr>
            <w:tcW w:w="0" w:type="auto"/>
            <w:vAlign w:val="center"/>
            <w:hideMark/>
          </w:tcPr>
          <w:p w14:paraId="79035EBC"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Incomplete documentation of an adverse event (mild headache) during a follow-up visit.</w:t>
            </w:r>
          </w:p>
        </w:tc>
        <w:tc>
          <w:tcPr>
            <w:tcW w:w="0" w:type="auto"/>
            <w:vAlign w:val="center"/>
            <w:hideMark/>
          </w:tcPr>
          <w:p w14:paraId="11564936"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Minor</w:t>
            </w:r>
          </w:p>
        </w:tc>
        <w:tc>
          <w:tcPr>
            <w:tcW w:w="0" w:type="auto"/>
            <w:vAlign w:val="center"/>
            <w:hideMark/>
          </w:tcPr>
          <w:p w14:paraId="36435A49"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Investigator oversight; the event was subsequently recorded in the safety database after review.</w:t>
            </w:r>
          </w:p>
        </w:tc>
        <w:tc>
          <w:tcPr>
            <w:tcW w:w="0" w:type="auto"/>
            <w:vAlign w:val="center"/>
            <w:hideMark/>
          </w:tcPr>
          <w:p w14:paraId="50EB68CD"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No significant safety impact</w:t>
            </w:r>
          </w:p>
        </w:tc>
        <w:tc>
          <w:tcPr>
            <w:tcW w:w="0" w:type="auto"/>
            <w:vAlign w:val="center"/>
            <w:hideMark/>
          </w:tcPr>
          <w:p w14:paraId="722068D8"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Additional training for investigators on AE documentation; review of site records conducted.</w:t>
            </w:r>
          </w:p>
        </w:tc>
        <w:tc>
          <w:tcPr>
            <w:tcW w:w="0" w:type="auto"/>
            <w:vAlign w:val="center"/>
            <w:hideMark/>
          </w:tcPr>
          <w:p w14:paraId="606327A5" w14:textId="77777777" w:rsidR="002E26C1" w:rsidRPr="002E26C1" w:rsidRDefault="002E26C1" w:rsidP="002E26C1">
            <w:pPr>
              <w:spacing w:after="0"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Resolved</w:t>
            </w:r>
          </w:p>
        </w:tc>
      </w:tr>
    </w:tbl>
    <w:p w14:paraId="07224681" w14:textId="77777777" w:rsidR="002E26C1" w:rsidRPr="002E26C1" w:rsidRDefault="00B8328A" w:rsidP="002E26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7E5988">
          <v:rect id="_x0000_i1028" alt="" style="width:468pt;height:.05pt;mso-width-percent:0;mso-height-percent:0;mso-width-percent:0;mso-height-percent:0" o:hralign="center" o:hrstd="t" o:hr="t" fillcolor="#a0a0a0" stroked="f"/>
        </w:pict>
      </w:r>
    </w:p>
    <w:p w14:paraId="48F76F98" w14:textId="77777777" w:rsidR="002E26C1" w:rsidRPr="002E26C1" w:rsidRDefault="002E26C1" w:rsidP="002E26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26C1">
        <w:rPr>
          <w:rFonts w:ascii="Times New Roman" w:eastAsia="Times New Roman" w:hAnsi="Times New Roman" w:cs="Times New Roman"/>
          <w:b/>
          <w:bCs/>
          <w:kern w:val="0"/>
          <w:sz w:val="36"/>
          <w:szCs w:val="36"/>
          <w14:ligatures w14:val="none"/>
        </w:rPr>
        <w:t>3. Detailed Deviation Narratives</w:t>
      </w:r>
    </w:p>
    <w:p w14:paraId="578104EA" w14:textId="77777777" w:rsidR="002E26C1" w:rsidRPr="002E26C1" w:rsidRDefault="002E26C1" w:rsidP="002E26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6C1">
        <w:rPr>
          <w:rFonts w:ascii="Times New Roman" w:eastAsia="Times New Roman" w:hAnsi="Times New Roman" w:cs="Times New Roman"/>
          <w:b/>
          <w:bCs/>
          <w:kern w:val="0"/>
          <w:sz w:val="27"/>
          <w:szCs w:val="27"/>
          <w14:ligatures w14:val="none"/>
        </w:rPr>
        <w:t>PD-001 – Visit Timing Deviation (Subject NS-113)</w:t>
      </w:r>
    </w:p>
    <w:p w14:paraId="0BA67807" w14:textId="5E71B4A2" w:rsidR="002E26C1" w:rsidRPr="002E26C1" w:rsidRDefault="002E26C1" w:rsidP="002E26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Description:</w:t>
      </w:r>
      <w:r w:rsidRPr="002E26C1">
        <w:rPr>
          <w:rFonts w:ascii="Times New Roman" w:eastAsia="Times New Roman" w:hAnsi="Times New Roman" w:cs="Times New Roman"/>
          <w:kern w:val="0"/>
          <w14:ligatures w14:val="none"/>
        </w:rPr>
        <w:t xml:space="preserve"> The scheduled visit for subject NS-113 occurred on 03/11/</w:t>
      </w:r>
      <w:r w:rsidR="00C07075">
        <w:rPr>
          <w:rFonts w:ascii="Times New Roman" w:eastAsia="Times New Roman" w:hAnsi="Times New Roman" w:cs="Times New Roman"/>
          <w:kern w:val="0"/>
          <w14:ligatures w14:val="none"/>
        </w:rPr>
        <w:t>2024</w:t>
      </w:r>
      <w:r w:rsidRPr="002E26C1">
        <w:rPr>
          <w:rFonts w:ascii="Times New Roman" w:eastAsia="Times New Roman" w:hAnsi="Times New Roman" w:cs="Times New Roman"/>
          <w:kern w:val="0"/>
          <w14:ligatures w14:val="none"/>
        </w:rPr>
        <w:t>, which was one day outside the defined visit window (allowed window: ±2 days from the target date).</w:t>
      </w:r>
    </w:p>
    <w:p w14:paraId="0C57510E" w14:textId="77777777" w:rsidR="002E26C1" w:rsidRPr="002E26C1" w:rsidRDefault="002E26C1" w:rsidP="002E26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Rationale:</w:t>
      </w:r>
      <w:r w:rsidRPr="002E26C1">
        <w:rPr>
          <w:rFonts w:ascii="Times New Roman" w:eastAsia="Times New Roman" w:hAnsi="Times New Roman" w:cs="Times New Roman"/>
          <w:kern w:val="0"/>
          <w14:ligatures w14:val="none"/>
        </w:rPr>
        <w:t xml:space="preserve"> A scheduling conflict at the site due to limited appointment availability.</w:t>
      </w:r>
    </w:p>
    <w:p w14:paraId="0CCD3585" w14:textId="77777777" w:rsidR="002E26C1" w:rsidRPr="002E26C1" w:rsidRDefault="002E26C1" w:rsidP="002E26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Impact:</w:t>
      </w:r>
      <w:r w:rsidRPr="002E26C1">
        <w:rPr>
          <w:rFonts w:ascii="Times New Roman" w:eastAsia="Times New Roman" w:hAnsi="Times New Roman" w:cs="Times New Roman"/>
          <w:kern w:val="0"/>
          <w14:ligatures w14:val="none"/>
        </w:rPr>
        <w:t xml:space="preserve"> The deviation is considered minor, with no impact on patient safety or data integrity; the data from the visit remains valid.</w:t>
      </w:r>
    </w:p>
    <w:p w14:paraId="378AE1F8" w14:textId="77777777" w:rsidR="002E26C1" w:rsidRPr="002E26C1" w:rsidRDefault="002E26C1" w:rsidP="002E26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lastRenderedPageBreak/>
        <w:t>Corrective Actions:</w:t>
      </w:r>
      <w:r w:rsidRPr="002E26C1">
        <w:rPr>
          <w:rFonts w:ascii="Times New Roman" w:eastAsia="Times New Roman" w:hAnsi="Times New Roman" w:cs="Times New Roman"/>
          <w:kern w:val="0"/>
          <w14:ligatures w14:val="none"/>
        </w:rPr>
        <w:t xml:space="preserve"> The site rescheduled subsequent visits within protocol-defined windows and reinforced scheduling procedures during staff training sessions.</w:t>
      </w:r>
    </w:p>
    <w:p w14:paraId="660BB8D7" w14:textId="77777777" w:rsidR="002E26C1" w:rsidRPr="002E26C1" w:rsidRDefault="002E26C1" w:rsidP="002E26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6C1">
        <w:rPr>
          <w:rFonts w:ascii="Times New Roman" w:eastAsia="Times New Roman" w:hAnsi="Times New Roman" w:cs="Times New Roman"/>
          <w:b/>
          <w:bCs/>
          <w:kern w:val="0"/>
          <w:sz w:val="27"/>
          <w:szCs w:val="27"/>
          <w14:ligatures w14:val="none"/>
        </w:rPr>
        <w:t>PD-002 – Missing Concomitant Medication Entry (Subject NS-124)</w:t>
      </w:r>
    </w:p>
    <w:p w14:paraId="6ABEF076" w14:textId="77777777" w:rsidR="002E26C1" w:rsidRPr="002E26C1" w:rsidRDefault="002E26C1" w:rsidP="002E26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Description:</w:t>
      </w:r>
      <w:r w:rsidRPr="002E26C1">
        <w:rPr>
          <w:rFonts w:ascii="Times New Roman" w:eastAsia="Times New Roman" w:hAnsi="Times New Roman" w:cs="Times New Roman"/>
          <w:kern w:val="0"/>
          <w14:ligatures w14:val="none"/>
        </w:rPr>
        <w:t xml:space="preserve"> The CRF for subject NS-124 lacked an entry for concomitant medications at one visit, though the information was present in the source medical record.</w:t>
      </w:r>
    </w:p>
    <w:p w14:paraId="3A1BCF56" w14:textId="77777777" w:rsidR="002E26C1" w:rsidRPr="002E26C1" w:rsidRDefault="002E26C1" w:rsidP="002E26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Rationale:</w:t>
      </w:r>
      <w:r w:rsidRPr="002E26C1">
        <w:rPr>
          <w:rFonts w:ascii="Times New Roman" w:eastAsia="Times New Roman" w:hAnsi="Times New Roman" w:cs="Times New Roman"/>
          <w:kern w:val="0"/>
          <w14:ligatures w14:val="none"/>
        </w:rPr>
        <w:t xml:space="preserve"> This was an unintentional oversight by the data entry staff.</w:t>
      </w:r>
    </w:p>
    <w:p w14:paraId="57EDE25E" w14:textId="77777777" w:rsidR="002E26C1" w:rsidRPr="002E26C1" w:rsidRDefault="002E26C1" w:rsidP="002E26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Impact:</w:t>
      </w:r>
      <w:r w:rsidRPr="002E26C1">
        <w:rPr>
          <w:rFonts w:ascii="Times New Roman" w:eastAsia="Times New Roman" w:hAnsi="Times New Roman" w:cs="Times New Roman"/>
          <w:kern w:val="0"/>
          <w14:ligatures w14:val="none"/>
        </w:rPr>
        <w:t xml:space="preserve"> No clinical impact, as the missing information was verified and subsequently recorded.</w:t>
      </w:r>
    </w:p>
    <w:p w14:paraId="5C121EF7" w14:textId="77777777" w:rsidR="002E26C1" w:rsidRPr="002E26C1" w:rsidRDefault="002E26C1" w:rsidP="002E26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Corrective Actions:</w:t>
      </w:r>
      <w:r w:rsidRPr="002E26C1">
        <w:rPr>
          <w:rFonts w:ascii="Times New Roman" w:eastAsia="Times New Roman" w:hAnsi="Times New Roman" w:cs="Times New Roman"/>
          <w:kern w:val="0"/>
          <w14:ligatures w14:val="none"/>
        </w:rPr>
        <w:t xml:space="preserve"> Additional data entry training was provided, and an extra review step was implemented to ensure all critical information is captured in the CRF.</w:t>
      </w:r>
    </w:p>
    <w:p w14:paraId="3E3ADC5F" w14:textId="77777777" w:rsidR="002E26C1" w:rsidRPr="002E26C1" w:rsidRDefault="002E26C1" w:rsidP="002E26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6C1">
        <w:rPr>
          <w:rFonts w:ascii="Times New Roman" w:eastAsia="Times New Roman" w:hAnsi="Times New Roman" w:cs="Times New Roman"/>
          <w:b/>
          <w:bCs/>
          <w:kern w:val="0"/>
          <w:sz w:val="27"/>
          <w:szCs w:val="27"/>
          <w14:ligatures w14:val="none"/>
        </w:rPr>
        <w:t>PD-003 – Laboratory Sample Processing Delay (Subject NS-128)</w:t>
      </w:r>
    </w:p>
    <w:p w14:paraId="7324FEE7" w14:textId="77777777" w:rsidR="002E26C1" w:rsidRPr="002E26C1" w:rsidRDefault="002E26C1" w:rsidP="002E26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Description:</w:t>
      </w:r>
      <w:r w:rsidRPr="002E26C1">
        <w:rPr>
          <w:rFonts w:ascii="Times New Roman" w:eastAsia="Times New Roman" w:hAnsi="Times New Roman" w:cs="Times New Roman"/>
          <w:kern w:val="0"/>
          <w14:ligatures w14:val="none"/>
        </w:rPr>
        <w:t xml:space="preserve"> An 8-hour delay was noted in the processing of the laboratory sample for subject NS-128, exceeding the protocol-defined processing window.</w:t>
      </w:r>
    </w:p>
    <w:p w14:paraId="6D53CE50" w14:textId="77777777" w:rsidR="002E26C1" w:rsidRPr="002E26C1" w:rsidRDefault="002E26C1" w:rsidP="002E26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Rationale:</w:t>
      </w:r>
      <w:r w:rsidRPr="002E26C1">
        <w:rPr>
          <w:rFonts w:ascii="Times New Roman" w:eastAsia="Times New Roman" w:hAnsi="Times New Roman" w:cs="Times New Roman"/>
          <w:kern w:val="0"/>
          <w14:ligatures w14:val="none"/>
        </w:rPr>
        <w:t xml:space="preserve"> A temporary technical issue with the laboratory’s sample transport system.</w:t>
      </w:r>
    </w:p>
    <w:p w14:paraId="431ED091" w14:textId="77777777" w:rsidR="002E26C1" w:rsidRPr="002E26C1" w:rsidRDefault="002E26C1" w:rsidP="002E26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Impact:</w:t>
      </w:r>
      <w:r w:rsidRPr="002E26C1">
        <w:rPr>
          <w:rFonts w:ascii="Times New Roman" w:eastAsia="Times New Roman" w:hAnsi="Times New Roman" w:cs="Times New Roman"/>
          <w:kern w:val="0"/>
          <w14:ligatures w14:val="none"/>
        </w:rPr>
        <w:t xml:space="preserve"> Although the delay was significant, duplicate samples were collected, and the primary PK/lipid level data were not adversely affected. The affected data were flagged for additional review during analysis.</w:t>
      </w:r>
    </w:p>
    <w:p w14:paraId="10342E1C" w14:textId="77777777" w:rsidR="002E26C1" w:rsidRPr="002E26C1" w:rsidRDefault="002E26C1" w:rsidP="002E26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Corrective Actions:</w:t>
      </w:r>
      <w:r w:rsidRPr="002E26C1">
        <w:rPr>
          <w:rFonts w:ascii="Times New Roman" w:eastAsia="Times New Roman" w:hAnsi="Times New Roman" w:cs="Times New Roman"/>
          <w:kern w:val="0"/>
          <w14:ligatures w14:val="none"/>
        </w:rPr>
        <w:t xml:space="preserve"> The laboratory implemented a backup transport system and conducted a review of all sample processing times to prevent future occurrences.</w:t>
      </w:r>
    </w:p>
    <w:p w14:paraId="3CD99D12" w14:textId="77777777" w:rsidR="002E26C1" w:rsidRPr="002E26C1" w:rsidRDefault="002E26C1" w:rsidP="002E26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6C1">
        <w:rPr>
          <w:rFonts w:ascii="Times New Roman" w:eastAsia="Times New Roman" w:hAnsi="Times New Roman" w:cs="Times New Roman"/>
          <w:b/>
          <w:bCs/>
          <w:kern w:val="0"/>
          <w:sz w:val="27"/>
          <w:szCs w:val="27"/>
          <w14:ligatures w14:val="none"/>
        </w:rPr>
        <w:t>PD-004 – Incomplete AE Documentation (Subject NS-131)</w:t>
      </w:r>
    </w:p>
    <w:p w14:paraId="036B9E86" w14:textId="77777777" w:rsidR="002E26C1" w:rsidRPr="002E26C1" w:rsidRDefault="002E26C1" w:rsidP="002E26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Description:</w:t>
      </w:r>
      <w:r w:rsidRPr="002E26C1">
        <w:rPr>
          <w:rFonts w:ascii="Times New Roman" w:eastAsia="Times New Roman" w:hAnsi="Times New Roman" w:cs="Times New Roman"/>
          <w:kern w:val="0"/>
          <w14:ligatures w14:val="none"/>
        </w:rPr>
        <w:t xml:space="preserve"> An adverse event (mild headache) experienced by subject NS-131 was not fully documented during the initial follow-up visit.</w:t>
      </w:r>
    </w:p>
    <w:p w14:paraId="52AD2C22" w14:textId="77777777" w:rsidR="002E26C1" w:rsidRPr="002E26C1" w:rsidRDefault="002E26C1" w:rsidP="002E26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Rationale:</w:t>
      </w:r>
      <w:r w:rsidRPr="002E26C1">
        <w:rPr>
          <w:rFonts w:ascii="Times New Roman" w:eastAsia="Times New Roman" w:hAnsi="Times New Roman" w:cs="Times New Roman"/>
          <w:kern w:val="0"/>
          <w14:ligatures w14:val="none"/>
        </w:rPr>
        <w:t xml:space="preserve"> Investigator oversight during the CRF completion process.</w:t>
      </w:r>
    </w:p>
    <w:p w14:paraId="5882E9B2" w14:textId="77777777" w:rsidR="002E26C1" w:rsidRPr="002E26C1" w:rsidRDefault="002E26C1" w:rsidP="002E26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Impact:</w:t>
      </w:r>
      <w:r w:rsidRPr="002E26C1">
        <w:rPr>
          <w:rFonts w:ascii="Times New Roman" w:eastAsia="Times New Roman" w:hAnsi="Times New Roman" w:cs="Times New Roman"/>
          <w:kern w:val="0"/>
          <w14:ligatures w14:val="none"/>
        </w:rPr>
        <w:t xml:space="preserve"> The event was minor and did not affect the patient’s overall safety; the AE was later documented after a query from the monitoring team.</w:t>
      </w:r>
    </w:p>
    <w:p w14:paraId="314C273C" w14:textId="77777777" w:rsidR="002E26C1" w:rsidRPr="002E26C1" w:rsidRDefault="002E26C1" w:rsidP="002E26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Corrective Actions:</w:t>
      </w:r>
      <w:r w:rsidRPr="002E26C1">
        <w:rPr>
          <w:rFonts w:ascii="Times New Roman" w:eastAsia="Times New Roman" w:hAnsi="Times New Roman" w:cs="Times New Roman"/>
          <w:kern w:val="0"/>
          <w14:ligatures w14:val="none"/>
        </w:rPr>
        <w:t xml:space="preserve"> Investigators received additional training on the importance of comprehensive AE documentation, and periodic reviews of CRF completeness were instituted.</w:t>
      </w:r>
    </w:p>
    <w:p w14:paraId="5189ECE8" w14:textId="77777777" w:rsidR="002E26C1" w:rsidRPr="002E26C1" w:rsidRDefault="00B8328A" w:rsidP="002E26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3D7D5D">
          <v:rect id="_x0000_i1027" alt="" style="width:468pt;height:.05pt;mso-width-percent:0;mso-height-percent:0;mso-width-percent:0;mso-height-percent:0" o:hralign="center" o:hrstd="t" o:hr="t" fillcolor="#a0a0a0" stroked="f"/>
        </w:pict>
      </w:r>
    </w:p>
    <w:p w14:paraId="33525E64" w14:textId="77777777" w:rsidR="002E26C1" w:rsidRPr="002E26C1" w:rsidRDefault="002E26C1" w:rsidP="002E26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26C1">
        <w:rPr>
          <w:rFonts w:ascii="Times New Roman" w:eastAsia="Times New Roman" w:hAnsi="Times New Roman" w:cs="Times New Roman"/>
          <w:b/>
          <w:bCs/>
          <w:kern w:val="0"/>
          <w:sz w:val="36"/>
          <w:szCs w:val="36"/>
          <w14:ligatures w14:val="none"/>
        </w:rPr>
        <w:t>4. Conclusion</w:t>
      </w:r>
    </w:p>
    <w:p w14:paraId="79FC018F" w14:textId="77777777"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The protocol deviations documented in this report have been thoroughly reviewed, and appropriate corrective actions have been implemented to prevent recurrence. All deviations were minor to moderate in nature, with no significant impact on patient safety or the integrity of the study data. The successful resolution of these deviations, along with the overall positive outcomes of the Phase 2 trial, supports the decision to move forward to Phase 3 clinical trials.</w:t>
      </w:r>
    </w:p>
    <w:p w14:paraId="53D4C5FB" w14:textId="77777777" w:rsidR="002E26C1" w:rsidRPr="002E26C1" w:rsidRDefault="00B8328A" w:rsidP="002E26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36FF3326">
          <v:rect id="_x0000_i1026" alt="" style="width:468pt;height:.05pt;mso-width-percent:0;mso-height-percent:0;mso-width-percent:0;mso-height-percent:0" o:hralign="center" o:hrstd="t" o:hr="t" fillcolor="#a0a0a0" stroked="f"/>
        </w:pict>
      </w:r>
    </w:p>
    <w:p w14:paraId="24BC11C4" w14:textId="5FDBE87B"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Report Prepared by:</w:t>
      </w:r>
      <w:r w:rsidRPr="002E26C1">
        <w:rPr>
          <w:rFonts w:ascii="Times New Roman" w:eastAsia="Times New Roman" w:hAnsi="Times New Roman" w:cs="Times New Roman"/>
          <w:kern w:val="0"/>
          <w14:ligatures w14:val="none"/>
        </w:rPr>
        <w:br/>
        <w:t>John Miller, CRA</w:t>
      </w:r>
      <w:r w:rsidRPr="002E26C1">
        <w:rPr>
          <w:rFonts w:ascii="Times New Roman" w:eastAsia="Times New Roman" w:hAnsi="Times New Roman" w:cs="Times New Roman"/>
          <w:kern w:val="0"/>
          <w14:ligatures w14:val="none"/>
        </w:rPr>
        <w:br/>
        <w:t xml:space="preserve">Date: September 30, </w:t>
      </w:r>
      <w:r w:rsidR="00C07075">
        <w:rPr>
          <w:rFonts w:ascii="Times New Roman" w:eastAsia="Times New Roman" w:hAnsi="Times New Roman" w:cs="Times New Roman"/>
          <w:kern w:val="0"/>
          <w14:ligatures w14:val="none"/>
        </w:rPr>
        <w:t>2024</w:t>
      </w:r>
    </w:p>
    <w:p w14:paraId="5E024F0A" w14:textId="50A09088"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Report Reviewed by:</w:t>
      </w:r>
      <w:r w:rsidRPr="002E26C1">
        <w:rPr>
          <w:rFonts w:ascii="Times New Roman" w:eastAsia="Times New Roman" w:hAnsi="Times New Roman" w:cs="Times New Roman"/>
          <w:kern w:val="0"/>
          <w14:ligatures w14:val="none"/>
        </w:rPr>
        <w:br/>
        <w:t>Susan Roberts, Senior CRA</w:t>
      </w:r>
      <w:r w:rsidRPr="002E26C1">
        <w:rPr>
          <w:rFonts w:ascii="Times New Roman" w:eastAsia="Times New Roman" w:hAnsi="Times New Roman" w:cs="Times New Roman"/>
          <w:kern w:val="0"/>
          <w14:ligatures w14:val="none"/>
        </w:rPr>
        <w:br/>
        <w:t xml:space="preserve">Date: September 30, </w:t>
      </w:r>
      <w:r w:rsidR="00C07075">
        <w:rPr>
          <w:rFonts w:ascii="Times New Roman" w:eastAsia="Times New Roman" w:hAnsi="Times New Roman" w:cs="Times New Roman"/>
          <w:kern w:val="0"/>
          <w14:ligatures w14:val="none"/>
        </w:rPr>
        <w:t>2024</w:t>
      </w:r>
    </w:p>
    <w:p w14:paraId="199F0D60" w14:textId="77777777"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b/>
          <w:bCs/>
          <w:kern w:val="0"/>
          <w14:ligatures w14:val="none"/>
        </w:rPr>
        <w:t>Investigator Signature:</w:t>
      </w:r>
    </w:p>
    <w:p w14:paraId="05D0CE15" w14:textId="77777777" w:rsidR="002E26C1" w:rsidRPr="002E26C1" w:rsidRDefault="00B8328A" w:rsidP="002E26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75A14E3">
          <v:rect id="_x0000_i1025" alt="" style="width:468pt;height:.05pt;mso-width-percent:0;mso-height-percent:0;mso-width-percent:0;mso-height-percent:0" o:hralign="center" o:hrstd="t" o:hr="t" fillcolor="#a0a0a0" stroked="f"/>
        </w:pict>
      </w:r>
    </w:p>
    <w:p w14:paraId="367EA391" w14:textId="2E2ED758" w:rsidR="002E26C1" w:rsidRPr="002E26C1" w:rsidRDefault="002E26C1" w:rsidP="002E26C1">
      <w:pPr>
        <w:spacing w:before="100" w:beforeAutospacing="1" w:after="100" w:afterAutospacing="1" w:line="240" w:lineRule="auto"/>
        <w:rPr>
          <w:rFonts w:ascii="Times New Roman" w:eastAsia="Times New Roman" w:hAnsi="Times New Roman" w:cs="Times New Roman"/>
          <w:kern w:val="0"/>
          <w14:ligatures w14:val="none"/>
        </w:rPr>
      </w:pPr>
      <w:r w:rsidRPr="002E26C1">
        <w:rPr>
          <w:rFonts w:ascii="Times New Roman" w:eastAsia="Times New Roman" w:hAnsi="Times New Roman" w:cs="Times New Roman"/>
          <w:kern w:val="0"/>
          <w14:ligatures w14:val="none"/>
        </w:rPr>
        <w:t>Dr. Jane Doe</w:t>
      </w:r>
      <w:r w:rsidRPr="002E26C1">
        <w:rPr>
          <w:rFonts w:ascii="Times New Roman" w:eastAsia="Times New Roman" w:hAnsi="Times New Roman" w:cs="Times New Roman"/>
          <w:kern w:val="0"/>
          <w14:ligatures w14:val="none"/>
        </w:rPr>
        <w:br/>
        <w:t xml:space="preserve">Date: September 30, </w:t>
      </w:r>
      <w:r w:rsidR="00C07075">
        <w:rPr>
          <w:rFonts w:ascii="Times New Roman" w:eastAsia="Times New Roman" w:hAnsi="Times New Roman" w:cs="Times New Roman"/>
          <w:kern w:val="0"/>
          <w14:ligatures w14:val="none"/>
        </w:rPr>
        <w:t>2024</w:t>
      </w:r>
    </w:p>
    <w:p w14:paraId="0D207DC5" w14:textId="77777777" w:rsidR="002E26C1" w:rsidRDefault="002E26C1"/>
    <w:sectPr w:rsidR="002E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23C9"/>
    <w:multiLevelType w:val="multilevel"/>
    <w:tmpl w:val="0C6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66516"/>
    <w:multiLevelType w:val="multilevel"/>
    <w:tmpl w:val="A444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226CD"/>
    <w:multiLevelType w:val="multilevel"/>
    <w:tmpl w:val="8C40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E7AF9"/>
    <w:multiLevelType w:val="multilevel"/>
    <w:tmpl w:val="05F4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9873">
    <w:abstractNumId w:val="0"/>
  </w:num>
  <w:num w:numId="2" w16cid:durableId="1551303614">
    <w:abstractNumId w:val="3"/>
  </w:num>
  <w:num w:numId="3" w16cid:durableId="325280438">
    <w:abstractNumId w:val="2"/>
  </w:num>
  <w:num w:numId="4" w16cid:durableId="207797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C1"/>
    <w:rsid w:val="002E26C1"/>
    <w:rsid w:val="003C432A"/>
    <w:rsid w:val="004B3B5D"/>
    <w:rsid w:val="00B8328A"/>
    <w:rsid w:val="00C0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4E01"/>
  <w15:chartTrackingRefBased/>
  <w15:docId w15:val="{95618DFF-64FE-F54E-8E13-FB46729C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2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2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2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2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6C1"/>
    <w:rPr>
      <w:rFonts w:eastAsiaTheme="majorEastAsia" w:cstheme="majorBidi"/>
      <w:color w:val="272727" w:themeColor="text1" w:themeTint="D8"/>
    </w:rPr>
  </w:style>
  <w:style w:type="paragraph" w:styleId="Title">
    <w:name w:val="Title"/>
    <w:basedOn w:val="Normal"/>
    <w:next w:val="Normal"/>
    <w:link w:val="TitleChar"/>
    <w:uiPriority w:val="10"/>
    <w:qFormat/>
    <w:rsid w:val="002E2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6C1"/>
    <w:pPr>
      <w:spacing w:before="160"/>
      <w:jc w:val="center"/>
    </w:pPr>
    <w:rPr>
      <w:i/>
      <w:iCs/>
      <w:color w:val="404040" w:themeColor="text1" w:themeTint="BF"/>
    </w:rPr>
  </w:style>
  <w:style w:type="character" w:customStyle="1" w:styleId="QuoteChar">
    <w:name w:val="Quote Char"/>
    <w:basedOn w:val="DefaultParagraphFont"/>
    <w:link w:val="Quote"/>
    <w:uiPriority w:val="29"/>
    <w:rsid w:val="002E26C1"/>
    <w:rPr>
      <w:i/>
      <w:iCs/>
      <w:color w:val="404040" w:themeColor="text1" w:themeTint="BF"/>
    </w:rPr>
  </w:style>
  <w:style w:type="paragraph" w:styleId="ListParagraph">
    <w:name w:val="List Paragraph"/>
    <w:basedOn w:val="Normal"/>
    <w:uiPriority w:val="34"/>
    <w:qFormat/>
    <w:rsid w:val="002E26C1"/>
    <w:pPr>
      <w:ind w:left="720"/>
      <w:contextualSpacing/>
    </w:pPr>
  </w:style>
  <w:style w:type="character" w:styleId="IntenseEmphasis">
    <w:name w:val="Intense Emphasis"/>
    <w:basedOn w:val="DefaultParagraphFont"/>
    <w:uiPriority w:val="21"/>
    <w:qFormat/>
    <w:rsid w:val="002E26C1"/>
    <w:rPr>
      <w:i/>
      <w:iCs/>
      <w:color w:val="0F4761" w:themeColor="accent1" w:themeShade="BF"/>
    </w:rPr>
  </w:style>
  <w:style w:type="paragraph" w:styleId="IntenseQuote">
    <w:name w:val="Intense Quote"/>
    <w:basedOn w:val="Normal"/>
    <w:next w:val="Normal"/>
    <w:link w:val="IntenseQuoteChar"/>
    <w:uiPriority w:val="30"/>
    <w:qFormat/>
    <w:rsid w:val="002E2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6C1"/>
    <w:rPr>
      <w:i/>
      <w:iCs/>
      <w:color w:val="0F4761" w:themeColor="accent1" w:themeShade="BF"/>
    </w:rPr>
  </w:style>
  <w:style w:type="character" w:styleId="IntenseReference">
    <w:name w:val="Intense Reference"/>
    <w:basedOn w:val="DefaultParagraphFont"/>
    <w:uiPriority w:val="32"/>
    <w:qFormat/>
    <w:rsid w:val="002E26C1"/>
    <w:rPr>
      <w:b/>
      <w:bCs/>
      <w:smallCaps/>
      <w:color w:val="0F4761" w:themeColor="accent1" w:themeShade="BF"/>
      <w:spacing w:val="5"/>
    </w:rPr>
  </w:style>
  <w:style w:type="paragraph" w:styleId="NormalWeb">
    <w:name w:val="Normal (Web)"/>
    <w:basedOn w:val="Normal"/>
    <w:uiPriority w:val="99"/>
    <w:semiHidden/>
    <w:unhideWhenUsed/>
    <w:rsid w:val="002E26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2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370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2025-02-27T15:19:00Z</dcterms:created>
  <dcterms:modified xsi:type="dcterms:W3CDTF">2025-02-27T15:32:00Z</dcterms:modified>
</cp:coreProperties>
</file>