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text1"/>
  <w:body>
    <w:p>
      <w:pPr>
        <w:bidi w:val="0"/>
        <w:rPr>
          <w:rFonts w:hint="eastAsia"/>
          <w:color w:val="000000" w:themeColor="background1"/>
          <w14:textFill>
            <w14:solidFill>
              <w14:schemeClr w14:val="bg1"/>
            </w14:solidFill>
          </w14:textFill>
        </w:rPr>
      </w:pPr>
      <w:r>
        <w:rPr>
          <w:rFonts w:hint="eastAsia"/>
          <w:color w:val="000000" w:themeColor="background1"/>
          <w14:textFill>
            <w14:solidFill>
              <w14:schemeClr w14:val="bg1"/>
            </w14:solidFill>
          </w14:textFill>
        </w:rPr>
        <mc:AlternateContent>
          <mc:Choice Requires="wps">
            <w:drawing>
              <wp:anchor distT="0" distB="0" distL="114300" distR="114300" simplePos="0" relativeHeight="251658240" behindDoc="0" locked="0" layoutInCell="1" allowOverlap="1">
                <wp:simplePos x="0" y="0"/>
                <wp:positionH relativeFrom="column">
                  <wp:posOffset>57150</wp:posOffset>
                </wp:positionH>
                <wp:positionV relativeFrom="paragraph">
                  <wp:posOffset>50800</wp:posOffset>
                </wp:positionV>
                <wp:extent cx="1687830" cy="1198880"/>
                <wp:effectExtent l="0" t="0" r="1270" b="7620"/>
                <wp:wrapNone/>
                <wp:docPr id="15" name="矩形 15"/>
                <wp:cNvGraphicFramePr/>
                <a:graphic xmlns:a="http://schemas.openxmlformats.org/drawingml/2006/main">
                  <a:graphicData uri="http://schemas.microsoft.com/office/word/2010/wordprocessingShape">
                    <wps:wsp>
                      <wps:cNvSpPr>
                        <a:spLocks noChangeArrowheads="1"/>
                      </wps:cNvSpPr>
                      <wps:spPr bwMode="auto">
                        <a:xfrm>
                          <a:off x="900430" y="1080135"/>
                          <a:ext cx="1687830" cy="1198880"/>
                        </a:xfrm>
                        <a:prstGeom prst="rect">
                          <a:avLst/>
                        </a:prstGeom>
                        <a:solidFill>
                          <a:srgbClr val="FFFFFF"/>
                        </a:solidFill>
                        <a:ln>
                          <a:noFill/>
                        </a:ln>
                        <a:effectLst/>
                      </wps:spPr>
                      <wps:txbx>
                        <w:txbxContent>
                          <w:p>
                            <w:pPr>
                              <w:pStyle w:val="11"/>
                              <w:autoSpaceDE/>
                              <w:autoSpaceDN/>
                              <w:spacing w:before="0" w:beforeLines="0" w:after="0" w:afterLines="0" w:line="240" w:lineRule="auto"/>
                              <w:jc w:val="left"/>
                              <w:textAlignment w:val="center"/>
                              <w:rPr>
                                <w:rFonts w:ascii="方正黑体简体"/>
                                <w:spacing w:val="-72"/>
                                <w:szCs w:val="42"/>
                              </w:rPr>
                            </w:pPr>
                            <w:r>
                              <w:rPr>
                                <w:rFonts w:hint="eastAsia" w:ascii="方正黑体简体" w:eastAsia="方正粗倩简体"/>
                                <w:spacing w:val="-72"/>
                                <w:szCs w:val="42"/>
                              </w:rPr>
                              <w:t>第</w:t>
                            </w:r>
                            <w:r>
                              <w:rPr>
                                <w:rFonts w:hint="eastAsia" w:ascii="Garamond" w:hAnsi="Garamond" w:eastAsia="方正粗倩简体"/>
                                <w:i/>
                                <w:spacing w:val="-72"/>
                                <w:position w:val="4"/>
                                <w:sz w:val="110"/>
                                <w:szCs w:val="120"/>
                                <w:lang w:val="en-US" w:eastAsia="zh-CN"/>
                              </w:rPr>
                              <w:t>8</w:t>
                            </w:r>
                            <w:r>
                              <w:rPr>
                                <w:rFonts w:hint="eastAsia" w:ascii="方正黑体简体" w:eastAsia="方正粗倩简体"/>
                                <w:spacing w:val="-72"/>
                                <w:szCs w:val="42"/>
                              </w:rPr>
                              <w:t>章</w:t>
                            </w:r>
                          </w:p>
                          <w:p>
                            <w:pPr>
                              <w:ind w:firstLine="400"/>
                              <w:jc w:val="center"/>
                              <w:rPr>
                                <w:rFonts w:ascii="宋体" w:hAnsi="宋体" w:cs="宋体"/>
                              </w:rPr>
                            </w:pPr>
                          </w:p>
                        </w:txbxContent>
                      </wps:txbx>
                      <wps:bodyPr rot="0" vert="horz" wrap="square" lIns="0" tIns="0" rIns="0" bIns="0" anchor="t" anchorCtr="0" upright="1">
                        <a:noAutofit/>
                      </wps:bodyPr>
                    </wps:wsp>
                  </a:graphicData>
                </a:graphic>
              </wp:anchor>
            </w:drawing>
          </mc:Choice>
          <mc:Fallback>
            <w:pict>
              <v:rect id="_x0000_s1026" o:spid="_x0000_s1026" o:spt="1" style="position:absolute;left:0pt;margin-left:4.5pt;margin-top:4pt;height:94.4pt;width:132.9pt;z-index:251658240;mso-width-relative:page;mso-height-relative:page;" fillcolor="#FFFFFF" filled="t" stroked="f" coordsize="21600,21600" o:gfxdata="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Sl5u1AAAAAcBAAAPAAAAAAAAAAEAIAAAACIAAABkcnMvZG93bnJldi54bWxQSwECFAAUAAAACACH&#10;TuJARnTQQigCAAA9BAAADgAAAAAAAAABACAAAAAjAQAAZHJzL2Uyb0RvYy54bWxQSwUGAAAAAAYA&#10;BgBZAQAAvQUAAAAA&#10;">
                <v:fill on="t" focussize="0,0"/>
                <v:stroke on="f"/>
                <v:imagedata o:title=""/>
                <o:lock v:ext="edit" aspectratio="f"/>
                <v:textbox inset="0mm,0mm,0mm,0mm">
                  <w:txbxContent>
                    <w:p>
                      <w:pPr>
                        <w:pStyle w:val="11"/>
                        <w:autoSpaceDE/>
                        <w:autoSpaceDN/>
                        <w:spacing w:before="0" w:beforeLines="0" w:after="0" w:afterLines="0" w:line="240" w:lineRule="auto"/>
                        <w:jc w:val="left"/>
                        <w:textAlignment w:val="center"/>
                        <w:rPr>
                          <w:rFonts w:ascii="方正黑体简体"/>
                          <w:spacing w:val="-72"/>
                          <w:szCs w:val="42"/>
                        </w:rPr>
                      </w:pPr>
                      <w:r>
                        <w:rPr>
                          <w:rFonts w:hint="eastAsia" w:ascii="方正黑体简体" w:eastAsia="方正粗倩简体"/>
                          <w:spacing w:val="-72"/>
                          <w:szCs w:val="42"/>
                        </w:rPr>
                        <w:t>第</w:t>
                      </w:r>
                      <w:r>
                        <w:rPr>
                          <w:rFonts w:hint="eastAsia" w:ascii="Garamond" w:hAnsi="Garamond" w:eastAsia="方正粗倩简体"/>
                          <w:i/>
                          <w:spacing w:val="-72"/>
                          <w:position w:val="4"/>
                          <w:sz w:val="110"/>
                          <w:szCs w:val="120"/>
                          <w:lang w:val="en-US" w:eastAsia="zh-CN"/>
                        </w:rPr>
                        <w:t>8</w:t>
                      </w:r>
                      <w:r>
                        <w:rPr>
                          <w:rFonts w:hint="eastAsia" w:ascii="方正黑体简体" w:eastAsia="方正粗倩简体"/>
                          <w:spacing w:val="-72"/>
                          <w:szCs w:val="42"/>
                        </w:rPr>
                        <w:t>章</w:t>
                      </w:r>
                    </w:p>
                    <w:p>
                      <w:pPr>
                        <w:ind w:firstLine="400"/>
                        <w:jc w:val="center"/>
                        <w:rPr>
                          <w:rFonts w:ascii="宋体" w:hAnsi="宋体" w:cs="宋体"/>
                        </w:rPr>
                      </w:pPr>
                    </w:p>
                  </w:txbxContent>
                </v:textbox>
              </v:rect>
            </w:pict>
          </mc:Fallback>
        </mc:AlternateContent>
      </w:r>
    </w:p>
    <w:p>
      <w:pPr>
        <w:bidi w:val="0"/>
        <w:rPr>
          <w:rFonts w:hint="eastAsia"/>
          <w:color w:val="000000" w:themeColor="background1"/>
          <w14:textFill>
            <w14:solidFill>
              <w14:schemeClr w14:val="bg1"/>
            </w14:solidFill>
          </w14:textFill>
        </w:rPr>
      </w:pPr>
    </w:p>
    <w:p>
      <w:pPr>
        <w:bidi w:val="0"/>
        <w:rPr>
          <w:rFonts w:hint="eastAsia"/>
          <w:color w:val="000000" w:themeColor="background1"/>
          <w:lang w:val="en-US" w:eastAsia="zh-CN"/>
          <w14:textFill>
            <w14:solidFill>
              <w14:schemeClr w14:val="bg1"/>
            </w14:solidFill>
          </w14:textFill>
        </w:rPr>
      </w:pPr>
    </w:p>
    <w:p>
      <w:pPr>
        <w:bidi w:val="0"/>
        <w:rPr>
          <w:rFonts w:hint="eastAsia"/>
          <w:color w:val="000000" w:themeColor="background1"/>
          <w:lang w:val="en-US" w:eastAsia="zh-CN"/>
          <w14:textFill>
            <w14:solidFill>
              <w14:schemeClr w14:val="bg1"/>
            </w14:solidFill>
          </w14:textFill>
        </w:rPr>
      </w:pPr>
    </w:p>
    <w:p>
      <w:pPr>
        <w:bidi w:val="0"/>
        <w:rPr>
          <w:rFonts w:hint="eastAsia"/>
          <w:color w:val="000000" w:themeColor="background1"/>
          <w:lang w:val="en-US" w:eastAsia="zh-CN"/>
          <w14:textFill>
            <w14:solidFill>
              <w14:schemeClr w14:val="bg1"/>
            </w14:solidFill>
          </w14:textFill>
        </w:rPr>
      </w:pPr>
    </w:p>
    <w:p>
      <w:pPr>
        <w:pStyle w:val="3"/>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第8章 实战案例：</w:t>
      </w:r>
      <w:r>
        <w:rPr>
          <w:rFonts w:hint="eastAsia"/>
          <w:color w:val="000000" w:themeColor="background1"/>
          <w14:textFill>
            <w14:solidFill>
              <w14:schemeClr w14:val="bg1"/>
            </w14:solidFill>
          </w14:textFill>
        </w:rPr>
        <w:t>Elo Merchant Category Recommendation</w:t>
      </w:r>
      <w:r>
        <w:rPr>
          <w:rFonts w:hint="eastAsia"/>
          <w:color w:val="000000" w:themeColor="background1"/>
          <w:lang w:eastAsia="zh-CN"/>
          <w14:textFill>
            <w14:solidFill>
              <w14:schemeClr w14:val="bg1"/>
            </w14:solidFill>
          </w14:textFill>
        </w:rPr>
        <w:t>（</w:t>
      </w:r>
      <w:r>
        <w:rPr>
          <w:rFonts w:hint="eastAsia"/>
          <w:color w:val="000000" w:themeColor="background1"/>
          <w14:textFill>
            <w14:solidFill>
              <w14:schemeClr w14:val="bg1"/>
            </w14:solidFill>
          </w14:textFill>
        </w:rPr>
        <w:t>Kaggle</w:t>
      </w:r>
      <w:r>
        <w:rPr>
          <w:rFonts w:hint="eastAsia"/>
          <w:color w:val="000000" w:themeColor="background1"/>
          <w:lang w:eastAsia="zh-CN"/>
          <w14:textFill>
            <w14:solidFill>
              <w14:schemeClr w14:val="bg1"/>
            </w14:solidFill>
          </w14:textFill>
        </w:rPr>
        <w:t>）</w:t>
      </w:r>
    </w:p>
    <w:p>
      <w:pPr>
        <w:keepNext w:val="0"/>
        <w:keepLines/>
        <w:pageBreakBefore w:val="0"/>
        <w:widowControl w:val="0"/>
        <w:kinsoku/>
        <w:wordWrap/>
        <w:overflowPunct/>
        <w:topLinePunct w:val="0"/>
        <w:autoSpaceDE/>
        <w:autoSpaceDN/>
        <w:bidi w:val="0"/>
        <w:adjustRightInd/>
        <w:snapToGrid/>
        <w:ind w:firstLine="400"/>
        <w:textAlignment w:val="auto"/>
        <w:rPr>
          <w:rFonts w:hint="default" w:eastAsia="宋体"/>
          <w:color w:val="000000" w:themeColor="background1"/>
          <w:lang w:val="en-US" w:eastAsia="zh-CN"/>
          <w14:textFill>
            <w14:solidFill>
              <w14:schemeClr w14:val="bg1"/>
            </w14:solidFill>
          </w14:textFill>
        </w:rPr>
      </w:pPr>
      <w:r>
        <w:rPr>
          <w:rFonts w:hint="eastAsia"/>
          <w:color w:val="000000" w:themeColor="background1"/>
          <w14:textFill>
            <w14:solidFill>
              <w14:schemeClr w14:val="bg1"/>
            </w14:solidFill>
          </w14:textFill>
        </w:rPr>
        <w:t>本章将</w:t>
      </w:r>
      <w:r>
        <w:rPr>
          <w:rFonts w:hint="eastAsia"/>
          <w:color w:val="000000" w:themeColor="background1"/>
          <w:lang w:val="en-US" w:eastAsia="zh-CN"/>
          <w14:textFill>
            <w14:solidFill>
              <w14:schemeClr w14:val="bg1"/>
            </w14:solidFill>
          </w14:textFill>
        </w:rPr>
        <w:t>以Kaggle平台2019年的Elo Merchant Category Recommendation竞赛为例进行用户画像相关的实战讲解，端到端讲解完整的实战流程与注意事项。本章将主要分为五个部分来进行讲解，分别是赛题理解、探索性分析、特征工程、模型选择、赛题总结，这是本书所有实战案例章节的组织结构，也是一场竞赛的重要组成流程。相信在本书的指引下，读者能快速地熟悉竞赛流程，并进行实战。</w:t>
      </w:r>
    </w:p>
    <w:p>
      <w:pPr>
        <w:pStyle w:val="4"/>
        <w:bidi w:val="0"/>
        <w:rPr>
          <w:rFonts w:hint="eastAsia"/>
          <w:color w:val="000000" w:themeColor="background1"/>
          <w14:textFill>
            <w14:solidFill>
              <w14:schemeClr w14:val="bg1"/>
            </w14:solidFill>
          </w14:textFill>
        </w:rPr>
      </w:pPr>
      <w:r>
        <w:rPr>
          <w:rFonts w:hint="eastAsia"/>
          <w:color w:val="000000" w:themeColor="background1"/>
          <w:lang w:val="en-US" w:eastAsia="zh-CN"/>
          <w14:textFill>
            <w14:solidFill>
              <w14:schemeClr w14:val="bg1"/>
            </w14:solidFill>
          </w14:textFill>
        </w:rPr>
        <w:t>8</w:t>
      </w:r>
      <w:r>
        <w:rPr>
          <w:rFonts w:hint="eastAsia"/>
          <w:color w:val="000000" w:themeColor="background1"/>
          <w14:textFill>
            <w14:solidFill>
              <w14:schemeClr w14:val="bg1"/>
            </w14:solidFill>
          </w14:textFill>
        </w:rPr>
        <w:t>.1</w:t>
      </w:r>
      <w:r>
        <w:rPr>
          <w:color w:val="000000" w:themeColor="background1"/>
          <w14:textFill>
            <w14:solidFill>
              <w14:schemeClr w14:val="bg1"/>
            </w14:solidFill>
          </w14:textFill>
        </w:rPr>
        <w:t xml:space="preserve"> </w:t>
      </w:r>
      <w:r>
        <w:rPr>
          <w:rFonts w:hint="eastAsia"/>
          <w:color w:val="000000" w:themeColor="background1"/>
          <w14:textFill>
            <w14:solidFill>
              <w14:schemeClr w14:val="bg1"/>
            </w14:solidFill>
          </w14:textFill>
        </w:rPr>
        <w:t>赛题理解</w:t>
      </w:r>
    </w:p>
    <w:p>
      <w:pPr>
        <w:rPr>
          <w:rFonts w:hint="default" w:eastAsia="宋体"/>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所谓磨刀不误砍柴工，做比赛前应对赛题相关信息进行充分了解，理解背后的需求，进而达到正确审题的目的。</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8.1.1 赛题背景</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想象一下，当您在一个不熟悉的地方饿着肚子想要找到好吃的东西时，你会得到基于你的个人喜好而专属推荐的餐馆，而且该建议附带了您的信用卡提供商为您提供的附近的本地地方的折扣！</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目前，巴西最大的支付品牌之一Elo已经与商家建立了合作关系，以便向持卡人提供促销或折扣。但这些促销活动对消费者或商家都有效吗？顾客喜欢他们的体验吗？商家看到重复交易了吗？要回答这些问题，个性化是其中的关键。</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Elo建立了机器学习模型，以了解客户生命周期中从食品到购物等最重要的方面和偏好。但到目前为止，它们都不是专门为个人或个人资料量身定做的，这也就是这场比赛举办的原因。</w:t>
      </w:r>
    </w:p>
    <w:p>
      <w:pPr>
        <w:ind w:left="0" w:leftChars="0" w:firstLine="0" w:firstLineChars="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在这场竞赛中，希望参赛者将开发算法，通过揭示客户忠诚度的信号，识别并为个人提供最相关的机会。您的意见将改善客户的生活，帮助Elo减少不必要的活动，为客户创造正确的体验。</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8.1.2 赛题数据</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为了保证用户隐私与信息安全，本次竞赛的所有数据都是模拟与虚构或者说进行了脱敏的，并非真实的消费者数据。</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具体包含的文件如下，</w:t>
      </w:r>
    </w:p>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train.csv</w:t>
      </w:r>
      <w:r>
        <w:rPr>
          <w:rFonts w:hint="eastAsia"/>
          <w:color w:val="000000" w:themeColor="background1"/>
          <w:lang w:val="en-US" w:eastAsia="zh-CN"/>
          <w14:textFill>
            <w14:solidFill>
              <w14:schemeClr w14:val="bg1"/>
            </w14:solidFill>
          </w14:textFill>
        </w:rPr>
        <w:t xml:space="preserve"> - 训练集</w:t>
      </w:r>
    </w:p>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test.csv</w:t>
      </w:r>
      <w:r>
        <w:rPr>
          <w:rFonts w:hint="eastAsia"/>
          <w:color w:val="000000" w:themeColor="background1"/>
          <w:lang w:val="en-US" w:eastAsia="zh-CN"/>
          <w14:textFill>
            <w14:solidFill>
              <w14:schemeClr w14:val="bg1"/>
            </w14:solidFill>
          </w14:textFill>
        </w:rPr>
        <w:t xml:space="preserve"> - 测试集</w:t>
      </w:r>
    </w:p>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sample_submission.csv -</w:t>
      </w:r>
      <w:r>
        <w:rPr>
          <w:rFonts w:hint="eastAsia"/>
          <w:color w:val="000000" w:themeColor="background1"/>
          <w:lang w:val="en-US" w:eastAsia="zh-CN"/>
          <w14:textFill>
            <w14:solidFill>
              <w14:schemeClr w14:val="bg1"/>
            </w14:solidFill>
          </w14:textFill>
        </w:rPr>
        <w:t xml:space="preserve"> 正确与规范的提交示例文件，含有需要参赛者预测的所有的card_id</w:t>
      </w:r>
    </w:p>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historical_transactions.csv -</w:t>
      </w:r>
      <w:r>
        <w:rPr>
          <w:rFonts w:hint="eastAsia"/>
          <w:color w:val="000000" w:themeColor="background1"/>
          <w:lang w:val="en-US" w:eastAsia="zh-CN"/>
          <w14:textFill>
            <w14:solidFill>
              <w14:schemeClr w14:val="bg1"/>
            </w14:solidFill>
          </w14:textFill>
        </w:rPr>
        <w:t xml:space="preserve"> card_id的交易记录，其中每个id的记录最多含有三个月</w:t>
      </w:r>
    </w:p>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merchants.csv - </w:t>
      </w:r>
      <w:r>
        <w:rPr>
          <w:rFonts w:hint="eastAsia"/>
          <w:color w:val="000000" w:themeColor="background1"/>
          <w:lang w:val="en-US" w:eastAsia="zh-CN"/>
          <w14:textFill>
            <w14:solidFill>
              <w14:schemeClr w14:val="bg1"/>
            </w14:solidFill>
          </w14:textFill>
        </w:rPr>
        <w:t>数据集中所有商家（商家id）的附加信息</w:t>
      </w:r>
    </w:p>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new_merchant_transactions.csv - </w:t>
      </w:r>
      <w:r>
        <w:rPr>
          <w:rFonts w:hint="eastAsia"/>
          <w:color w:val="000000" w:themeColor="background1"/>
          <w:lang w:val="en-US" w:eastAsia="zh-CN"/>
          <w14:textFill>
            <w14:solidFill>
              <w14:schemeClr w14:val="bg1"/>
            </w14:solidFill>
          </w14:textFill>
        </w:rPr>
        <w:t>在历史交易数据中未出现的、</w:t>
      </w:r>
      <w:r>
        <w:rPr>
          <w:rFonts w:hint="default"/>
          <w:color w:val="000000" w:themeColor="background1"/>
          <w:lang w:val="en-US" w:eastAsia="zh-CN"/>
          <w14:textFill>
            <w14:solidFill>
              <w14:schemeClr w14:val="bg1"/>
            </w14:solidFill>
          </w14:textFill>
        </w:rPr>
        <w:t>每</w:t>
      </w:r>
      <w:r>
        <w:rPr>
          <w:rFonts w:hint="eastAsia"/>
          <w:color w:val="000000" w:themeColor="background1"/>
          <w:lang w:val="en-US" w:eastAsia="zh-CN"/>
          <w14:textFill>
            <w14:solidFill>
              <w14:schemeClr w14:val="bg1"/>
            </w14:solidFill>
          </w14:textFill>
        </w:rPr>
        <w:t>张信用卡</w:t>
      </w:r>
      <w:r>
        <w:rPr>
          <w:rFonts w:hint="default"/>
          <w:color w:val="000000" w:themeColor="background1"/>
          <w:lang w:val="en-US" w:eastAsia="zh-CN"/>
          <w14:textFill>
            <w14:solidFill>
              <w14:schemeClr w14:val="bg1"/>
            </w14:solidFill>
          </w14:textFill>
        </w:rPr>
        <w:t>card_id</w:t>
      </w:r>
      <w:r>
        <w:rPr>
          <w:rFonts w:hint="eastAsia"/>
          <w:color w:val="000000" w:themeColor="background1"/>
          <w:lang w:val="en-US" w:eastAsia="zh-CN"/>
          <w14:textFill>
            <w14:solidFill>
              <w14:schemeClr w14:val="bg1"/>
            </w14:solidFill>
          </w14:textFill>
        </w:rPr>
        <w:t>最多</w:t>
      </w:r>
      <w:r>
        <w:rPr>
          <w:rFonts w:hint="default"/>
          <w:color w:val="000000" w:themeColor="background1"/>
          <w:lang w:val="en-US" w:eastAsia="zh-CN"/>
          <w14:textFill>
            <w14:solidFill>
              <w14:schemeClr w14:val="bg1"/>
            </w14:solidFill>
          </w14:textFill>
        </w:rPr>
        <w:t>两个月</w:t>
      </w:r>
      <w:r>
        <w:rPr>
          <w:rFonts w:hint="eastAsia"/>
          <w:color w:val="000000" w:themeColor="background1"/>
          <w:lang w:val="en-US" w:eastAsia="zh-CN"/>
          <w14:textFill>
            <w14:solidFill>
              <w14:schemeClr w14:val="bg1"/>
            </w14:solidFill>
          </w14:textFill>
        </w:rPr>
        <w:t>的、在所有商家的购物</w:t>
      </w:r>
      <w:r>
        <w:rPr>
          <w:rFonts w:hint="default"/>
          <w:color w:val="000000" w:themeColor="background1"/>
          <w:lang w:val="en-US" w:eastAsia="zh-CN"/>
          <w14:textFill>
            <w14:solidFill>
              <w14:schemeClr w14:val="bg1"/>
            </w14:solidFill>
          </w14:textFill>
        </w:rPr>
        <w:t>数据</w:t>
      </w:r>
    </w:p>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Data</w:t>
      </w:r>
      <w:r>
        <w:rPr>
          <w:rFonts w:hint="eastAsia"/>
          <w:color w:val="000000" w:themeColor="background1"/>
          <w:lang w:val="en-US" w:eastAsia="zh-CN"/>
          <w14:textFill>
            <w14:solidFill>
              <w14:schemeClr w14:val="bg1"/>
            </w14:solidFill>
          </w14:textFill>
        </w:rPr>
        <w:t>_</w:t>
      </w:r>
      <w:r>
        <w:rPr>
          <w:rFonts w:hint="default"/>
          <w:color w:val="000000" w:themeColor="background1"/>
          <w:lang w:val="en-US" w:eastAsia="zh-CN"/>
          <w14:textFill>
            <w14:solidFill>
              <w14:schemeClr w14:val="bg1"/>
            </w14:solidFill>
          </w14:textFill>
        </w:rPr>
        <w:t>Dictionary.xlsx</w:t>
      </w:r>
      <w:r>
        <w:rPr>
          <w:rFonts w:hint="eastAsia"/>
          <w:color w:val="000000" w:themeColor="background1"/>
          <w:lang w:val="en-US" w:eastAsia="zh-CN"/>
          <w14:textFill>
            <w14:solidFill>
              <w14:schemeClr w14:val="bg1"/>
            </w14:solidFill>
          </w14:textFill>
        </w:rPr>
        <w:t xml:space="preserve"> - 数据字典的说明文件，提供了上述各表的字段含义，包括train、history、new_merchant_period和merchant的相应说明，相信参赛者跟笔者一样疑惑这个new_merchant_period又是什么鬼，且继续往下读。</w:t>
      </w:r>
    </w:p>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Data</w:t>
      </w:r>
      <w:r>
        <w:rPr>
          <w:rFonts w:hint="eastAsia"/>
          <w:color w:val="000000" w:themeColor="background1"/>
          <w:lang w:val="en-US" w:eastAsia="zh-CN"/>
          <w14:textFill>
            <w14:solidFill>
              <w14:schemeClr w14:val="bg1"/>
            </w14:solidFill>
          </w14:textFill>
        </w:rPr>
        <w:t xml:space="preserve"> </w:t>
      </w:r>
      <w:r>
        <w:rPr>
          <w:rFonts w:hint="default"/>
          <w:color w:val="000000" w:themeColor="background1"/>
          <w:lang w:val="en-US" w:eastAsia="zh-CN"/>
          <w14:textFill>
            <w14:solidFill>
              <w14:schemeClr w14:val="bg1"/>
            </w14:solidFill>
          </w14:textFill>
        </w:rPr>
        <w:t>Dictionary.xlsx</w:t>
      </w:r>
      <w:r>
        <w:rPr>
          <w:rFonts w:hint="eastAsia"/>
          <w:color w:val="000000" w:themeColor="background1"/>
          <w:lang w:val="en-US" w:eastAsia="zh-CN"/>
          <w14:textFill>
            <w14:solidFill>
              <w14:schemeClr w14:val="bg1"/>
            </w14:solidFill>
          </w14:textFill>
        </w:rPr>
        <w:t xml:space="preserve"> - 与上面的文件一样，可能是主办方不小心多加了一个，对此读者不必感到气愤，事实上，大多数实际业务中的数据描述不一定能有如此详细了，因此参赛者可不必纠结相关命名的不完全一致。当然对于编程这件事来说，有强迫症与完美主义倾向则是一件十分有益的事，毕竟干净整洁的东西总是能给人带来舒适</w:t>
      </w:r>
    </w:p>
    <w:p>
      <w:pPr>
        <w:rPr>
          <w:rFonts w:hint="default"/>
          <w:color w:val="000000" w:themeColor="background1"/>
          <w:lang w:val="en-US" w:eastAsia="zh-CN"/>
          <w14:textFill>
            <w14:solidFill>
              <w14:schemeClr w14:val="bg1"/>
            </w14:solidFill>
          </w14:textFill>
        </w:rPr>
      </w:pP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8.1.3 赛题任务</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预测测试集里面所有信用卡card_id的忠诚度分数</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8.1.4 评价指标</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本次竞赛采用均方根误差作为评价指标，用来计算参赛者提交结果的成绩，具体计算方式如下，</w:t>
      </w:r>
    </w:p>
    <w:p>
      <w:pPr>
        <w:rPr>
          <w:rFonts w:hint="eastAsia"/>
          <w:color w:val="000000" w:themeColor="background1"/>
          <w14:textFill>
            <w14:solidFill>
              <w14:schemeClr w14:val="bg1"/>
            </w14:solidFill>
          </w14:textFill>
        </w:rPr>
      </w:pPr>
      <w:r>
        <w:rPr>
          <w:rFonts w:hint="eastAsia"/>
          <w:color w:val="000000" w:themeColor="background1"/>
          <w:position w:val="-30"/>
          <w14:textFill>
            <w14:solidFill>
              <w14:schemeClr w14:val="bg1"/>
            </w14:solidFill>
          </w14:textFill>
        </w:rPr>
        <w:object>
          <v:shape id="_x0000_i1025" o:spt="75" type="#_x0000_t75" style="height:38pt;width:12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其中y^ 是参赛者对每个card_id预测的忠诚度分数，而 y 是对应的card_id的真实忠诚度分数。</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8.1.5 赛题FAQ</w:t>
      </w:r>
    </w:p>
    <w:p>
      <w:pPr>
        <w:jc w:val="both"/>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Q：比赛提供了这么多文件，我至少需要哪些才能完成建模？</w:t>
      </w:r>
    </w:p>
    <w:p>
      <w:pPr>
        <w:jc w:val="both"/>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A：至少需要</w:t>
      </w:r>
      <w:r>
        <w:rPr>
          <w:rFonts w:hint="default"/>
          <w:color w:val="000000" w:themeColor="background1"/>
          <w:lang w:val="en-US" w:eastAsia="zh-CN"/>
          <w14:textFill>
            <w14:solidFill>
              <w14:schemeClr w14:val="bg1"/>
            </w14:solidFill>
          </w14:textFill>
        </w:rPr>
        <w:t>train.csv</w:t>
      </w:r>
      <w:r>
        <w:rPr>
          <w:rFonts w:hint="eastAsia"/>
          <w:color w:val="000000" w:themeColor="background1"/>
          <w:lang w:val="en-US" w:eastAsia="zh-CN"/>
          <w14:textFill>
            <w14:solidFill>
              <w14:schemeClr w14:val="bg1"/>
            </w14:solidFill>
          </w14:textFill>
        </w:rPr>
        <w:t>和</w:t>
      </w:r>
      <w:r>
        <w:rPr>
          <w:rFonts w:hint="default"/>
          <w:color w:val="000000" w:themeColor="background1"/>
          <w:lang w:val="en-US" w:eastAsia="zh-CN"/>
          <w14:textFill>
            <w14:solidFill>
              <w14:schemeClr w14:val="bg1"/>
            </w14:solidFill>
          </w14:textFill>
        </w:rPr>
        <w:t>test.csv</w:t>
      </w:r>
      <w:r>
        <w:rPr>
          <w:rFonts w:hint="eastAsia"/>
          <w:color w:val="000000" w:themeColor="background1"/>
          <w:lang w:val="en-US" w:eastAsia="zh-CN"/>
          <w14:textFill>
            <w14:solidFill>
              <w14:schemeClr w14:val="bg1"/>
            </w14:solidFill>
          </w14:textFill>
        </w:rPr>
        <w:t>两个文件，它们包括了所有将会被用来进行训练与的信用卡card_id. 另外</w:t>
      </w:r>
      <w:r>
        <w:rPr>
          <w:rFonts w:hint="default"/>
          <w:color w:val="000000" w:themeColor="background1"/>
          <w:lang w:val="en-US" w:eastAsia="zh-CN"/>
          <w14:textFill>
            <w14:solidFill>
              <w14:schemeClr w14:val="bg1"/>
            </w14:solidFill>
          </w14:textFill>
        </w:rPr>
        <w:t xml:space="preserve">historical_transactions.csv </w:t>
      </w:r>
      <w:r>
        <w:rPr>
          <w:rFonts w:hint="eastAsia"/>
          <w:color w:val="000000" w:themeColor="background1"/>
          <w:lang w:val="en-US" w:eastAsia="zh-CN"/>
          <w14:textFill>
            <w14:solidFill>
              <w14:schemeClr w14:val="bg1"/>
            </w14:solidFill>
          </w14:textFill>
        </w:rPr>
        <w:t>和</w:t>
      </w:r>
      <w:r>
        <w:rPr>
          <w:rFonts w:hint="default"/>
          <w:color w:val="000000" w:themeColor="background1"/>
          <w:lang w:val="en-US" w:eastAsia="zh-CN"/>
          <w14:textFill>
            <w14:solidFill>
              <w14:schemeClr w14:val="bg1"/>
            </w14:solidFill>
          </w14:textFill>
        </w:rPr>
        <w:t>new_merchant_transactions.csv</w:t>
      </w:r>
      <w:r>
        <w:rPr>
          <w:rFonts w:hint="eastAsia"/>
          <w:color w:val="000000" w:themeColor="background1"/>
          <w:lang w:val="en-US" w:eastAsia="zh-CN"/>
          <w14:textFill>
            <w14:solidFill>
              <w14:schemeClr w14:val="bg1"/>
            </w14:solidFill>
          </w14:textFill>
        </w:rPr>
        <w:t>两个文件包含了每张信用卡的交易记录。其中</w:t>
      </w:r>
      <w:r>
        <w:rPr>
          <w:rFonts w:hint="default"/>
          <w:color w:val="000000" w:themeColor="background1"/>
          <w:lang w:val="en-US" w:eastAsia="zh-CN"/>
          <w14:textFill>
            <w14:solidFill>
              <w14:schemeClr w14:val="bg1"/>
            </w14:solidFill>
          </w14:textFill>
        </w:rPr>
        <w:t xml:space="preserve"> historical_transactions.csv</w:t>
      </w:r>
      <w:r>
        <w:rPr>
          <w:rFonts w:hint="eastAsia"/>
          <w:color w:val="000000" w:themeColor="background1"/>
          <w:lang w:val="en-US" w:eastAsia="zh-CN"/>
          <w14:textFill>
            <w14:solidFill>
              <w14:schemeClr w14:val="bg1"/>
            </w14:solidFill>
          </w14:textFill>
        </w:rPr>
        <w:t>包含了每张卡最多三个月在任意给定的商户中的消费记录</w:t>
      </w:r>
      <w:r>
        <w:rPr>
          <w:rFonts w:hint="default"/>
          <w:color w:val="000000" w:themeColor="background1"/>
          <w:lang w:val="en-US" w:eastAsia="zh-CN"/>
          <w14:textFill>
            <w14:solidFill>
              <w14:schemeClr w14:val="bg1"/>
            </w14:solidFill>
          </w14:textFill>
        </w:rPr>
        <w:t>.</w:t>
      </w:r>
      <w:r>
        <w:rPr>
          <w:rFonts w:hint="eastAsia"/>
          <w:color w:val="000000" w:themeColor="background1"/>
          <w:lang w:val="en-US" w:eastAsia="zh-CN"/>
          <w14:textFill>
            <w14:solidFill>
              <w14:schemeClr w14:val="bg1"/>
            </w14:solidFill>
          </w14:textFill>
        </w:rPr>
        <w:t>而</w:t>
      </w:r>
      <w:r>
        <w:rPr>
          <w:rFonts w:hint="default"/>
          <w:color w:val="000000" w:themeColor="background1"/>
          <w:lang w:val="en-US" w:eastAsia="zh-CN"/>
          <w14:textFill>
            <w14:solidFill>
              <w14:schemeClr w14:val="bg1"/>
            </w14:solidFill>
          </w14:textFill>
        </w:rPr>
        <w:t>new_merchant_transactions.csv</w:t>
      </w:r>
      <w:r>
        <w:rPr>
          <w:rFonts w:hint="eastAsia"/>
          <w:color w:val="000000" w:themeColor="background1"/>
          <w:lang w:val="en-US" w:eastAsia="zh-CN"/>
          <w14:textFill>
            <w14:solidFill>
              <w14:schemeClr w14:val="bg1"/>
            </w14:solidFill>
          </w14:textFill>
        </w:rPr>
        <w:t>则包含了用户在两个月时间内访问的新商家用户记录。</w:t>
      </w:r>
      <w:r>
        <w:rPr>
          <w:rFonts w:hint="default"/>
          <w:color w:val="000000" w:themeColor="background1"/>
          <w:lang w:val="en-US" w:eastAsia="zh-CN"/>
          <w14:textFill>
            <w14:solidFill>
              <w14:schemeClr w14:val="bg1"/>
            </w14:solidFill>
          </w14:textFill>
        </w:rPr>
        <w:t>merchants.csv</w:t>
      </w:r>
      <w:r>
        <w:rPr>
          <w:rFonts w:hint="eastAsia"/>
          <w:color w:val="000000" w:themeColor="background1"/>
          <w:lang w:val="en-US" w:eastAsia="zh-CN"/>
          <w14:textFill>
            <w14:solidFill>
              <w14:schemeClr w14:val="bg1"/>
            </w14:solidFill>
          </w14:textFill>
        </w:rPr>
        <w:t>包含</w:t>
      </w:r>
      <w:r>
        <w:rPr>
          <w:rFonts w:hint="default"/>
          <w:color w:val="000000" w:themeColor="background1"/>
          <w:lang w:val="en-US" w:eastAsia="zh-CN"/>
          <w14:textFill>
            <w14:solidFill>
              <w14:schemeClr w14:val="bg1"/>
            </w14:solidFill>
          </w14:textFill>
        </w:rPr>
        <w:t>有关数据集中表示的每个</w:t>
      </w:r>
      <w:r>
        <w:rPr>
          <w:rFonts w:hint="eastAsia"/>
          <w:color w:val="000000" w:themeColor="background1"/>
          <w:lang w:val="en-US" w:eastAsia="zh-CN"/>
          <w14:textFill>
            <w14:solidFill>
              <w14:schemeClr w14:val="bg1"/>
            </w14:solidFill>
          </w14:textFill>
        </w:rPr>
        <w:t>商家</w:t>
      </w:r>
      <w:r>
        <w:rPr>
          <w:rFonts w:hint="default"/>
          <w:color w:val="000000" w:themeColor="background1"/>
          <w:lang w:val="en-US" w:eastAsia="zh-CN"/>
          <w14:textFill>
            <w14:solidFill>
              <w14:schemeClr w14:val="bg1"/>
            </w14:solidFill>
          </w14:textFill>
        </w:rPr>
        <w:t>的汇总信息。</w:t>
      </w:r>
    </w:p>
    <w:p>
      <w:pPr>
        <w:jc w:val="both"/>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Q：参赛者</w:t>
      </w:r>
      <w:r>
        <w:rPr>
          <w:rFonts w:hint="default"/>
          <w:color w:val="000000" w:themeColor="background1"/>
          <w:lang w:val="en-US" w:eastAsia="zh-CN"/>
          <w14:textFill>
            <w14:solidFill>
              <w14:schemeClr w14:val="bg1"/>
            </w14:solidFill>
          </w14:textFill>
        </w:rPr>
        <w:t>应该期望</w:t>
      </w:r>
      <w:r>
        <w:rPr>
          <w:rFonts w:hint="eastAsia"/>
          <w:color w:val="000000" w:themeColor="background1"/>
          <w:lang w:val="en-US" w:eastAsia="zh-CN"/>
          <w14:textFill>
            <w14:solidFill>
              <w14:schemeClr w14:val="bg1"/>
            </w14:solidFill>
          </w14:textFill>
        </w:rPr>
        <w:t>的</w:t>
      </w:r>
      <w:r>
        <w:rPr>
          <w:rFonts w:hint="default"/>
          <w:color w:val="000000" w:themeColor="background1"/>
          <w:lang w:val="en-US" w:eastAsia="zh-CN"/>
          <w14:textFill>
            <w14:solidFill>
              <w14:schemeClr w14:val="bg1"/>
            </w14:solidFill>
          </w14:textFill>
        </w:rPr>
        <w:t>数据格式是什么？</w:t>
      </w:r>
    </w:p>
    <w:p>
      <w:pPr>
        <w:jc w:val="both"/>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A： </w:t>
      </w:r>
      <w:r>
        <w:rPr>
          <w:rFonts w:hint="default"/>
          <w:color w:val="000000" w:themeColor="background1"/>
          <w:lang w:val="en-US" w:eastAsia="zh-CN"/>
          <w14:textFill>
            <w14:solidFill>
              <w14:schemeClr w14:val="bg1"/>
            </w14:solidFill>
          </w14:textFill>
        </w:rPr>
        <w:t>train.csv和test.csv包含card_ids和有关卡本身的信息</w:t>
      </w:r>
      <w:r>
        <w:rPr>
          <w:rFonts w:hint="eastAsia"/>
          <w:color w:val="000000" w:themeColor="background1"/>
          <w:lang w:val="en-US" w:eastAsia="zh-CN"/>
          <w14:textFill>
            <w14:solidFill>
              <w14:schemeClr w14:val="bg1"/>
            </w14:solidFill>
          </w14:textFill>
        </w:rPr>
        <w:t>如</w:t>
      </w:r>
      <w:r>
        <w:rPr>
          <w:rFonts w:hint="default"/>
          <w:color w:val="000000" w:themeColor="background1"/>
          <w:lang w:val="en-US" w:eastAsia="zh-CN"/>
          <w14:textFill>
            <w14:solidFill>
              <w14:schemeClr w14:val="bg1"/>
            </w14:solidFill>
          </w14:textFill>
        </w:rPr>
        <w:t>卡激活的第一个月等。</w:t>
      </w:r>
      <w:r>
        <w:rPr>
          <w:rFonts w:hint="eastAsia"/>
          <w:color w:val="000000" w:themeColor="background1"/>
          <w:lang w:val="en-US" w:eastAsia="zh-CN"/>
          <w14:textFill>
            <w14:solidFill>
              <w14:schemeClr w14:val="bg1"/>
            </w14:solidFill>
          </w14:textFill>
        </w:rPr>
        <w:t>此外</w:t>
      </w:r>
      <w:r>
        <w:rPr>
          <w:rFonts w:hint="default"/>
          <w:color w:val="000000" w:themeColor="background1"/>
          <w:lang w:val="en-US" w:eastAsia="zh-CN"/>
          <w14:textFill>
            <w14:solidFill>
              <w14:schemeClr w14:val="bg1"/>
            </w14:solidFill>
          </w14:textFill>
        </w:rPr>
        <w:t>train.csv还包含目标</w:t>
      </w:r>
      <w:r>
        <w:rPr>
          <w:rFonts w:hint="eastAsia"/>
          <w:color w:val="000000" w:themeColor="background1"/>
          <w:lang w:val="en-US" w:eastAsia="zh-CN"/>
          <w14:textFill>
            <w14:solidFill>
              <w14:schemeClr w14:val="bg1"/>
            </w14:solidFill>
          </w14:textFill>
        </w:rPr>
        <w:t>值，即这部分用户有确定提供的忠诚度用户分值</w:t>
      </w:r>
      <w:r>
        <w:rPr>
          <w:rFonts w:hint="default"/>
          <w:color w:val="000000" w:themeColor="background1"/>
          <w:lang w:val="en-US" w:eastAsia="zh-CN"/>
          <w14:textFill>
            <w14:solidFill>
              <w14:schemeClr w14:val="bg1"/>
            </w14:solidFill>
          </w14:textFill>
        </w:rPr>
        <w:t>。history_transactions.csv和new_merchant_transactions.csv设计为与train.csv，test.csv和merchants.csv结合在一起。如上所述它们包含有关每张卡交易的信息，可以将</w:t>
      </w:r>
      <w:r>
        <w:rPr>
          <w:rFonts w:hint="eastAsia"/>
          <w:color w:val="000000" w:themeColor="background1"/>
          <w:lang w:val="en-US" w:eastAsia="zh-CN"/>
          <w14:textFill>
            <w14:solidFill>
              <w14:schemeClr w14:val="bg1"/>
            </w14:solidFill>
          </w14:textFill>
        </w:rPr>
        <w:t>商家</w:t>
      </w:r>
      <w:r>
        <w:rPr>
          <w:rFonts w:hint="default"/>
          <w:color w:val="000000" w:themeColor="background1"/>
          <w:lang w:val="en-US" w:eastAsia="zh-CN"/>
          <w14:textFill>
            <w14:solidFill>
              <w14:schemeClr w14:val="bg1"/>
            </w14:solidFill>
          </w14:textFill>
        </w:rPr>
        <w:t>与交易</w:t>
      </w:r>
      <w:r>
        <w:rPr>
          <w:rFonts w:hint="eastAsia"/>
          <w:color w:val="000000" w:themeColor="background1"/>
          <w:lang w:val="en-US" w:eastAsia="zh-CN"/>
          <w14:textFill>
            <w14:solidFill>
              <w14:schemeClr w14:val="bg1"/>
            </w14:solidFill>
          </w14:textFill>
        </w:rPr>
        <w:t>记录</w:t>
      </w:r>
      <w:r>
        <w:rPr>
          <w:rFonts w:hint="default"/>
          <w:color w:val="000000" w:themeColor="background1"/>
          <w:lang w:val="en-US" w:eastAsia="zh-CN"/>
          <w14:textFill>
            <w14:solidFill>
              <w14:schemeClr w14:val="bg1"/>
            </w14:solidFill>
          </w14:textFill>
        </w:rPr>
        <w:t>结合在一起以提供</w:t>
      </w:r>
      <w:r>
        <w:rPr>
          <w:rFonts w:hint="eastAsia"/>
          <w:color w:val="000000" w:themeColor="background1"/>
          <w:lang w:val="en-US" w:eastAsia="zh-CN"/>
          <w14:textFill>
            <w14:solidFill>
              <w14:schemeClr w14:val="bg1"/>
            </w14:solidFill>
          </w14:textFill>
        </w:rPr>
        <w:t>额外的商家</w:t>
      </w:r>
      <w:r>
        <w:rPr>
          <w:rFonts w:hint="default"/>
          <w:color w:val="000000" w:themeColor="background1"/>
          <w:lang w:val="en-US" w:eastAsia="zh-CN"/>
          <w14:textFill>
            <w14:solidFill>
              <w14:schemeClr w14:val="bg1"/>
            </w14:solidFill>
          </w14:textFill>
        </w:rPr>
        <w:t>级别</w:t>
      </w:r>
      <w:r>
        <w:rPr>
          <w:rFonts w:hint="eastAsia"/>
          <w:color w:val="000000" w:themeColor="background1"/>
          <w:lang w:val="en-US" w:eastAsia="zh-CN"/>
          <w14:textFill>
            <w14:solidFill>
              <w14:schemeClr w14:val="bg1"/>
            </w14:solidFill>
          </w14:textFill>
        </w:rPr>
        <w:t>等</w:t>
      </w:r>
      <w:r>
        <w:rPr>
          <w:rFonts w:hint="default"/>
          <w:color w:val="000000" w:themeColor="background1"/>
          <w:lang w:val="en-US" w:eastAsia="zh-CN"/>
          <w14:textFill>
            <w14:solidFill>
              <w14:schemeClr w14:val="bg1"/>
            </w14:solidFill>
          </w14:textFill>
        </w:rPr>
        <w:t>信息。</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8.2 探索性分析</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相信很多参赛者与笔者一样，即使读完赛题理解的各项内容依然感觉到有些迷惑，老话说，Talk is cheap，show me the data. 千言万语都不如直接理解数据来得实在，相信很多问题通过数据的观察分析就能得到解决。在数据挖掘领域有个专有名词叫做探索性数据分析（EDA），这不仅能帮助参赛者理解题目的真实含义，了解数据概况，还能对接下来的特征工程与建模思路产生引导作用，进一步加强参赛者对业务的理解和技术的应用，因此首先我们需要做的便是对数据及进行探索。读到这里也许有的读者已经开始跃跃欲试打算开动码力，在写代码之前我想要建议的是可以的话，借助Excel这一强大的表格工具，先打开竞赛提供的各种文件获得一个直观的感受，本题目就可以直接查看train.csv、test.csv、sample_submission.csv、以及Data_Dictionary.xlsx，一般来讲50M及以上大小的Excel文件就不便直接用Excel打开，因为容易造成电脑卡顿。当然也要注意Excel本身数据格式对文件呈现带来的影响，如科学计数法、文本、以及日期等。</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8.2.1 字段类别含义</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在进行探索性分析前，参赛者首先应该明确表格的介绍以及字段含义，便于理解赛题和搭建分析逻辑。参考赛题主办方提供的字段信息表Data_Dictionary.xlsx可知，五张csv数据表格的字段含义如下，</w:t>
      </w:r>
    </w:p>
    <w:p>
      <w:pPr>
        <w:ind w:left="0" w:leftChars="0" w:firstLine="0" w:firstLineChars="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ab/>
      </w:r>
    </w:p>
    <w:tbl>
      <w:tblPr>
        <w:tblStyle w:val="7"/>
        <w:tblW w:w="5736" w:type="pct"/>
        <w:jc w:val="center"/>
        <w:shd w:val="clear" w:color="auto" w:fill="auto"/>
        <w:tblLayout w:type="fixed"/>
        <w:tblCellMar>
          <w:top w:w="0" w:type="dxa"/>
          <w:left w:w="0" w:type="dxa"/>
          <w:bottom w:w="0" w:type="dxa"/>
          <w:right w:w="0" w:type="dxa"/>
        </w:tblCellMar>
      </w:tblPr>
      <w:tblGrid>
        <w:gridCol w:w="2339"/>
        <w:gridCol w:w="3672"/>
        <w:gridCol w:w="1156"/>
        <w:gridCol w:w="2385"/>
      </w:tblGrid>
      <w:tr>
        <w:tblPrEx>
          <w:shd w:val="clear" w:color="auto" w:fill="auto"/>
          <w:tblCellMar>
            <w:top w:w="0" w:type="dxa"/>
            <w:left w:w="0" w:type="dxa"/>
            <w:bottom w:w="0" w:type="dxa"/>
            <w:right w:w="0" w:type="dxa"/>
          </w:tblCellMar>
        </w:tblPrEx>
        <w:trPr>
          <w:trHeight w:val="880" w:hRule="atLeast"/>
          <w:jc w:val="center"/>
        </w:trPr>
        <w:tc>
          <w:tcPr>
            <w:tcW w:w="1224" w:type="pct"/>
            <w:tcBorders>
              <w:top w:val="single" w:color="FFFFFF" w:sz="4" w:space="0"/>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ascii="等线" w:hAnsi="等线" w:eastAsia="等线" w:cs="等线"/>
                <w:b/>
                <w:i w:val="0"/>
                <w:color w:val="000000" w:themeColor="background1"/>
                <w:sz w:val="22"/>
                <w:szCs w:val="22"/>
                <w:u w:val="none"/>
                <w14:textFill>
                  <w14:solidFill>
                    <w14:schemeClr w14:val="bg1"/>
                  </w14:solidFill>
                </w14:textFill>
              </w:rPr>
            </w:pPr>
            <w:r>
              <w:rPr>
                <w:rFonts w:hint="eastAsia" w:ascii="等线" w:hAnsi="等线" w:eastAsia="等线" w:cs="等线"/>
                <w:b/>
                <w:i w:val="0"/>
                <w:color w:val="000000" w:themeColor="background1"/>
                <w:kern w:val="0"/>
                <w:sz w:val="22"/>
                <w:szCs w:val="22"/>
                <w:u w:val="none"/>
                <w:lang w:val="en-US" w:eastAsia="zh-CN" w:bidi="ar"/>
                <w14:textFill>
                  <w14:solidFill>
                    <w14:schemeClr w14:val="bg1"/>
                  </w14:solidFill>
                </w14:textFill>
              </w:rPr>
              <w:t>Columns</w:t>
            </w:r>
          </w:p>
        </w:tc>
        <w:tc>
          <w:tcPr>
            <w:tcW w:w="1922" w:type="pct"/>
            <w:tcBorders>
              <w:top w:val="single" w:color="FFFFFF" w:sz="4" w:space="0"/>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b/>
                <w:i w:val="0"/>
                <w:color w:val="000000" w:themeColor="background1"/>
                <w:sz w:val="22"/>
                <w:szCs w:val="22"/>
                <w:u w:val="none"/>
                <w14:textFill>
                  <w14:solidFill>
                    <w14:schemeClr w14:val="bg1"/>
                  </w14:solidFill>
                </w14:textFill>
              </w:rPr>
            </w:pPr>
            <w:r>
              <w:rPr>
                <w:rFonts w:hint="eastAsia" w:ascii="等线" w:hAnsi="等线" w:eastAsia="等线" w:cs="等线"/>
                <w:b/>
                <w:i w:val="0"/>
                <w:color w:val="000000" w:themeColor="background1"/>
                <w:kern w:val="0"/>
                <w:sz w:val="22"/>
                <w:szCs w:val="22"/>
                <w:u w:val="none"/>
                <w:lang w:val="en-US" w:eastAsia="zh-CN" w:bidi="ar"/>
                <w14:textFill>
                  <w14:solidFill>
                    <w14:schemeClr w14:val="bg1"/>
                  </w14:solidFill>
                </w14:textFill>
              </w:rPr>
              <w:t>Description</w:t>
            </w:r>
          </w:p>
        </w:tc>
        <w:tc>
          <w:tcPr>
            <w:tcW w:w="605" w:type="pct"/>
            <w:tcBorders>
              <w:top w:val="single" w:color="FFFFFF" w:sz="4" w:space="0"/>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b/>
                <w:i w:val="0"/>
                <w:color w:val="000000" w:themeColor="background1"/>
                <w:sz w:val="22"/>
                <w:szCs w:val="22"/>
                <w:u w:val="none"/>
                <w14:textFill>
                  <w14:solidFill>
                    <w14:schemeClr w14:val="bg1"/>
                  </w14:solidFill>
                </w14:textFill>
              </w:rPr>
            </w:pPr>
            <w:r>
              <w:rPr>
                <w:rFonts w:hint="eastAsia" w:ascii="等线" w:hAnsi="等线" w:eastAsia="等线" w:cs="等线"/>
                <w:b/>
                <w:i w:val="0"/>
                <w:color w:val="000000" w:themeColor="background1"/>
                <w:kern w:val="0"/>
                <w:sz w:val="22"/>
                <w:szCs w:val="22"/>
                <w:u w:val="none"/>
                <w:lang w:val="en-US" w:eastAsia="zh-CN" w:bidi="ar"/>
                <w14:textFill>
                  <w14:solidFill>
                    <w14:schemeClr w14:val="bg1"/>
                  </w14:solidFill>
                </w14:textFill>
              </w:rPr>
              <w:t>含义</w:t>
            </w:r>
          </w:p>
        </w:tc>
        <w:tc>
          <w:tcPr>
            <w:tcW w:w="1248" w:type="pct"/>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举例</w:t>
            </w:r>
          </w:p>
        </w:tc>
      </w:tr>
      <w:tr>
        <w:trPr>
          <w:trHeight w:val="880" w:hRule="atLeast"/>
          <w:jc w:val="center"/>
        </w:trPr>
        <w:tc>
          <w:tcPr>
            <w:tcW w:w="1224" w:type="pct"/>
            <w:tcBorders>
              <w:top w:val="single" w:color="FFFFFF" w:sz="4" w:space="0"/>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card_id</w:t>
            </w:r>
          </w:p>
        </w:tc>
        <w:tc>
          <w:tcPr>
            <w:tcW w:w="1922" w:type="pct"/>
            <w:tcBorders>
              <w:top w:val="single" w:color="FFFFFF" w:sz="4" w:space="0"/>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Unique card identifier</w:t>
            </w:r>
          </w:p>
        </w:tc>
        <w:tc>
          <w:tcPr>
            <w:tcW w:w="605" w:type="pct"/>
            <w:tcBorders>
              <w:top w:val="single" w:color="FFFFFF" w:sz="4" w:space="0"/>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信用卡id</w:t>
            </w:r>
          </w:p>
        </w:tc>
        <w:tc>
          <w:tcPr>
            <w:tcW w:w="1248" w:type="pct"/>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C_ID_92a2005557</w:t>
            </w:r>
          </w:p>
        </w:tc>
      </w:tr>
      <w:tr>
        <w:tblPrEx>
          <w:tblCellMar>
            <w:top w:w="0" w:type="dxa"/>
            <w:left w:w="0" w:type="dxa"/>
            <w:bottom w:w="0" w:type="dxa"/>
            <w:right w:w="0" w:type="dxa"/>
          </w:tblCellMar>
        </w:tblPrEx>
        <w:trPr>
          <w:trHeight w:val="880" w:hRule="atLeast"/>
          <w:jc w:val="center"/>
        </w:trPr>
        <w:tc>
          <w:tcPr>
            <w:tcW w:w="1224" w:type="pct"/>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first_active_month</w:t>
            </w:r>
          </w:p>
        </w:tc>
        <w:tc>
          <w:tcPr>
            <w:tcW w:w="1922" w:type="pct"/>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'YYYY-MM', month of first purchase</w:t>
            </w:r>
          </w:p>
        </w:tc>
        <w:tc>
          <w:tcPr>
            <w:tcW w:w="605" w:type="pct"/>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首次使用的月份</w:t>
            </w:r>
          </w:p>
        </w:tc>
        <w:tc>
          <w:tcPr>
            <w:tcW w:w="1248" w:type="pct"/>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2017-04</w:t>
            </w:r>
          </w:p>
        </w:tc>
      </w:tr>
      <w:tr>
        <w:tblPrEx>
          <w:tblCellMar>
            <w:top w:w="0" w:type="dxa"/>
            <w:left w:w="0" w:type="dxa"/>
            <w:bottom w:w="0" w:type="dxa"/>
            <w:right w:w="0" w:type="dxa"/>
          </w:tblCellMar>
        </w:tblPrEx>
        <w:trPr>
          <w:trHeight w:val="880" w:hRule="atLeast"/>
          <w:jc w:val="center"/>
        </w:trPr>
        <w:tc>
          <w:tcPr>
            <w:tcW w:w="1224" w:type="pct"/>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feature_1</w:t>
            </w:r>
          </w:p>
        </w:tc>
        <w:tc>
          <w:tcPr>
            <w:tcW w:w="1922" w:type="pct"/>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Anonymized card categorical feature</w:t>
            </w:r>
          </w:p>
        </w:tc>
        <w:tc>
          <w:tcPr>
            <w:tcW w:w="605" w:type="pct"/>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匿名离散特征1</w:t>
            </w:r>
          </w:p>
        </w:tc>
        <w:tc>
          <w:tcPr>
            <w:tcW w:w="1248" w:type="pct"/>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3</w:t>
            </w:r>
          </w:p>
        </w:tc>
      </w:tr>
      <w:tr>
        <w:tblPrEx>
          <w:shd w:val="clear" w:color="auto" w:fill="auto"/>
          <w:tblCellMar>
            <w:top w:w="0" w:type="dxa"/>
            <w:left w:w="0" w:type="dxa"/>
            <w:bottom w:w="0" w:type="dxa"/>
            <w:right w:w="0" w:type="dxa"/>
          </w:tblCellMar>
        </w:tblPrEx>
        <w:trPr>
          <w:trHeight w:val="880" w:hRule="atLeast"/>
          <w:jc w:val="center"/>
        </w:trPr>
        <w:tc>
          <w:tcPr>
            <w:tcW w:w="1224" w:type="pct"/>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feature_2</w:t>
            </w:r>
          </w:p>
        </w:tc>
        <w:tc>
          <w:tcPr>
            <w:tcW w:w="1922" w:type="pct"/>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Anonymized card categorical feature</w:t>
            </w:r>
          </w:p>
        </w:tc>
        <w:tc>
          <w:tcPr>
            <w:tcW w:w="605" w:type="pct"/>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匿名离散特征2</w:t>
            </w:r>
          </w:p>
        </w:tc>
        <w:tc>
          <w:tcPr>
            <w:tcW w:w="1248" w:type="pct"/>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2</w:t>
            </w:r>
          </w:p>
        </w:tc>
      </w:tr>
      <w:tr>
        <w:tblPrEx>
          <w:tblCellMar>
            <w:top w:w="0" w:type="dxa"/>
            <w:left w:w="0" w:type="dxa"/>
            <w:bottom w:w="0" w:type="dxa"/>
            <w:right w:w="0" w:type="dxa"/>
          </w:tblCellMar>
        </w:tblPrEx>
        <w:trPr>
          <w:trHeight w:val="880" w:hRule="atLeast"/>
          <w:jc w:val="center"/>
        </w:trPr>
        <w:tc>
          <w:tcPr>
            <w:tcW w:w="1224" w:type="pct"/>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feature_3</w:t>
            </w:r>
          </w:p>
        </w:tc>
        <w:tc>
          <w:tcPr>
            <w:tcW w:w="1922" w:type="pct"/>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Anonymized card categorical feature</w:t>
            </w:r>
          </w:p>
        </w:tc>
        <w:tc>
          <w:tcPr>
            <w:tcW w:w="605" w:type="pct"/>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匿名离散特征3</w:t>
            </w:r>
          </w:p>
        </w:tc>
        <w:tc>
          <w:tcPr>
            <w:tcW w:w="1248" w:type="pct"/>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1</w:t>
            </w:r>
          </w:p>
        </w:tc>
      </w:tr>
      <w:tr>
        <w:tblPrEx>
          <w:tblCellMar>
            <w:top w:w="0" w:type="dxa"/>
            <w:left w:w="0" w:type="dxa"/>
            <w:bottom w:w="0" w:type="dxa"/>
            <w:right w:w="0" w:type="dxa"/>
          </w:tblCellMar>
        </w:tblPrEx>
        <w:trPr>
          <w:trHeight w:val="880" w:hRule="atLeast"/>
          <w:jc w:val="center"/>
        </w:trPr>
        <w:tc>
          <w:tcPr>
            <w:tcW w:w="1224" w:type="pct"/>
            <w:tcBorders>
              <w:top w:val="nil"/>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target</w:t>
            </w:r>
          </w:p>
        </w:tc>
        <w:tc>
          <w:tcPr>
            <w:tcW w:w="1922" w:type="pct"/>
            <w:tcBorders>
              <w:top w:val="nil"/>
              <w:left w:val="nil"/>
              <w:bottom w:val="single" w:color="FFFFFF" w:sz="4" w:space="0"/>
              <w:right w:val="nil"/>
            </w:tcBorders>
            <w:shd w:val="clear" w:color="auto" w:fill="auto"/>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 xml:space="preserve">Loyalty numerical score calculated </w:t>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br w:type="textWrapping"/>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2 months after historical and evaluation period</w:t>
            </w:r>
          </w:p>
        </w:tc>
        <w:tc>
          <w:tcPr>
            <w:tcW w:w="605" w:type="pct"/>
            <w:tcBorders>
              <w:top w:val="nil"/>
              <w:left w:val="nil"/>
              <w:bottom w:val="single" w:color="FFFFFF" w:sz="4" w:space="0"/>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忠诚度分数目标列</w:t>
            </w:r>
          </w:p>
        </w:tc>
        <w:tc>
          <w:tcPr>
            <w:tcW w:w="1248" w:type="pct"/>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0.392913</w:t>
            </w:r>
          </w:p>
        </w:tc>
      </w:tr>
    </w:tbl>
    <w:p>
      <w:pPr>
        <w:ind w:left="0" w:leftChars="0" w:firstLine="0" w:firstLineChars="0"/>
        <w:rPr>
          <w:rFonts w:hint="default"/>
          <w:color w:val="000000" w:themeColor="background1"/>
          <w:lang w:val="en-US" w:eastAsia="zh-CN"/>
          <w14:textFill>
            <w14:solidFill>
              <w14:schemeClr w14:val="bg1"/>
            </w14:solidFill>
          </w14:textFill>
        </w:rPr>
      </w:pPr>
    </w:p>
    <w:p>
      <w:pPr>
        <w:jc w:val="cente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表格1 train.csv与test.csv的字段与含义</w:t>
      </w:r>
    </w:p>
    <w:p>
      <w:pPr>
        <w:jc w:val="left"/>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通过查看训练集与测试集字段的含义可知，三个feature都是匿名的信用卡离散字段，还有一个首次购物的月份，而标签是在历史和评估时期后的两个月进行量化计算得到的忠诚度分数，需要注意的是这里的evaluation period应该是指new_merchant_transactions.csv中的信息，同时也是对应Data_Dictionary.xlsx里面的new_merchant_period字段。同时校验一下数据的正确性可以发现训练集与测试集的card_id均为唯一值，且训练集与测试集的card_id无重复。</w:t>
      </w:r>
    </w:p>
    <w:p>
      <w:pPr>
        <w:jc w:val="center"/>
        <w:rPr>
          <w:rFonts w:hint="eastAsia"/>
          <w:color w:val="000000" w:themeColor="background1"/>
          <w:lang w:val="en-US" w:eastAsia="zh-CN"/>
          <w14:textFill>
            <w14:solidFill>
              <w14:schemeClr w14:val="bg1"/>
            </w14:solidFill>
          </w14:textFill>
        </w:rPr>
      </w:pPr>
    </w:p>
    <w:p>
      <w:pPr>
        <w:jc w:val="center"/>
        <w:rPr>
          <w:rFonts w:hint="eastAsia"/>
          <w:color w:val="000000" w:themeColor="background1"/>
          <w:lang w:val="en-US" w:eastAsia="zh-CN"/>
          <w14:textFill>
            <w14:solidFill>
              <w14:schemeClr w14:val="bg1"/>
            </w14:solidFill>
          </w14:textFill>
        </w:rPr>
      </w:pPr>
    </w:p>
    <w:p>
      <w:pPr>
        <w:jc w:val="center"/>
        <w:rPr>
          <w:rFonts w:hint="eastAsia"/>
          <w:color w:val="000000" w:themeColor="background1"/>
          <w:lang w:val="en-US" w:eastAsia="zh-CN"/>
          <w14:textFill>
            <w14:solidFill>
              <w14:schemeClr w14:val="bg1"/>
            </w14:solidFill>
          </w14:textFill>
        </w:rPr>
      </w:pPr>
    </w:p>
    <w:p>
      <w:pPr>
        <w:jc w:val="center"/>
        <w:rPr>
          <w:rFonts w:hint="eastAsia"/>
          <w:color w:val="000000" w:themeColor="background1"/>
          <w:lang w:val="en-US" w:eastAsia="zh-CN"/>
          <w14:textFill>
            <w14:solidFill>
              <w14:schemeClr w14:val="bg1"/>
            </w14:solidFill>
          </w14:textFill>
        </w:rPr>
      </w:pPr>
    </w:p>
    <w:p>
      <w:pPr>
        <w:jc w:val="center"/>
        <w:rPr>
          <w:rFonts w:hint="eastAsia"/>
          <w:color w:val="000000" w:themeColor="background1"/>
          <w:lang w:val="en-US" w:eastAsia="zh-CN"/>
          <w14:textFill>
            <w14:solidFill>
              <w14:schemeClr w14:val="bg1"/>
            </w14:solidFill>
          </w14:textFill>
        </w:rPr>
      </w:pPr>
    </w:p>
    <w:p>
      <w:pPr>
        <w:jc w:val="center"/>
        <w:rPr>
          <w:rFonts w:hint="eastAsia"/>
          <w:color w:val="000000" w:themeColor="background1"/>
          <w:lang w:val="en-US" w:eastAsia="zh-CN"/>
          <w14:textFill>
            <w14:solidFill>
              <w14:schemeClr w14:val="bg1"/>
            </w14:solidFill>
          </w14:textFill>
        </w:rPr>
      </w:pPr>
    </w:p>
    <w:p>
      <w:pPr>
        <w:jc w:val="center"/>
        <w:rPr>
          <w:rFonts w:hint="eastAsia"/>
          <w:color w:val="000000" w:themeColor="background1"/>
          <w:lang w:val="en-US" w:eastAsia="zh-CN"/>
          <w14:textFill>
            <w14:solidFill>
              <w14:schemeClr w14:val="bg1"/>
            </w14:solidFill>
          </w14:textFill>
        </w:rPr>
      </w:pPr>
    </w:p>
    <w:p>
      <w:pPr>
        <w:jc w:val="center"/>
        <w:rPr>
          <w:rFonts w:hint="eastAsia"/>
          <w:color w:val="000000" w:themeColor="background1"/>
          <w:lang w:val="en-US" w:eastAsia="zh-CN"/>
          <w14:textFill>
            <w14:solidFill>
              <w14:schemeClr w14:val="bg1"/>
            </w14:solidFill>
          </w14:textFill>
        </w:rPr>
      </w:pPr>
    </w:p>
    <w:p>
      <w:pPr>
        <w:jc w:val="both"/>
        <w:rPr>
          <w:rFonts w:hint="eastAsia"/>
          <w:color w:val="000000" w:themeColor="background1"/>
          <w:lang w:val="en-US" w:eastAsia="zh-CN"/>
          <w14:textFill>
            <w14:solidFill>
              <w14:schemeClr w14:val="bg1"/>
            </w14:solidFill>
          </w14:textFill>
        </w:rPr>
      </w:pPr>
    </w:p>
    <w:tbl>
      <w:tblPr>
        <w:tblStyle w:val="7"/>
        <w:tblpPr w:leftFromText="180" w:rightFromText="180" w:vertAnchor="text" w:horzAnchor="page" w:tblpX="990" w:tblpY="3949"/>
        <w:tblOverlap w:val="never"/>
        <w:tblW w:w="10440" w:type="dxa"/>
        <w:tblInd w:w="0" w:type="dxa"/>
        <w:shd w:val="clear" w:color="auto" w:fill="auto"/>
        <w:tblLayout w:type="fixed"/>
        <w:tblCellMar>
          <w:top w:w="0" w:type="dxa"/>
          <w:left w:w="0" w:type="dxa"/>
          <w:bottom w:w="0" w:type="dxa"/>
          <w:right w:w="0" w:type="dxa"/>
        </w:tblCellMar>
      </w:tblPr>
      <w:tblGrid>
        <w:gridCol w:w="2657"/>
        <w:gridCol w:w="5131"/>
        <w:gridCol w:w="1572"/>
        <w:gridCol w:w="1080"/>
      </w:tblGrid>
      <w:tr>
        <w:tblPrEx>
          <w:shd w:val="clear" w:color="auto" w:fill="auto"/>
          <w:tblCellMar>
            <w:top w:w="0" w:type="dxa"/>
            <w:left w:w="0" w:type="dxa"/>
            <w:bottom w:w="0" w:type="dxa"/>
            <w:right w:w="0" w:type="dxa"/>
          </w:tblCellMar>
        </w:tblPrEx>
        <w:trPr>
          <w:trHeight w:val="280" w:hRule="atLeast"/>
        </w:trPr>
        <w:tc>
          <w:tcPr>
            <w:tcW w:w="2657" w:type="dxa"/>
            <w:tcBorders>
              <w:top w:val="single" w:color="FFFFFF" w:sz="4" w:space="0"/>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ascii="等线" w:hAnsi="等线" w:eastAsia="等线" w:cs="等线"/>
                <w:b/>
                <w:i w:val="0"/>
                <w:color w:val="000000" w:themeColor="background1"/>
                <w:sz w:val="22"/>
                <w:szCs w:val="22"/>
                <w:u w:val="none"/>
                <w14:textFill>
                  <w14:solidFill>
                    <w14:schemeClr w14:val="bg1"/>
                  </w14:solidFill>
                </w14:textFill>
              </w:rPr>
            </w:pPr>
            <w:r>
              <w:rPr>
                <w:rFonts w:hint="eastAsia" w:ascii="等线" w:hAnsi="等线" w:eastAsia="等线" w:cs="等线"/>
                <w:b/>
                <w:i w:val="0"/>
                <w:color w:val="000000" w:themeColor="background1"/>
                <w:kern w:val="0"/>
                <w:sz w:val="22"/>
                <w:szCs w:val="22"/>
                <w:u w:val="none"/>
                <w:lang w:val="en-US" w:eastAsia="zh-CN" w:bidi="ar"/>
                <w14:textFill>
                  <w14:solidFill>
                    <w14:schemeClr w14:val="bg1"/>
                  </w14:solidFill>
                </w14:textFill>
              </w:rPr>
              <w:t>Columns</w:t>
            </w:r>
          </w:p>
        </w:tc>
        <w:tc>
          <w:tcPr>
            <w:tcW w:w="5131" w:type="dxa"/>
            <w:tcBorders>
              <w:top w:val="single" w:color="FFFFFF" w:sz="4" w:space="0"/>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b/>
                <w:i w:val="0"/>
                <w:color w:val="000000" w:themeColor="background1"/>
                <w:sz w:val="22"/>
                <w:szCs w:val="22"/>
                <w:u w:val="none"/>
                <w14:textFill>
                  <w14:solidFill>
                    <w14:schemeClr w14:val="bg1"/>
                  </w14:solidFill>
                </w14:textFill>
              </w:rPr>
            </w:pPr>
            <w:r>
              <w:rPr>
                <w:rFonts w:hint="eastAsia" w:ascii="等线" w:hAnsi="等线" w:eastAsia="等线" w:cs="等线"/>
                <w:b/>
                <w:i w:val="0"/>
                <w:color w:val="000000" w:themeColor="background1"/>
                <w:kern w:val="0"/>
                <w:sz w:val="22"/>
                <w:szCs w:val="22"/>
                <w:u w:val="none"/>
                <w:lang w:val="en-US" w:eastAsia="zh-CN" w:bidi="ar"/>
                <w14:textFill>
                  <w14:solidFill>
                    <w14:schemeClr w14:val="bg1"/>
                  </w14:solidFill>
                </w14:textFill>
              </w:rPr>
              <w:t>Description</w:t>
            </w:r>
          </w:p>
        </w:tc>
        <w:tc>
          <w:tcPr>
            <w:tcW w:w="1572" w:type="dxa"/>
            <w:tcBorders>
              <w:top w:val="single" w:color="FFFFFF" w:sz="4" w:space="0"/>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b/>
                <w:i w:val="0"/>
                <w:color w:val="000000" w:themeColor="background1"/>
                <w:sz w:val="22"/>
                <w:szCs w:val="22"/>
                <w:u w:val="none"/>
                <w14:textFill>
                  <w14:solidFill>
                    <w14:schemeClr w14:val="bg1"/>
                  </w14:solidFill>
                </w14:textFill>
              </w:rPr>
            </w:pPr>
            <w:r>
              <w:rPr>
                <w:rFonts w:hint="eastAsia" w:ascii="等线" w:hAnsi="等线" w:eastAsia="等线" w:cs="等线"/>
                <w:b/>
                <w:i w:val="0"/>
                <w:color w:val="000000" w:themeColor="background1"/>
                <w:kern w:val="0"/>
                <w:sz w:val="22"/>
                <w:szCs w:val="22"/>
                <w:u w:val="none"/>
                <w:lang w:val="en-US" w:eastAsia="zh-CN" w:bidi="ar"/>
                <w14:textFill>
                  <w14:solidFill>
                    <w14:schemeClr w14:val="bg1"/>
                  </w14:solidFill>
                </w14:textFill>
              </w:rPr>
              <w:t>含义</w:t>
            </w:r>
          </w:p>
        </w:tc>
        <w:tc>
          <w:tcPr>
            <w:tcW w:w="1080" w:type="dxa"/>
            <w:tcBorders>
              <w:top w:val="single" w:color="FFFFFF" w:sz="4" w:space="0"/>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b/>
                <w:i w:val="0"/>
                <w:color w:val="000000" w:themeColor="background1"/>
                <w:sz w:val="22"/>
                <w:szCs w:val="22"/>
                <w:u w:val="none"/>
                <w14:textFill>
                  <w14:solidFill>
                    <w14:schemeClr w14:val="bg1"/>
                  </w14:solidFill>
                </w14:textFill>
              </w:rPr>
            </w:pPr>
            <w:r>
              <w:rPr>
                <w:rFonts w:hint="eastAsia" w:ascii="等线" w:hAnsi="等线" w:eastAsia="等线" w:cs="等线"/>
                <w:b/>
                <w:i w:val="0"/>
                <w:color w:val="000000" w:themeColor="background1"/>
                <w:kern w:val="0"/>
                <w:sz w:val="22"/>
                <w:szCs w:val="22"/>
                <w:u w:val="none"/>
                <w:lang w:val="en-US" w:eastAsia="zh-CN" w:bidi="ar"/>
                <w14:textFill>
                  <w14:solidFill>
                    <w14:schemeClr w14:val="bg1"/>
                  </w14:solidFill>
                </w14:textFill>
              </w:rPr>
              <w:t>举例</w:t>
            </w:r>
          </w:p>
        </w:tc>
      </w:tr>
      <w:tr>
        <w:tblPrEx>
          <w:tblCellMar>
            <w:top w:w="0" w:type="dxa"/>
            <w:left w:w="0" w:type="dxa"/>
            <w:bottom w:w="0" w:type="dxa"/>
            <w:right w:w="0" w:type="dxa"/>
          </w:tblCellMar>
        </w:tblPrEx>
        <w:trPr>
          <w:trHeight w:val="280" w:hRule="atLeast"/>
        </w:trPr>
        <w:tc>
          <w:tcPr>
            <w:tcW w:w="2657" w:type="dxa"/>
            <w:tcBorders>
              <w:top w:val="single" w:color="FFFFFF" w:sz="4" w:space="0"/>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card_id</w:t>
            </w:r>
          </w:p>
        </w:tc>
        <w:tc>
          <w:tcPr>
            <w:tcW w:w="5131" w:type="dxa"/>
            <w:tcBorders>
              <w:top w:val="single" w:color="FFFFFF" w:sz="4" w:space="0"/>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Card identifier</w:t>
            </w:r>
          </w:p>
        </w:tc>
        <w:tc>
          <w:tcPr>
            <w:tcW w:w="1572" w:type="dxa"/>
            <w:tcBorders>
              <w:top w:val="single" w:color="FFFFFF" w:sz="4" w:space="0"/>
              <w:left w:val="nil"/>
              <w:bottom w:val="nil"/>
              <w:right w:val="nil"/>
            </w:tcBorders>
            <w:shd w:val="clear" w:color="000000" w:fill="000000"/>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信用卡id</w:t>
            </w:r>
          </w:p>
        </w:tc>
        <w:tc>
          <w:tcPr>
            <w:tcW w:w="1080" w:type="dxa"/>
            <w:tcBorders>
              <w:top w:val="single" w:color="FFFFFF" w:sz="4" w:space="0"/>
              <w:left w:val="nil"/>
              <w:bottom w:val="nil"/>
              <w:right w:val="nil"/>
            </w:tcBorders>
            <w:shd w:val="clear" w:color="000000" w:fill="000000"/>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ascii="Helvetica" w:hAnsi="Helvetica" w:eastAsia="Helvetica" w:cs="Helvetica"/>
                <w:i w:val="0"/>
                <w:caps w:val="0"/>
                <w:color w:val="000000" w:themeColor="background1"/>
                <w:spacing w:val="0"/>
                <w:sz w:val="12"/>
                <w:szCs w:val="12"/>
                <w:shd w:val="clear" w:fill="1A1C1C"/>
                <w14:textFill>
                  <w14:solidFill>
                    <w14:schemeClr w14:val="bg1"/>
                  </w14:solidFill>
                </w14:textFill>
              </w:rPr>
              <w:t>C_ID_415bb3a509</w:t>
            </w:r>
          </w:p>
        </w:tc>
      </w:tr>
      <w:tr>
        <w:tblPrEx>
          <w:tblCellMar>
            <w:top w:w="0" w:type="dxa"/>
            <w:left w:w="0" w:type="dxa"/>
            <w:bottom w:w="0" w:type="dxa"/>
            <w:right w:w="0" w:type="dxa"/>
          </w:tblCellMar>
        </w:tblPrEx>
        <w:trPr>
          <w:trHeight w:val="280" w:hRule="atLeast"/>
        </w:trPr>
        <w:tc>
          <w:tcPr>
            <w:tcW w:w="2657"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month_lag</w:t>
            </w:r>
          </w:p>
        </w:tc>
        <w:tc>
          <w:tcPr>
            <w:tcW w:w="5131"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month lag to reference date</w:t>
            </w:r>
          </w:p>
        </w:tc>
        <w:tc>
          <w:tcPr>
            <w:tcW w:w="1572" w:type="dxa"/>
            <w:tcBorders>
              <w:top w:val="nil"/>
              <w:left w:val="nil"/>
              <w:bottom w:val="nil"/>
              <w:right w:val="nil"/>
            </w:tcBorders>
            <w:shd w:val="clear" w:color="auto" w:fill="auto"/>
            <w:noWrap/>
            <w:tcMar>
              <w:top w:w="10" w:type="dxa"/>
              <w:left w:w="10" w:type="dxa"/>
              <w:right w:w="10" w:type="dxa"/>
            </w:tcMar>
            <w:vAlign w:val="bottom"/>
          </w:tcPr>
          <w:p>
            <w:pPr>
              <w:ind w:firstLine="652" w:firstLineChars="0"/>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距离参考日期的月份</w:t>
            </w:r>
          </w:p>
        </w:tc>
        <w:tc>
          <w:tcPr>
            <w:tcW w:w="1080" w:type="dxa"/>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historical_transactions</w:t>
            </w:r>
            <w:r>
              <w:rPr>
                <w:rFonts w:hint="eastAsia" w:ascii="等线" w:hAnsi="等线" w:eastAsia="等线" w:cs="等线"/>
                <w:i w:val="0"/>
                <w:color w:val="000000" w:themeColor="background1"/>
                <w:sz w:val="22"/>
                <w:szCs w:val="22"/>
                <w:u w:val="none"/>
                <w:lang w:val="en-US" w:eastAsia="zh-CN"/>
                <w14:textFill>
                  <w14:solidFill>
                    <w14:schemeClr w14:val="bg1"/>
                  </w14:solidFill>
                </w14:textFill>
              </w:rPr>
              <w:t>.csv [-12, -1]</w:t>
            </w:r>
          </w:p>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new_merchant_transaction.csv [0, 2]</w:t>
            </w:r>
          </w:p>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p>
        </w:tc>
      </w:tr>
      <w:tr>
        <w:tblPrEx>
          <w:tblCellMar>
            <w:top w:w="0" w:type="dxa"/>
            <w:left w:w="0" w:type="dxa"/>
            <w:bottom w:w="0" w:type="dxa"/>
            <w:right w:w="0" w:type="dxa"/>
          </w:tblCellMar>
        </w:tblPrEx>
        <w:trPr>
          <w:trHeight w:val="280" w:hRule="atLeast"/>
        </w:trPr>
        <w:tc>
          <w:tcPr>
            <w:tcW w:w="2657"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purchase_date</w:t>
            </w:r>
          </w:p>
        </w:tc>
        <w:tc>
          <w:tcPr>
            <w:tcW w:w="5131"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Purchase date</w:t>
            </w:r>
          </w:p>
        </w:tc>
        <w:tc>
          <w:tcPr>
            <w:tcW w:w="1572"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购买日期(时间)</w:t>
            </w:r>
          </w:p>
        </w:tc>
        <w:tc>
          <w:tcPr>
            <w:tcW w:w="1080" w:type="dxa"/>
            <w:tcBorders>
              <w:top w:val="nil"/>
              <w:left w:val="nil"/>
              <w:bottom w:val="nil"/>
              <w:right w:val="nil"/>
            </w:tcBorders>
            <w:shd w:val="clear" w:color="000000" w:fill="000000"/>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ascii="Helvetica" w:hAnsi="Helvetica" w:eastAsia="Helvetica" w:cs="Helvetica"/>
                <w:i w:val="0"/>
                <w:caps w:val="0"/>
                <w:color w:val="000000" w:themeColor="background1"/>
                <w:spacing w:val="0"/>
                <w:sz w:val="12"/>
                <w:szCs w:val="12"/>
                <w:shd w:val="clear" w:fill="1A1C1C"/>
                <w14:textFill>
                  <w14:solidFill>
                    <w14:schemeClr w14:val="bg1"/>
                  </w14:solidFill>
                </w14:textFill>
              </w:rPr>
              <w:t>2018-03-11 14:57:36</w:t>
            </w:r>
          </w:p>
        </w:tc>
      </w:tr>
      <w:tr>
        <w:tblPrEx>
          <w:tblCellMar>
            <w:top w:w="0" w:type="dxa"/>
            <w:left w:w="0" w:type="dxa"/>
            <w:bottom w:w="0" w:type="dxa"/>
            <w:right w:w="0" w:type="dxa"/>
          </w:tblCellMar>
        </w:tblPrEx>
        <w:trPr>
          <w:trHeight w:val="280" w:hRule="atLeast"/>
        </w:trPr>
        <w:tc>
          <w:tcPr>
            <w:tcW w:w="2657"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authorized_flag</w:t>
            </w:r>
          </w:p>
        </w:tc>
        <w:tc>
          <w:tcPr>
            <w:tcW w:w="5131"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Y' if approved, 'N' if denied</w:t>
            </w:r>
          </w:p>
        </w:tc>
        <w:tc>
          <w:tcPr>
            <w:tcW w:w="1572" w:type="dxa"/>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是否推荐</w:t>
            </w:r>
          </w:p>
        </w:tc>
        <w:tc>
          <w:tcPr>
            <w:tcW w:w="1080" w:type="dxa"/>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Y/N</w:t>
            </w:r>
          </w:p>
        </w:tc>
      </w:tr>
      <w:tr>
        <w:tblPrEx>
          <w:tblCellMar>
            <w:top w:w="0" w:type="dxa"/>
            <w:left w:w="0" w:type="dxa"/>
            <w:bottom w:w="0" w:type="dxa"/>
            <w:right w:w="0" w:type="dxa"/>
          </w:tblCellMar>
        </w:tblPrEx>
        <w:trPr>
          <w:trHeight w:val="280" w:hRule="atLeast"/>
        </w:trPr>
        <w:tc>
          <w:tcPr>
            <w:tcW w:w="2657"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category_3</w:t>
            </w:r>
          </w:p>
        </w:tc>
        <w:tc>
          <w:tcPr>
            <w:tcW w:w="5131"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anonymized category</w:t>
            </w:r>
          </w:p>
        </w:tc>
        <w:tc>
          <w:tcPr>
            <w:tcW w:w="1572"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匿名类别特征3</w:t>
            </w:r>
          </w:p>
        </w:tc>
        <w:tc>
          <w:tcPr>
            <w:tcW w:w="1080"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A/B/C/D/E</w:t>
            </w:r>
          </w:p>
        </w:tc>
      </w:tr>
      <w:tr>
        <w:tblPrEx>
          <w:shd w:val="clear" w:color="auto" w:fill="auto"/>
          <w:tblCellMar>
            <w:top w:w="0" w:type="dxa"/>
            <w:left w:w="0" w:type="dxa"/>
            <w:bottom w:w="0" w:type="dxa"/>
            <w:right w:w="0" w:type="dxa"/>
          </w:tblCellMar>
        </w:tblPrEx>
        <w:trPr>
          <w:trHeight w:val="280" w:hRule="atLeast"/>
        </w:trPr>
        <w:tc>
          <w:tcPr>
            <w:tcW w:w="2657"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installments</w:t>
            </w:r>
          </w:p>
        </w:tc>
        <w:tc>
          <w:tcPr>
            <w:tcW w:w="5131"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number of installments of purchase</w:t>
            </w:r>
          </w:p>
        </w:tc>
        <w:tc>
          <w:tcPr>
            <w:tcW w:w="1572" w:type="dxa"/>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购买商品的数量</w:t>
            </w:r>
          </w:p>
        </w:tc>
        <w:tc>
          <w:tcPr>
            <w:tcW w:w="1080" w:type="dxa"/>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1</w:t>
            </w:r>
          </w:p>
        </w:tc>
      </w:tr>
      <w:tr>
        <w:tblPrEx>
          <w:tblCellMar>
            <w:top w:w="0" w:type="dxa"/>
            <w:left w:w="0" w:type="dxa"/>
            <w:bottom w:w="0" w:type="dxa"/>
            <w:right w:w="0" w:type="dxa"/>
          </w:tblCellMar>
        </w:tblPrEx>
        <w:trPr>
          <w:trHeight w:val="280" w:hRule="atLeast"/>
        </w:trPr>
        <w:tc>
          <w:tcPr>
            <w:tcW w:w="2657"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category_1</w:t>
            </w:r>
          </w:p>
        </w:tc>
        <w:tc>
          <w:tcPr>
            <w:tcW w:w="5131"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anonymized category</w:t>
            </w:r>
          </w:p>
        </w:tc>
        <w:tc>
          <w:tcPr>
            <w:tcW w:w="1572"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匿名类别特征1</w:t>
            </w:r>
          </w:p>
        </w:tc>
        <w:tc>
          <w:tcPr>
            <w:tcW w:w="1080"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Y/N</w:t>
            </w:r>
          </w:p>
        </w:tc>
      </w:tr>
      <w:tr>
        <w:tblPrEx>
          <w:tblCellMar>
            <w:top w:w="0" w:type="dxa"/>
            <w:left w:w="0" w:type="dxa"/>
            <w:bottom w:w="0" w:type="dxa"/>
            <w:right w:w="0" w:type="dxa"/>
          </w:tblCellMar>
        </w:tblPrEx>
        <w:trPr>
          <w:trHeight w:val="280" w:hRule="atLeast"/>
        </w:trPr>
        <w:tc>
          <w:tcPr>
            <w:tcW w:w="2657"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merchant_category_id</w:t>
            </w:r>
          </w:p>
        </w:tc>
        <w:tc>
          <w:tcPr>
            <w:tcW w:w="5131"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Merchant category identifier (anonymized )</w:t>
            </w:r>
          </w:p>
        </w:tc>
        <w:tc>
          <w:tcPr>
            <w:tcW w:w="1572" w:type="dxa"/>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商品种类id（经过匿名处理）</w:t>
            </w:r>
          </w:p>
        </w:tc>
        <w:tc>
          <w:tcPr>
            <w:tcW w:w="1080" w:type="dxa"/>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307</w:t>
            </w:r>
          </w:p>
        </w:tc>
      </w:tr>
      <w:tr>
        <w:tblPrEx>
          <w:tblCellMar>
            <w:top w:w="0" w:type="dxa"/>
            <w:left w:w="0" w:type="dxa"/>
            <w:bottom w:w="0" w:type="dxa"/>
            <w:right w:w="0" w:type="dxa"/>
          </w:tblCellMar>
        </w:tblPrEx>
        <w:trPr>
          <w:trHeight w:val="280" w:hRule="atLeast"/>
        </w:trPr>
        <w:tc>
          <w:tcPr>
            <w:tcW w:w="2657"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subsector_id</w:t>
            </w:r>
          </w:p>
        </w:tc>
        <w:tc>
          <w:tcPr>
            <w:tcW w:w="5131"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Merchant category group identifier (anonymized )</w:t>
            </w:r>
          </w:p>
        </w:tc>
        <w:tc>
          <w:tcPr>
            <w:tcW w:w="1572"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商品种类群id(经过匿名处理)</w:t>
            </w:r>
          </w:p>
        </w:tc>
        <w:tc>
          <w:tcPr>
            <w:tcW w:w="1080"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19</w:t>
            </w:r>
          </w:p>
        </w:tc>
      </w:tr>
      <w:tr>
        <w:tblPrEx>
          <w:tblCellMar>
            <w:top w:w="0" w:type="dxa"/>
            <w:left w:w="0" w:type="dxa"/>
            <w:bottom w:w="0" w:type="dxa"/>
            <w:right w:w="0" w:type="dxa"/>
          </w:tblCellMar>
        </w:tblPrEx>
        <w:trPr>
          <w:trHeight w:val="280" w:hRule="atLeast"/>
        </w:trPr>
        <w:tc>
          <w:tcPr>
            <w:tcW w:w="2657"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merchant_id</w:t>
            </w:r>
          </w:p>
        </w:tc>
        <w:tc>
          <w:tcPr>
            <w:tcW w:w="5131"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Merchant identifier (anonymized)</w:t>
            </w:r>
          </w:p>
        </w:tc>
        <w:tc>
          <w:tcPr>
            <w:tcW w:w="1572" w:type="dxa"/>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商品id(经过匿名处理)</w:t>
            </w:r>
          </w:p>
        </w:tc>
        <w:tc>
          <w:tcPr>
            <w:tcW w:w="1080" w:type="dxa"/>
            <w:tcBorders>
              <w:top w:val="nil"/>
              <w:left w:val="nil"/>
              <w:bottom w:val="nil"/>
              <w:right w:val="nil"/>
            </w:tcBorders>
            <w:shd w:val="clear" w:color="auto" w:fill="auto"/>
            <w:noWrap/>
            <w:tcMar>
              <w:top w:w="10" w:type="dxa"/>
              <w:left w:w="10" w:type="dxa"/>
              <w:right w:w="10" w:type="dxa"/>
            </w:tcMar>
            <w:vAlign w:val="bottom"/>
          </w:tcPr>
          <w:p>
            <w:pPr>
              <w:ind w:left="0" w:leftChars="0" w:firstLine="0" w:firstLineChars="0"/>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M_ID_b0c793002c</w:t>
            </w:r>
          </w:p>
        </w:tc>
      </w:tr>
      <w:tr>
        <w:tblPrEx>
          <w:tblCellMar>
            <w:top w:w="0" w:type="dxa"/>
            <w:left w:w="0" w:type="dxa"/>
            <w:bottom w:w="0" w:type="dxa"/>
            <w:right w:w="0" w:type="dxa"/>
          </w:tblCellMar>
        </w:tblPrEx>
        <w:trPr>
          <w:trHeight w:val="280" w:hRule="atLeast"/>
        </w:trPr>
        <w:tc>
          <w:tcPr>
            <w:tcW w:w="2657"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purchase_amount</w:t>
            </w:r>
          </w:p>
        </w:tc>
        <w:tc>
          <w:tcPr>
            <w:tcW w:w="5131"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Normalized purchase amount</w:t>
            </w:r>
          </w:p>
        </w:tc>
        <w:tc>
          <w:tcPr>
            <w:tcW w:w="1572"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标准化的购买金额</w:t>
            </w:r>
          </w:p>
        </w:tc>
        <w:tc>
          <w:tcPr>
            <w:tcW w:w="1080" w:type="dxa"/>
            <w:tcBorders>
              <w:top w:val="nil"/>
              <w:left w:val="nil"/>
              <w:bottom w:val="nil"/>
              <w:right w:val="nil"/>
            </w:tcBorders>
            <w:shd w:val="clear" w:color="000000" w:fill="000000"/>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-0.557574</w:t>
            </w:r>
          </w:p>
        </w:tc>
      </w:tr>
      <w:tr>
        <w:tblPrEx>
          <w:tblCellMar>
            <w:top w:w="0" w:type="dxa"/>
            <w:left w:w="0" w:type="dxa"/>
            <w:bottom w:w="0" w:type="dxa"/>
            <w:right w:w="0" w:type="dxa"/>
          </w:tblCellMar>
        </w:tblPrEx>
        <w:trPr>
          <w:trHeight w:val="280" w:hRule="atLeast"/>
        </w:trPr>
        <w:tc>
          <w:tcPr>
            <w:tcW w:w="2657"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city_id</w:t>
            </w:r>
          </w:p>
        </w:tc>
        <w:tc>
          <w:tcPr>
            <w:tcW w:w="5131"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City identifier (anonymized )</w:t>
            </w:r>
          </w:p>
        </w:tc>
        <w:tc>
          <w:tcPr>
            <w:tcW w:w="1572" w:type="dxa"/>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城市id(经过匿名处理)</w:t>
            </w:r>
          </w:p>
        </w:tc>
        <w:tc>
          <w:tcPr>
            <w:tcW w:w="1080" w:type="dxa"/>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330</w:t>
            </w:r>
          </w:p>
        </w:tc>
      </w:tr>
      <w:tr>
        <w:tblPrEx>
          <w:tblCellMar>
            <w:top w:w="0" w:type="dxa"/>
            <w:left w:w="0" w:type="dxa"/>
            <w:bottom w:w="0" w:type="dxa"/>
            <w:right w:w="0" w:type="dxa"/>
          </w:tblCellMar>
        </w:tblPrEx>
        <w:trPr>
          <w:trHeight w:val="280" w:hRule="atLeast"/>
        </w:trPr>
        <w:tc>
          <w:tcPr>
            <w:tcW w:w="2657"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state_id</w:t>
            </w:r>
          </w:p>
        </w:tc>
        <w:tc>
          <w:tcPr>
            <w:tcW w:w="5131"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State identifier (anonymized )</w:t>
            </w:r>
          </w:p>
        </w:tc>
        <w:tc>
          <w:tcPr>
            <w:tcW w:w="1572"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州id(经过匿名处理)</w:t>
            </w:r>
          </w:p>
        </w:tc>
        <w:tc>
          <w:tcPr>
            <w:tcW w:w="1080" w:type="dxa"/>
            <w:tcBorders>
              <w:top w:val="nil"/>
              <w:left w:val="nil"/>
              <w:bottom w:val="nil"/>
              <w:right w:val="nil"/>
            </w:tcBorders>
            <w:shd w:val="clear" w:color="000000" w:fill="000000"/>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9</w:t>
            </w:r>
          </w:p>
        </w:tc>
      </w:tr>
      <w:tr>
        <w:tblPrEx>
          <w:shd w:val="clear" w:color="auto" w:fill="auto"/>
          <w:tblCellMar>
            <w:top w:w="0" w:type="dxa"/>
            <w:left w:w="0" w:type="dxa"/>
            <w:bottom w:w="0" w:type="dxa"/>
            <w:right w:w="0" w:type="dxa"/>
          </w:tblCellMar>
        </w:tblPrEx>
        <w:trPr>
          <w:trHeight w:val="280" w:hRule="atLeast"/>
        </w:trPr>
        <w:tc>
          <w:tcPr>
            <w:tcW w:w="2657" w:type="dxa"/>
            <w:tcBorders>
              <w:top w:val="nil"/>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category_2</w:t>
            </w:r>
          </w:p>
        </w:tc>
        <w:tc>
          <w:tcPr>
            <w:tcW w:w="5131" w:type="dxa"/>
            <w:tcBorders>
              <w:top w:val="nil"/>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anonymized category</w:t>
            </w:r>
          </w:p>
        </w:tc>
        <w:tc>
          <w:tcPr>
            <w:tcW w:w="1572" w:type="dxa"/>
            <w:tcBorders>
              <w:top w:val="nil"/>
              <w:left w:val="nil"/>
              <w:bottom w:val="single" w:color="FFFFFF" w:sz="4" w:space="0"/>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匿名类别特征2</w:t>
            </w:r>
          </w:p>
        </w:tc>
        <w:tc>
          <w:tcPr>
            <w:tcW w:w="1080" w:type="dxa"/>
            <w:tcBorders>
              <w:top w:val="nil"/>
              <w:left w:val="nil"/>
              <w:bottom w:val="single" w:color="FFFFFF" w:sz="4" w:space="0"/>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1</w:t>
            </w:r>
          </w:p>
        </w:tc>
      </w:tr>
    </w:tbl>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表格2  </w:t>
      </w:r>
      <w:r>
        <w:rPr>
          <w:rFonts w:hint="eastAsia" w:ascii="等线" w:hAnsi="等线" w:eastAsia="等线" w:cs="等线"/>
          <w:i w:val="0"/>
          <w:color w:val="000000" w:themeColor="background1"/>
          <w:sz w:val="22"/>
          <w:szCs w:val="22"/>
          <w:u w:val="none"/>
          <w14:textFill>
            <w14:solidFill>
              <w14:schemeClr w14:val="bg1"/>
            </w14:solidFill>
          </w14:textFill>
        </w:rPr>
        <w:t>historical_transactions</w:t>
      </w:r>
      <w:r>
        <w:rPr>
          <w:rFonts w:hint="eastAsia" w:ascii="等线" w:hAnsi="等线" w:eastAsia="等线" w:cs="等线"/>
          <w:i w:val="0"/>
          <w:color w:val="000000" w:themeColor="background1"/>
          <w:sz w:val="22"/>
          <w:szCs w:val="22"/>
          <w:u w:val="none"/>
          <w:lang w:val="en-US" w:eastAsia="zh-CN"/>
          <w14:textFill>
            <w14:solidFill>
              <w14:schemeClr w14:val="bg1"/>
            </w14:solidFill>
          </w14:textFill>
        </w:rPr>
        <w:t>.csv 和 new_merchant_transaction.csv 的字段与含义</w:t>
      </w:r>
    </w:p>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p>
    <w:tbl>
      <w:tblPr>
        <w:tblStyle w:val="7"/>
        <w:tblpPr w:leftFromText="180" w:rightFromText="180" w:vertAnchor="text" w:horzAnchor="page" w:tblpX="753" w:tblpY="885"/>
        <w:tblOverlap w:val="never"/>
        <w:tblW w:w="11029" w:type="dxa"/>
        <w:tblInd w:w="0" w:type="dxa"/>
        <w:shd w:val="clear" w:color="auto" w:fill="auto"/>
        <w:tblLayout w:type="fixed"/>
        <w:tblCellMar>
          <w:top w:w="0" w:type="dxa"/>
          <w:left w:w="0" w:type="dxa"/>
          <w:bottom w:w="0" w:type="dxa"/>
          <w:right w:w="0" w:type="dxa"/>
        </w:tblCellMar>
      </w:tblPr>
      <w:tblGrid>
        <w:gridCol w:w="3452"/>
        <w:gridCol w:w="4650"/>
        <w:gridCol w:w="1640"/>
        <w:gridCol w:w="1287"/>
      </w:tblGrid>
      <w:tr>
        <w:tblPrEx>
          <w:tblCellMar>
            <w:top w:w="0" w:type="dxa"/>
            <w:left w:w="0" w:type="dxa"/>
            <w:bottom w:w="0" w:type="dxa"/>
            <w:right w:w="0" w:type="dxa"/>
          </w:tblCellMar>
        </w:tblPrEx>
        <w:trPr>
          <w:trHeight w:val="280" w:hRule="atLeast"/>
        </w:trPr>
        <w:tc>
          <w:tcPr>
            <w:tcW w:w="3452" w:type="dxa"/>
            <w:tcBorders>
              <w:top w:val="single" w:color="FFFFFF" w:sz="4" w:space="0"/>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ascii="等线" w:hAnsi="等线" w:eastAsia="等线" w:cs="等线"/>
                <w:b/>
                <w:i w:val="0"/>
                <w:color w:val="000000" w:themeColor="background1"/>
                <w:sz w:val="22"/>
                <w:szCs w:val="22"/>
                <w:u w:val="none"/>
                <w14:textFill>
                  <w14:solidFill>
                    <w14:schemeClr w14:val="bg1"/>
                  </w14:solidFill>
                </w14:textFill>
              </w:rPr>
            </w:pPr>
            <w:r>
              <w:rPr>
                <w:rFonts w:hint="eastAsia" w:ascii="等线" w:hAnsi="等线" w:eastAsia="等线" w:cs="等线"/>
                <w:b/>
                <w:i w:val="0"/>
                <w:color w:val="000000" w:themeColor="background1"/>
                <w:kern w:val="0"/>
                <w:sz w:val="22"/>
                <w:szCs w:val="22"/>
                <w:u w:val="none"/>
                <w:lang w:val="en-US" w:eastAsia="zh-CN" w:bidi="ar"/>
                <w14:textFill>
                  <w14:solidFill>
                    <w14:schemeClr w14:val="bg1"/>
                  </w14:solidFill>
                </w14:textFill>
              </w:rPr>
              <w:t>Columns</w:t>
            </w:r>
          </w:p>
        </w:tc>
        <w:tc>
          <w:tcPr>
            <w:tcW w:w="4650" w:type="dxa"/>
            <w:tcBorders>
              <w:top w:val="single" w:color="FFFFFF" w:sz="4" w:space="0"/>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b/>
                <w:i w:val="0"/>
                <w:color w:val="000000" w:themeColor="background1"/>
                <w:sz w:val="22"/>
                <w:szCs w:val="22"/>
                <w:u w:val="none"/>
                <w14:textFill>
                  <w14:solidFill>
                    <w14:schemeClr w14:val="bg1"/>
                  </w14:solidFill>
                </w14:textFill>
              </w:rPr>
            </w:pPr>
            <w:r>
              <w:rPr>
                <w:rFonts w:hint="eastAsia" w:ascii="等线" w:hAnsi="等线" w:eastAsia="等线" w:cs="等线"/>
                <w:b/>
                <w:i w:val="0"/>
                <w:color w:val="000000" w:themeColor="background1"/>
                <w:kern w:val="0"/>
                <w:sz w:val="22"/>
                <w:szCs w:val="22"/>
                <w:u w:val="none"/>
                <w:lang w:val="en-US" w:eastAsia="zh-CN" w:bidi="ar"/>
                <w14:textFill>
                  <w14:solidFill>
                    <w14:schemeClr w14:val="bg1"/>
                  </w14:solidFill>
                </w14:textFill>
              </w:rPr>
              <w:t>Description</w:t>
            </w:r>
          </w:p>
        </w:tc>
        <w:tc>
          <w:tcPr>
            <w:tcW w:w="1640" w:type="dxa"/>
            <w:tcBorders>
              <w:top w:val="single" w:color="FFFFFF" w:sz="4" w:space="0"/>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b/>
                <w:i w:val="0"/>
                <w:color w:val="000000" w:themeColor="background1"/>
                <w:sz w:val="22"/>
                <w:szCs w:val="22"/>
                <w:u w:val="none"/>
                <w14:textFill>
                  <w14:solidFill>
                    <w14:schemeClr w14:val="bg1"/>
                  </w14:solidFill>
                </w14:textFill>
              </w:rPr>
            </w:pPr>
            <w:r>
              <w:rPr>
                <w:rFonts w:hint="eastAsia" w:ascii="等线" w:hAnsi="等线" w:eastAsia="等线" w:cs="等线"/>
                <w:b/>
                <w:i w:val="0"/>
                <w:color w:val="000000" w:themeColor="background1"/>
                <w:kern w:val="0"/>
                <w:sz w:val="22"/>
                <w:szCs w:val="22"/>
                <w:u w:val="none"/>
                <w:lang w:val="en-US" w:eastAsia="zh-CN" w:bidi="ar"/>
                <w14:textFill>
                  <w14:solidFill>
                    <w14:schemeClr w14:val="bg1"/>
                  </w14:solidFill>
                </w14:textFill>
              </w:rPr>
              <w:t>含义</w:t>
            </w:r>
          </w:p>
        </w:tc>
        <w:tc>
          <w:tcPr>
            <w:tcW w:w="1287" w:type="dxa"/>
            <w:tcBorders>
              <w:top w:val="single" w:color="FFFFFF" w:sz="4" w:space="0"/>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b/>
                <w:i w:val="0"/>
                <w:color w:val="000000" w:themeColor="background1"/>
                <w:sz w:val="22"/>
                <w:szCs w:val="22"/>
                <w:u w:val="none"/>
                <w14:textFill>
                  <w14:solidFill>
                    <w14:schemeClr w14:val="bg1"/>
                  </w14:solidFill>
                </w14:textFill>
              </w:rPr>
            </w:pPr>
            <w:r>
              <w:rPr>
                <w:rFonts w:hint="eastAsia" w:ascii="等线" w:hAnsi="等线" w:eastAsia="等线" w:cs="等线"/>
                <w:b/>
                <w:i w:val="0"/>
                <w:color w:val="000000" w:themeColor="background1"/>
                <w:kern w:val="0"/>
                <w:sz w:val="22"/>
                <w:szCs w:val="22"/>
                <w:u w:val="none"/>
                <w:lang w:val="en-US" w:eastAsia="zh-CN" w:bidi="ar"/>
                <w14:textFill>
                  <w14:solidFill>
                    <w14:schemeClr w14:val="bg1"/>
                  </w14:solidFill>
                </w14:textFill>
              </w:rPr>
              <w:t>举例</w:t>
            </w:r>
          </w:p>
        </w:tc>
      </w:tr>
      <w:tr>
        <w:tblPrEx>
          <w:tblCellMar>
            <w:top w:w="0" w:type="dxa"/>
            <w:left w:w="0" w:type="dxa"/>
            <w:bottom w:w="0" w:type="dxa"/>
            <w:right w:w="0" w:type="dxa"/>
          </w:tblCellMar>
        </w:tblPrEx>
        <w:trPr>
          <w:trHeight w:val="280" w:hRule="atLeast"/>
        </w:trPr>
        <w:tc>
          <w:tcPr>
            <w:tcW w:w="3452" w:type="dxa"/>
            <w:tcBorders>
              <w:top w:val="single" w:color="FFFFFF" w:sz="4" w:space="0"/>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merchant_id</w:t>
            </w:r>
          </w:p>
        </w:tc>
        <w:tc>
          <w:tcPr>
            <w:tcW w:w="4650" w:type="dxa"/>
            <w:tcBorders>
              <w:top w:val="single" w:color="FFFFFF" w:sz="4" w:space="0"/>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Unique merchant identifier</w:t>
            </w:r>
          </w:p>
        </w:tc>
        <w:tc>
          <w:tcPr>
            <w:tcW w:w="1640" w:type="dxa"/>
            <w:tcBorders>
              <w:top w:val="single" w:color="FFFFFF" w:sz="4" w:space="0"/>
              <w:left w:val="nil"/>
              <w:bottom w:val="nil"/>
              <w:right w:val="nil"/>
            </w:tcBorders>
            <w:shd w:val="clear" w:color="000000" w:fill="000000"/>
            <w:noWrap/>
            <w:tcMar>
              <w:top w:w="10" w:type="dxa"/>
              <w:left w:w="10" w:type="dxa"/>
              <w:right w:w="10" w:type="dxa"/>
            </w:tcMar>
            <w:vAlign w:val="bottom"/>
          </w:tcPr>
          <w:p>
            <w:pPr>
              <w:ind w:firstLine="440" w:firstLineChars="200"/>
              <w:rPr>
                <w:rFonts w:hint="eastAsia" w:ascii="等线" w:hAnsi="等线" w:eastAsia="等线" w:cs="等线"/>
                <w:i w:val="0"/>
                <w:color w:val="000000" w:themeColor="background1"/>
                <w:kern w:val="2"/>
                <w:sz w:val="22"/>
                <w:szCs w:val="22"/>
                <w:u w:val="none"/>
                <w:lang w:val="en-US" w:eastAsia="zh-CN" w:bidi="ar-SA"/>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商品id(经过匿名处理)</w:t>
            </w:r>
          </w:p>
        </w:tc>
        <w:tc>
          <w:tcPr>
            <w:tcW w:w="1287" w:type="dxa"/>
            <w:tcBorders>
              <w:top w:val="single" w:color="FFFFFF" w:sz="4" w:space="0"/>
              <w:left w:val="nil"/>
              <w:bottom w:val="nil"/>
              <w:right w:val="nil"/>
            </w:tcBorders>
            <w:shd w:val="clear" w:color="000000" w:fill="000000"/>
            <w:noWrap/>
            <w:tcMar>
              <w:top w:w="10" w:type="dxa"/>
              <w:left w:w="10" w:type="dxa"/>
              <w:right w:w="10" w:type="dxa"/>
            </w:tcMar>
            <w:vAlign w:val="bottom"/>
          </w:tcPr>
          <w:p>
            <w:pPr>
              <w:ind w:left="0" w:leftChars="0" w:firstLine="0" w:firstLineChars="0"/>
              <w:rPr>
                <w:rFonts w:hint="eastAsia" w:ascii="等线" w:hAnsi="等线" w:eastAsia="等线" w:cs="等线"/>
                <w:i w:val="0"/>
                <w:color w:val="000000" w:themeColor="background1"/>
                <w:kern w:val="2"/>
                <w:sz w:val="22"/>
                <w:szCs w:val="22"/>
                <w:u w:val="none"/>
                <w:lang w:val="en-US" w:eastAsia="zh-CN" w:bidi="ar-SA"/>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M_ID_b0c793002c</w:t>
            </w:r>
          </w:p>
        </w:tc>
      </w:tr>
      <w:tr>
        <w:tblPrEx>
          <w:tblCellMar>
            <w:top w:w="0" w:type="dxa"/>
            <w:left w:w="0" w:type="dxa"/>
            <w:bottom w:w="0" w:type="dxa"/>
            <w:right w:w="0" w:type="dxa"/>
          </w:tblCellMar>
        </w:tblPrEx>
        <w:trPr>
          <w:trHeight w:val="280" w:hRule="atLeast"/>
        </w:trPr>
        <w:tc>
          <w:tcPr>
            <w:tcW w:w="3452"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merchant_group_id</w:t>
            </w:r>
          </w:p>
        </w:tc>
        <w:tc>
          <w:tcPr>
            <w:tcW w:w="4650"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Merchant group (anonymized )</w:t>
            </w:r>
          </w:p>
        </w:tc>
        <w:tc>
          <w:tcPr>
            <w:tcW w:w="1640" w:type="dxa"/>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商品组</w:t>
            </w:r>
          </w:p>
        </w:tc>
        <w:tc>
          <w:tcPr>
            <w:tcW w:w="1287" w:type="dxa"/>
            <w:tcBorders>
              <w:top w:val="nil"/>
              <w:left w:val="nil"/>
              <w:bottom w:val="nil"/>
              <w:right w:val="nil"/>
            </w:tcBorders>
            <w:shd w:val="clear" w:color="auto" w:fill="auto"/>
            <w:noWrap/>
            <w:tcMar>
              <w:top w:w="10" w:type="dxa"/>
              <w:left w:w="10" w:type="dxa"/>
              <w:right w:w="10" w:type="dxa"/>
            </w:tcMar>
            <w:vAlign w:val="bottom"/>
          </w:tcPr>
          <w:p>
            <w:pPr>
              <w:jc w:val="cente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8353</w:t>
            </w:r>
          </w:p>
        </w:tc>
      </w:tr>
      <w:tr>
        <w:tblPrEx>
          <w:tblCellMar>
            <w:top w:w="0" w:type="dxa"/>
            <w:left w:w="0" w:type="dxa"/>
            <w:bottom w:w="0" w:type="dxa"/>
            <w:right w:w="0" w:type="dxa"/>
          </w:tblCellMar>
        </w:tblPrEx>
        <w:trPr>
          <w:trHeight w:val="560" w:hRule="atLeast"/>
        </w:trPr>
        <w:tc>
          <w:tcPr>
            <w:tcW w:w="3452"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merchant_category_id</w:t>
            </w:r>
          </w:p>
        </w:tc>
        <w:tc>
          <w:tcPr>
            <w:tcW w:w="4650" w:type="dxa"/>
            <w:tcBorders>
              <w:top w:val="nil"/>
              <w:left w:val="nil"/>
              <w:bottom w:val="nil"/>
              <w:right w:val="nil"/>
            </w:tcBorders>
            <w:shd w:val="clear" w:color="000000" w:fill="000000"/>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 xml:space="preserve">Unique identifier for merchant </w:t>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br w:type="textWrapping"/>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category (anonymized )</w:t>
            </w:r>
          </w:p>
        </w:tc>
        <w:tc>
          <w:tcPr>
            <w:tcW w:w="1640" w:type="dxa"/>
            <w:tcBorders>
              <w:top w:val="nil"/>
              <w:left w:val="nil"/>
              <w:bottom w:val="nil"/>
              <w:right w:val="nil"/>
            </w:tcBorders>
            <w:shd w:val="clear" w:color="000000" w:fill="000000"/>
            <w:noWrap/>
            <w:tcMar>
              <w:top w:w="10" w:type="dxa"/>
              <w:left w:w="10" w:type="dxa"/>
              <w:right w:w="10" w:type="dxa"/>
            </w:tcMar>
            <w:vAlign w:val="bottom"/>
          </w:tcPr>
          <w:p>
            <w:pPr>
              <w:ind w:firstLine="440" w:firstLineChars="200"/>
              <w:rPr>
                <w:rFonts w:hint="eastAsia" w:ascii="等线" w:hAnsi="等线" w:eastAsia="等线" w:cs="等线"/>
                <w:i w:val="0"/>
                <w:color w:val="000000" w:themeColor="background1"/>
                <w:kern w:val="2"/>
                <w:sz w:val="22"/>
                <w:szCs w:val="22"/>
                <w:u w:val="none"/>
                <w:lang w:val="en-US" w:eastAsia="zh-CN" w:bidi="ar-SA"/>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商品种类id（经过匿名处理）</w:t>
            </w:r>
          </w:p>
        </w:tc>
        <w:tc>
          <w:tcPr>
            <w:tcW w:w="1287" w:type="dxa"/>
            <w:tcBorders>
              <w:top w:val="nil"/>
              <w:left w:val="nil"/>
              <w:bottom w:val="nil"/>
              <w:right w:val="nil"/>
            </w:tcBorders>
            <w:shd w:val="clear" w:color="000000" w:fill="000000"/>
            <w:noWrap/>
            <w:tcMar>
              <w:top w:w="10" w:type="dxa"/>
              <w:left w:w="10" w:type="dxa"/>
              <w:right w:w="10" w:type="dxa"/>
            </w:tcMar>
            <w:vAlign w:val="bottom"/>
          </w:tcPr>
          <w:p>
            <w:pPr>
              <w:ind w:firstLine="440" w:firstLineChars="200"/>
              <w:rPr>
                <w:rFonts w:hint="eastAsia" w:ascii="等线" w:hAnsi="等线" w:eastAsia="等线" w:cs="等线"/>
                <w:i w:val="0"/>
                <w:color w:val="000000" w:themeColor="background1"/>
                <w:kern w:val="2"/>
                <w:sz w:val="22"/>
                <w:szCs w:val="22"/>
                <w:u w:val="none"/>
                <w:lang w:val="en-US" w:eastAsia="zh-CN" w:bidi="ar-SA"/>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307</w:t>
            </w:r>
          </w:p>
        </w:tc>
      </w:tr>
      <w:tr>
        <w:tblPrEx>
          <w:tblCellMar>
            <w:top w:w="0" w:type="dxa"/>
            <w:left w:w="0" w:type="dxa"/>
            <w:bottom w:w="0" w:type="dxa"/>
            <w:right w:w="0" w:type="dxa"/>
          </w:tblCellMar>
        </w:tblPrEx>
        <w:trPr>
          <w:trHeight w:val="280" w:hRule="atLeast"/>
        </w:trPr>
        <w:tc>
          <w:tcPr>
            <w:tcW w:w="3452"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subsector_id</w:t>
            </w:r>
          </w:p>
        </w:tc>
        <w:tc>
          <w:tcPr>
            <w:tcW w:w="4650"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Merchant category group (anonymized )</w:t>
            </w:r>
          </w:p>
        </w:tc>
        <w:tc>
          <w:tcPr>
            <w:tcW w:w="1640" w:type="dxa"/>
            <w:tcBorders>
              <w:top w:val="nil"/>
              <w:left w:val="nil"/>
              <w:bottom w:val="nil"/>
              <w:right w:val="nil"/>
            </w:tcBorders>
            <w:shd w:val="clear" w:color="auto" w:fill="auto"/>
            <w:noWrap/>
            <w:tcMar>
              <w:top w:w="10" w:type="dxa"/>
              <w:left w:w="10" w:type="dxa"/>
              <w:right w:w="10" w:type="dxa"/>
            </w:tcMar>
            <w:vAlign w:val="bottom"/>
          </w:tcPr>
          <w:p>
            <w:pPr>
              <w:ind w:firstLine="440" w:firstLineChars="200"/>
              <w:rPr>
                <w:rFonts w:hint="eastAsia" w:ascii="等线" w:hAnsi="等线" w:eastAsia="等线" w:cs="等线"/>
                <w:i w:val="0"/>
                <w:color w:val="000000" w:themeColor="background1"/>
                <w:kern w:val="2"/>
                <w:sz w:val="22"/>
                <w:szCs w:val="22"/>
                <w:u w:val="none"/>
                <w:lang w:val="en-US" w:eastAsia="zh-CN" w:bidi="ar-SA"/>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商品种类群id(经过匿名处理)</w:t>
            </w:r>
          </w:p>
        </w:tc>
        <w:tc>
          <w:tcPr>
            <w:tcW w:w="1287" w:type="dxa"/>
            <w:tcBorders>
              <w:top w:val="nil"/>
              <w:left w:val="nil"/>
              <w:bottom w:val="nil"/>
              <w:right w:val="nil"/>
            </w:tcBorders>
            <w:shd w:val="clear" w:color="auto" w:fill="auto"/>
            <w:noWrap/>
            <w:tcMar>
              <w:top w:w="10" w:type="dxa"/>
              <w:left w:w="10" w:type="dxa"/>
              <w:right w:w="10" w:type="dxa"/>
            </w:tcMar>
            <w:vAlign w:val="bottom"/>
          </w:tcPr>
          <w:p>
            <w:pPr>
              <w:ind w:firstLine="440" w:firstLineChars="200"/>
              <w:rPr>
                <w:rFonts w:hint="eastAsia" w:ascii="等线" w:hAnsi="等线" w:eastAsia="等线" w:cs="等线"/>
                <w:i w:val="0"/>
                <w:color w:val="000000" w:themeColor="background1"/>
                <w:kern w:val="2"/>
                <w:sz w:val="22"/>
                <w:szCs w:val="22"/>
                <w:u w:val="none"/>
                <w:lang w:val="en-US" w:eastAsia="zh-CN" w:bidi="ar-SA"/>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19</w:t>
            </w:r>
          </w:p>
        </w:tc>
      </w:tr>
      <w:tr>
        <w:tblPrEx>
          <w:tblCellMar>
            <w:top w:w="0" w:type="dxa"/>
            <w:left w:w="0" w:type="dxa"/>
            <w:bottom w:w="0" w:type="dxa"/>
            <w:right w:w="0" w:type="dxa"/>
          </w:tblCellMar>
        </w:tblPrEx>
        <w:trPr>
          <w:trHeight w:val="280" w:hRule="atLeast"/>
        </w:trPr>
        <w:tc>
          <w:tcPr>
            <w:tcW w:w="3452"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numerical_1</w:t>
            </w:r>
          </w:p>
        </w:tc>
        <w:tc>
          <w:tcPr>
            <w:tcW w:w="4650"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anonymized measure</w:t>
            </w:r>
          </w:p>
        </w:tc>
        <w:tc>
          <w:tcPr>
            <w:tcW w:w="1640"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匿名衡量数值特征1</w:t>
            </w:r>
          </w:p>
        </w:tc>
        <w:tc>
          <w:tcPr>
            <w:tcW w:w="1287" w:type="dxa"/>
            <w:tcBorders>
              <w:top w:val="nil"/>
              <w:left w:val="nil"/>
              <w:bottom w:val="nil"/>
              <w:right w:val="nil"/>
            </w:tcBorders>
            <w:shd w:val="clear" w:color="000000" w:fill="000000"/>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-0.057471</w:t>
            </w:r>
          </w:p>
        </w:tc>
      </w:tr>
      <w:tr>
        <w:tblPrEx>
          <w:tblCellMar>
            <w:top w:w="0" w:type="dxa"/>
            <w:left w:w="0" w:type="dxa"/>
            <w:bottom w:w="0" w:type="dxa"/>
            <w:right w:w="0" w:type="dxa"/>
          </w:tblCellMar>
        </w:tblPrEx>
        <w:trPr>
          <w:trHeight w:val="280" w:hRule="atLeast"/>
        </w:trPr>
        <w:tc>
          <w:tcPr>
            <w:tcW w:w="3452"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numerical_2</w:t>
            </w:r>
          </w:p>
        </w:tc>
        <w:tc>
          <w:tcPr>
            <w:tcW w:w="4650"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anonymized measure</w:t>
            </w:r>
          </w:p>
        </w:tc>
        <w:tc>
          <w:tcPr>
            <w:tcW w:w="1640" w:type="dxa"/>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匿名数值特征2</w:t>
            </w:r>
          </w:p>
        </w:tc>
        <w:tc>
          <w:tcPr>
            <w:tcW w:w="1287" w:type="dxa"/>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-0.057471</w:t>
            </w:r>
          </w:p>
        </w:tc>
      </w:tr>
      <w:tr>
        <w:tblPrEx>
          <w:shd w:val="clear" w:color="auto" w:fill="auto"/>
          <w:tblCellMar>
            <w:top w:w="0" w:type="dxa"/>
            <w:left w:w="0" w:type="dxa"/>
            <w:bottom w:w="0" w:type="dxa"/>
            <w:right w:w="0" w:type="dxa"/>
          </w:tblCellMar>
        </w:tblPrEx>
        <w:trPr>
          <w:trHeight w:val="280" w:hRule="atLeast"/>
        </w:trPr>
        <w:tc>
          <w:tcPr>
            <w:tcW w:w="3452"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category_1</w:t>
            </w:r>
          </w:p>
        </w:tc>
        <w:tc>
          <w:tcPr>
            <w:tcW w:w="4650"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anonymized category</w:t>
            </w:r>
          </w:p>
        </w:tc>
        <w:tc>
          <w:tcPr>
            <w:tcW w:w="1640"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匿名类别特征1</w:t>
            </w:r>
          </w:p>
        </w:tc>
        <w:tc>
          <w:tcPr>
            <w:tcW w:w="1287"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N/Y</w:t>
            </w:r>
          </w:p>
        </w:tc>
      </w:tr>
      <w:tr>
        <w:tblPrEx>
          <w:shd w:val="clear" w:color="auto" w:fill="auto"/>
          <w:tblCellMar>
            <w:top w:w="0" w:type="dxa"/>
            <w:left w:w="0" w:type="dxa"/>
            <w:bottom w:w="0" w:type="dxa"/>
            <w:right w:w="0" w:type="dxa"/>
          </w:tblCellMar>
        </w:tblPrEx>
        <w:trPr>
          <w:trHeight w:val="560" w:hRule="atLeast"/>
        </w:trPr>
        <w:tc>
          <w:tcPr>
            <w:tcW w:w="3452"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most_recent_sales_range</w:t>
            </w:r>
          </w:p>
        </w:tc>
        <w:tc>
          <w:tcPr>
            <w:tcW w:w="4650" w:type="dxa"/>
            <w:tcBorders>
              <w:top w:val="nil"/>
              <w:left w:val="nil"/>
              <w:bottom w:val="nil"/>
              <w:right w:val="nil"/>
            </w:tcBorders>
            <w:shd w:val="clear" w:color="auto" w:fill="auto"/>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 xml:space="preserve">Range of revenue (monetary units) in </w:t>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br w:type="textWrapping"/>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last active month --&gt; A &gt; B &gt; C &gt; D &gt; E</w:t>
            </w:r>
          </w:p>
        </w:tc>
        <w:tc>
          <w:tcPr>
            <w:tcW w:w="1640" w:type="dxa"/>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在最近活跃月份的销售额等级</w:t>
            </w:r>
          </w:p>
        </w:tc>
        <w:tc>
          <w:tcPr>
            <w:tcW w:w="1287" w:type="dxa"/>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A/B/C/D/E</w:t>
            </w:r>
          </w:p>
        </w:tc>
      </w:tr>
      <w:tr>
        <w:tblPrEx>
          <w:tblCellMar>
            <w:top w:w="0" w:type="dxa"/>
            <w:left w:w="0" w:type="dxa"/>
            <w:bottom w:w="0" w:type="dxa"/>
            <w:right w:w="0" w:type="dxa"/>
          </w:tblCellMar>
        </w:tblPrEx>
        <w:trPr>
          <w:trHeight w:val="560" w:hRule="atLeast"/>
        </w:trPr>
        <w:tc>
          <w:tcPr>
            <w:tcW w:w="3452"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most_recent_purchases_range</w:t>
            </w:r>
          </w:p>
        </w:tc>
        <w:tc>
          <w:tcPr>
            <w:tcW w:w="4650" w:type="dxa"/>
            <w:tcBorders>
              <w:top w:val="nil"/>
              <w:left w:val="nil"/>
              <w:bottom w:val="nil"/>
              <w:right w:val="nil"/>
            </w:tcBorders>
            <w:shd w:val="clear" w:color="000000" w:fill="000000"/>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 xml:space="preserve">Range of quantity of transactions in </w:t>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br w:type="textWrapping"/>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last active month --&gt; A &gt; B &gt; C &gt; D &gt; E</w:t>
            </w:r>
          </w:p>
        </w:tc>
        <w:tc>
          <w:tcPr>
            <w:tcW w:w="1640"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在最近活跃月份的交易数量等级</w:t>
            </w:r>
          </w:p>
        </w:tc>
        <w:tc>
          <w:tcPr>
            <w:tcW w:w="1287" w:type="dxa"/>
            <w:tcBorders>
              <w:top w:val="nil"/>
              <w:left w:val="nil"/>
              <w:bottom w:val="nil"/>
              <w:right w:val="nil"/>
            </w:tcBorders>
            <w:shd w:val="clear" w:color="000000" w:fill="000000"/>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A/B/C/D/E</w:t>
            </w:r>
          </w:p>
        </w:tc>
      </w:tr>
      <w:tr>
        <w:tblPrEx>
          <w:shd w:val="clear" w:color="auto" w:fill="auto"/>
          <w:tblCellMar>
            <w:top w:w="0" w:type="dxa"/>
            <w:left w:w="0" w:type="dxa"/>
            <w:bottom w:w="0" w:type="dxa"/>
            <w:right w:w="0" w:type="dxa"/>
          </w:tblCellMar>
        </w:tblPrEx>
        <w:trPr>
          <w:trHeight w:val="560" w:hRule="atLeast"/>
        </w:trPr>
        <w:tc>
          <w:tcPr>
            <w:tcW w:w="3452"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avg_sales_lag3</w:t>
            </w:r>
          </w:p>
        </w:tc>
        <w:tc>
          <w:tcPr>
            <w:tcW w:w="4650" w:type="dxa"/>
            <w:tcBorders>
              <w:top w:val="nil"/>
              <w:left w:val="nil"/>
              <w:bottom w:val="nil"/>
              <w:right w:val="nil"/>
            </w:tcBorders>
            <w:shd w:val="clear" w:color="auto" w:fill="auto"/>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 xml:space="preserve">Monthly average of revenue in last 3 months </w:t>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br w:type="textWrapping"/>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divided by revenue in last active month</w:t>
            </w:r>
          </w:p>
        </w:tc>
        <w:tc>
          <w:tcPr>
            <w:tcW w:w="1640" w:type="dxa"/>
            <w:tcBorders>
              <w:top w:val="nil"/>
              <w:left w:val="nil"/>
              <w:bottom w:val="nil"/>
              <w:right w:val="nil"/>
            </w:tcBorders>
            <w:shd w:val="clear" w:color="auto" w:fill="auto"/>
            <w:noWrap/>
            <w:tcMar>
              <w:top w:w="10" w:type="dxa"/>
              <w:left w:w="10" w:type="dxa"/>
              <w:right w:w="10" w:type="dxa"/>
            </w:tcMar>
            <w:vAlign w:val="bottom"/>
          </w:tcPr>
          <w:p>
            <w:pPr>
              <w:ind w:left="0" w:leftChars="0" w:firstLine="0" w:firstLineChars="0"/>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过去3个月的月平均收入</w:t>
            </w:r>
          </w:p>
          <w:p>
            <w:pPr>
              <w:ind w:left="0" w:leftChars="0" w:firstLine="0" w:firstLineChars="0"/>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除以上个活动月的收入</w:t>
            </w:r>
          </w:p>
        </w:tc>
        <w:tc>
          <w:tcPr>
            <w:tcW w:w="1287" w:type="dxa"/>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-82.13</w:t>
            </w:r>
          </w:p>
        </w:tc>
      </w:tr>
      <w:tr>
        <w:tblPrEx>
          <w:shd w:val="clear" w:color="auto" w:fill="auto"/>
          <w:tblCellMar>
            <w:top w:w="0" w:type="dxa"/>
            <w:left w:w="0" w:type="dxa"/>
            <w:bottom w:w="0" w:type="dxa"/>
            <w:right w:w="0" w:type="dxa"/>
          </w:tblCellMar>
        </w:tblPrEx>
        <w:trPr>
          <w:trHeight w:val="560" w:hRule="atLeast"/>
        </w:trPr>
        <w:tc>
          <w:tcPr>
            <w:tcW w:w="3452"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avg_purchases_lag3</w:t>
            </w:r>
          </w:p>
        </w:tc>
        <w:tc>
          <w:tcPr>
            <w:tcW w:w="4650" w:type="dxa"/>
            <w:tcBorders>
              <w:top w:val="nil"/>
              <w:left w:val="nil"/>
              <w:bottom w:val="nil"/>
              <w:right w:val="nil"/>
            </w:tcBorders>
            <w:shd w:val="clear" w:color="000000" w:fill="000000"/>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Monthly average of transactions in last 3 months</w:t>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br w:type="textWrapping"/>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 xml:space="preserve"> divided by transactions in last active month</w:t>
            </w:r>
          </w:p>
        </w:tc>
        <w:tc>
          <w:tcPr>
            <w:tcW w:w="1640" w:type="dxa"/>
            <w:tcBorders>
              <w:top w:val="nil"/>
              <w:left w:val="nil"/>
              <w:bottom w:val="nil"/>
              <w:right w:val="nil"/>
            </w:tcBorders>
            <w:shd w:val="clear" w:color="000000" w:fill="000000"/>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最近3个月的月平均交易量</w:t>
            </w:r>
          </w:p>
          <w:p>
            <w:pPr>
              <w:ind w:left="0" w:leftChars="0" w:firstLine="0" w:firstLineChars="0"/>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除以上个活动月的交易记录</w:t>
            </w:r>
          </w:p>
        </w:tc>
        <w:tc>
          <w:tcPr>
            <w:tcW w:w="1287"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9.6667</w:t>
            </w:r>
          </w:p>
        </w:tc>
      </w:tr>
      <w:tr>
        <w:tblPrEx>
          <w:tblCellMar>
            <w:top w:w="0" w:type="dxa"/>
            <w:left w:w="0" w:type="dxa"/>
            <w:bottom w:w="0" w:type="dxa"/>
            <w:right w:w="0" w:type="dxa"/>
          </w:tblCellMar>
        </w:tblPrEx>
        <w:trPr>
          <w:trHeight w:val="280" w:hRule="atLeast"/>
        </w:trPr>
        <w:tc>
          <w:tcPr>
            <w:tcW w:w="3452"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active_months_lag3</w:t>
            </w:r>
          </w:p>
        </w:tc>
        <w:tc>
          <w:tcPr>
            <w:tcW w:w="4650"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Quantity of active months within last 3 months</w:t>
            </w:r>
          </w:p>
        </w:tc>
        <w:tc>
          <w:tcPr>
            <w:tcW w:w="1640" w:type="dxa"/>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最近3个月内活动月数</w:t>
            </w:r>
          </w:p>
        </w:tc>
        <w:tc>
          <w:tcPr>
            <w:tcW w:w="1287" w:type="dxa"/>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3</w:t>
            </w:r>
          </w:p>
        </w:tc>
      </w:tr>
      <w:tr>
        <w:tblPrEx>
          <w:shd w:val="clear" w:color="auto" w:fill="auto"/>
          <w:tblCellMar>
            <w:top w:w="0" w:type="dxa"/>
            <w:left w:w="0" w:type="dxa"/>
            <w:bottom w:w="0" w:type="dxa"/>
            <w:right w:w="0" w:type="dxa"/>
          </w:tblCellMar>
        </w:tblPrEx>
        <w:trPr>
          <w:trHeight w:val="560" w:hRule="atLeast"/>
        </w:trPr>
        <w:tc>
          <w:tcPr>
            <w:tcW w:w="3452"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avg_sales_lag6</w:t>
            </w:r>
          </w:p>
        </w:tc>
        <w:tc>
          <w:tcPr>
            <w:tcW w:w="4650" w:type="dxa"/>
            <w:tcBorders>
              <w:top w:val="nil"/>
              <w:left w:val="nil"/>
              <w:bottom w:val="nil"/>
              <w:right w:val="nil"/>
            </w:tcBorders>
            <w:shd w:val="clear" w:color="000000" w:fill="000000"/>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 xml:space="preserve">Monthly average of revenue in last 6 months </w:t>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br w:type="textWrapping"/>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divided by revenue in last active month</w:t>
            </w:r>
          </w:p>
        </w:tc>
        <w:tc>
          <w:tcPr>
            <w:tcW w:w="1640" w:type="dxa"/>
            <w:tcBorders>
              <w:top w:val="nil"/>
              <w:left w:val="nil"/>
              <w:bottom w:val="nil"/>
              <w:right w:val="nil"/>
            </w:tcBorders>
            <w:shd w:val="clear" w:color="000000" w:fill="000000"/>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过去6个月的月平均收入</w:t>
            </w:r>
          </w:p>
          <w:p>
            <w:pPr>
              <w:ind w:left="0" w:leftChars="0" w:firstLine="0" w:firstLineChars="0"/>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除以上个活动月的收入</w:t>
            </w:r>
          </w:p>
        </w:tc>
        <w:tc>
          <w:tcPr>
            <w:tcW w:w="1287"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-0.74</w:t>
            </w:r>
          </w:p>
        </w:tc>
      </w:tr>
      <w:tr>
        <w:tblPrEx>
          <w:tblCellMar>
            <w:top w:w="0" w:type="dxa"/>
            <w:left w:w="0" w:type="dxa"/>
            <w:bottom w:w="0" w:type="dxa"/>
            <w:right w:w="0" w:type="dxa"/>
          </w:tblCellMar>
        </w:tblPrEx>
        <w:trPr>
          <w:trHeight w:val="560" w:hRule="atLeast"/>
        </w:trPr>
        <w:tc>
          <w:tcPr>
            <w:tcW w:w="3452"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avg_purchases_lag6</w:t>
            </w:r>
          </w:p>
        </w:tc>
        <w:tc>
          <w:tcPr>
            <w:tcW w:w="4650" w:type="dxa"/>
            <w:tcBorders>
              <w:top w:val="nil"/>
              <w:left w:val="nil"/>
              <w:bottom w:val="nil"/>
              <w:right w:val="nil"/>
            </w:tcBorders>
            <w:shd w:val="clear" w:color="auto" w:fill="auto"/>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Monthly average of transactions in last 6 months</w:t>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br w:type="textWrapping"/>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 xml:space="preserve"> divided by transactions in last active month</w:t>
            </w:r>
          </w:p>
        </w:tc>
        <w:tc>
          <w:tcPr>
            <w:tcW w:w="1640" w:type="dxa"/>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最近6个月的月平均交易量</w:t>
            </w:r>
          </w:p>
          <w:p>
            <w:pPr>
              <w:ind w:left="0" w:leftChars="0" w:firstLine="0" w:firstLineChars="0"/>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除以上个活动月的交易记录</w:t>
            </w:r>
          </w:p>
        </w:tc>
        <w:tc>
          <w:tcPr>
            <w:tcW w:w="1287" w:type="dxa"/>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1.291667</w:t>
            </w:r>
          </w:p>
        </w:tc>
      </w:tr>
      <w:tr>
        <w:tblPrEx>
          <w:tblCellMar>
            <w:top w:w="0" w:type="dxa"/>
            <w:left w:w="0" w:type="dxa"/>
            <w:bottom w:w="0" w:type="dxa"/>
            <w:right w:w="0" w:type="dxa"/>
          </w:tblCellMar>
        </w:tblPrEx>
        <w:trPr>
          <w:trHeight w:val="280" w:hRule="atLeast"/>
        </w:trPr>
        <w:tc>
          <w:tcPr>
            <w:tcW w:w="3452"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active_months_lag6</w:t>
            </w:r>
          </w:p>
        </w:tc>
        <w:tc>
          <w:tcPr>
            <w:tcW w:w="4650"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Quantity of active months within last 6 months</w:t>
            </w:r>
          </w:p>
        </w:tc>
        <w:tc>
          <w:tcPr>
            <w:tcW w:w="1640" w:type="dxa"/>
            <w:tcBorders>
              <w:top w:val="nil"/>
              <w:left w:val="nil"/>
              <w:bottom w:val="nil"/>
              <w:right w:val="nil"/>
            </w:tcBorders>
            <w:shd w:val="clear" w:color="000000" w:fill="000000"/>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最近6个月内活动月数</w:t>
            </w:r>
          </w:p>
        </w:tc>
        <w:tc>
          <w:tcPr>
            <w:tcW w:w="1287" w:type="dxa"/>
            <w:tcBorders>
              <w:top w:val="nil"/>
              <w:left w:val="nil"/>
              <w:bottom w:val="nil"/>
              <w:right w:val="nil"/>
            </w:tcBorders>
            <w:shd w:val="clear" w:color="000000" w:fill="000000"/>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6</w:t>
            </w:r>
          </w:p>
        </w:tc>
      </w:tr>
      <w:tr>
        <w:tblPrEx>
          <w:tblCellMar>
            <w:top w:w="0" w:type="dxa"/>
            <w:left w:w="0" w:type="dxa"/>
            <w:bottom w:w="0" w:type="dxa"/>
            <w:right w:w="0" w:type="dxa"/>
          </w:tblCellMar>
        </w:tblPrEx>
        <w:trPr>
          <w:trHeight w:val="560" w:hRule="atLeast"/>
        </w:trPr>
        <w:tc>
          <w:tcPr>
            <w:tcW w:w="3452"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avg_sales_lag12</w:t>
            </w:r>
          </w:p>
        </w:tc>
        <w:tc>
          <w:tcPr>
            <w:tcW w:w="4650" w:type="dxa"/>
            <w:tcBorders>
              <w:top w:val="nil"/>
              <w:left w:val="nil"/>
              <w:bottom w:val="nil"/>
              <w:right w:val="nil"/>
            </w:tcBorders>
            <w:shd w:val="clear" w:color="auto" w:fill="auto"/>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 xml:space="preserve">Monthly average of revenue in last 12 months </w:t>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br w:type="textWrapping"/>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divided by revenue in last active month</w:t>
            </w:r>
          </w:p>
        </w:tc>
        <w:tc>
          <w:tcPr>
            <w:tcW w:w="1640" w:type="dxa"/>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过去12个月的月平均收入</w:t>
            </w:r>
          </w:p>
          <w:p>
            <w:pPr>
              <w:ind w:left="0" w:leftChars="0" w:firstLine="0" w:firstLineChars="0"/>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除以上个活动月的收入</w:t>
            </w:r>
          </w:p>
        </w:tc>
        <w:tc>
          <w:tcPr>
            <w:tcW w:w="1287" w:type="dxa"/>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-2.32</w:t>
            </w:r>
          </w:p>
        </w:tc>
      </w:tr>
      <w:tr>
        <w:tblPrEx>
          <w:tblCellMar>
            <w:top w:w="0" w:type="dxa"/>
            <w:left w:w="0" w:type="dxa"/>
            <w:bottom w:w="0" w:type="dxa"/>
            <w:right w:w="0" w:type="dxa"/>
          </w:tblCellMar>
        </w:tblPrEx>
        <w:trPr>
          <w:trHeight w:val="560" w:hRule="atLeast"/>
        </w:trPr>
        <w:tc>
          <w:tcPr>
            <w:tcW w:w="3452"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avg_purchases_lag12</w:t>
            </w:r>
          </w:p>
        </w:tc>
        <w:tc>
          <w:tcPr>
            <w:tcW w:w="4650" w:type="dxa"/>
            <w:tcBorders>
              <w:top w:val="nil"/>
              <w:left w:val="nil"/>
              <w:bottom w:val="nil"/>
              <w:right w:val="nil"/>
            </w:tcBorders>
            <w:shd w:val="clear" w:color="000000" w:fill="000000"/>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 xml:space="preserve">Monthly average of transactions in last 12 </w:t>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br w:type="textWrapping"/>
            </w: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months divided by transactions in last active month</w:t>
            </w:r>
          </w:p>
        </w:tc>
        <w:tc>
          <w:tcPr>
            <w:tcW w:w="1640" w:type="dxa"/>
            <w:tcBorders>
              <w:top w:val="nil"/>
              <w:left w:val="nil"/>
              <w:bottom w:val="nil"/>
              <w:right w:val="nil"/>
            </w:tcBorders>
            <w:shd w:val="clear" w:color="000000" w:fill="000000"/>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过去12个月的月平均交易量</w:t>
            </w:r>
          </w:p>
          <w:p>
            <w:pPr>
              <w:ind w:left="0" w:leftChars="0" w:firstLine="0" w:firstLineChars="0"/>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月份除以上一个活动月份的交易记录</w:t>
            </w:r>
          </w:p>
        </w:tc>
        <w:tc>
          <w:tcPr>
            <w:tcW w:w="1287"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1.687500</w:t>
            </w:r>
          </w:p>
        </w:tc>
      </w:tr>
      <w:tr>
        <w:tblPrEx>
          <w:shd w:val="clear" w:color="auto" w:fill="auto"/>
          <w:tblCellMar>
            <w:top w:w="0" w:type="dxa"/>
            <w:left w:w="0" w:type="dxa"/>
            <w:bottom w:w="0" w:type="dxa"/>
            <w:right w:w="0" w:type="dxa"/>
          </w:tblCellMar>
        </w:tblPrEx>
        <w:trPr>
          <w:trHeight w:val="280" w:hRule="atLeast"/>
        </w:trPr>
        <w:tc>
          <w:tcPr>
            <w:tcW w:w="3452"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active_months_lag12</w:t>
            </w:r>
          </w:p>
        </w:tc>
        <w:tc>
          <w:tcPr>
            <w:tcW w:w="4650"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Quantity of active months within last 12 months</w:t>
            </w:r>
          </w:p>
        </w:tc>
        <w:tc>
          <w:tcPr>
            <w:tcW w:w="1640" w:type="dxa"/>
            <w:tcBorders>
              <w:top w:val="nil"/>
              <w:left w:val="nil"/>
              <w:bottom w:val="nil"/>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sz w:val="22"/>
                <w:szCs w:val="22"/>
                <w:u w:val="none"/>
                <w14:textFill>
                  <w14:solidFill>
                    <w14:schemeClr w14:val="bg1"/>
                  </w14:solidFill>
                </w14:textFill>
              </w:rPr>
              <w:t>过去12个月内活动月数</w:t>
            </w:r>
          </w:p>
        </w:tc>
        <w:tc>
          <w:tcPr>
            <w:tcW w:w="1287" w:type="dxa"/>
            <w:tcBorders>
              <w:top w:val="nil"/>
              <w:left w:val="nil"/>
              <w:bottom w:val="nil"/>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12</w:t>
            </w:r>
          </w:p>
        </w:tc>
      </w:tr>
      <w:tr>
        <w:tblPrEx>
          <w:shd w:val="clear" w:color="auto" w:fill="auto"/>
          <w:tblCellMar>
            <w:top w:w="0" w:type="dxa"/>
            <w:left w:w="0" w:type="dxa"/>
            <w:bottom w:w="0" w:type="dxa"/>
            <w:right w:w="0" w:type="dxa"/>
          </w:tblCellMar>
        </w:tblPrEx>
        <w:trPr>
          <w:trHeight w:val="280" w:hRule="atLeast"/>
        </w:trPr>
        <w:tc>
          <w:tcPr>
            <w:tcW w:w="3452"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category_4</w:t>
            </w:r>
          </w:p>
        </w:tc>
        <w:tc>
          <w:tcPr>
            <w:tcW w:w="4650"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anonymized category</w:t>
            </w:r>
          </w:p>
        </w:tc>
        <w:tc>
          <w:tcPr>
            <w:tcW w:w="1640"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匿名类别特征4</w:t>
            </w:r>
          </w:p>
        </w:tc>
        <w:tc>
          <w:tcPr>
            <w:tcW w:w="1287" w:type="dxa"/>
            <w:tcBorders>
              <w:top w:val="nil"/>
              <w:left w:val="nil"/>
              <w:bottom w:val="nil"/>
              <w:right w:val="nil"/>
            </w:tcBorders>
            <w:shd w:val="clear" w:color="000000" w:fill="000000"/>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Y/N</w:t>
            </w:r>
          </w:p>
        </w:tc>
      </w:tr>
      <w:tr>
        <w:tblPrEx>
          <w:tblCellMar>
            <w:top w:w="0" w:type="dxa"/>
            <w:left w:w="0" w:type="dxa"/>
            <w:bottom w:w="0" w:type="dxa"/>
            <w:right w:w="0" w:type="dxa"/>
          </w:tblCellMar>
        </w:tblPrEx>
        <w:trPr>
          <w:trHeight w:val="280" w:hRule="atLeast"/>
        </w:trPr>
        <w:tc>
          <w:tcPr>
            <w:tcW w:w="3452"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city_id</w:t>
            </w:r>
          </w:p>
        </w:tc>
        <w:tc>
          <w:tcPr>
            <w:tcW w:w="4650" w:type="dxa"/>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City identifier (anonymized )</w:t>
            </w:r>
          </w:p>
        </w:tc>
        <w:tc>
          <w:tcPr>
            <w:tcW w:w="1640" w:type="dxa"/>
            <w:tcBorders>
              <w:top w:val="nil"/>
              <w:left w:val="nil"/>
              <w:bottom w:val="nil"/>
              <w:right w:val="nil"/>
            </w:tcBorders>
            <w:shd w:val="clear" w:color="auto" w:fill="auto"/>
            <w:noWrap/>
            <w:tcMar>
              <w:top w:w="10" w:type="dxa"/>
              <w:left w:w="10" w:type="dxa"/>
              <w:right w:w="10" w:type="dxa"/>
            </w:tcMar>
            <w:vAlign w:val="bottom"/>
          </w:tcPr>
          <w:p>
            <w:pPr>
              <w:ind w:firstLine="440" w:firstLineChars="200"/>
              <w:rPr>
                <w:rFonts w:hint="eastAsia" w:ascii="等线" w:hAnsi="等线" w:eastAsia="等线" w:cs="等线"/>
                <w:i w:val="0"/>
                <w:color w:val="000000" w:themeColor="background1"/>
                <w:kern w:val="2"/>
                <w:sz w:val="22"/>
                <w:szCs w:val="22"/>
                <w:u w:val="none"/>
                <w:lang w:val="en-US" w:eastAsia="zh-CN" w:bidi="ar-SA"/>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城市id(经过匿名处理)</w:t>
            </w:r>
          </w:p>
        </w:tc>
        <w:tc>
          <w:tcPr>
            <w:tcW w:w="1287" w:type="dxa"/>
            <w:tcBorders>
              <w:top w:val="nil"/>
              <w:left w:val="nil"/>
              <w:bottom w:val="nil"/>
              <w:right w:val="nil"/>
            </w:tcBorders>
            <w:shd w:val="clear" w:color="auto" w:fill="auto"/>
            <w:noWrap/>
            <w:tcMar>
              <w:top w:w="10" w:type="dxa"/>
              <w:left w:w="10" w:type="dxa"/>
              <w:right w:w="10" w:type="dxa"/>
            </w:tcMar>
            <w:vAlign w:val="bottom"/>
          </w:tcPr>
          <w:p>
            <w:pPr>
              <w:ind w:firstLine="440" w:firstLineChars="200"/>
              <w:rPr>
                <w:rFonts w:hint="eastAsia" w:ascii="等线" w:hAnsi="等线" w:eastAsia="等线" w:cs="等线"/>
                <w:i w:val="0"/>
                <w:color w:val="000000" w:themeColor="background1"/>
                <w:kern w:val="2"/>
                <w:sz w:val="22"/>
                <w:szCs w:val="22"/>
                <w:u w:val="none"/>
                <w:lang w:val="en-US" w:eastAsia="zh-CN" w:bidi="ar-SA"/>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330</w:t>
            </w:r>
          </w:p>
        </w:tc>
      </w:tr>
      <w:tr>
        <w:tblPrEx>
          <w:tblCellMar>
            <w:top w:w="0" w:type="dxa"/>
            <w:left w:w="0" w:type="dxa"/>
            <w:bottom w:w="0" w:type="dxa"/>
            <w:right w:w="0" w:type="dxa"/>
          </w:tblCellMar>
        </w:tblPrEx>
        <w:trPr>
          <w:trHeight w:val="280" w:hRule="atLeast"/>
        </w:trPr>
        <w:tc>
          <w:tcPr>
            <w:tcW w:w="3452"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state_id</w:t>
            </w:r>
          </w:p>
        </w:tc>
        <w:tc>
          <w:tcPr>
            <w:tcW w:w="4650" w:type="dxa"/>
            <w:tcBorders>
              <w:top w:val="nil"/>
              <w:left w:val="nil"/>
              <w:bottom w:val="nil"/>
              <w:right w:val="nil"/>
            </w:tcBorders>
            <w:shd w:val="clear" w:color="000000" w:fill="000000"/>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State identifier (anonymized )</w:t>
            </w:r>
          </w:p>
        </w:tc>
        <w:tc>
          <w:tcPr>
            <w:tcW w:w="1640" w:type="dxa"/>
            <w:tcBorders>
              <w:top w:val="nil"/>
              <w:left w:val="nil"/>
              <w:bottom w:val="nil"/>
              <w:right w:val="nil"/>
            </w:tcBorders>
            <w:shd w:val="clear" w:color="000000" w:fill="000000"/>
            <w:noWrap/>
            <w:tcMar>
              <w:top w:w="10" w:type="dxa"/>
              <w:left w:w="10" w:type="dxa"/>
              <w:right w:w="10" w:type="dxa"/>
            </w:tcMar>
            <w:vAlign w:val="bottom"/>
          </w:tcPr>
          <w:p>
            <w:pPr>
              <w:ind w:firstLine="440" w:firstLineChars="200"/>
              <w:rPr>
                <w:rFonts w:hint="eastAsia" w:ascii="等线" w:hAnsi="等线" w:eastAsia="等线" w:cs="等线"/>
                <w:i w:val="0"/>
                <w:color w:val="000000" w:themeColor="background1"/>
                <w:kern w:val="2"/>
                <w:sz w:val="22"/>
                <w:szCs w:val="22"/>
                <w:u w:val="none"/>
                <w:lang w:val="en-US" w:eastAsia="zh-CN" w:bidi="ar-SA"/>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州id(经过匿名处理)</w:t>
            </w:r>
          </w:p>
        </w:tc>
        <w:tc>
          <w:tcPr>
            <w:tcW w:w="1287" w:type="dxa"/>
            <w:tcBorders>
              <w:top w:val="nil"/>
              <w:left w:val="nil"/>
              <w:bottom w:val="nil"/>
              <w:right w:val="nil"/>
            </w:tcBorders>
            <w:shd w:val="clear" w:color="000000" w:fill="000000"/>
            <w:noWrap/>
            <w:tcMar>
              <w:top w:w="10" w:type="dxa"/>
              <w:left w:w="10" w:type="dxa"/>
              <w:right w:w="10" w:type="dxa"/>
            </w:tcMar>
            <w:vAlign w:val="bottom"/>
          </w:tcPr>
          <w:p>
            <w:pPr>
              <w:ind w:firstLine="440" w:firstLineChars="200"/>
              <w:rPr>
                <w:rFonts w:hint="eastAsia" w:ascii="等线" w:hAnsi="等线" w:eastAsia="等线" w:cs="等线"/>
                <w:i w:val="0"/>
                <w:color w:val="000000" w:themeColor="background1"/>
                <w:kern w:val="2"/>
                <w:sz w:val="22"/>
                <w:szCs w:val="22"/>
                <w:u w:val="none"/>
                <w:lang w:val="en-US" w:eastAsia="zh-CN" w:bidi="ar-SA"/>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9</w:t>
            </w:r>
          </w:p>
        </w:tc>
      </w:tr>
      <w:tr>
        <w:tblPrEx>
          <w:tblCellMar>
            <w:top w:w="0" w:type="dxa"/>
            <w:left w:w="0" w:type="dxa"/>
            <w:bottom w:w="0" w:type="dxa"/>
            <w:right w:w="0" w:type="dxa"/>
          </w:tblCellMar>
        </w:tblPrEx>
        <w:trPr>
          <w:trHeight w:val="280" w:hRule="atLeast"/>
        </w:trPr>
        <w:tc>
          <w:tcPr>
            <w:tcW w:w="3452" w:type="dxa"/>
            <w:tcBorders>
              <w:top w:val="nil"/>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category_2</w:t>
            </w:r>
          </w:p>
        </w:tc>
        <w:tc>
          <w:tcPr>
            <w:tcW w:w="4650" w:type="dxa"/>
            <w:tcBorders>
              <w:top w:val="nil"/>
              <w:left w:val="nil"/>
              <w:bottom w:val="single" w:color="FFFFFF" w:sz="4" w:space="0"/>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等线" w:hAnsi="等线" w:eastAsia="等线" w:cs="等线"/>
                <w:i w:val="0"/>
                <w:color w:val="000000" w:themeColor="background1"/>
                <w:sz w:val="22"/>
                <w:szCs w:val="22"/>
                <w:u w:val="none"/>
                <w14:textFill>
                  <w14:solidFill>
                    <w14:schemeClr w14:val="bg1"/>
                  </w14:solidFill>
                </w14:textFill>
              </w:rPr>
            </w:pPr>
            <w:r>
              <w:rPr>
                <w:rFonts w:hint="eastAsia" w:ascii="等线" w:hAnsi="等线" w:eastAsia="等线" w:cs="等线"/>
                <w:i w:val="0"/>
                <w:color w:val="000000" w:themeColor="background1"/>
                <w:kern w:val="0"/>
                <w:sz w:val="22"/>
                <w:szCs w:val="22"/>
                <w:u w:val="none"/>
                <w:lang w:val="en-US" w:eastAsia="zh-CN" w:bidi="ar"/>
                <w14:textFill>
                  <w14:solidFill>
                    <w14:schemeClr w14:val="bg1"/>
                  </w14:solidFill>
                </w14:textFill>
              </w:rPr>
              <w:t>anonymized category</w:t>
            </w:r>
          </w:p>
        </w:tc>
        <w:tc>
          <w:tcPr>
            <w:tcW w:w="1640" w:type="dxa"/>
            <w:tcBorders>
              <w:top w:val="nil"/>
              <w:left w:val="nil"/>
              <w:bottom w:val="single" w:color="FFFFFF" w:sz="4" w:space="0"/>
              <w:right w:val="nil"/>
            </w:tcBorders>
            <w:shd w:val="clear" w:color="auto" w:fill="auto"/>
            <w:noWrap/>
            <w:tcMar>
              <w:top w:w="10" w:type="dxa"/>
              <w:left w:w="10" w:type="dxa"/>
              <w:right w:w="10" w:type="dxa"/>
            </w:tcMar>
            <w:vAlign w:val="bottom"/>
          </w:tcPr>
          <w:p>
            <w:pPr>
              <w:rPr>
                <w:rFonts w:hint="default" w:ascii="等线" w:hAnsi="等线" w:eastAsia="等线" w:cs="等线"/>
                <w:i w:val="0"/>
                <w:color w:val="000000" w:themeColor="background1"/>
                <w:sz w:val="22"/>
                <w:szCs w:val="22"/>
                <w:u w:val="none"/>
                <w:lang w:val="en-US"/>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匿名类别特征2</w:t>
            </w:r>
          </w:p>
        </w:tc>
        <w:tc>
          <w:tcPr>
            <w:tcW w:w="1287" w:type="dxa"/>
            <w:tcBorders>
              <w:top w:val="nil"/>
              <w:left w:val="nil"/>
              <w:bottom w:val="single" w:color="FFFFFF" w:sz="4" w:space="0"/>
              <w:right w:val="nil"/>
            </w:tcBorders>
            <w:shd w:val="clear" w:color="auto" w:fill="auto"/>
            <w:noWrap/>
            <w:tcMar>
              <w:top w:w="10" w:type="dxa"/>
              <w:left w:w="10" w:type="dxa"/>
              <w:right w:w="10" w:type="dxa"/>
            </w:tcMar>
            <w:vAlign w:val="bottom"/>
          </w:tcPr>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5</w:t>
            </w:r>
          </w:p>
        </w:tc>
      </w:tr>
    </w:tbl>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p>
    <w:p>
      <w:pPr>
        <w:rPr>
          <w:rFonts w:hint="eastAsia"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表格3 merchants.csv的字段与含义</w:t>
      </w:r>
    </w:p>
    <w:p>
      <w:pPr>
        <w:ind w:left="0" w:leftChars="0" w:firstLine="0" w:firstLineChars="0"/>
        <w:rPr>
          <w:rFonts w:hint="default" w:ascii="等线" w:hAnsi="等线" w:eastAsia="等线" w:cs="等线"/>
          <w:i w:val="0"/>
          <w:color w:val="000000" w:themeColor="background1"/>
          <w:sz w:val="22"/>
          <w:szCs w:val="22"/>
          <w:u w:val="none"/>
          <w:lang w:val="en-US" w:eastAsia="zh-CN"/>
          <w14:textFill>
            <w14:solidFill>
              <w14:schemeClr w14:val="bg1"/>
            </w14:solidFill>
          </w14:textFill>
        </w:rPr>
      </w:pPr>
      <w:r>
        <w:rPr>
          <w:rFonts w:hint="eastAsia" w:ascii="等线" w:hAnsi="等线" w:eastAsia="等线" w:cs="等线"/>
          <w:i w:val="0"/>
          <w:color w:val="000000" w:themeColor="background1"/>
          <w:sz w:val="22"/>
          <w:szCs w:val="22"/>
          <w:u w:val="none"/>
          <w:lang w:val="en-US" w:eastAsia="zh-CN"/>
          <w14:textFill>
            <w14:solidFill>
              <w14:schemeClr w14:val="bg1"/>
            </w14:solidFill>
          </w14:textFill>
        </w:rPr>
        <w:tab/>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8.2.2字段取值状况</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梳理完各个表格的字段信息含义以后，参赛者可以具体查看每个表格每个字段的具体取值状况，通常来说除了字段含义以外，要结合字段含义判定字段的取值类型，主要可以分为字符(object)和数值（int/float）两种，需要注意的是字段含义的离散与否与其字段取值的数值与否不存在必然的联系，离散型字段的取值可能是数值，如上述的city_id这种，虽然它的取值都是数值，但并没有大小关系，数值型字段的取值也可能是字符，如上</w:t>
      </w:r>
      <w:r>
        <w:rPr>
          <w:rFonts w:hint="eastAsia"/>
          <w:color w:val="000000" w:themeColor="background1"/>
          <w:sz w:val="21"/>
          <w:lang w:val="en-US" w:eastAsia="zh-CN"/>
          <w14:textFill>
            <w14:solidFill>
              <w14:schemeClr w14:val="bg1"/>
            </w14:solidFill>
          </w14:textFill>
        </w:rPr>
        <w:t>述的most_recent_sales_range字段，它的取值类型虽然是字符，但可以明显感觉到它的取值存在大小关系。无论是什么类型字段，参赛者需要关心的主要是两点，一是缺失值状况，一是大概的取值范围与分</w:t>
      </w:r>
      <w:r>
        <w:rPr>
          <w:rFonts w:hint="eastAsia"/>
          <w:color w:val="000000" w:themeColor="background1"/>
          <w:lang w:val="en-US" w:eastAsia="zh-CN"/>
          <w14:textFill>
            <w14:solidFill>
              <w14:schemeClr w14:val="bg1"/>
            </w14:solidFill>
          </w14:textFill>
        </w:rPr>
        <w:t>布。离散特征的关注点在于特征值的数量分布，而数值特征则关注其取值范围以及异常值、离群点等。这里以本次赛题的目标列为例，目标列为连续值，可采用series的describe方法分析其取值范围和区间。有趣的是，若同时采用分析离散特征分布的value_counts方法，参赛者可以惊喜的发现目标列有一个极端异常值-33.219281，占比约在1%，在后面的建模任务中参赛者会逐渐觉察这一发现的重要性与特殊性。</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8.2.3数据分布差异</w:t>
      </w:r>
    </w:p>
    <w:p>
      <w:pPr>
        <w:rPr>
          <w:rFonts w:hint="eastAsia"/>
          <w:color w:val="000000" w:themeColor="background1"/>
          <w:lang w:val="en-US" w:eastAsia="zh-CN"/>
          <w14:textFill>
            <w14:solidFill>
              <w14:schemeClr w14:val="bg1"/>
            </w14:solidFill>
          </w14:textFill>
        </w:rPr>
      </w:pPr>
      <w:r>
        <w:drawing>
          <wp:anchor distT="0" distB="0" distL="114300" distR="114300" simplePos="0" relativeHeight="251662336" behindDoc="0" locked="0" layoutInCell="1" allowOverlap="1">
            <wp:simplePos x="0" y="0"/>
            <wp:positionH relativeFrom="column">
              <wp:posOffset>254000</wp:posOffset>
            </wp:positionH>
            <wp:positionV relativeFrom="paragraph">
              <wp:posOffset>-2742565</wp:posOffset>
            </wp:positionV>
            <wp:extent cx="5273040" cy="2966085"/>
            <wp:effectExtent l="0" t="0" r="0" b="0"/>
            <wp:wrapTopAndBottom/>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5273040" cy="2966085"/>
                    </a:xfrm>
                    <a:prstGeom prst="rect">
                      <a:avLst/>
                    </a:prstGeom>
                    <a:noFill/>
                    <a:ln>
                      <a:noFill/>
                    </a:ln>
                  </pic:spPr>
                </pic:pic>
              </a:graphicData>
            </a:graphic>
          </wp:anchor>
        </w:drawing>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机器学习领域有三个特别的数据集称谓，分别是训练集、验证集与测试集，模型从训练集中学习特征与标签之间的关联关系，同时利用验证集进行评估，以避免过拟合和欠拟合的发生，学到合适的程度后就可以应用到测试集上进行预测。要想模型的预测效果优异的其中一个前提就是验证集、测试集与训练集的数据分布相似，尤其是特征与标签的联合分布一致，这样模型学到的关联关系才是可以进行泛化的。验证集的选取根据建模任务的不同有多种选取方式，一般而言不涉及时间先后顺序的建模就可以随机划分一定比例的训练集和验证集，测试集由于无从得知标签也就是目标列，就只能通过一些特征的分布或是联合分布进行判断。本赛题将以train.csv与test.csv为例进行数据分布差异的探索分析。</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对train.csv和test.csv的几个特征进行单变量分布画图如下，</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由此可以看出训练集与测试集在所有单变量上的绝对数量分布形状极其相似，需要进一步查看相对占比分布才能得到更准确的结论，继续对这4个字段进行单变量占比分布画图如下，</w:t>
      </w:r>
    </w:p>
    <w:p>
      <w:pPr>
        <w:rPr>
          <w:rFonts w:hint="eastAsia"/>
          <w:color w:val="000000" w:themeColor="background1"/>
          <w:lang w:val="en-US" w:eastAsia="zh-CN"/>
          <w14:textFill>
            <w14:solidFill>
              <w14:schemeClr w14:val="bg1"/>
            </w14:solidFill>
          </w14:textFill>
        </w:rPr>
      </w:pPr>
      <w:r>
        <w:drawing>
          <wp:anchor distT="0" distB="0" distL="114300" distR="114300" simplePos="0" relativeHeight="251663360" behindDoc="0" locked="0" layoutInCell="1" allowOverlap="1">
            <wp:simplePos x="0" y="0"/>
            <wp:positionH relativeFrom="column">
              <wp:posOffset>254000</wp:posOffset>
            </wp:positionH>
            <wp:positionV relativeFrom="paragraph">
              <wp:posOffset>-2742565</wp:posOffset>
            </wp:positionV>
            <wp:extent cx="5273040" cy="2966085"/>
            <wp:effectExtent l="0" t="0" r="0" b="0"/>
            <wp:wrapTopAndBottom/>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5273040" cy="2966085"/>
                    </a:xfrm>
                    <a:prstGeom prst="rect">
                      <a:avLst/>
                    </a:prstGeom>
                    <a:noFill/>
                    <a:ln>
                      <a:noFill/>
                    </a:ln>
                  </pic:spPr>
                </pic:pic>
              </a:graphicData>
            </a:graphic>
          </wp:anchor>
        </w:drawing>
      </w:r>
    </w:p>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由此可得出初步结论：训练集与测试集在所有单变量上的相对占比分布形状基本一致，猜想训练集与测试集的生成方式一样，可继续验证联合分布以加强此猜想的事实依据。</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需要注意的是，上面这里画图分析有一不严谨之处，即训练集与测试集的单变量取值范围可能不完全一样，由此两根线画在同一张图上有可能会出错，如发生偏移等，有兴趣的读者可自行验证二者的横坐标是否完全一样？如果不一样，运行同样的这段画图代码会发生什么？在下面的联合分布验证中，我们将会填补这一遗漏之处。</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在查看多变量的联合分布时，通常来说可以使用散点图，但这里的四个特征均是离散特征，因此散点图不太适合继续延续上面画单变量图的思想，参赛者可以通过将两个变量拼到一起转变为单变量的分布。</w:t>
      </w:r>
      <w:bookmarkStart w:id="0" w:name="_GoBack"/>
      <w:r>
        <w:drawing>
          <wp:anchor distT="0" distB="0" distL="114300" distR="114300" simplePos="0" relativeHeight="251664384" behindDoc="0" locked="0" layoutInCell="1" allowOverlap="1">
            <wp:simplePos x="0" y="0"/>
            <wp:positionH relativeFrom="column">
              <wp:posOffset>0</wp:posOffset>
            </wp:positionH>
            <wp:positionV relativeFrom="paragraph">
              <wp:posOffset>-1904365</wp:posOffset>
            </wp:positionV>
            <wp:extent cx="5273040" cy="2966085"/>
            <wp:effectExtent l="0" t="0" r="0" b="0"/>
            <wp:wrapTopAndBottom/>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5273040" cy="2966085"/>
                    </a:xfrm>
                    <a:prstGeom prst="rect">
                      <a:avLst/>
                    </a:prstGeom>
                    <a:noFill/>
                    <a:ln>
                      <a:noFill/>
                    </a:ln>
                  </pic:spPr>
                </pic:pic>
              </a:graphicData>
            </a:graphic>
          </wp:anchor>
        </w:drawing>
      </w:r>
      <w:bookmarkEnd w:id="0"/>
    </w:p>
    <w:p>
      <w:pPr>
        <w:rPr>
          <w:rFonts w:hint="eastAsia"/>
          <w:color w:val="000000" w:themeColor="background1"/>
          <w:lang w:val="en-US" w:eastAsia="zh-CN"/>
          <w14:textFill>
            <w14:solidFill>
              <w14:schemeClr w14:val="bg1"/>
            </w14:solidFill>
          </w14:textFill>
        </w:rPr>
      </w:pPr>
    </w:p>
    <w:p>
      <w:pPr>
        <w:rPr>
          <w:rFonts w:hint="default"/>
          <w:color w:val="000000" w:themeColor="background1"/>
          <w:lang w:val="en-US" w:eastAsia="zh-CN"/>
          <w14:textFill>
            <w14:solidFill>
              <w14:schemeClr w14:val="bg1"/>
            </w14:solidFill>
          </w14:textFill>
        </w:rPr>
      </w:pPr>
    </w:p>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修正上述遗漏后参赛者可以发现训练集与测试集的两变量联合分布也基本保持一致，由此基本可以判定，训练集与测似集的生成方式基本一摸一样，即测试集与训练集是同一批数据随机划分后的结果，有兴趣的参赛者可继续验证三变量和四变量分布。假定关于验证集与测试集的这一猜想成立，会极大地增添参赛者后续进行特征工程的信心，对建模方式也会有一个整体把握。</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8.2.4 表格关联关系</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由上述探索可以看出train.csv和test.csv帮助参赛者明确了训练集与测试集，以及建模目标，而historical_transactions.csv与new_transactions.csv具有同样的字段，只是二者时间上有所区别，给参赛者提供了丰富的用户交易信息，merchant.csv则描述了商家的经营状况。参赛者需要结合商家基本信息表与用户交易记录表对用户的消费行为进行数据挖掘，找到经尽可能丰富的与目标列相关的信息，从而达到优异的预测效果。</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8.2.5 数据预处理</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为了后续方便特征提取以及数据的整洁性，在探索性数据分析的同时参赛者可以进行相应的数据清洗，这方面针对不同数据的处理技巧多种多样，但目的都是为了后续的特征提取扫清障碍。这里只给出详细步骤，具体代码请见EDA.ipynb</w:t>
      </w:r>
    </w:p>
    <w:p>
      <w:pPr>
        <w:pStyle w:val="6"/>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train.csv&amp;test.csv</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这两个表格只有测试集的first_active_month字段有一个缺失值，总体来说一个缺失值的影响不大，且这个字段是object类型，因此需要对其进行编码处理，考虑到其实质上具有先后顺序的关系，采用字典排序进行编码即可。</w:t>
      </w:r>
    </w:p>
    <w:p>
      <w:pPr>
        <w:pStyle w:val="6"/>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merchants.csv</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处理步骤如下：</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1、根据业务含义划分离散字段category_cols与连续字段numeric_cols。</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2、对非数值型的离散字段进行字典排序编码。</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3、为了能够更方便统计，进行缺失值的处理，对离散字段统一用-1进行填充。</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4、对离散型字段探查发现有正无穷值，这是特征提取以及模型所不能接受的，因此需要对无限值进行处理，此处采用最大值进行替换。</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5、对于离散字段的缺失值处理方式也有多样，这里先使用平均值进行填充，后续有需要再进行优化处理。</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6、</w:t>
      </w:r>
      <w:r>
        <w:rPr>
          <w:rFonts w:hint="default"/>
          <w:color w:val="000000" w:themeColor="background1"/>
          <w:lang w:val="en-US" w:eastAsia="zh-CN"/>
          <w14:textFill>
            <w14:solidFill>
              <w14:schemeClr w14:val="bg1"/>
            </w14:solidFill>
          </w14:textFill>
        </w:rPr>
        <w:t>去除与transaction</w:t>
      </w:r>
      <w:r>
        <w:rPr>
          <w:rFonts w:hint="eastAsia"/>
          <w:color w:val="000000" w:themeColor="background1"/>
          <w:lang w:val="en-US" w:eastAsia="zh-CN"/>
          <w14:textFill>
            <w14:solidFill>
              <w14:schemeClr w14:val="bg1"/>
            </w14:solidFill>
          </w14:textFill>
        </w:rPr>
        <w:t>交易记录表格</w:t>
      </w:r>
      <w:r>
        <w:rPr>
          <w:rFonts w:hint="default"/>
          <w:color w:val="000000" w:themeColor="background1"/>
          <w:lang w:val="en-US" w:eastAsia="zh-CN"/>
          <w14:textFill>
            <w14:solidFill>
              <w14:schemeClr w14:val="bg1"/>
            </w14:solidFill>
          </w14:textFill>
        </w:rPr>
        <w:t>重复的列</w:t>
      </w:r>
      <w:r>
        <w:rPr>
          <w:rFonts w:hint="eastAsia"/>
          <w:color w:val="000000" w:themeColor="background1"/>
          <w:lang w:val="en-US" w:eastAsia="zh-CN"/>
          <w14:textFill>
            <w14:solidFill>
              <w14:schemeClr w14:val="bg1"/>
            </w14:solidFill>
          </w14:textFill>
        </w:rPr>
        <w:t>，以及merchant_id的重复记录。</w:t>
      </w:r>
    </w:p>
    <w:p>
      <w:pPr>
        <w:pStyle w:val="6"/>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new_merchant_transactions.csv&amp;historical_transactions.csv</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处理步骤如下：</w:t>
      </w:r>
    </w:p>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1、为了统一处理，首先拼接new和history两张表格，后续可以month_lag&gt;=0进行区分。</w:t>
      </w:r>
    </w:p>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2、同样划分离散字段、连续字段以及时间字段。</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3</w:t>
      </w:r>
      <w:r>
        <w:rPr>
          <w:rFonts w:hint="default"/>
          <w:color w:val="000000" w:themeColor="background1"/>
          <w:lang w:val="en-US" w:eastAsia="zh-CN"/>
          <w14:textFill>
            <w14:solidFill>
              <w14:schemeClr w14:val="bg1"/>
            </w14:solidFill>
          </w14:textFill>
        </w:rPr>
        <w:t>、可仿照merchant的处理方式对字符型的离散特征进行字典序编码以及缺失值填充。</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4、进行时间段的处理，简单起见进行月份、日期的星期数（工作日与周末）、以及时间段（上午、下午、晚上、凌晨）的信息提取。</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5、对新生成的购买月份离散字段进行字典序编码。</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6、处理完transaction与merchant两个表格后，为了方便特征的统一计算将其merge合并，重新划分相应字段种类。</w:t>
      </w:r>
    </w:p>
    <w:p>
      <w:pPr>
        <w:rPr>
          <w:rFonts w:hint="default"/>
          <w:color w:val="000000" w:themeColor="background1"/>
          <w:lang w:val="en-US" w:eastAsia="zh-CN"/>
          <w14:textFill>
            <w14:solidFill>
              <w14:schemeClr w14:val="bg1"/>
            </w14:solidFill>
          </w14:textFill>
        </w:rPr>
      </w:pP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8.3 特征工程</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经过基本的数据探索性分析之后，相信参赛者对数据以及对赛题任务有了一个良好的理解，本赛题的重点便是挖掘用户的各种交易行为与目标列的关系，进而达到良好的模型学习效果，准确预测测试集用户的忠诚度分数。因此这是一个关注信用卡用户局部消费偏好画像的题目，通过找到相似的训练集用户来类推测试集用户的忠诚度分数，进而对高价值人群进行区分，给商家与信用卡银行提供决策支持，同时也能够提升消费者的购物体验，因此特征工程可集中于用户的交易行为画像，即用户在各个维度上的购物行为量化，比如在最近一个月的消费金额与购买数量等等。</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针对评估用户价值的画像领域，有个经典的RFM理论，即Recent、Frequency和Money，结合前面的探索性分析，参赛者能够明确到这一理论的可行性，这里将使用购买数量模拟其Frequency频次，消费金额作为Money金钱。本赛题不仅在建模目标上具有广泛性，其数据结构也具有典型的特点，即主要利用用户的行为记录表格进行信息挖掘。由此这里将分别介绍两种办法进行特征的提取，一种是借助python的原生字典结构，一种则借助于pandas这一强大的数据处理工具。接下来将介绍利用字典结构进行通用特征的提取，借助pandas的统计函数进行业务特征的提取。</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8.3.1 通用特征</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字典的键值结构很好地提供了很方便的映射关系，这里的特征提取可以以用户为第一层键值，特征字段作为第二层键值，统计完成后再转成Pandas.DataFrame格式，简单来说就是想知道用户在每个类别字段的每个取值下的购买数量与消费金额。</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首先创建一个字典存储生成的统计特征，并给每个card_id赋值</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features = {}</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card_all = train['card_id'].append(test['card_id']).values.tolist()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for card in </w:t>
      </w:r>
      <w:r>
        <w:rPr>
          <w:rFonts w:hint="eastAsia"/>
          <w:color w:val="000000" w:themeColor="background1"/>
          <w:lang w:val="en-US" w:eastAsia="zh-CN"/>
          <w14:textFill>
            <w14:solidFill>
              <w14:schemeClr w14:val="bg1"/>
            </w14:solidFill>
          </w14:textFill>
        </w:rPr>
        <w:t>card_all</w:t>
      </w:r>
      <w:r>
        <w:rPr>
          <w:rFonts w:hint="default"/>
          <w:color w:val="000000" w:themeColor="background1"/>
          <w:lang w:val="en-US" w:eastAsia="zh-CN"/>
          <w14:textFill>
            <w14:solidFill>
              <w14:schemeClr w14:val="bg1"/>
            </w14:solidFill>
          </w14:textFill>
        </w:rPr>
        <w: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features[card] = {}</w:t>
      </w:r>
    </w:p>
    <w:p>
      <w:pP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其次，记录好每个字段的索引方便按行处理的时候直接获取目标值，</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columns = transaction.columns.tolist()</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idx = columns.index('card_id')</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category_cols_index = [columns.index(col) for col in category_cols]</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numeric_cols_index = [columns.index(col) for col in numeric_cols]</w:t>
      </w:r>
    </w:p>
    <w:p>
      <w:pPr>
        <w:bidi w:val="0"/>
        <w:rPr>
          <w:rFonts w:hint="eastAsia"/>
          <w:color w:val="000000" w:themeColor="background1"/>
          <w:lang w:val="en-US" w:eastAsia="zh-CN"/>
          <w14:textFill>
            <w14:solidFill>
              <w14:schemeClr w14:val="bg1"/>
            </w14:solidFill>
          </w14:textFill>
        </w:rPr>
      </w:pPr>
    </w:p>
    <w:p>
      <w:pP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然后，按行进行相应字段的特征提取和更新，</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记录运行时间</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 = time.time()</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num = 0</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for i in range(transaction.shape[0]):</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va = transaction.loc[i].values</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card = va[idx]</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for cate_ind in category_cols_index:</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for num_ind in numeric_cols_index:</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col_name = '&amp;'.join([columns[cate_ind], va[cate_ind], columns[num_ind]])</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features[card][col_name] = features[card].get(col_name, 0) + va[num_ind]</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num += 1</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if num%1000000==0:</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print(time.time()-s, "s")</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del transaction</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gc.collect()</w:t>
      </w:r>
    </w:p>
    <w:p>
      <w:pP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最后，将字典转换成特征表格，</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df = pd.DataFrame(features).T.reset_index()</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del features</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cols = df.columns.tolist()</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df.columns = ['card_id'] + cols[1:]</w:t>
      </w:r>
    </w:p>
    <w:p>
      <w:pPr>
        <w:bidi w:val="0"/>
        <w:rPr>
          <w:rFonts w:hint="default"/>
          <w:color w:val="000000" w:themeColor="background1"/>
          <w:lang w:val="en-US" w:eastAsia="zh-CN"/>
          <w14:textFill>
            <w14:solidFill>
              <w14:schemeClr w14:val="bg1"/>
            </w14:solidFill>
          </w14:textFill>
        </w:rPr>
      </w:pPr>
    </w:p>
    <w:p>
      <w:pPr>
        <w:bidi w:val="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表格生成后，就可以拼接训练集与测试集，从而进行后续的模型训练，为区别后续特征，此处特征集命名为dict。</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8.3.2 业务特征</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基于字典结构的通用特征提取优势在于可以按行读取处理，速度上和内存上有一定保障，同时可以面面俱到的量化到每个子类下的用户行为，其缺点也比较明显，需要固定的数据结构，同时也会产生较高的维度。另一种方案就是使用pandas的groupby功能进行统计，这种方式简单很多，但同时对内存性能要求较高需要加载全部数据。需要注意的是这里为了符合pandas的统计需要，不再对缺失值以及离散字段的数据类型进行转化，同时增加两个用户购买的间隔特征。</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transaction['purchase_day_diff'] = transaction.groupby("card_id")['purchase_day'].diff()</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transaction['purchase_month_diff'] = transaction.groupby("card_id")['purchase_month'].diff()</w:t>
      </w:r>
    </w:p>
    <w:p>
      <w:pP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首先，根据字段的种类设置相应想获取的统计量，并给定相应的字段列表，</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aggs = {}</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for col in numeric_cols:</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aggs[col] = ['nunique', 'mean', 'min', 'max','var','skew', 'sum']</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for col in categorical_cols:</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aggs[col] = ['nunique']    </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aggs['card_id'] = ['size', 'count']</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cols = ['card_id']</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for key in aggs.keys():</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cols.extend([key+'_'+stat for stat in aggs[key]])</w:t>
      </w:r>
    </w:p>
    <w:p>
      <w:pP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然后，针对history、new以及全时间段分别进行计算和统计，</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df = transaction[transaction['month_lag']&lt;0].groupby('card_id').agg(aggs).reset_index()</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df.columns = cols[:1] + [co+'_hist' for co in cols[1:]]</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df2 = transaction[transaction['month_lag']&gt;=0].groupby('card_id').agg(aggs).reset_index()</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df2.columns = cols[:1] + [co+'_new' for co in cols[1:]]</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df = pd.merge(df, df2, how='left',on='card_id')</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df2 = transaction.groupby('card_id').agg(aggs).reset_index()</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df2.columns = cols</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df = pd.merge(df, df2, how='left',on='card_id')</w:t>
      </w:r>
    </w:p>
    <w:p>
      <w:pPr>
        <w:bidi w:val="0"/>
        <w:rPr>
          <w:rFonts w:hint="eastAsia"/>
          <w:color w:val="000000" w:themeColor="background1"/>
          <w:lang w:val="en-US" w:eastAsia="zh-CN"/>
          <w14:textFill>
            <w14:solidFill>
              <w14:schemeClr w14:val="bg1"/>
            </w14:solidFill>
          </w14:textFill>
        </w:rPr>
      </w:pPr>
    </w:p>
    <w:p>
      <w:pPr>
        <w:bidi w:val="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可以看出，利用groupby的方法统计出的特征数量会少很多，聚焦为用户各种行为的统计量，为区别后续特征，此处特征集命名为groupby。</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8.3.3 文本特征</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除去上述常规的特征之外，结合本赛题的数据结构还有一类特征可以进行提取，它就是基于CountVector和自然语言处理领域的TF-IDF向量特征，不同于前面的dict和groupby特征，这里只针对部分离散字段进行词频统计，CountVector与dict部分的feature比较像，而TF-IDF则是对多变量联合分布的补充。</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首先将相应字段处理成标准的输入格式，然后调用sklearn的相关方法进行计算，需要注意的是这部分特征采用的是scipy的sparse稀疏矩阵结构，因此在处理上与dict和groupby有所不同。</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8.3.4 特征选择</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常见的特征选择方法主要有两种，一种是filter过滤式选择，另一种是wrapper包裹式选择，前者利用一些统计学上面的相关性系数进行过滤，后者通过模型评估过程中的特征重要性进行选择，一般来讲，特征选择的功能主要有提升模型训练速度与精度两个方面的考虑。</w:t>
      </w:r>
    </w:p>
    <w:p>
      <w:pPr>
        <w:rPr>
          <w:rFonts w:hint="default"/>
          <w:color w:val="000000" w:themeColor="background1"/>
          <w:lang w:val="en-US" w:eastAsia="zh-CN"/>
          <w14:textFill>
            <w14:solidFill>
              <w14:schemeClr w14:val="bg1"/>
            </w14:solidFill>
          </w14:textFill>
        </w:rPr>
      </w:pPr>
    </w:p>
    <w:p>
      <w:pPr>
        <w:pStyle w:val="4"/>
        <w:bidi w:val="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8.4 模型训练</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在准备好基础特征后，参赛者就可以开始走训练与预测的全流程，为尽可能多的给参赛者介绍一些处理技巧，本节将会介绍三种模型的全流程，同时夹杂不同的特征选择与参数调优方法。</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8.4.1 RandomForest</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首先是sklearn库里的随机森林模型，本模型的要素组成为特征选取dict和groupby两部分，特征选择采用基于Pearson相关系数计算的Filter方法取top300特征，参数寻优方面则同样使用sklearn的GridSearch网格搜索。模型全流程分为四个模块，即读取数据、特征选择、参数调优以及训练预测。</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首先，读取指定的特征集并且进行拼接，</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def read_data(debug=True):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print("read_data...")</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NROWS = 10000 if debug else None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train_dict = pd.read_csv("preprocess/train_dict.csv", nrows=NROWS)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test_dict = pd.read_csv("preprocess/test_dict.csv", nrows=NROWS)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train_groupby = pd.read_csv("preprocess/train_groupby.csv", nrows=NROWS)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test_groupby = pd.read_csv("preprocess/test_groupby.csv", nrows=NROWS)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 去除重复列</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for co in train_dict.columns: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if co in train_groupby.columns and co!='card_id':</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del train_groupby[co]</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for co in test_dict.columns: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if co in test_groupby.columns and co!='card_id':</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del test_groupby[co]</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train = pd.merge(train_dict, train_groupby, how='left', on='card_id').fillna(0)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test = pd.merge(test_dict, test_groupby, how='left', on='card_id').fillna(0)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print("done")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return train, test</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然后采用基于Pearson相关系数计算的Filter方法取top300特征进行选择，这里的300是随意取的一个数字，参赛者可以多试几个数量选择效果最佳的数量，</w:t>
      </w:r>
    </w:p>
    <w:p>
      <w:pPr>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def feature_select_pearson(train, test):</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print('feature_select...')</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features = train.columns.tolist()</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features.remove("card_id")</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features.remove("target")</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featureSelect = features[:]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 去掉缺失值比例超过0.99的</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for fea in features: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if train[fea].isnull().sum() / train.shape[0] &gt;= 0.99:</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featureSelect.remove(fea)</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 进行pearson相关性计算</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corr = []</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for fea in featureSelect:</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corr.append(abs(train[[fea, 'target']].fillna(0).corr().values[0][1]))</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se = pd.Series(corr, index=featureSelect).sort_values(ascending=False)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feature_select = ['card_id'] + se[:300].index.tolist()</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print('done')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return train[feature_select + ['target']], test[feature_select]</w:t>
      </w:r>
    </w:p>
    <w:p>
      <w:pP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接着就是基于网格搜索的参数调优，网格搜索实际上是参数不同取值的交叉组合，这部分有可能需要根据调优结果多次手动迭代参数空间，当然每次迭代的时候在上一次最佳参数的基础上增加未搜索过的参数区域，</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def param_grid_search(train):</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print('param_grid_search')</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features = train.columns.tolist()</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features.remove("card_id")</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features.remove("target")</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parameter_space = {</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"n_estimators": [80],</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"min_samples_leaf": [30],</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"min_samples_split": [2],</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"max_depth": [9],</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"max_features": ["auto", 80]</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print("Tuning hyper-parameters for mse")</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clf = RandomForestRegressor(</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criterion="mse",</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min_weight_fraction_leaf=0.,</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max_leaf_nodes=None,</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min_impurity_decrease=0.,</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min_impurity_split=None,</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bootstrap=True,</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oob_score=False,</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n_jobs=4,</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random_state=2020,</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verbose=0,</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warm_start=False)</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grid = GridSearchCV(clf, parameter_space, cv=2, scoring="neg_mean_squared_error")</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grid.fit(train[features].values, train['target'].values)</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print("best_params_:")</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print(grid.best_params_)</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means = grid.cv_results_["mean_test_score"]</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stds = grid.cv_results_["std_test_score"]</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for mean, std, params in zip(means, stds, grid.cv_results_["params"]):</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print("%0.3f (+/-%0.03f) for %r"</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 (mean, std * 2, params))</w:t>
      </w:r>
    </w:p>
    <w:p>
      <w:pPr>
        <w:pBdr>
          <w:top w:val="single" w:color="auto" w:sz="4" w:space="0"/>
          <w:left w:val="single" w:color="auto" w:sz="4" w:space="0"/>
          <w:bottom w:val="single" w:color="auto" w:sz="4" w:space="0"/>
          <w:right w:val="single" w:color="auto" w:sz="4" w:space="0"/>
        </w:pBdr>
        <w:bidi w:val="0"/>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return grid.best_estimator_</w:t>
      </w:r>
    </w:p>
    <w:p>
      <w:pPr>
        <w:bidi w:val="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最后则根据参数调优的最佳结果进行模型训练与预测，</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def train_predict(train, test, best_clf):</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print('train_predict...')</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features = train.columns.tolist()</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features.remove("card_id")</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features.remove("target")</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prediction_test = 0</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cv_score = []</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prediction_train = pd.Series()</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kf = KFold(n_splits=5, random_state=2020, shuffle=True)</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for train_part_index, eval_index in kf.split(train[features], train['target']):</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best_clf.fit(train[features].loc[train_part_index].values, train['target'].loc[train_part_index].values)</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prediction_test += best_clf.predict(test[features].values)</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eval_pre = best_clf.predict(train[features].loc[eval_index].values)</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score = np.sqrt(mean_squared_error(train['target'].loc[eval_index].values, eval_pre))</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cv_score.append(score)</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print(score)</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prediction_train = prediction_train.append(pd.Series(best_clf.predict(train[features].loc[eval_index]),</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index=eval_index))</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print(cv_score, sum(cv_score) / 5)</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pd.Series(prediction_train.sort_index().values).to_csv("preprocess/train_randomforest.csv", index=False)</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pd.Series(prediction_test / 5).to_csv("preprocess/test_randomforest.csv", index=False)</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test['target'] = prediction_test / 5</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test[['card_id', 'target']].to_csv("result/submission_randomforest.csv", index=False)</w:t>
      </w:r>
    </w:p>
    <w:p>
      <w:pPr>
        <w:pBdr>
          <w:top w:val="single" w:color="auto" w:sz="4" w:space="0"/>
          <w:left w:val="single" w:color="auto" w:sz="4" w:space="0"/>
          <w:bottom w:val="single" w:color="auto" w:sz="4" w:space="0"/>
          <w:right w:val="single" w:color="auto" w:sz="4" w:space="0"/>
        </w:pBd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return</w:t>
      </w:r>
    </w:p>
    <w:p>
      <w:pP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这里的模型训练与预测结构采用的是五折交叉验证方法，一方面可以避免训练集的过拟合，另一方面也可以使得测试集的结果更加鲁棒，同时还有一个顺带的好处是生成可用于Stacking的特征，即训练集中作为验证集部分和测试集的模型预测结果，同样保留下来以备后续模型融合做准备。预测结果出来以后，进行提交测试所得分数如下，  </w:t>
      </w:r>
    </w:p>
    <w:p>
      <w:pPr>
        <w:bidi w:val="0"/>
        <w:rPr>
          <w:rFonts w:hint="eastAsia"/>
          <w:color w:val="000000" w:themeColor="background1"/>
          <w:lang w:val="en-US" w:eastAsia="zh-CN"/>
          <w14:textFill>
            <w14:solidFill>
              <w14:schemeClr w14:val="bg1"/>
            </w14:solidFill>
          </w14:textFill>
        </w:rPr>
      </w:pPr>
    </w:p>
    <w:p>
      <w:pP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1"/>
        <w:gridCol w:w="2743"/>
        <w:gridCol w:w="2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Submission and Description</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Private Score</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Public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jc w:val="cente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submission_randomforest.csv</w:t>
            </w:r>
          </w:p>
          <w:p>
            <w:pPr>
              <w:bidi w:val="0"/>
              <w:jc w:val="cente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Dict+GroupBy + Pearson + GridSearch + RandomForest</w:t>
            </w:r>
          </w:p>
          <w:p>
            <w:pPr>
              <w:bidi w:val="0"/>
              <w:jc w:val="cente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CV：3.687109361199584</w:t>
            </w:r>
          </w:p>
        </w:tc>
        <w:tc>
          <w:tcPr>
            <w:tcW w:w="2841" w:type="dxa"/>
          </w:tcPr>
          <w:p>
            <w:pPr>
              <w:bidi w:val="0"/>
              <w:jc w:val="center"/>
              <w:rPr>
                <w:rFonts w:hint="default"/>
                <w:color w:val="000000" w:themeColor="background1"/>
                <w:lang w:val="en-US" w:eastAsia="zh-CN"/>
                <w14:textFill>
                  <w14:solidFill>
                    <w14:schemeClr w14:val="bg1"/>
                  </w14:solidFill>
                </w14:textFill>
              </w:rPr>
            </w:pPr>
          </w:p>
          <w:p>
            <w:pPr>
              <w:bidi w:val="0"/>
              <w:ind w:left="0" w:leftChars="0" w:firstLine="0" w:firstLineChars="0"/>
              <w:jc w:val="center"/>
              <w:rPr>
                <w:rFonts w:hint="default"/>
                <w:color w:val="000000" w:themeColor="background1"/>
                <w:vertAlign w:val="baseline"/>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3.65493</w:t>
            </w:r>
          </w:p>
        </w:tc>
        <w:tc>
          <w:tcPr>
            <w:tcW w:w="2841" w:type="dxa"/>
          </w:tcPr>
          <w:p>
            <w:pPr>
              <w:bidi w:val="0"/>
              <w:jc w:val="center"/>
              <w:rPr>
                <w:rFonts w:hint="default"/>
                <w:color w:val="000000" w:themeColor="background1"/>
                <w:lang w:val="en-US" w:eastAsia="zh-CN"/>
                <w14:textFill>
                  <w14:solidFill>
                    <w14:schemeClr w14:val="bg1"/>
                  </w14:solidFill>
                </w14:textFill>
              </w:rPr>
            </w:pPr>
          </w:p>
          <w:p>
            <w:pPr>
              <w:bidi w:val="0"/>
              <w:jc w:val="cente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3.75283</w:t>
            </w:r>
          </w:p>
          <w:p>
            <w:pPr>
              <w:bidi w:val="0"/>
              <w:jc w:val="center"/>
              <w:rPr>
                <w:rFonts w:hint="default"/>
                <w:color w:val="000000" w:themeColor="background1"/>
                <w:vertAlign w:val="baseline"/>
                <w:lang w:val="en-US" w:eastAsia="zh-CN"/>
                <w14:textFill>
                  <w14:solidFill>
                    <w14:schemeClr w14:val="bg1"/>
                  </w14:solidFill>
                </w14:textFill>
              </w:rPr>
            </w:pPr>
          </w:p>
        </w:tc>
      </w:tr>
    </w:tbl>
    <w:p>
      <w:pPr>
        <w:bidi w:val="0"/>
        <w:ind w:left="0" w:leftChars="0" w:firstLine="0" w:firstLineChars="0"/>
        <w:rPr>
          <w:rFonts w:hint="default"/>
          <w:color w:val="000000" w:themeColor="background1"/>
          <w:lang w:val="en-US" w:eastAsia="zh-CN"/>
          <w14:textFill>
            <w14:solidFill>
              <w14:schemeClr w14:val="bg1"/>
            </w14:solidFill>
          </w14:textFill>
        </w:rPr>
      </w:pPr>
    </w:p>
    <w:p>
      <w:pPr>
        <w:bidi w:val="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8.4.2 LightGBM</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接着采用相同的特征集进行LightGBM建模，不同的是在特征选择阶段采用Wrapper方法，参数调优则选择hyperopt框架，</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首先，数据读取与前面一致，这里的Wrapper特征选择简单起见就采用特征重要性选取top300特征进行建模训练，同样地这个数字可以根据建模效果做改变，</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def feature_select_wrapper(train, test):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print('feature_select_wrapper...')</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label = 'target'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features = train.columns.tolist()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features.remove('card_id')</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features.remove('target')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 配置模型的训练参数</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params_initial = {</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'num_leaves': 31,</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'learning_rate': 0.1,</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'boosting': 'gbdt',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'min_child_samples': 20,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'bagging_seed': 2020,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'bagging_fraction': 0.7,</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'bagging_freq': 1,</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'feature_fraction': 0.7,</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'max_depth': -1,</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'metric': 'rmse',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'reg_alpha': 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'reg_lambda': 1,</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'objective': 'regression'</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ESR = 30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NBR = 10000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VBE = 50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kf = KFold(n_splits=5, random_state=2020, shuffle=True)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fse = pd.Series(0, index=features)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for train_part_index, eval_index in kf.split(train[features], train[label]):</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 模型训练</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train_part = lgb.Dataset(train[features].loc[train_part_index],</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train[label].loc[train_part_index])</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eval = lgb.Dataset(train[features].loc[eval_index],</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train[label].loc[eval_index])</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bst = lgb.train(params_initial, train_part, num_boost_round=NBR,</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valid_sets=[train_part, eval],</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valid_names=['train', 'valid'],</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early_stopping_rounds=ESR, verbose_eval=VBE)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fse += pd.Series(bst.feature_importance(), features)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feature_select = ['card_id'] + fse.sort_values(ascending=False).index.tolist()[:300]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print('done')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return train[feature_select + ['target']], test[feature_select]</w:t>
      </w:r>
    </w:p>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然后是hyperopt的参数调优框架，</w:t>
      </w:r>
    </w:p>
    <w:p>
      <w:pPr>
        <w:rPr>
          <w:rFonts w:hint="eastAsia"/>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w:t>
      </w:r>
      <w:r>
        <w:rPr>
          <w:rFonts w:hint="default"/>
          <w:color w:val="000000" w:themeColor="background1"/>
          <w:lang w:val="en-US" w:eastAsia="zh-CN"/>
          <w14:textFill>
            <w14:solidFill>
              <w14:schemeClr w14:val="bg1"/>
            </w14:solidFill>
          </w14:textFill>
        </w:rPr>
        <w:t>ef params_append(params):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params['objective'] = 'regression'</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params['metric'] = 'rmse'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params['bagging_seed'] = 2020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return params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def param_hyperopt(train):</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label = 'target'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features = train.columns.tolist()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features.remove('card_id')</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features.remove('target')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train_data = lgb.Dataset(train[features], train[label], silent=True)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def hyperopt_objective(params):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params = params_append(params)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print(params)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res = lgb.cv(params, train_data, 1000,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nfold=2,</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stratified=False,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shuffle=True,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metrics='rmse',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early_stopping_rounds=20,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verbose_eval=False,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show_stdv=False,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seed=2020)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return min(res['rmse-mean'])</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params_space = {</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'learning_rate': hp.uniform('learning_rate', 1e-2, 5e-1),</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'bagging_fraction': hp.uniform('bagging_fraction', 0.5, 1),</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'feature_fraction': hp.uniform('feature_fraction', 0.5, 1),</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'num_leaves': hp.choice('num_leaves', list(range(10, 300, 10))),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'reg_alpha': hp.randint('reg_alpha', 0, 10),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'reg_lambda': hp.uniform('reg_lambda', 0, 10),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'bagging_freq': hp.randint('bagging_freq', 1, 10),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'min_child_samples': hp.choice('min_child_samples', list(range(1, 30, 5)))</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params_best = fmin(</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hyperopt_objective,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space=params_space,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algo=tpe.suggest,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max_evals=30,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rstate=RandomState(2020))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return params_best</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不同与gridsearch输出含参数最佳分类器的是，hyperopt输出的是最佳参数字典，最后则按照同样的方式进入模型训练与预测，</w:t>
      </w:r>
    </w:p>
    <w:p>
      <w:pPr>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def train_predict(train, test, params):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label = 'target'</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features = train.columns.tolist()</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features.remove('card_id')</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features.remove('target')</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params = params_append(params)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kf = KFold(n_splits=5, random_state=2020, shuffle=True)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prediction_test = 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cv_score = []</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prediction_train = pd.Series()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ESR = 30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NBR = 10000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VBE = 50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for train_part_index, eval_index in kf.split(train[features], train[label]):</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 模型训练</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train_part = lgb.Dataset(train[features].loc[train_part_index],</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train[label].loc[train_part_index])</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eval = lgb.Dataset(train[features].loc[eval_index],</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train[label].loc[eval_index])</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bst = lgb.train(params, train_part, num_boost_round=NBR,</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valid_sets=[train_part, eval],</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valid_names=['train', 'valid'],</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early_stopping_rounds=ESR, verbose_eval=VBE)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prediction_test += bst.predict(test[features])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prediction_train = prediction_train.append(pd.Series(bst.predict(train[features].loc[eval_index]),</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index=eval_index))</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eval_pre = bst.predict(train[features].loc[eval_index])</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score = np.sqrt(mean_squared_error(train[label].loc[eval_index].values, eval_pre))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cv_score.append(score)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print(cv_score, sum(cv_score) / 5)</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pd.Series(prediction_train.sort_index().values).to_csv("preprocess/train_lightgbm.csv", index=False)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pd.Series(prediction_test / 5).to_csv("preprocess/test_lightgbm.csv", index=False)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test['target'] = prediction_test / 5</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test[['card_id', 'target']].to_csv("result/submission_lightgbm.csv", index=False)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return</w:t>
      </w:r>
    </w:p>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同样地保存三个文件，并记录下CV得分与线上提交得分，</w:t>
      </w:r>
    </w:p>
    <w:p>
      <w:pPr>
        <w:rPr>
          <w:rFonts w:hint="eastAsia"/>
          <w:color w:val="000000" w:themeColor="background1"/>
          <w:lang w:val="en-US" w:eastAsia="zh-CN"/>
          <w14:textFill>
            <w14:solidFill>
              <w14:schemeClr w14:val="bg1"/>
            </w14:solidFill>
          </w14:textFill>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Submission and Description</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Private Score</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Public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jc w:val="cente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submission_lightgbm.csv</w:t>
            </w:r>
          </w:p>
          <w:p>
            <w:pPr>
              <w:bidi w:val="0"/>
              <w:jc w:val="cente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Dict+GroupBy + Wrapper + Hyperopt + LightGBM</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CV：3.677305261912256</w:t>
            </w:r>
          </w:p>
        </w:tc>
        <w:tc>
          <w:tcPr>
            <w:tcW w:w="2841" w:type="dxa"/>
          </w:tcPr>
          <w:p>
            <w:pPr>
              <w:bidi w:val="0"/>
              <w:jc w:val="center"/>
              <w:rPr>
                <w:rFonts w:hint="default"/>
                <w:color w:val="000000" w:themeColor="background1"/>
                <w:lang w:val="en-US" w:eastAsia="zh-CN"/>
                <w14:textFill>
                  <w14:solidFill>
                    <w14:schemeClr w14:val="bg1"/>
                  </w14:solidFill>
                </w14:textFill>
              </w:rPr>
            </w:pPr>
          </w:p>
          <w:p>
            <w:pPr>
              <w:bidi w:val="0"/>
              <w:ind w:left="0" w:leftChars="0" w:firstLine="0" w:firstLineChars="0"/>
              <w:jc w:val="center"/>
              <w:rPr>
                <w:rFonts w:hint="default"/>
                <w:color w:val="000000" w:themeColor="background1"/>
                <w:vertAlign w:val="baseline"/>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3.64490</w:t>
            </w:r>
          </w:p>
        </w:tc>
        <w:tc>
          <w:tcPr>
            <w:tcW w:w="2841" w:type="dxa"/>
          </w:tcPr>
          <w:p>
            <w:pPr>
              <w:bidi w:val="0"/>
              <w:jc w:val="center"/>
              <w:rPr>
                <w:rFonts w:hint="default"/>
                <w:color w:val="000000" w:themeColor="background1"/>
                <w:lang w:val="en-US" w:eastAsia="zh-CN"/>
                <w14:textFill>
                  <w14:solidFill>
                    <w14:schemeClr w14:val="bg1"/>
                  </w14:solidFill>
                </w14:textFill>
              </w:rPr>
            </w:pPr>
          </w:p>
          <w:p>
            <w:pPr>
              <w:bidi w:val="0"/>
              <w:jc w:val="cente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3.73817</w:t>
            </w:r>
          </w:p>
          <w:p>
            <w:pPr>
              <w:bidi w:val="0"/>
              <w:jc w:val="center"/>
              <w:rPr>
                <w:rFonts w:hint="default"/>
                <w:color w:val="000000" w:themeColor="background1"/>
                <w:vertAlign w:val="baseline"/>
                <w:lang w:val="en-US" w:eastAsia="zh-CN"/>
                <w14:textFill>
                  <w14:solidFill>
                    <w14:schemeClr w14:val="bg1"/>
                  </w14:solidFill>
                </w14:textFill>
              </w:rPr>
            </w:pPr>
          </w:p>
        </w:tc>
      </w:tr>
    </w:tbl>
    <w:p>
      <w:pPr>
        <w:ind w:left="0" w:leftChars="0" w:firstLine="0" w:firstLineChars="0"/>
        <w:rPr>
          <w:rFonts w:hint="default"/>
          <w:color w:val="000000" w:themeColor="background1"/>
          <w:lang w:val="en-US" w:eastAsia="zh-CN"/>
          <w14:textFill>
            <w14:solidFill>
              <w14:schemeClr w14:val="bg1"/>
            </w14:solidFill>
          </w14:textFill>
        </w:rPr>
      </w:pP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8.4.3 XGBoost</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前面两个模型都只用到了dict和groupby两组特征，接下来的XGBoost模型将尝试把nlp特征一起加入进行训练，同时略过特征选择考虑使用全集进行建模，调优框架则换成beyesian.</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首先依然是读取数据，不同的是需要与nlp特征合并成sparse稀疏矩阵，</w:t>
      </w:r>
    </w:p>
    <w:p>
      <w:pPr>
        <w:ind w:left="0" w:leftChars="0" w:firstLine="0" w:firstLineChars="0"/>
        <w:rPr>
          <w:rFonts w:hint="eastAsia"/>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def read_data(debug=True):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print("read_data...")</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NROWS = 10000 if debug else None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train_dict = pd.read_csv("preprocess/train_dict.csv", nrows=NROWS)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test_dict = pd.read_csv("preprocess/test_dict.csv", nrows=NROWS)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train_groupby = pd.read_csv("preprocess/train_groupby.csv", nrows=NROWS)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test_groupby = pd.read_csv("preprocess/test_groupby.csv", nrows=NROWS)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 去除重复列</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for co in train_dict.columns: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if co in train_groupby.columns and co!='card_id':</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del train_groupby[co]</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for co in test_dict.columns: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if co in test_groupby.columns and co!='card_id':</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del test_groupby[co]</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train = pd.merge(train_dict, train_groupby, how='left', on='card_id').fillna(0)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test = pd.merge(test_dict, test_groupby, how='left', on='card_id').fillna(0)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features = train.columns.tolist()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features.remove('card_id')</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features.remove('target')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train_x = sparse.load_npz("preprocess/train_nlp.npz")</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test_x = sparse.load_npz("preprocess/test_nlp.npz")</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train_x = sparse.hstack((train_x, train[features])).tocsr()</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test_x = sparse.hstack((test_x, test[features])).tocsr()</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print("done")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return train_x, test_x</w:t>
      </w:r>
    </w:p>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然后是参数调优阶段，不同于hyperopt的是，beyesian以最大化评估分值进行优化，而rmse应是越小越好，因此采用负值的rmse作为优化目标，</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def params_append(params):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params['objective'] = 'reg:squarederror'</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params['eval_metric'] = 'rmse'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params["min_child_weight"] = int(params["min_child_weight"])</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params['max_depth'] = int(params['max_depth'])</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return params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def param_beyesian(train):</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train_y = pd.read_csv("data/train.csv")['target'].values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train_data = xgb.DMatrix(train, train_y, silent=True)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def xgb_cv(colsample_bytree, subsample, min_child_weight, max_depth,</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reg_alpha, eta,</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reg_lambda):</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params = {'objective': 'reg:squarederror',</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'early_stopping_round': 50,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'eval_metric': 'rmse'}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params['colsample_bytree'] = max(min(colsample_bytree, 1), 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params['subsample'] = max(min(subsample, 1), 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params["min_child_weight"] = int(min_child_weight)</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params['max_depth'] = int(max_depth)</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params['eta'] = float(eta)</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params['reg_alpha'] = max(reg_alpha, 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params['reg_lambda'] = max(reg_lambda, 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print(params)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cv_result = xgb.cv(params, train_data,</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num_boost_round=1000,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nfold=2, seed=2,</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stratified=False,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shuffle=True,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early_stopping_rounds=30,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verbose_eval=False)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return -min(cv_result['test-rmse-mean'])</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xgb_bo = BayesianOptimization(</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xgb_cv,</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{'colsample_bytree': (0.5, 1),</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'subsample': (0.5, 1),</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'min_child_weight': (1, 30),</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'max_depth': (5, 12),</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'reg_alpha': (0, 5),</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'eta':(0.02, 0.2),</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'reg_lambda': (0, 5)}</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xgb_bo.maximize(init_points=21, n_iter=5)  # init_points表示初始点，n_iter代表迭代次数（即采样数）</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print(xgb_bo.max['target'], xgb_bo.max['params'])</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return xgb_bo.max['params']</w:t>
      </w:r>
    </w:p>
    <w:p>
      <w:pPr>
        <w:rPr>
          <w:rFonts w:hint="default"/>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最后，按照同样的方式进行五折交叉训练验证，同时保存三个关键结果，</w:t>
      </w:r>
    </w:p>
    <w:p>
      <w:pPr>
        <w:rPr>
          <w:rFonts w:hint="eastAsia"/>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def train_predict(train, test, params):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train_y = pd.read_csv("data/train.csv")['target']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test_data = xgb.DMatrix(test)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params = params_append(params)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kf = KFold(n_splits=5, random_state=2020, shuffle=True)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prediction_test = 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cv_score = []</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prediction_train = pd.Series()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ESR = 30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NBR = 10000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VBE = 50</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for train_part_index, eval_index in kf.split(train, train_y):</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 模型训练</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train_part = xgb.DMatrix(train.tocsr()[train_part_index, :],</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train_y.loc[train_part_index])</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eval = xgb.DMatrix(train.tocsr()[eval_index, :],</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train_y.loc[eval_index])</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bst = xgb.train(params, train_part, NBR, [(train_part, 'train'),</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(eval, 'eval')], verbose_eval=VBE,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maximize=False, early_stopping_rounds=ESR, )</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prediction_test += bst.predict(test_data)</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eval_pre = bst.predict(eval)</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prediction_train = prediction_train.append(pd.Series(eval_pre, index=eval_index))</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score = np.sqrt(mean_squared_error(train_y.loc[eval_index].values, eval_pre))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cv_score.append(score)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print(cv_score, sum(cv_score) / 5)</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pd.Series(prediction_train.sort_index().values).to_csv("preprocess/train_xgboost.csv", index=False)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pd.Series(prediction_test / 5).to_csv("preprocess/test_xgboost.csv", index=False)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test['target'] = prediction_test / 5</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test[['card_id', 'target']].to_csv("result/submission_xgboost.csv", index=False)</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 xml:space="preserve">    return</w:t>
      </w:r>
    </w:p>
    <w:p>
      <w:pPr>
        <w:rPr>
          <w:rFonts w:hint="default"/>
          <w:color w:val="000000" w:themeColor="background1"/>
          <w:lang w:val="en-US" w:eastAsia="zh-CN"/>
          <w14:textFill>
            <w14:solidFill>
              <w14:schemeClr w14:val="bg1"/>
            </w14:solidFill>
          </w14:textFill>
        </w:rPr>
      </w:pP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8.5 模型融合</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在经历完特征工程与模型训练阶段后，参赛者可能会发现自己的得分仍旧不尽人意，</w:t>
      </w:r>
    </w:p>
    <w:p>
      <w:pPr>
        <w:ind w:left="0" w:leftChars="0" w:firstLine="0" w:firstLineChars="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本章为了尽可能简而泛的介绍机器学习竞赛的相关技巧，多使用比较通用或者比赛圈常说的一把梭办法，并没有针对此赛题做极致细化的方案，因为那并不是本书想要达到的目的，因此单模型的分数显得并不高，本节将分别尝试模型加权融合与Stacking融合的办法进行分数的提升。这里还有一点想要告诉参赛者的是，机器学习竞赛中团队与开源的力量极其强大，一个人的思路和时间精力往往有限，而不同人之间的建模方法又有着极大的差异，因此往往能够带来极大的融合收益。此外，大部分比赛尤其是Kaggle的竞赛，允许参赛者自由讨论甚至开源代码，这同样是上分的一个很好的资源，可以利用参赛者自身的算法结合开源方案，从而融合取得更好的分数。</w:t>
      </w:r>
    </w:p>
    <w:p>
      <w:pPr>
        <w:ind w:left="0" w:leftChars="0" w:firstLine="0" w:firstLineChars="0"/>
        <w:rPr>
          <w:rFonts w:hint="default"/>
          <w:color w:val="000000" w:themeColor="background1"/>
          <w:lang w:val="en-US" w:eastAsia="zh-CN"/>
          <w14:textFill>
            <w14:solidFill>
              <w14:schemeClr w14:val="bg1"/>
            </w14:solidFill>
          </w14:textFill>
        </w:rPr>
      </w:pP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8.5.1 加权融合</w:t>
      </w:r>
    </w:p>
    <w:p>
      <w:pPr>
        <w:ind w:left="0" w:leftChars="0" w:firstLine="0" w:firstLineChars="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理论部分本书已经将结果加权融合的原理，可按照分数与相关性赋予权值进行提交，结果如下，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5"/>
        <w:gridCol w:w="2046"/>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Submission and Description</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Private Score</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Public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w:t>
            </w:r>
            <w:r>
              <w:rPr>
                <w:rFonts w:hint="default"/>
                <w:color w:val="000000" w:themeColor="background1"/>
                <w:lang w:val="en-US" w:eastAsia="zh-CN"/>
                <w14:textFill>
                  <w14:solidFill>
                    <w14:schemeClr w14:val="bg1"/>
                  </w14:solidFill>
                </w14:textFill>
              </w:rPr>
              <w:t>ata['randomforest']*0.2+data['lightgbm']*0.3 + data['xgboost']*0.5</w:t>
            </w:r>
          </w:p>
        </w:tc>
        <w:tc>
          <w:tcPr>
            <w:tcW w:w="2841" w:type="dxa"/>
          </w:tcPr>
          <w:p>
            <w:pPr>
              <w:bidi w:val="0"/>
              <w:jc w:val="center"/>
              <w:rPr>
                <w:rFonts w:hint="default"/>
                <w:color w:val="000000" w:themeColor="background1"/>
                <w:lang w:val="en-US" w:eastAsia="zh-CN"/>
                <w14:textFill>
                  <w14:solidFill>
                    <w14:schemeClr w14:val="bg1"/>
                  </w14:solidFill>
                </w14:textFill>
              </w:rPr>
            </w:pPr>
          </w:p>
          <w:p>
            <w:pPr>
              <w:bidi w:val="0"/>
              <w:ind w:left="0" w:leftChars="0" w:firstLine="0" w:firstLineChars="0"/>
              <w:jc w:val="center"/>
              <w:rPr>
                <w:rFonts w:hint="default"/>
                <w:color w:val="000000" w:themeColor="background1"/>
                <w:vertAlign w:val="baseline"/>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3.6</w:t>
            </w:r>
            <w:r>
              <w:rPr>
                <w:rFonts w:hint="eastAsia"/>
                <w:color w:val="000000" w:themeColor="background1"/>
                <w:lang w:val="en-US" w:eastAsia="zh-CN"/>
                <w14:textFill>
                  <w14:solidFill>
                    <w14:schemeClr w14:val="bg1"/>
                  </w14:solidFill>
                </w14:textFill>
              </w:rPr>
              <w:t>3741</w:t>
            </w:r>
          </w:p>
        </w:tc>
        <w:tc>
          <w:tcPr>
            <w:tcW w:w="2841" w:type="dxa"/>
          </w:tcPr>
          <w:p>
            <w:pPr>
              <w:bidi w:val="0"/>
              <w:jc w:val="center"/>
              <w:rPr>
                <w:rFonts w:hint="default"/>
                <w:color w:val="000000" w:themeColor="background1"/>
                <w:lang w:val="en-US" w:eastAsia="zh-CN"/>
                <w14:textFill>
                  <w14:solidFill>
                    <w14:schemeClr w14:val="bg1"/>
                  </w14:solidFill>
                </w14:textFill>
              </w:rPr>
            </w:pPr>
          </w:p>
          <w:p>
            <w:pPr>
              <w:bidi w:val="0"/>
              <w:jc w:val="cente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3.73135</w:t>
            </w:r>
          </w:p>
          <w:p>
            <w:pPr>
              <w:bidi w:val="0"/>
              <w:jc w:val="center"/>
              <w:rPr>
                <w:rFonts w:hint="default"/>
                <w:color w:val="000000" w:themeColor="background1"/>
                <w:vertAlign w:val="baseline"/>
                <w:lang w:val="en-US" w:eastAsia="zh-CN"/>
                <w14:textFill>
                  <w14:solidFill>
                    <w14:schemeClr w14:val="bg1"/>
                  </w14:solidFill>
                </w14:textFill>
              </w:rPr>
            </w:pPr>
          </w:p>
        </w:tc>
      </w:tr>
    </w:tbl>
    <w:p>
      <w:pPr>
        <w:ind w:left="0" w:leftChars="0" w:firstLine="0" w:firstLineChars="0"/>
        <w:rPr>
          <w:rFonts w:hint="default"/>
          <w:color w:val="000000" w:themeColor="background1"/>
          <w:lang w:val="en-US" w:eastAsia="zh-CN"/>
          <w14:textFill>
            <w14:solidFill>
              <w14:schemeClr w14:val="bg1"/>
            </w14:solidFill>
          </w14:textFill>
        </w:rPr>
      </w:pPr>
    </w:p>
    <w:p>
      <w:pPr>
        <w:ind w:left="0" w:leftChars="0" w:firstLine="0" w:firstLineChars="0"/>
        <w:rPr>
          <w:rFonts w:hint="eastAsia"/>
          <w:color w:val="000000" w:themeColor="background1"/>
          <w:lang w:val="en-US" w:eastAsia="zh-CN"/>
          <w14:textFill>
            <w14:solidFill>
              <w14:schemeClr w14:val="bg1"/>
            </w14:solidFill>
          </w14:textFill>
        </w:rPr>
      </w:pP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8.5.2 Stacking融合</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跑前面的三个模型时，顺带生成了对应模型的Stacking特征，也就是训练集与测试集的模型预测结果，这个结果可以看作是特征集信息的一个提炼压缩，结合开源的一个较高分数的方案，注意此开源代码有几处bug，更改后不影响使用。将XGBoost的Stacking特征加入其中训练可得到一个分数尚可的模型，其结果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4"/>
        <w:gridCol w:w="2556"/>
        <w:gridCol w:w="2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Submission and Description</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Private Score</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Public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simple-lightgbm-without-blending</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XGBoost Stacking</w:t>
            </w:r>
          </w:p>
        </w:tc>
        <w:tc>
          <w:tcPr>
            <w:tcW w:w="2841" w:type="dxa"/>
          </w:tcPr>
          <w:p>
            <w:pPr>
              <w:bidi w:val="0"/>
              <w:jc w:val="center"/>
              <w:rPr>
                <w:rFonts w:hint="default"/>
                <w:color w:val="000000" w:themeColor="background1"/>
                <w:lang w:val="en-US" w:eastAsia="zh-CN"/>
                <w14:textFill>
                  <w14:solidFill>
                    <w14:schemeClr w14:val="bg1"/>
                  </w14:solidFill>
                </w14:textFill>
              </w:rPr>
            </w:pPr>
          </w:p>
          <w:p>
            <w:pPr>
              <w:bidi w:val="0"/>
              <w:ind w:left="0" w:leftChars="0" w:firstLine="0" w:firstLineChars="0"/>
              <w:jc w:val="center"/>
              <w:rPr>
                <w:rFonts w:hint="default"/>
                <w:color w:val="000000" w:themeColor="background1"/>
                <w:vertAlign w:val="baseline"/>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3.6</w:t>
            </w:r>
            <w:r>
              <w:rPr>
                <w:rFonts w:hint="eastAsia"/>
                <w:color w:val="000000" w:themeColor="background1"/>
                <w:lang w:val="en-US" w:eastAsia="zh-CN"/>
                <w14:textFill>
                  <w14:solidFill>
                    <w14:schemeClr w14:val="bg1"/>
                  </w14:solidFill>
                </w14:textFill>
              </w:rPr>
              <w:t>0871</w:t>
            </w:r>
          </w:p>
        </w:tc>
        <w:tc>
          <w:tcPr>
            <w:tcW w:w="2841" w:type="dxa"/>
          </w:tcPr>
          <w:p>
            <w:pPr>
              <w:bidi w:val="0"/>
              <w:jc w:val="center"/>
              <w:rPr>
                <w:rFonts w:hint="default"/>
                <w:color w:val="000000" w:themeColor="background1"/>
                <w:lang w:val="en-US" w:eastAsia="zh-CN"/>
                <w14:textFill>
                  <w14:solidFill>
                    <w14:schemeClr w14:val="bg1"/>
                  </w14:solidFill>
                </w14:textFill>
              </w:rPr>
            </w:pPr>
          </w:p>
          <w:p>
            <w:pPr>
              <w:bidi w:val="0"/>
              <w:jc w:val="cente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3.68825</w:t>
            </w:r>
          </w:p>
          <w:p>
            <w:pPr>
              <w:bidi w:val="0"/>
              <w:jc w:val="center"/>
              <w:rPr>
                <w:rFonts w:hint="default"/>
                <w:color w:val="000000" w:themeColor="background1"/>
                <w:vertAlign w:val="baseline"/>
                <w:lang w:val="en-US" w:eastAsia="zh-CN"/>
                <w14:textFill>
                  <w14:solidFill>
                    <w14:schemeClr w14:val="bg1"/>
                  </w14:solidFill>
                </w14:textFill>
              </w:rPr>
            </w:pPr>
          </w:p>
        </w:tc>
      </w:tr>
    </w:tbl>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这里由于篇幅有限只罗列了分数高的stacking结果以及分数低的加权融合结果，有兴趣的读者可以自己尝试对比在同等条件下stacking与加权融合的结果，由于本次赛题为回归且存在异常值的情况下，stacking的模型融合方法是要优于直接加权融合的。</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8.6 赛题总结</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8.6.1 更多方案</w:t>
      </w:r>
    </w:p>
    <w:p>
      <w:pPr>
        <w:pStyle w:val="6"/>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异常值二分类模型</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Kaggle的Discussion讨论区，有人发现建模的rmse损失一半以上都是极小异常值-33.219281造成，因此可以考虑将此标签的样本去除进行一个模型训练，同时再使用这个异常值建立一个二分类模型，这也是冠军最后采用的方案，主要是以如下公式综合两部分的预测结果，</w:t>
      </w:r>
    </w:p>
    <w:p>
      <w:pP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train['final'] = train['binpredict'](-33.21928)+(1-train['binpredict'])train['no_outlier']</w:t>
      </w:r>
    </w:p>
    <w:p>
      <w:pPr>
        <w:bidi w:val="0"/>
        <w:ind w:left="0" w:leftChars="0" w:firstLine="0" w:firstLineChars="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这也比较好理解，利用二分类的概率乘以异常值，再加上其在无异常值下的预测结果与非异常值的概率。</w:t>
      </w:r>
    </w:p>
    <w:p>
      <w:pPr>
        <w:pStyle w:val="6"/>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改异常值后处理</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这也是针对异常值的直接方式，在预测完结果后，直接对其中的最小值进行改值后处理，不过这种方式比较有风险，且没有实际的利用价值，因此不做推荐，可以尝试看看了解一下效果。</w:t>
      </w:r>
    </w:p>
    <w:p>
      <w:pPr>
        <w:pStyle w:val="6"/>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用户画像深挖</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本章的特征工程都相对简单粗糙，没有足够精细化到比如节假日，以及用户近期行为。</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8.6.2 知识点梳理</w:t>
      </w:r>
    </w:p>
    <w:p>
      <w:pPr>
        <w:pStyle w:val="6"/>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特征工程</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本章主要用到的特征有三类，即RFM、Groupby以及nlp特征，且分别使用字典、pandas.dataframe以及稀疏矩阵进行提取，RFM模型只模拟利用了F与M，对于recent方面的信息有待读者进行思考调研，某种程度上，第二种groupby方案包含了部分R信息，而nlp里面主要采用了CountVector和TF-IDF，需要注意的是三者各自需要的数据结构与类型有所不同，所以导致前期预处理有些许差别。而特征选择方面，尝试了基于pearson相关系数的Filter方法以及基于模型特征重要性的wrapper方法，最后进入建模时也有采用pandas.dataframe与scipy.sparse矩阵两种方式。</w:t>
      </w:r>
    </w:p>
    <w:p>
      <w:pPr>
        <w:pStyle w:val="6"/>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参数寻优</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本章实战使用了三种参数调优框架，分别是GridSearch、hyperopt以及beyesian，各有特点，为了快速地寻到较为不错的参数组合，参赛者可以只随机采样部分数据进行调试。</w:t>
      </w:r>
    </w:p>
    <w:p>
      <w:pPr>
        <w:pStyle w:val="6"/>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建模思路</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整体来讲本赛题是一个比较标准的数据挖掘与机器学习建模，训练集与测试集的分布高度耦合，使得参赛者只需要专注于刻画用户的自身消费行为，然后通过机器学习算法进行训练预测。</w:t>
      </w:r>
    </w:p>
    <w:p>
      <w:pPr>
        <w:pStyle w:val="5"/>
        <w:bidi w:val="0"/>
        <w:ind w:left="0" w:leftChars="0" w:firstLine="0" w:firstLineChars="0"/>
        <w:rPr>
          <w:rFonts w:hint="eastAsia"/>
          <w:color w:val="000000" w:themeColor="background1"/>
          <w:sz w:val="24"/>
          <w:szCs w:val="24"/>
          <w:lang w:val="en-US" w:eastAsia="zh-CN"/>
          <w14:textFill>
            <w14:solidFill>
              <w14:schemeClr w14:val="bg1"/>
            </w14:solidFill>
          </w14:textFill>
        </w:rPr>
      </w:pPr>
      <w:r>
        <w:rPr>
          <w:rFonts w:hint="eastAsia"/>
          <w:color w:val="000000" w:themeColor="background1"/>
          <w:sz w:val="24"/>
          <w:szCs w:val="24"/>
          <w:lang w:val="en-US" w:eastAsia="zh-CN"/>
          <w14:textFill>
            <w14:solidFill>
              <w14:schemeClr w14:val="bg1"/>
            </w14:solidFill>
          </w14:textFill>
        </w:rPr>
        <w:t>8.6.3 延伸学习</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鉴于篇幅有限，本章还没来得及介绍的还有CatBoost于Word2Vec两种算法，CatBoost也是一种决策树模型，特别的是它可以直接支持离散字段与文本字段的建模计算，省去了大量的预处理时间。而Word2Vec也是nlp领域一个经典的算法，同样是将文本处理成模型可以理解的数值向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微软雅黑"/>
    <w:panose1 w:val="00000000000000000000"/>
    <w:charset w:val="00"/>
    <w:family w:val="auto"/>
    <w:pitch w:val="default"/>
    <w:sig w:usb0="00000000" w:usb1="00000000" w:usb2="00000000" w:usb3="00000000" w:csb0="00040001" w:csb1="00000000"/>
  </w:font>
  <w:font w:name="方正黑体简体">
    <w:altName w:val="微软雅黑"/>
    <w:panose1 w:val="00000000000000000000"/>
    <w:charset w:val="86"/>
    <w:family w:val="auto"/>
    <w:pitch w:val="default"/>
    <w:sig w:usb0="00000000" w:usb1="00000000" w:usb2="00000010" w:usb3="00000000" w:csb0="00040000" w:csb1="00000000"/>
  </w:font>
  <w:font w:name="方正粗倩简体">
    <w:altName w:val="微软雅黑"/>
    <w:panose1 w:val="00000000000000000000"/>
    <w:charset w:val="86"/>
    <w:family w:val="script"/>
    <w:pitch w:val="default"/>
    <w:sig w:usb0="00000000" w:usb1="00000000" w:usb2="00000010" w:usb3="00000000" w:csb0="00040000" w:csb1="00000000"/>
  </w:font>
  <w:font w:name="Garamond">
    <w:altName w:val="Segoe Print"/>
    <w:panose1 w:val="02020404030301010803"/>
    <w:charset w:val="00"/>
    <w:family w:val="roman"/>
    <w:pitch w:val="default"/>
    <w:sig w:usb0="00000000" w:usb1="00000000" w:usb2="00000000" w:usb3="00000000" w:csb0="0000009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04941"/>
    <w:rsid w:val="00043B87"/>
    <w:rsid w:val="000642B1"/>
    <w:rsid w:val="001B7A4E"/>
    <w:rsid w:val="00204B12"/>
    <w:rsid w:val="00205700"/>
    <w:rsid w:val="0025281C"/>
    <w:rsid w:val="002D4045"/>
    <w:rsid w:val="0038296F"/>
    <w:rsid w:val="00386E46"/>
    <w:rsid w:val="004C6BE8"/>
    <w:rsid w:val="004F6D1A"/>
    <w:rsid w:val="00587AD1"/>
    <w:rsid w:val="00650DBB"/>
    <w:rsid w:val="006D077D"/>
    <w:rsid w:val="00710741"/>
    <w:rsid w:val="007E6D8E"/>
    <w:rsid w:val="00875BCD"/>
    <w:rsid w:val="00886454"/>
    <w:rsid w:val="008A1510"/>
    <w:rsid w:val="00971153"/>
    <w:rsid w:val="009A7482"/>
    <w:rsid w:val="00A1273A"/>
    <w:rsid w:val="00A671AB"/>
    <w:rsid w:val="00BF7C2C"/>
    <w:rsid w:val="00CC3C34"/>
    <w:rsid w:val="00CF7BEB"/>
    <w:rsid w:val="00D36671"/>
    <w:rsid w:val="010372B2"/>
    <w:rsid w:val="01256C1F"/>
    <w:rsid w:val="01503CDC"/>
    <w:rsid w:val="01610A8F"/>
    <w:rsid w:val="01691133"/>
    <w:rsid w:val="01A60DF5"/>
    <w:rsid w:val="022A0D05"/>
    <w:rsid w:val="024A3609"/>
    <w:rsid w:val="02C950C1"/>
    <w:rsid w:val="02CA0929"/>
    <w:rsid w:val="02ED5199"/>
    <w:rsid w:val="030661DD"/>
    <w:rsid w:val="03C15D39"/>
    <w:rsid w:val="03EE3891"/>
    <w:rsid w:val="040770CE"/>
    <w:rsid w:val="04193A74"/>
    <w:rsid w:val="049D6625"/>
    <w:rsid w:val="0541418F"/>
    <w:rsid w:val="058E7FCF"/>
    <w:rsid w:val="05B0048A"/>
    <w:rsid w:val="060F3895"/>
    <w:rsid w:val="06367BF2"/>
    <w:rsid w:val="063B5523"/>
    <w:rsid w:val="068D530A"/>
    <w:rsid w:val="07511EBF"/>
    <w:rsid w:val="076773F3"/>
    <w:rsid w:val="076C2CC7"/>
    <w:rsid w:val="0775733A"/>
    <w:rsid w:val="077D4E2A"/>
    <w:rsid w:val="07C51C32"/>
    <w:rsid w:val="080749B9"/>
    <w:rsid w:val="080F7F8C"/>
    <w:rsid w:val="088779E9"/>
    <w:rsid w:val="08993155"/>
    <w:rsid w:val="08C73E63"/>
    <w:rsid w:val="093750C5"/>
    <w:rsid w:val="096444E1"/>
    <w:rsid w:val="09876213"/>
    <w:rsid w:val="09963E5D"/>
    <w:rsid w:val="099B2CE1"/>
    <w:rsid w:val="09B0360C"/>
    <w:rsid w:val="09EF241C"/>
    <w:rsid w:val="0A59386C"/>
    <w:rsid w:val="0A5C6110"/>
    <w:rsid w:val="0A914FB3"/>
    <w:rsid w:val="0AA17159"/>
    <w:rsid w:val="0ABB79B1"/>
    <w:rsid w:val="0ADC149C"/>
    <w:rsid w:val="0B7C77A3"/>
    <w:rsid w:val="0B99396F"/>
    <w:rsid w:val="0BC50D6F"/>
    <w:rsid w:val="0BC83A81"/>
    <w:rsid w:val="0C0C7014"/>
    <w:rsid w:val="0C0D3D46"/>
    <w:rsid w:val="0C4543E8"/>
    <w:rsid w:val="0C466B86"/>
    <w:rsid w:val="0CD5122C"/>
    <w:rsid w:val="0D065820"/>
    <w:rsid w:val="0D7A30CF"/>
    <w:rsid w:val="0E1A34C2"/>
    <w:rsid w:val="0E20390D"/>
    <w:rsid w:val="0E430FE7"/>
    <w:rsid w:val="0E8930B4"/>
    <w:rsid w:val="0E8E2F01"/>
    <w:rsid w:val="0EB803A3"/>
    <w:rsid w:val="0EC64852"/>
    <w:rsid w:val="0ECC5687"/>
    <w:rsid w:val="0EE15C14"/>
    <w:rsid w:val="0F1F673B"/>
    <w:rsid w:val="0F264BE4"/>
    <w:rsid w:val="0F3B0BA3"/>
    <w:rsid w:val="0F51308F"/>
    <w:rsid w:val="0FD26FB3"/>
    <w:rsid w:val="0FD51E5B"/>
    <w:rsid w:val="0FF40A3B"/>
    <w:rsid w:val="101114E8"/>
    <w:rsid w:val="10676DAE"/>
    <w:rsid w:val="106D7941"/>
    <w:rsid w:val="108B5568"/>
    <w:rsid w:val="10CE2318"/>
    <w:rsid w:val="114A65DB"/>
    <w:rsid w:val="117858A0"/>
    <w:rsid w:val="11846B1D"/>
    <w:rsid w:val="11A9085B"/>
    <w:rsid w:val="12FB39D5"/>
    <w:rsid w:val="139C6829"/>
    <w:rsid w:val="13A96683"/>
    <w:rsid w:val="13C233C1"/>
    <w:rsid w:val="13E207D4"/>
    <w:rsid w:val="13EC08EA"/>
    <w:rsid w:val="144532DB"/>
    <w:rsid w:val="144C4F3E"/>
    <w:rsid w:val="147B2BA9"/>
    <w:rsid w:val="1493726A"/>
    <w:rsid w:val="14FC1449"/>
    <w:rsid w:val="1561703C"/>
    <w:rsid w:val="15E17ED1"/>
    <w:rsid w:val="15ED302E"/>
    <w:rsid w:val="160B561E"/>
    <w:rsid w:val="163A2D42"/>
    <w:rsid w:val="1679375B"/>
    <w:rsid w:val="172C1C47"/>
    <w:rsid w:val="17507255"/>
    <w:rsid w:val="17E67AF9"/>
    <w:rsid w:val="180700AB"/>
    <w:rsid w:val="18587364"/>
    <w:rsid w:val="188F76FF"/>
    <w:rsid w:val="18AB72BD"/>
    <w:rsid w:val="18D12ABC"/>
    <w:rsid w:val="18D95BD1"/>
    <w:rsid w:val="192B6CA6"/>
    <w:rsid w:val="197463B0"/>
    <w:rsid w:val="197B4FDA"/>
    <w:rsid w:val="198F2D5D"/>
    <w:rsid w:val="19AA68A9"/>
    <w:rsid w:val="19C264FB"/>
    <w:rsid w:val="19D63EEB"/>
    <w:rsid w:val="19FD0D3F"/>
    <w:rsid w:val="1A2B455F"/>
    <w:rsid w:val="1A5129E2"/>
    <w:rsid w:val="1A8C4C10"/>
    <w:rsid w:val="1AE55E00"/>
    <w:rsid w:val="1AEA5657"/>
    <w:rsid w:val="1B0E3EFB"/>
    <w:rsid w:val="1B1A7407"/>
    <w:rsid w:val="1B5E6411"/>
    <w:rsid w:val="1B630815"/>
    <w:rsid w:val="1B7E1881"/>
    <w:rsid w:val="1C0317E6"/>
    <w:rsid w:val="1C1718DA"/>
    <w:rsid w:val="1C4E4A63"/>
    <w:rsid w:val="1C645D64"/>
    <w:rsid w:val="1C7E3F20"/>
    <w:rsid w:val="1CC44137"/>
    <w:rsid w:val="1CCC3E39"/>
    <w:rsid w:val="1CD322ED"/>
    <w:rsid w:val="1CE93B64"/>
    <w:rsid w:val="1CF71F55"/>
    <w:rsid w:val="1D0F3160"/>
    <w:rsid w:val="1D77628C"/>
    <w:rsid w:val="1D9D5C40"/>
    <w:rsid w:val="1DAB6A5C"/>
    <w:rsid w:val="1DDD588C"/>
    <w:rsid w:val="1DE137B0"/>
    <w:rsid w:val="1DFC345B"/>
    <w:rsid w:val="1E00052A"/>
    <w:rsid w:val="1E1508E6"/>
    <w:rsid w:val="1E5D2751"/>
    <w:rsid w:val="1E956DFE"/>
    <w:rsid w:val="1EF92878"/>
    <w:rsid w:val="1F3319AD"/>
    <w:rsid w:val="1FC936D1"/>
    <w:rsid w:val="1FE44B9A"/>
    <w:rsid w:val="204E3105"/>
    <w:rsid w:val="205B0B2A"/>
    <w:rsid w:val="2078652A"/>
    <w:rsid w:val="20A702CA"/>
    <w:rsid w:val="20C53E7C"/>
    <w:rsid w:val="20FC74D0"/>
    <w:rsid w:val="212718C7"/>
    <w:rsid w:val="212814ED"/>
    <w:rsid w:val="21304867"/>
    <w:rsid w:val="216A4109"/>
    <w:rsid w:val="218457C0"/>
    <w:rsid w:val="21AE2AAE"/>
    <w:rsid w:val="21E04941"/>
    <w:rsid w:val="22246B96"/>
    <w:rsid w:val="22307FB2"/>
    <w:rsid w:val="22315322"/>
    <w:rsid w:val="2248376E"/>
    <w:rsid w:val="225D3EFF"/>
    <w:rsid w:val="22A77F3D"/>
    <w:rsid w:val="22C87FE2"/>
    <w:rsid w:val="22E62378"/>
    <w:rsid w:val="23037A09"/>
    <w:rsid w:val="232C1A46"/>
    <w:rsid w:val="234D68F7"/>
    <w:rsid w:val="237129B3"/>
    <w:rsid w:val="23836263"/>
    <w:rsid w:val="240135C1"/>
    <w:rsid w:val="244C2481"/>
    <w:rsid w:val="245C6670"/>
    <w:rsid w:val="24AF6E7D"/>
    <w:rsid w:val="24F03162"/>
    <w:rsid w:val="24F53E0B"/>
    <w:rsid w:val="25120020"/>
    <w:rsid w:val="25136F72"/>
    <w:rsid w:val="25401FF6"/>
    <w:rsid w:val="254668D6"/>
    <w:rsid w:val="25B76E6F"/>
    <w:rsid w:val="260D1B3E"/>
    <w:rsid w:val="26184DF0"/>
    <w:rsid w:val="26555D05"/>
    <w:rsid w:val="26812E53"/>
    <w:rsid w:val="274713C0"/>
    <w:rsid w:val="27475229"/>
    <w:rsid w:val="2788221E"/>
    <w:rsid w:val="27B3755A"/>
    <w:rsid w:val="27FA4372"/>
    <w:rsid w:val="284B112D"/>
    <w:rsid w:val="28650ADA"/>
    <w:rsid w:val="287E0E6C"/>
    <w:rsid w:val="289F1BAA"/>
    <w:rsid w:val="28C55656"/>
    <w:rsid w:val="28D860E7"/>
    <w:rsid w:val="28EE00BE"/>
    <w:rsid w:val="29086B67"/>
    <w:rsid w:val="290B5E14"/>
    <w:rsid w:val="29CF231C"/>
    <w:rsid w:val="29D910D7"/>
    <w:rsid w:val="29EE07F4"/>
    <w:rsid w:val="2A0D5593"/>
    <w:rsid w:val="2A291B14"/>
    <w:rsid w:val="2A452150"/>
    <w:rsid w:val="2A66147C"/>
    <w:rsid w:val="2A76434A"/>
    <w:rsid w:val="2A89260C"/>
    <w:rsid w:val="2AA81E91"/>
    <w:rsid w:val="2B1B4867"/>
    <w:rsid w:val="2B4F49A5"/>
    <w:rsid w:val="2B9E2667"/>
    <w:rsid w:val="2C34626E"/>
    <w:rsid w:val="2C565AB5"/>
    <w:rsid w:val="2C6325C7"/>
    <w:rsid w:val="2C92394F"/>
    <w:rsid w:val="2C96020F"/>
    <w:rsid w:val="2C9754C1"/>
    <w:rsid w:val="2CA63295"/>
    <w:rsid w:val="2CE97CB7"/>
    <w:rsid w:val="2CFE32A6"/>
    <w:rsid w:val="2DBB08D9"/>
    <w:rsid w:val="2DC95AE2"/>
    <w:rsid w:val="2DEC5174"/>
    <w:rsid w:val="2E2E3670"/>
    <w:rsid w:val="2E3F3FFD"/>
    <w:rsid w:val="2E40164D"/>
    <w:rsid w:val="2E712471"/>
    <w:rsid w:val="2EA212E0"/>
    <w:rsid w:val="2EED5FDF"/>
    <w:rsid w:val="2F9E088B"/>
    <w:rsid w:val="2FF0256B"/>
    <w:rsid w:val="30034E35"/>
    <w:rsid w:val="30B049EE"/>
    <w:rsid w:val="310F031B"/>
    <w:rsid w:val="31234957"/>
    <w:rsid w:val="3138482E"/>
    <w:rsid w:val="318E26BB"/>
    <w:rsid w:val="31EA7E14"/>
    <w:rsid w:val="324936EB"/>
    <w:rsid w:val="3277217A"/>
    <w:rsid w:val="32831A0F"/>
    <w:rsid w:val="329B5A68"/>
    <w:rsid w:val="32A94C77"/>
    <w:rsid w:val="32B800B3"/>
    <w:rsid w:val="32F65689"/>
    <w:rsid w:val="33075E25"/>
    <w:rsid w:val="33094FAC"/>
    <w:rsid w:val="330B0D34"/>
    <w:rsid w:val="331E4AC1"/>
    <w:rsid w:val="33D03B14"/>
    <w:rsid w:val="33D115B9"/>
    <w:rsid w:val="33FB5266"/>
    <w:rsid w:val="33FE0D37"/>
    <w:rsid w:val="3415144D"/>
    <w:rsid w:val="341975C2"/>
    <w:rsid w:val="343A012D"/>
    <w:rsid w:val="346B4A29"/>
    <w:rsid w:val="34861400"/>
    <w:rsid w:val="34B92391"/>
    <w:rsid w:val="34C15FC4"/>
    <w:rsid w:val="34CB5F9D"/>
    <w:rsid w:val="34EF2CFE"/>
    <w:rsid w:val="35541696"/>
    <w:rsid w:val="35FB741E"/>
    <w:rsid w:val="36415179"/>
    <w:rsid w:val="36F4224A"/>
    <w:rsid w:val="381D79FC"/>
    <w:rsid w:val="38353183"/>
    <w:rsid w:val="383F65BA"/>
    <w:rsid w:val="386422A8"/>
    <w:rsid w:val="39241C44"/>
    <w:rsid w:val="392A6930"/>
    <w:rsid w:val="396652FD"/>
    <w:rsid w:val="3A1F5B99"/>
    <w:rsid w:val="3A251B2C"/>
    <w:rsid w:val="3A506CF8"/>
    <w:rsid w:val="3A5B6DA4"/>
    <w:rsid w:val="3A917784"/>
    <w:rsid w:val="3AD0578F"/>
    <w:rsid w:val="3AE670FF"/>
    <w:rsid w:val="3B7401D8"/>
    <w:rsid w:val="3BB26077"/>
    <w:rsid w:val="3BF90721"/>
    <w:rsid w:val="3C1A2856"/>
    <w:rsid w:val="3C2D3AD7"/>
    <w:rsid w:val="3C5E1B3D"/>
    <w:rsid w:val="3CC40003"/>
    <w:rsid w:val="3D436826"/>
    <w:rsid w:val="3D98248E"/>
    <w:rsid w:val="3DB56785"/>
    <w:rsid w:val="3DFC410D"/>
    <w:rsid w:val="3E6C0C7A"/>
    <w:rsid w:val="3E7C4F10"/>
    <w:rsid w:val="3E7D73BA"/>
    <w:rsid w:val="3EA95708"/>
    <w:rsid w:val="3F113037"/>
    <w:rsid w:val="3F1A0902"/>
    <w:rsid w:val="3F256E7B"/>
    <w:rsid w:val="3F311707"/>
    <w:rsid w:val="3FD15928"/>
    <w:rsid w:val="405B1829"/>
    <w:rsid w:val="40703412"/>
    <w:rsid w:val="40C76BDE"/>
    <w:rsid w:val="40DB3A3B"/>
    <w:rsid w:val="40E14F94"/>
    <w:rsid w:val="40EA1192"/>
    <w:rsid w:val="414F3434"/>
    <w:rsid w:val="415B1C26"/>
    <w:rsid w:val="41774B57"/>
    <w:rsid w:val="41DE5E5F"/>
    <w:rsid w:val="41E01118"/>
    <w:rsid w:val="423E4705"/>
    <w:rsid w:val="425517ED"/>
    <w:rsid w:val="429063AE"/>
    <w:rsid w:val="42D35E35"/>
    <w:rsid w:val="42DB27C8"/>
    <w:rsid w:val="434F0C79"/>
    <w:rsid w:val="43631CAD"/>
    <w:rsid w:val="4396140C"/>
    <w:rsid w:val="43B03830"/>
    <w:rsid w:val="43DF7962"/>
    <w:rsid w:val="43E52FA7"/>
    <w:rsid w:val="43EB642B"/>
    <w:rsid w:val="43EE652A"/>
    <w:rsid w:val="44145962"/>
    <w:rsid w:val="44702047"/>
    <w:rsid w:val="44860477"/>
    <w:rsid w:val="44AF0D8D"/>
    <w:rsid w:val="45241314"/>
    <w:rsid w:val="453A11F4"/>
    <w:rsid w:val="454011D4"/>
    <w:rsid w:val="455C0BCE"/>
    <w:rsid w:val="458903FC"/>
    <w:rsid w:val="45AA2ABF"/>
    <w:rsid w:val="4612505F"/>
    <w:rsid w:val="4627193A"/>
    <w:rsid w:val="46890DBB"/>
    <w:rsid w:val="46A4629F"/>
    <w:rsid w:val="46BC182C"/>
    <w:rsid w:val="46DA7224"/>
    <w:rsid w:val="46EC77DA"/>
    <w:rsid w:val="470320DD"/>
    <w:rsid w:val="47214186"/>
    <w:rsid w:val="47380057"/>
    <w:rsid w:val="47D8541A"/>
    <w:rsid w:val="48A1376E"/>
    <w:rsid w:val="48A82E0E"/>
    <w:rsid w:val="48BF6354"/>
    <w:rsid w:val="48E81A70"/>
    <w:rsid w:val="499356EE"/>
    <w:rsid w:val="49A55DB6"/>
    <w:rsid w:val="49C75B14"/>
    <w:rsid w:val="49D3557F"/>
    <w:rsid w:val="49D669D6"/>
    <w:rsid w:val="49E15532"/>
    <w:rsid w:val="4A2031DB"/>
    <w:rsid w:val="4A4316F6"/>
    <w:rsid w:val="4A4A5AA5"/>
    <w:rsid w:val="4A501D71"/>
    <w:rsid w:val="4A715120"/>
    <w:rsid w:val="4AD35F54"/>
    <w:rsid w:val="4AF00EDF"/>
    <w:rsid w:val="4B33614C"/>
    <w:rsid w:val="4B374747"/>
    <w:rsid w:val="4B4F3629"/>
    <w:rsid w:val="4BC87F4A"/>
    <w:rsid w:val="4BE068E6"/>
    <w:rsid w:val="4C0E0F79"/>
    <w:rsid w:val="4C216655"/>
    <w:rsid w:val="4C693FA8"/>
    <w:rsid w:val="4C703359"/>
    <w:rsid w:val="4C9D576A"/>
    <w:rsid w:val="4CB15DCC"/>
    <w:rsid w:val="4CC7165B"/>
    <w:rsid w:val="4D2D7C88"/>
    <w:rsid w:val="4DA76FC9"/>
    <w:rsid w:val="4DFC7EA5"/>
    <w:rsid w:val="4E2E49F7"/>
    <w:rsid w:val="4E55159A"/>
    <w:rsid w:val="4E632564"/>
    <w:rsid w:val="4E8125D0"/>
    <w:rsid w:val="4E8A18CB"/>
    <w:rsid w:val="4EDE7F2A"/>
    <w:rsid w:val="4F8B0574"/>
    <w:rsid w:val="4FAE0279"/>
    <w:rsid w:val="4FBA5B74"/>
    <w:rsid w:val="4FED0294"/>
    <w:rsid w:val="500C0570"/>
    <w:rsid w:val="501C72D0"/>
    <w:rsid w:val="50461D16"/>
    <w:rsid w:val="50481499"/>
    <w:rsid w:val="50763F7C"/>
    <w:rsid w:val="50880BA2"/>
    <w:rsid w:val="50940863"/>
    <w:rsid w:val="50D719F2"/>
    <w:rsid w:val="50FF5A83"/>
    <w:rsid w:val="51290311"/>
    <w:rsid w:val="51365583"/>
    <w:rsid w:val="51A84BB5"/>
    <w:rsid w:val="51B17303"/>
    <w:rsid w:val="51BA2D25"/>
    <w:rsid w:val="52183102"/>
    <w:rsid w:val="521E011E"/>
    <w:rsid w:val="52813ADB"/>
    <w:rsid w:val="534E4E6F"/>
    <w:rsid w:val="53BE000B"/>
    <w:rsid w:val="53D04CFE"/>
    <w:rsid w:val="54494D73"/>
    <w:rsid w:val="546908AC"/>
    <w:rsid w:val="5476698D"/>
    <w:rsid w:val="5480194B"/>
    <w:rsid w:val="54940639"/>
    <w:rsid w:val="54F2005A"/>
    <w:rsid w:val="54FC79EE"/>
    <w:rsid w:val="559A3767"/>
    <w:rsid w:val="55DB5128"/>
    <w:rsid w:val="563931B6"/>
    <w:rsid w:val="569D6761"/>
    <w:rsid w:val="56A80671"/>
    <w:rsid w:val="56AC2D42"/>
    <w:rsid w:val="56CD54FF"/>
    <w:rsid w:val="56DA49A7"/>
    <w:rsid w:val="570262DC"/>
    <w:rsid w:val="574E3042"/>
    <w:rsid w:val="577E7511"/>
    <w:rsid w:val="57A01C2D"/>
    <w:rsid w:val="57DB562A"/>
    <w:rsid w:val="57E27284"/>
    <w:rsid w:val="583D398B"/>
    <w:rsid w:val="58853869"/>
    <w:rsid w:val="58E578BC"/>
    <w:rsid w:val="59496307"/>
    <w:rsid w:val="59A16F5B"/>
    <w:rsid w:val="59A76474"/>
    <w:rsid w:val="5A1A3F0D"/>
    <w:rsid w:val="5AB42A91"/>
    <w:rsid w:val="5AB6505F"/>
    <w:rsid w:val="5AB863AA"/>
    <w:rsid w:val="5ACC08E1"/>
    <w:rsid w:val="5AE653CE"/>
    <w:rsid w:val="5AF5026E"/>
    <w:rsid w:val="5AFB6E20"/>
    <w:rsid w:val="5B0D5F54"/>
    <w:rsid w:val="5B126581"/>
    <w:rsid w:val="5B156D4E"/>
    <w:rsid w:val="5B5A5344"/>
    <w:rsid w:val="5BCF24F4"/>
    <w:rsid w:val="5C095E96"/>
    <w:rsid w:val="5C550A08"/>
    <w:rsid w:val="5C817934"/>
    <w:rsid w:val="5D0E192E"/>
    <w:rsid w:val="5D164777"/>
    <w:rsid w:val="5D204891"/>
    <w:rsid w:val="5D6C0B1A"/>
    <w:rsid w:val="5DD15730"/>
    <w:rsid w:val="5E205FB7"/>
    <w:rsid w:val="5E515FC9"/>
    <w:rsid w:val="5E824C72"/>
    <w:rsid w:val="5E9E6DC9"/>
    <w:rsid w:val="5EF55086"/>
    <w:rsid w:val="5EFA653A"/>
    <w:rsid w:val="5F102A3E"/>
    <w:rsid w:val="5F854A96"/>
    <w:rsid w:val="5FD76BA4"/>
    <w:rsid w:val="5FEC6CF0"/>
    <w:rsid w:val="604E0938"/>
    <w:rsid w:val="607C268C"/>
    <w:rsid w:val="60AD123E"/>
    <w:rsid w:val="60BD794F"/>
    <w:rsid w:val="60C97BF7"/>
    <w:rsid w:val="61231DBA"/>
    <w:rsid w:val="613D2806"/>
    <w:rsid w:val="61543094"/>
    <w:rsid w:val="617219D3"/>
    <w:rsid w:val="618F077A"/>
    <w:rsid w:val="61936FB6"/>
    <w:rsid w:val="61E6192A"/>
    <w:rsid w:val="620B60F3"/>
    <w:rsid w:val="62153DA4"/>
    <w:rsid w:val="629969FF"/>
    <w:rsid w:val="62E43BC4"/>
    <w:rsid w:val="631566E4"/>
    <w:rsid w:val="635B5D2A"/>
    <w:rsid w:val="635F5F32"/>
    <w:rsid w:val="636241F7"/>
    <w:rsid w:val="63864DA0"/>
    <w:rsid w:val="63CE0A81"/>
    <w:rsid w:val="63D635A0"/>
    <w:rsid w:val="63EB65C8"/>
    <w:rsid w:val="63F80799"/>
    <w:rsid w:val="63FD0F78"/>
    <w:rsid w:val="64232261"/>
    <w:rsid w:val="646837BF"/>
    <w:rsid w:val="6486721E"/>
    <w:rsid w:val="648C3333"/>
    <w:rsid w:val="64EE201D"/>
    <w:rsid w:val="65346BEE"/>
    <w:rsid w:val="65DD434A"/>
    <w:rsid w:val="660F77F5"/>
    <w:rsid w:val="663C25D2"/>
    <w:rsid w:val="665C101B"/>
    <w:rsid w:val="666E37E1"/>
    <w:rsid w:val="66876D9F"/>
    <w:rsid w:val="669A0EF5"/>
    <w:rsid w:val="66CB1809"/>
    <w:rsid w:val="672A3A02"/>
    <w:rsid w:val="674128E1"/>
    <w:rsid w:val="674914A9"/>
    <w:rsid w:val="67A3207F"/>
    <w:rsid w:val="67AB7FE3"/>
    <w:rsid w:val="67EC5F78"/>
    <w:rsid w:val="68233F0C"/>
    <w:rsid w:val="685A5DFC"/>
    <w:rsid w:val="688620B3"/>
    <w:rsid w:val="688B77E8"/>
    <w:rsid w:val="68B17607"/>
    <w:rsid w:val="68DA50F8"/>
    <w:rsid w:val="68E26321"/>
    <w:rsid w:val="68E61F39"/>
    <w:rsid w:val="68F0389D"/>
    <w:rsid w:val="6931105E"/>
    <w:rsid w:val="695D1669"/>
    <w:rsid w:val="69823A1E"/>
    <w:rsid w:val="69893531"/>
    <w:rsid w:val="69D02F43"/>
    <w:rsid w:val="69D20817"/>
    <w:rsid w:val="69F2559A"/>
    <w:rsid w:val="6A416BA3"/>
    <w:rsid w:val="6A863EBF"/>
    <w:rsid w:val="6A9864AE"/>
    <w:rsid w:val="6A997F07"/>
    <w:rsid w:val="6AAE01B9"/>
    <w:rsid w:val="6ABC349C"/>
    <w:rsid w:val="6AD676F4"/>
    <w:rsid w:val="6B5578EF"/>
    <w:rsid w:val="6B6F6ADA"/>
    <w:rsid w:val="6BBA721A"/>
    <w:rsid w:val="6C6F13F0"/>
    <w:rsid w:val="6C83731C"/>
    <w:rsid w:val="6CB023BF"/>
    <w:rsid w:val="6CC90DEC"/>
    <w:rsid w:val="6CCE5E33"/>
    <w:rsid w:val="6D0334B4"/>
    <w:rsid w:val="6D315682"/>
    <w:rsid w:val="6D644915"/>
    <w:rsid w:val="6D963DD2"/>
    <w:rsid w:val="6DF570D6"/>
    <w:rsid w:val="6E0D1D19"/>
    <w:rsid w:val="6E326EA6"/>
    <w:rsid w:val="6E376353"/>
    <w:rsid w:val="6E5F1B44"/>
    <w:rsid w:val="6E9A78B6"/>
    <w:rsid w:val="6EFD715B"/>
    <w:rsid w:val="6F440187"/>
    <w:rsid w:val="6F465A4A"/>
    <w:rsid w:val="6F6A536D"/>
    <w:rsid w:val="6F721BF3"/>
    <w:rsid w:val="6FDF7D24"/>
    <w:rsid w:val="6FEA1A66"/>
    <w:rsid w:val="7015771B"/>
    <w:rsid w:val="70160123"/>
    <w:rsid w:val="70185014"/>
    <w:rsid w:val="702224EC"/>
    <w:rsid w:val="702F7569"/>
    <w:rsid w:val="70502D9D"/>
    <w:rsid w:val="70773615"/>
    <w:rsid w:val="709C4D23"/>
    <w:rsid w:val="709C7C3B"/>
    <w:rsid w:val="70A117B7"/>
    <w:rsid w:val="70AA4585"/>
    <w:rsid w:val="70BE7DB1"/>
    <w:rsid w:val="70EE7377"/>
    <w:rsid w:val="710105C4"/>
    <w:rsid w:val="71787EAC"/>
    <w:rsid w:val="71923CB6"/>
    <w:rsid w:val="719C3EA2"/>
    <w:rsid w:val="71A23797"/>
    <w:rsid w:val="71BD6A87"/>
    <w:rsid w:val="71D6295A"/>
    <w:rsid w:val="72097602"/>
    <w:rsid w:val="7225305F"/>
    <w:rsid w:val="7243098B"/>
    <w:rsid w:val="725C3AC3"/>
    <w:rsid w:val="728D74D6"/>
    <w:rsid w:val="72D25501"/>
    <w:rsid w:val="72D60856"/>
    <w:rsid w:val="72E6373B"/>
    <w:rsid w:val="73151FE2"/>
    <w:rsid w:val="737D345D"/>
    <w:rsid w:val="739B2B31"/>
    <w:rsid w:val="73A37782"/>
    <w:rsid w:val="73A9151A"/>
    <w:rsid w:val="73DB3D1D"/>
    <w:rsid w:val="73F53928"/>
    <w:rsid w:val="74D13CC8"/>
    <w:rsid w:val="752B6CFF"/>
    <w:rsid w:val="752D5EA3"/>
    <w:rsid w:val="753F15BB"/>
    <w:rsid w:val="756C115A"/>
    <w:rsid w:val="759006E4"/>
    <w:rsid w:val="75BE055E"/>
    <w:rsid w:val="75DE5BB4"/>
    <w:rsid w:val="75F20F11"/>
    <w:rsid w:val="75F80E98"/>
    <w:rsid w:val="764034F2"/>
    <w:rsid w:val="7694153B"/>
    <w:rsid w:val="76B62EC2"/>
    <w:rsid w:val="771C2CE3"/>
    <w:rsid w:val="77410E9D"/>
    <w:rsid w:val="774A3922"/>
    <w:rsid w:val="774B6AE5"/>
    <w:rsid w:val="775E1431"/>
    <w:rsid w:val="77AB160E"/>
    <w:rsid w:val="77C61E6B"/>
    <w:rsid w:val="77CB249A"/>
    <w:rsid w:val="77ED23B0"/>
    <w:rsid w:val="77F63F8B"/>
    <w:rsid w:val="785B69D2"/>
    <w:rsid w:val="78743C20"/>
    <w:rsid w:val="78CE39BC"/>
    <w:rsid w:val="79025D46"/>
    <w:rsid w:val="7924421F"/>
    <w:rsid w:val="798679E8"/>
    <w:rsid w:val="79941256"/>
    <w:rsid w:val="799439DD"/>
    <w:rsid w:val="79C8735B"/>
    <w:rsid w:val="79EC6A40"/>
    <w:rsid w:val="79F42CFA"/>
    <w:rsid w:val="79F60B00"/>
    <w:rsid w:val="7A1A30A9"/>
    <w:rsid w:val="7A256C91"/>
    <w:rsid w:val="7A6541C2"/>
    <w:rsid w:val="7BBA2DDF"/>
    <w:rsid w:val="7BD83244"/>
    <w:rsid w:val="7CE8792F"/>
    <w:rsid w:val="7CF27EAD"/>
    <w:rsid w:val="7D436853"/>
    <w:rsid w:val="7D532D72"/>
    <w:rsid w:val="7D576239"/>
    <w:rsid w:val="7D7277C4"/>
    <w:rsid w:val="7D8E2398"/>
    <w:rsid w:val="7DCB2E25"/>
    <w:rsid w:val="7E14091C"/>
    <w:rsid w:val="7E1F5698"/>
    <w:rsid w:val="7E310C48"/>
    <w:rsid w:val="7E3E50E3"/>
    <w:rsid w:val="7E9547B6"/>
    <w:rsid w:val="7EB12CBA"/>
    <w:rsid w:val="7ECC36C1"/>
    <w:rsid w:val="7EDF23F1"/>
    <w:rsid w:val="7F381746"/>
    <w:rsid w:val="7F7519E7"/>
    <w:rsid w:val="7F7F7E46"/>
    <w:rsid w:val="7FD70985"/>
    <w:rsid w:val="7FFE4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562" w:firstLineChars="200"/>
      <w:jc w:val="both"/>
    </w:pPr>
    <w:rPr>
      <w:rFonts w:ascii="Calibri" w:hAnsi="Calibri" w:eastAsia="宋体" w:cs="Times New Roman"/>
      <w:kern w:val="2"/>
      <w:szCs w:val="24"/>
      <w:lang w:val="en-US" w:eastAsia="zh-CN" w:bidi="ar-SA"/>
    </w:rPr>
  </w:style>
  <w:style w:type="paragraph" w:styleId="2">
    <w:name w:val="heading 1"/>
    <w:basedOn w:val="1"/>
    <w:next w:val="1"/>
    <w:qFormat/>
    <w:uiPriority w:val="0"/>
    <w:pPr>
      <w:keepNext/>
      <w:keepLines/>
      <w:spacing w:before="340" w:after="330" w:line="579" w:lineRule="auto"/>
      <w:ind w:firstLine="0" w:firstLineChars="0"/>
      <w:outlineLvl w:val="0"/>
    </w:pPr>
    <w:rPr>
      <w:b/>
      <w:kern w:val="44"/>
      <w:sz w:val="28"/>
    </w:rPr>
  </w:style>
  <w:style w:type="paragraph" w:styleId="3">
    <w:name w:val="heading 2"/>
    <w:basedOn w:val="1"/>
    <w:next w:val="1"/>
    <w:link w:val="13"/>
    <w:qFormat/>
    <w:uiPriority w:val="0"/>
    <w:pPr>
      <w:keepNext/>
      <w:keepLines/>
      <w:spacing w:before="260" w:after="260" w:line="240" w:lineRule="auto"/>
      <w:ind w:firstLine="0" w:firstLineChars="0"/>
      <w:outlineLvl w:val="1"/>
    </w:pPr>
    <w:rPr>
      <w:rFonts w:ascii="Arial" w:hAnsi="Arial"/>
      <w:b/>
      <w:sz w:val="24"/>
    </w:rPr>
  </w:style>
  <w:style w:type="paragraph" w:styleId="4">
    <w:name w:val="heading 3"/>
    <w:basedOn w:val="1"/>
    <w:next w:val="1"/>
    <w:qFormat/>
    <w:uiPriority w:val="0"/>
    <w:pPr>
      <w:keepNext/>
      <w:keepLines/>
      <w:spacing w:before="260" w:after="260" w:line="240" w:lineRule="auto"/>
      <w:ind w:firstLine="0" w:firstLineChars="0"/>
      <w:outlineLvl w:val="2"/>
    </w:pPr>
    <w:rPr>
      <w:b/>
      <w:sz w:val="24"/>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basedOn w:val="9"/>
    <w:qFormat/>
    <w:uiPriority w:val="0"/>
    <w:rPr>
      <w:i/>
    </w:rPr>
  </w:style>
  <w:style w:type="paragraph" w:customStyle="1" w:styleId="11">
    <w:name w:val="1"/>
    <w:basedOn w:val="1"/>
    <w:qFormat/>
    <w:uiPriority w:val="0"/>
    <w:pPr>
      <w:keepNext/>
      <w:keepLines/>
      <w:tabs>
        <w:tab w:val="right" w:pos="8335"/>
      </w:tabs>
      <w:topLinePunct/>
      <w:autoSpaceDE w:val="0"/>
      <w:autoSpaceDN w:val="0"/>
      <w:adjustRightInd w:val="0"/>
      <w:snapToGrid w:val="0"/>
      <w:spacing w:before="400" w:beforeLines="400" w:after="200" w:afterLines="200"/>
      <w:ind w:firstLine="0" w:firstLineChars="0"/>
      <w:jc w:val="center"/>
      <w:textAlignment w:val="baseline"/>
      <w:outlineLvl w:val="0"/>
    </w:pPr>
    <w:rPr>
      <w:rFonts w:ascii="方正大标宋简体" w:hAnsi="方正大标宋简体" w:eastAsia="方正大标宋简体"/>
      <w:sz w:val="46"/>
      <w:szCs w:val="46"/>
      <w:lang w:val="zh-CN"/>
    </w:rPr>
  </w:style>
  <w:style w:type="paragraph" w:styleId="12">
    <w:name w:val="List Paragraph"/>
    <w:basedOn w:val="1"/>
    <w:qFormat/>
    <w:uiPriority w:val="99"/>
    <w:pPr>
      <w:ind w:firstLine="420"/>
    </w:pPr>
  </w:style>
  <w:style w:type="character" w:customStyle="1" w:styleId="13">
    <w:name w:val="标题 2 Char"/>
    <w:link w:val="3"/>
    <w:qFormat/>
    <w:uiPriority w:val="0"/>
    <w:rPr>
      <w:rFonts w:ascii="Arial" w:hAnsi="Arial"/>
      <w:b/>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378</Words>
  <Characters>2161</Characters>
  <Lines>18</Lines>
  <Paragraphs>5</Paragraphs>
  <TotalTime>0</TotalTime>
  <ScaleCrop>false</ScaleCrop>
  <LinksUpToDate>false</LinksUpToDate>
  <CharactersWithSpaces>2534</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2019-11-12T14:48:00Z</dcterms:created>
  <dc:creator>刘鹏</dc:creator>
  <cp:lastModifiedBy>刘鹏</cp:lastModifiedBy>
  <dcterms:modified xsi:type="dcterms:W3CDTF">2020-10-08T14:41:26Z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