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2C088F" w14:textId="21A6942C" w:rsidR="00091E87" w:rsidRPr="00607C7B" w:rsidRDefault="00091E87" w:rsidP="0065537E">
      <w:pPr>
        <w:jc w:val="center"/>
        <w:rPr>
          <w:rFonts w:ascii="Garamond" w:hAnsi="Garamond"/>
          <w:b/>
          <w:sz w:val="28"/>
          <w:szCs w:val="28"/>
        </w:rPr>
      </w:pPr>
      <w:r w:rsidRPr="00607C7B">
        <w:rPr>
          <w:rFonts w:ascii="Garamond" w:hAnsi="Garamond"/>
          <w:b/>
          <w:sz w:val="28"/>
          <w:szCs w:val="28"/>
        </w:rPr>
        <w:t>Stock Market Forecasting using Machine Learning</w:t>
      </w:r>
      <w:r w:rsidR="00075F58">
        <w:rPr>
          <w:rFonts w:ascii="Garamond" w:hAnsi="Garamond"/>
          <w:b/>
          <w:sz w:val="28"/>
          <w:szCs w:val="28"/>
        </w:rPr>
        <w:t xml:space="preserve"> </w:t>
      </w:r>
      <w:r w:rsidR="009F7CE2">
        <w:rPr>
          <w:rFonts w:ascii="Garamond" w:hAnsi="Garamond"/>
          <w:b/>
          <w:sz w:val="28"/>
          <w:szCs w:val="28"/>
        </w:rPr>
        <w:t>&amp;</w:t>
      </w:r>
      <w:r w:rsidR="00075F58">
        <w:rPr>
          <w:rFonts w:ascii="Garamond" w:hAnsi="Garamond"/>
          <w:b/>
          <w:sz w:val="28"/>
          <w:szCs w:val="28"/>
        </w:rPr>
        <w:t xml:space="preserve"> </w:t>
      </w:r>
      <w:r w:rsidR="00075F58" w:rsidRPr="00607C7B">
        <w:rPr>
          <w:rFonts w:ascii="Garamond" w:hAnsi="Garamond"/>
          <w:b/>
          <w:sz w:val="28"/>
          <w:szCs w:val="28"/>
        </w:rPr>
        <w:t>Sentiment Analysis</w:t>
      </w:r>
    </w:p>
    <w:p w14:paraId="5BA5C2B8" w14:textId="3C5D03CD" w:rsidR="0065537E" w:rsidRPr="00077DF0" w:rsidRDefault="0065537E" w:rsidP="0065537E">
      <w:pPr>
        <w:jc w:val="center"/>
        <w:rPr>
          <w:rFonts w:ascii="Garamond" w:hAnsi="Garamond"/>
          <w:b/>
          <w:sz w:val="20"/>
          <w:szCs w:val="20"/>
        </w:rPr>
      </w:pPr>
      <w:proofErr w:type="spellStart"/>
      <w:r w:rsidRPr="00077DF0">
        <w:rPr>
          <w:rFonts w:ascii="Garamond" w:hAnsi="Garamond"/>
          <w:b/>
          <w:sz w:val="20"/>
          <w:szCs w:val="20"/>
        </w:rPr>
        <w:t>Subham</w:t>
      </w:r>
      <w:proofErr w:type="spellEnd"/>
      <w:r w:rsidRPr="00077DF0">
        <w:rPr>
          <w:rFonts w:ascii="Garamond" w:hAnsi="Garamond"/>
          <w:b/>
          <w:sz w:val="20"/>
          <w:szCs w:val="20"/>
        </w:rPr>
        <w:t xml:space="preserve"> Bansal</w:t>
      </w:r>
    </w:p>
    <w:p w14:paraId="2608D841" w14:textId="43BC2BA3" w:rsidR="0065537E" w:rsidRPr="00077DF0" w:rsidRDefault="00D41BED" w:rsidP="0065537E">
      <w:pPr>
        <w:jc w:val="center"/>
        <w:rPr>
          <w:rFonts w:ascii="Garamond" w:hAnsi="Garamond"/>
          <w:b/>
          <w:sz w:val="20"/>
          <w:szCs w:val="20"/>
        </w:rPr>
      </w:pPr>
      <w:hyperlink r:id="rId5" w:history="1">
        <w:r w:rsidR="0065537E" w:rsidRPr="00077DF0">
          <w:rPr>
            <w:rStyle w:val="Hyperlink"/>
            <w:rFonts w:ascii="Garamond" w:hAnsi="Garamond"/>
            <w:b/>
            <w:sz w:val="20"/>
            <w:szCs w:val="20"/>
          </w:rPr>
          <w:t>s03bans@gmail.com</w:t>
        </w:r>
      </w:hyperlink>
    </w:p>
    <w:p w14:paraId="6831B572" w14:textId="4623B5A4" w:rsidR="00250201" w:rsidRDefault="002D5E57" w:rsidP="0065537E">
      <w:pPr>
        <w:jc w:val="center"/>
        <w:rPr>
          <w:rFonts w:ascii="Garamond" w:hAnsi="Garamond"/>
          <w:b/>
          <w:sz w:val="20"/>
          <w:szCs w:val="20"/>
        </w:rPr>
      </w:pPr>
      <w:r>
        <w:rPr>
          <w:rFonts w:ascii="Garamond" w:hAnsi="Garamond"/>
          <w:b/>
          <w:sz w:val="20"/>
          <w:szCs w:val="20"/>
        </w:rPr>
        <w:t>B Tech</w:t>
      </w:r>
      <w:r w:rsidR="00F772C7" w:rsidRPr="00077DF0">
        <w:rPr>
          <w:rFonts w:ascii="Garamond" w:hAnsi="Garamond"/>
          <w:b/>
          <w:sz w:val="20"/>
          <w:szCs w:val="20"/>
        </w:rPr>
        <w:t>, Electronics and</w:t>
      </w:r>
      <w:r w:rsidR="00250201" w:rsidRPr="00077DF0">
        <w:rPr>
          <w:rFonts w:ascii="Garamond" w:hAnsi="Garamond"/>
          <w:b/>
          <w:sz w:val="20"/>
          <w:szCs w:val="20"/>
        </w:rPr>
        <w:t xml:space="preserve"> Electrical Communication </w:t>
      </w:r>
      <w:proofErr w:type="spellStart"/>
      <w:r w:rsidR="00250201" w:rsidRPr="00077DF0">
        <w:rPr>
          <w:rFonts w:ascii="Garamond" w:hAnsi="Garamond"/>
          <w:b/>
          <w:sz w:val="20"/>
          <w:szCs w:val="20"/>
        </w:rPr>
        <w:t>Engg</w:t>
      </w:r>
      <w:proofErr w:type="spellEnd"/>
      <w:r w:rsidR="00250201" w:rsidRPr="00077DF0">
        <w:rPr>
          <w:rFonts w:ascii="Garamond" w:hAnsi="Garamond"/>
          <w:b/>
          <w:sz w:val="20"/>
          <w:szCs w:val="20"/>
        </w:rPr>
        <w:t>.</w:t>
      </w:r>
      <w:r w:rsidR="00F772C7" w:rsidRPr="00077DF0">
        <w:rPr>
          <w:rFonts w:ascii="Garamond" w:hAnsi="Garamond"/>
          <w:b/>
          <w:sz w:val="20"/>
          <w:szCs w:val="20"/>
        </w:rPr>
        <w:t xml:space="preserve"> </w:t>
      </w:r>
    </w:p>
    <w:p w14:paraId="36DC3076" w14:textId="383C00CD" w:rsidR="005E7556" w:rsidRPr="00077DF0" w:rsidRDefault="005E7556" w:rsidP="0065537E">
      <w:pPr>
        <w:jc w:val="center"/>
        <w:rPr>
          <w:rFonts w:ascii="Garamond" w:hAnsi="Garamond"/>
          <w:b/>
          <w:sz w:val="20"/>
          <w:szCs w:val="20"/>
        </w:rPr>
      </w:pPr>
      <w:r>
        <w:rPr>
          <w:rFonts w:ascii="Garamond" w:hAnsi="Garamond"/>
          <w:b/>
          <w:sz w:val="20"/>
          <w:szCs w:val="20"/>
        </w:rPr>
        <w:t>Minor, Computer Science and Engineering</w:t>
      </w:r>
    </w:p>
    <w:p w14:paraId="1F84D5D6" w14:textId="560ABB87" w:rsidR="0065537E" w:rsidRPr="00175116" w:rsidRDefault="00F772C7" w:rsidP="0065537E">
      <w:pPr>
        <w:jc w:val="center"/>
        <w:rPr>
          <w:rFonts w:ascii="Garamond" w:hAnsi="Garamond"/>
          <w:b/>
          <w:sz w:val="16"/>
        </w:rPr>
      </w:pPr>
      <w:r w:rsidRPr="00077DF0">
        <w:rPr>
          <w:rFonts w:ascii="Garamond" w:hAnsi="Garamond"/>
          <w:b/>
          <w:sz w:val="20"/>
          <w:szCs w:val="20"/>
        </w:rPr>
        <w:t>IIT Kharagpur</w:t>
      </w:r>
    </w:p>
    <w:p w14:paraId="6D511962" w14:textId="77777777" w:rsidR="00091E87" w:rsidRPr="00A647F6" w:rsidRDefault="00091E87" w:rsidP="00091E87">
      <w:pPr>
        <w:rPr>
          <w:rFonts w:ascii="Garamond" w:hAnsi="Garamond"/>
        </w:rPr>
      </w:pPr>
    </w:p>
    <w:p w14:paraId="1044D966" w14:textId="38C1B6D7" w:rsidR="00827EB7" w:rsidRPr="00A36740" w:rsidRDefault="00827EB7" w:rsidP="00A36740">
      <w:pPr>
        <w:pStyle w:val="ListParagraph"/>
        <w:numPr>
          <w:ilvl w:val="0"/>
          <w:numId w:val="3"/>
        </w:numPr>
        <w:rPr>
          <w:rFonts w:ascii="Garamond" w:hAnsi="Garamond"/>
          <w:b/>
        </w:rPr>
      </w:pPr>
      <w:r w:rsidRPr="00A36740">
        <w:rPr>
          <w:rFonts w:ascii="Garamond" w:hAnsi="Garamond"/>
          <w:b/>
        </w:rPr>
        <w:t>Introduction</w:t>
      </w:r>
    </w:p>
    <w:p w14:paraId="7101C779" w14:textId="7F7C664A" w:rsidR="00E96F30" w:rsidRPr="00E11CBA" w:rsidRDefault="00E96F30" w:rsidP="00E96F30">
      <w:pPr>
        <w:rPr>
          <w:rFonts w:ascii="Garamond" w:hAnsi="Garamond"/>
          <w:sz w:val="22"/>
          <w:szCs w:val="22"/>
        </w:rPr>
      </w:pPr>
      <w:r w:rsidRPr="00E11CBA">
        <w:rPr>
          <w:rFonts w:ascii="Garamond" w:hAnsi="Garamond"/>
          <w:sz w:val="22"/>
          <w:szCs w:val="22"/>
        </w:rPr>
        <w:t xml:space="preserve">Stock price forecasting is a popular and important topic in financial and academic studies. Time series analysis is the most common and fundamental method used to perform this task. In the long run it might not be possible to outplay the market using a simple backward looking statistical model, but in the short run intelligent estimates based on model and subject matter expertise could prove to be helpful. </w:t>
      </w:r>
    </w:p>
    <w:p w14:paraId="6C4E5541" w14:textId="77777777" w:rsidR="00E96F30" w:rsidRPr="00E11CBA" w:rsidRDefault="00E96F30" w:rsidP="00E96F30">
      <w:pPr>
        <w:rPr>
          <w:rFonts w:ascii="Garamond" w:hAnsi="Garamond"/>
          <w:sz w:val="22"/>
        </w:rPr>
      </w:pPr>
    </w:p>
    <w:p w14:paraId="11687FF6" w14:textId="142998D3" w:rsidR="00E96F30" w:rsidRPr="00E11CBA" w:rsidRDefault="00E96F30" w:rsidP="00E96F30">
      <w:pPr>
        <w:rPr>
          <w:rFonts w:ascii="Garamond" w:hAnsi="Garamond"/>
          <w:sz w:val="22"/>
        </w:rPr>
      </w:pPr>
      <w:r w:rsidRPr="00E11CBA">
        <w:rPr>
          <w:rFonts w:ascii="Garamond" w:hAnsi="Garamond"/>
          <w:sz w:val="22"/>
        </w:rPr>
        <w:t>There are two main schools of thought in the financial markets, technical analysis and fundamental analysis. Fundamental analysis attempts to determine a stock’s value by focusing on underlying factors that affect a company’s actual business and its future prospects. Fundamental analysis can be performed on industries or the economy as a whole. Technical analysis, on the other hand, looks at the price movement of a stock and uses this data to predict its future price movements.</w:t>
      </w:r>
    </w:p>
    <w:p w14:paraId="1393433F" w14:textId="77777777" w:rsidR="00DC19E1" w:rsidRPr="00E11CBA" w:rsidRDefault="00DC19E1" w:rsidP="00E96F30">
      <w:pPr>
        <w:rPr>
          <w:rFonts w:ascii="Garamond" w:hAnsi="Garamond"/>
          <w:sz w:val="22"/>
        </w:rPr>
      </w:pPr>
    </w:p>
    <w:p w14:paraId="13877A64" w14:textId="6802AC34" w:rsidR="00DC19E1" w:rsidRPr="00E11CBA" w:rsidRDefault="00DC19E1" w:rsidP="00E96F30">
      <w:pPr>
        <w:rPr>
          <w:rFonts w:ascii="Garamond" w:eastAsia="Times New Roman" w:hAnsi="Garamond"/>
          <w:color w:val="000000" w:themeColor="text1"/>
          <w:sz w:val="22"/>
        </w:rPr>
      </w:pPr>
      <w:r w:rsidRPr="00E11CBA">
        <w:rPr>
          <w:rFonts w:ascii="Garamond" w:hAnsi="Garamond"/>
          <w:sz w:val="22"/>
        </w:rPr>
        <w:t xml:space="preserve">In this study, we </w:t>
      </w:r>
      <w:r w:rsidR="00DE1A7A" w:rsidRPr="00E11CBA">
        <w:rPr>
          <w:rFonts w:ascii="Garamond" w:hAnsi="Garamond"/>
          <w:sz w:val="22"/>
        </w:rPr>
        <w:t xml:space="preserve">first fit an autoregressive moving average (ARMA) model to better understand the data and predict the future variation in it. We then </w:t>
      </w:r>
      <w:r w:rsidRPr="00E11CBA">
        <w:rPr>
          <w:rFonts w:ascii="Garamond" w:hAnsi="Garamond"/>
          <w:sz w:val="22"/>
        </w:rPr>
        <w:t xml:space="preserve">look at technical </w:t>
      </w:r>
      <w:r w:rsidR="00DE1A7A" w:rsidRPr="00E11CBA">
        <w:rPr>
          <w:rFonts w:ascii="Garamond" w:hAnsi="Garamond"/>
          <w:sz w:val="22"/>
        </w:rPr>
        <w:t>indicators</w:t>
      </w:r>
      <w:r w:rsidRPr="00E11CBA">
        <w:rPr>
          <w:rFonts w:ascii="Garamond" w:hAnsi="Garamond"/>
          <w:sz w:val="22"/>
        </w:rPr>
        <w:t xml:space="preserve"> of stock market’s past data, to identify patterns using Machine Learning models like </w:t>
      </w:r>
      <w:r w:rsidR="00C74C77" w:rsidRPr="00E11CBA">
        <w:rPr>
          <w:rFonts w:ascii="Garamond" w:hAnsi="Garamond"/>
          <w:b/>
          <w:sz w:val="22"/>
        </w:rPr>
        <w:t xml:space="preserve">Random Forests, Decision Trees and </w:t>
      </w:r>
      <w:r w:rsidRPr="00E11CBA">
        <w:rPr>
          <w:rFonts w:ascii="Garamond" w:hAnsi="Garamond"/>
          <w:b/>
          <w:sz w:val="22"/>
        </w:rPr>
        <w:t>SVM</w:t>
      </w:r>
      <w:r w:rsidRPr="00E11CBA">
        <w:rPr>
          <w:rFonts w:ascii="Garamond" w:hAnsi="Garamond"/>
          <w:sz w:val="22"/>
        </w:rPr>
        <w:t xml:space="preserve">. This is then extended to plugging </w:t>
      </w:r>
      <w:r w:rsidRPr="00E11CBA">
        <w:rPr>
          <w:rFonts w:ascii="Garamond" w:hAnsi="Garamond"/>
          <w:b/>
          <w:sz w:val="22"/>
        </w:rPr>
        <w:t>a Sentiment analysis</w:t>
      </w:r>
      <w:r w:rsidRPr="00E11CBA">
        <w:rPr>
          <w:rFonts w:ascii="Garamond" w:hAnsi="Garamond"/>
          <w:sz w:val="22"/>
        </w:rPr>
        <w:t xml:space="preserve"> system, which analyses the sentiment of tweets about a firm on a specific day, which improves the prediction accuracy of the system.</w:t>
      </w:r>
    </w:p>
    <w:p w14:paraId="18E6C3D2" w14:textId="77777777" w:rsidR="00E52AF1" w:rsidRPr="00A647F6" w:rsidRDefault="00E52AF1" w:rsidP="00091E87">
      <w:pPr>
        <w:rPr>
          <w:rFonts w:ascii="Garamond" w:hAnsi="Garamond"/>
          <w:b/>
        </w:rPr>
      </w:pPr>
    </w:p>
    <w:p w14:paraId="67F31917" w14:textId="73C25A17" w:rsidR="00E52AF1" w:rsidRPr="00A36740" w:rsidRDefault="00E52AF1" w:rsidP="00A36740">
      <w:pPr>
        <w:pStyle w:val="ListParagraph"/>
        <w:numPr>
          <w:ilvl w:val="0"/>
          <w:numId w:val="3"/>
        </w:numPr>
        <w:rPr>
          <w:rFonts w:ascii="Garamond" w:hAnsi="Garamond"/>
          <w:b/>
        </w:rPr>
      </w:pPr>
      <w:r w:rsidRPr="00A36740">
        <w:rPr>
          <w:rFonts w:ascii="Garamond" w:hAnsi="Garamond"/>
          <w:b/>
        </w:rPr>
        <w:t>Efficient Market Hypothesis</w:t>
      </w:r>
    </w:p>
    <w:p w14:paraId="512998E7" w14:textId="3F635632" w:rsidR="001D1F5E" w:rsidRPr="00E11CBA" w:rsidRDefault="00187D03" w:rsidP="001D1F5E">
      <w:pPr>
        <w:rPr>
          <w:rFonts w:ascii="Garamond" w:eastAsia="Times New Roman" w:hAnsi="Garamond"/>
          <w:color w:val="252525"/>
          <w:sz w:val="22"/>
          <w:szCs w:val="22"/>
          <w:shd w:val="clear" w:color="auto" w:fill="FFFFFF"/>
        </w:rPr>
      </w:pPr>
      <w:r w:rsidRPr="00E11CBA">
        <w:rPr>
          <w:rFonts w:ascii="Garamond" w:hAnsi="Garamond"/>
          <w:sz w:val="22"/>
          <w:szCs w:val="22"/>
        </w:rPr>
        <w:t xml:space="preserve">The basic theory regarding stock price forecasting is the </w:t>
      </w:r>
      <w:r w:rsidRPr="00E11CBA">
        <w:rPr>
          <w:rFonts w:ascii="Garamond" w:hAnsi="Garamond"/>
          <w:b/>
          <w:sz w:val="22"/>
          <w:szCs w:val="22"/>
        </w:rPr>
        <w:t>Efficient Market Hypothesis</w:t>
      </w:r>
      <w:r w:rsidRPr="00E11CBA">
        <w:rPr>
          <w:rFonts w:ascii="Garamond" w:hAnsi="Garamond"/>
          <w:sz w:val="22"/>
          <w:szCs w:val="22"/>
        </w:rPr>
        <w:t xml:space="preserve"> (EMH)</w:t>
      </w:r>
      <w:r w:rsidR="00AA3204" w:rsidRPr="00E11CBA">
        <w:rPr>
          <w:rFonts w:ascii="Garamond" w:hAnsi="Garamond"/>
          <w:sz w:val="22"/>
          <w:szCs w:val="22"/>
          <w:vertAlign w:val="superscript"/>
        </w:rPr>
        <w:t>[1]</w:t>
      </w:r>
      <w:r w:rsidRPr="00E11CBA">
        <w:rPr>
          <w:rFonts w:ascii="Garamond" w:hAnsi="Garamond"/>
          <w:sz w:val="22"/>
          <w:szCs w:val="22"/>
        </w:rPr>
        <w:t xml:space="preserve">, which asserts that the price of a stock reflects all information available and everyone has some degree of access to the information. </w:t>
      </w:r>
      <w:r w:rsidR="001D1F5E" w:rsidRPr="00E11CBA">
        <w:rPr>
          <w:rFonts w:ascii="Garamond" w:eastAsia="Times New Roman" w:hAnsi="Garamond"/>
          <w:color w:val="252525"/>
          <w:sz w:val="22"/>
          <w:szCs w:val="22"/>
          <w:shd w:val="clear" w:color="auto" w:fill="FFFFFF"/>
        </w:rPr>
        <w:t>There are three variants of the hypothesis: "weak", "semi-strong", and "strong" form</w:t>
      </w:r>
      <w:r w:rsidR="00201427" w:rsidRPr="00E11CBA">
        <w:rPr>
          <w:rFonts w:ascii="Garamond" w:eastAsia="Times New Roman" w:hAnsi="Garamond"/>
          <w:color w:val="252525"/>
          <w:sz w:val="22"/>
          <w:szCs w:val="22"/>
          <w:shd w:val="clear" w:color="auto" w:fill="FFFFFF"/>
        </w:rPr>
        <w:t>:</w:t>
      </w:r>
    </w:p>
    <w:p w14:paraId="182779B7" w14:textId="44C5BA47" w:rsidR="00635ABB" w:rsidRPr="00F87F6F" w:rsidRDefault="001D1F5E" w:rsidP="00F87F6F">
      <w:pPr>
        <w:pStyle w:val="ListParagraph"/>
        <w:numPr>
          <w:ilvl w:val="0"/>
          <w:numId w:val="22"/>
        </w:numPr>
        <w:rPr>
          <w:rFonts w:ascii="Garamond" w:hAnsi="Garamond" w:cs="Times"/>
          <w:sz w:val="22"/>
          <w:lang w:val="en-US"/>
        </w:rPr>
      </w:pPr>
      <w:r w:rsidRPr="00F87F6F">
        <w:rPr>
          <w:rFonts w:ascii="Garamond" w:eastAsia="Times New Roman" w:hAnsi="Garamond" w:cs="Times New Roman"/>
          <w:b/>
          <w:sz w:val="22"/>
        </w:rPr>
        <w:t>Weak form efficient</w:t>
      </w:r>
      <w:r w:rsidR="00635ABB" w:rsidRPr="00F87F6F">
        <w:rPr>
          <w:rFonts w:ascii="Garamond" w:eastAsia="Times New Roman" w:hAnsi="Garamond" w:cs="Times New Roman"/>
          <w:sz w:val="22"/>
        </w:rPr>
        <w:t xml:space="preserve">: </w:t>
      </w:r>
      <w:r w:rsidR="00635ABB" w:rsidRPr="00F87F6F">
        <w:rPr>
          <w:rFonts w:ascii="Garamond" w:hAnsi="Garamond"/>
          <w:sz w:val="22"/>
          <w:lang w:val="en-US"/>
        </w:rPr>
        <w:t xml:space="preserve">The weak-form efficiency or random walk would be displayed by a market when the consecutive price changes (returns) are uncorrelated. This implies that any past pattern of price changes </w:t>
      </w:r>
      <w:proofErr w:type="gramStart"/>
      <w:r w:rsidR="00635ABB" w:rsidRPr="00F87F6F">
        <w:rPr>
          <w:rFonts w:ascii="Garamond" w:hAnsi="Garamond"/>
          <w:sz w:val="22"/>
          <w:lang w:val="en-US"/>
        </w:rPr>
        <w:t>are</w:t>
      </w:r>
      <w:proofErr w:type="gramEnd"/>
      <w:r w:rsidR="00635ABB" w:rsidRPr="00F87F6F">
        <w:rPr>
          <w:rFonts w:ascii="Garamond" w:hAnsi="Garamond"/>
          <w:sz w:val="22"/>
          <w:lang w:val="en-US"/>
        </w:rPr>
        <w:t xml:space="preserve"> unlikely to repeat by itself in the market. Hence, technical analysis that uses past price or volume trends do not to help achieve superior returns in the </w:t>
      </w:r>
      <w:r w:rsidR="00023E4A" w:rsidRPr="00F87F6F">
        <w:rPr>
          <w:rFonts w:ascii="Garamond" w:hAnsi="Garamond"/>
          <w:sz w:val="22"/>
          <w:lang w:val="en-US"/>
        </w:rPr>
        <w:t>market</w:t>
      </w:r>
      <w:r w:rsidR="00023E4A" w:rsidRPr="00F87F6F">
        <w:rPr>
          <w:rFonts w:ascii="Garamond" w:hAnsi="Garamond"/>
          <w:sz w:val="22"/>
          <w:vertAlign w:val="superscript"/>
          <w:lang w:val="en-US"/>
        </w:rPr>
        <w:t xml:space="preserve"> [</w:t>
      </w:r>
      <w:r w:rsidR="00635ABB" w:rsidRPr="00F87F6F">
        <w:rPr>
          <w:rFonts w:ascii="Garamond" w:hAnsi="Garamond"/>
          <w:sz w:val="22"/>
          <w:vertAlign w:val="superscript"/>
          <w:lang w:val="en-US"/>
        </w:rPr>
        <w:t>2]</w:t>
      </w:r>
      <w:r w:rsidR="00101DA5" w:rsidRPr="00F87F6F">
        <w:rPr>
          <w:rFonts w:ascii="Garamond" w:hAnsi="Garamond"/>
          <w:sz w:val="22"/>
          <w:lang w:val="en-US"/>
        </w:rPr>
        <w:t>.</w:t>
      </w:r>
    </w:p>
    <w:p w14:paraId="37BF355F" w14:textId="7E073323" w:rsidR="00807722" w:rsidRPr="00F87F6F" w:rsidRDefault="00FE509F" w:rsidP="00F87F6F">
      <w:pPr>
        <w:pStyle w:val="ListParagraph"/>
        <w:numPr>
          <w:ilvl w:val="0"/>
          <w:numId w:val="22"/>
        </w:numPr>
        <w:rPr>
          <w:rFonts w:ascii="Garamond" w:hAnsi="Garamond" w:cs="Times"/>
          <w:sz w:val="22"/>
          <w:lang w:val="en-US"/>
        </w:rPr>
      </w:pPr>
      <w:r w:rsidRPr="00F87F6F">
        <w:rPr>
          <w:rFonts w:ascii="Garamond" w:eastAsia="Times New Roman" w:hAnsi="Garamond" w:cs="Times New Roman"/>
          <w:b/>
          <w:sz w:val="22"/>
        </w:rPr>
        <w:t>Semi-Strong efficient</w:t>
      </w:r>
      <w:r w:rsidR="00807722" w:rsidRPr="00F87F6F">
        <w:rPr>
          <w:rFonts w:ascii="Garamond" w:eastAsia="Times New Roman" w:hAnsi="Garamond" w:cs="Times New Roman"/>
          <w:sz w:val="22"/>
        </w:rPr>
        <w:t xml:space="preserve">: </w:t>
      </w:r>
      <w:r w:rsidR="00807722" w:rsidRPr="00F87F6F">
        <w:rPr>
          <w:rFonts w:ascii="Garamond" w:hAnsi="Garamond"/>
          <w:sz w:val="22"/>
          <w:lang w:val="en-US"/>
        </w:rPr>
        <w:t xml:space="preserve">The semi-strong form efficiency implies that all the publicly available information gets reflected in the prices instantaneously. The hypothesis suggests that only information that is not publicly available can benefit investors seeking to earn abnormal returns on </w:t>
      </w:r>
      <w:r w:rsidR="00023E4A" w:rsidRPr="00F87F6F">
        <w:rPr>
          <w:rFonts w:ascii="Garamond" w:hAnsi="Garamond"/>
          <w:sz w:val="22"/>
          <w:lang w:val="en-US"/>
        </w:rPr>
        <w:t>investments</w:t>
      </w:r>
      <w:r w:rsidR="00023E4A" w:rsidRPr="00F87F6F">
        <w:rPr>
          <w:rFonts w:ascii="Garamond" w:hAnsi="Garamond"/>
          <w:sz w:val="22"/>
          <w:vertAlign w:val="superscript"/>
          <w:lang w:val="en-US"/>
        </w:rPr>
        <w:t xml:space="preserve"> [</w:t>
      </w:r>
      <w:r w:rsidR="009268F8" w:rsidRPr="00F87F6F">
        <w:rPr>
          <w:rFonts w:ascii="Garamond" w:hAnsi="Garamond"/>
          <w:sz w:val="22"/>
          <w:vertAlign w:val="superscript"/>
          <w:lang w:val="en-US"/>
        </w:rPr>
        <w:t>2]</w:t>
      </w:r>
      <w:r w:rsidR="00DD68BB" w:rsidRPr="00F87F6F">
        <w:rPr>
          <w:rFonts w:ascii="Garamond" w:hAnsi="Garamond"/>
          <w:sz w:val="22"/>
          <w:lang w:val="en-US"/>
        </w:rPr>
        <w:t>.</w:t>
      </w:r>
      <w:r w:rsidR="00F91E48" w:rsidRPr="00F87F6F">
        <w:rPr>
          <w:rFonts w:ascii="Garamond" w:hAnsi="Garamond" w:cs="Times"/>
          <w:sz w:val="22"/>
          <w:lang w:val="en-US"/>
        </w:rPr>
        <w:t xml:space="preserve"> </w:t>
      </w:r>
    </w:p>
    <w:p w14:paraId="60AF3AA7" w14:textId="12616FA4" w:rsidR="00D71B5E" w:rsidRPr="00F87F6F" w:rsidRDefault="00F91E48" w:rsidP="00F87F6F">
      <w:pPr>
        <w:pStyle w:val="ListParagraph"/>
        <w:numPr>
          <w:ilvl w:val="0"/>
          <w:numId w:val="22"/>
        </w:numPr>
        <w:rPr>
          <w:rFonts w:ascii="Garamond" w:hAnsi="Garamond" w:cs="Times"/>
          <w:sz w:val="22"/>
          <w:lang w:val="en-US"/>
        </w:rPr>
      </w:pPr>
      <w:r w:rsidRPr="00F87F6F">
        <w:rPr>
          <w:rFonts w:ascii="Garamond" w:eastAsia="Times New Roman" w:hAnsi="Garamond" w:cs="Times New Roman"/>
          <w:b/>
          <w:sz w:val="22"/>
        </w:rPr>
        <w:t>Strong efficient</w:t>
      </w:r>
      <w:r w:rsidRPr="00F87F6F">
        <w:rPr>
          <w:rFonts w:ascii="Garamond" w:eastAsia="Times New Roman" w:hAnsi="Garamond" w:cs="Times New Roman"/>
          <w:sz w:val="22"/>
        </w:rPr>
        <w:t xml:space="preserve">: </w:t>
      </w:r>
      <w:r w:rsidRPr="00F87F6F">
        <w:rPr>
          <w:rFonts w:ascii="Garamond" w:hAnsi="Garamond"/>
          <w:sz w:val="22"/>
          <w:lang w:val="en-US"/>
        </w:rPr>
        <w:t xml:space="preserve">Such efficiency would imply that both publicly available information and privately (non-public) available information are fully reflected in the prices instantaneously and no one can earn excess returns. A test of strong form efficiency would be to ascertain whether insiders of a firm are able to make superior </w:t>
      </w:r>
      <w:r w:rsidR="009138EB" w:rsidRPr="00F87F6F">
        <w:rPr>
          <w:rFonts w:ascii="Garamond" w:hAnsi="Garamond"/>
          <w:sz w:val="22"/>
          <w:lang w:val="en-US"/>
        </w:rPr>
        <w:t xml:space="preserve">returns compared to the market </w:t>
      </w:r>
      <w:r w:rsidR="009138EB" w:rsidRPr="00F87F6F">
        <w:rPr>
          <w:rFonts w:ascii="Garamond" w:hAnsi="Garamond"/>
          <w:sz w:val="22"/>
          <w:vertAlign w:val="superscript"/>
          <w:lang w:val="en-US"/>
        </w:rPr>
        <w:t>[2]</w:t>
      </w:r>
      <w:r w:rsidR="009138EB" w:rsidRPr="00F87F6F">
        <w:rPr>
          <w:rFonts w:ascii="Garamond" w:hAnsi="Garamond"/>
          <w:sz w:val="22"/>
          <w:lang w:val="en-US"/>
        </w:rPr>
        <w:t>.</w:t>
      </w:r>
    </w:p>
    <w:p w14:paraId="03A00E71" w14:textId="77777777" w:rsidR="00F87F6F" w:rsidRPr="00F87F6F" w:rsidRDefault="00F87F6F" w:rsidP="00F87F6F">
      <w:pPr>
        <w:pStyle w:val="ListParagraph"/>
        <w:rPr>
          <w:rFonts w:ascii="Garamond" w:hAnsi="Garamond" w:cs="Times"/>
          <w:sz w:val="22"/>
          <w:lang w:val="en-US"/>
        </w:rPr>
      </w:pPr>
    </w:p>
    <w:p w14:paraId="3D69FE59" w14:textId="77777777" w:rsidR="00D71B5E" w:rsidRPr="00E11CBA" w:rsidRDefault="00D71B5E" w:rsidP="00D71B5E">
      <w:pPr>
        <w:rPr>
          <w:rFonts w:ascii="Garamond" w:hAnsi="Garamond"/>
          <w:sz w:val="22"/>
          <w:szCs w:val="22"/>
        </w:rPr>
      </w:pPr>
      <w:r w:rsidRPr="00E11CBA">
        <w:rPr>
          <w:rFonts w:ascii="Garamond" w:hAnsi="Garamond"/>
          <w:sz w:val="22"/>
          <w:szCs w:val="22"/>
        </w:rPr>
        <w:t>The random walk hypothesis is a financial theory stating that stock market prices evolve according to a random walk and thus cannot be predicted. It is consistent with the efficient-market hypothesis.</w:t>
      </w:r>
    </w:p>
    <w:p w14:paraId="535341D3" w14:textId="3F5817EB" w:rsidR="00EF4C71" w:rsidRPr="00E11CBA" w:rsidRDefault="00187D03" w:rsidP="00F06B95">
      <w:pPr>
        <w:rPr>
          <w:rFonts w:ascii="Garamond" w:eastAsia="Times New Roman" w:hAnsi="Garamond"/>
          <w:color w:val="252525"/>
          <w:sz w:val="22"/>
          <w:szCs w:val="22"/>
          <w:shd w:val="clear" w:color="auto" w:fill="FFFFFF"/>
        </w:rPr>
      </w:pPr>
      <w:r w:rsidRPr="00E11CBA">
        <w:rPr>
          <w:rFonts w:ascii="Garamond" w:hAnsi="Garamond"/>
          <w:sz w:val="22"/>
          <w:szCs w:val="22"/>
        </w:rPr>
        <w:t>The implication of EMH is that the market reacts instantaneously to news and no one can outperform the market in the long run. However the degree of market efficiency is controversial and many believe that one can beat the market in a short period of time.</w:t>
      </w:r>
      <w:r w:rsidR="00F06B95" w:rsidRPr="00E11CBA">
        <w:rPr>
          <w:rFonts w:ascii="Garamond" w:hAnsi="Garamond"/>
          <w:sz w:val="22"/>
          <w:szCs w:val="22"/>
        </w:rPr>
        <w:t xml:space="preserve"> </w:t>
      </w:r>
      <w:r w:rsidR="00F06B95" w:rsidRPr="00E11CBA">
        <w:rPr>
          <w:rFonts w:ascii="Helvetica" w:eastAsia="Times New Roman" w:hAnsi="Helvetica"/>
          <w:color w:val="252525"/>
          <w:sz w:val="22"/>
          <w:szCs w:val="22"/>
          <w:shd w:val="clear" w:color="auto" w:fill="FFFFFF"/>
        </w:rPr>
        <w:t> </w:t>
      </w:r>
      <w:r w:rsidR="00A73DD6" w:rsidRPr="00E11CBA">
        <w:rPr>
          <w:rFonts w:ascii="Garamond" w:eastAsia="Times New Roman" w:hAnsi="Garamond"/>
          <w:color w:val="252525"/>
          <w:sz w:val="22"/>
          <w:szCs w:val="22"/>
          <w:shd w:val="clear" w:color="auto" w:fill="FFFFFF"/>
        </w:rPr>
        <w:t xml:space="preserve">Some of the common </w:t>
      </w:r>
      <w:r w:rsidR="00F8271D" w:rsidRPr="00E11CBA">
        <w:rPr>
          <w:rFonts w:ascii="Garamond" w:eastAsia="Times New Roman" w:hAnsi="Garamond"/>
          <w:color w:val="252525"/>
          <w:sz w:val="22"/>
          <w:szCs w:val="22"/>
          <w:shd w:val="clear" w:color="auto" w:fill="FFFFFF"/>
        </w:rPr>
        <w:t>criticisms of the theory are:</w:t>
      </w:r>
    </w:p>
    <w:p w14:paraId="4E00F91C" w14:textId="56D4C87F" w:rsidR="00F06B95" w:rsidRPr="00E11CBA" w:rsidRDefault="002D06AC" w:rsidP="001849B7">
      <w:pPr>
        <w:pStyle w:val="ListParagraph"/>
        <w:numPr>
          <w:ilvl w:val="0"/>
          <w:numId w:val="2"/>
        </w:numPr>
        <w:rPr>
          <w:rFonts w:ascii="Times New Roman" w:eastAsia="Times New Roman" w:hAnsi="Times New Roman" w:cs="Times New Roman"/>
          <w:sz w:val="22"/>
          <w:szCs w:val="22"/>
        </w:rPr>
      </w:pPr>
      <w:r w:rsidRPr="00E11CBA">
        <w:rPr>
          <w:rFonts w:ascii="Garamond" w:eastAsia="Times New Roman" w:hAnsi="Garamond" w:cs="Times New Roman"/>
          <w:b/>
          <w:color w:val="000000" w:themeColor="text1"/>
          <w:sz w:val="22"/>
          <w:szCs w:val="22"/>
          <w:shd w:val="clear" w:color="auto" w:fill="FFFFFF"/>
        </w:rPr>
        <w:t xml:space="preserve">Behavioural Imperfections: </w:t>
      </w:r>
      <w:r w:rsidR="00FF3B04" w:rsidRPr="00E11CBA">
        <w:rPr>
          <w:rFonts w:ascii="Garamond" w:eastAsia="Times New Roman" w:hAnsi="Garamond" w:cs="Times New Roman"/>
          <w:color w:val="000000" w:themeColor="text1"/>
          <w:sz w:val="22"/>
          <w:szCs w:val="22"/>
          <w:shd w:val="clear" w:color="auto" w:fill="FFFFFF"/>
        </w:rPr>
        <w:t>Behavioural</w:t>
      </w:r>
      <w:r w:rsidR="00F06B95" w:rsidRPr="00E11CBA">
        <w:rPr>
          <w:rFonts w:ascii="Garamond" w:eastAsia="Times New Roman" w:hAnsi="Garamond" w:cs="Times New Roman"/>
          <w:color w:val="000000" w:themeColor="text1"/>
          <w:sz w:val="22"/>
          <w:szCs w:val="22"/>
          <w:shd w:val="clear" w:color="auto" w:fill="FFFFFF"/>
        </w:rPr>
        <w:t xml:space="preserve"> economists attribute the imperfections in financial markets to a combination of cognitive biases such as overconfidence, overreaction, representative bias, information bias, and various other predictable human errors in reasoning and information processing</w:t>
      </w:r>
      <w:r w:rsidR="00B4190E" w:rsidRPr="00E11CBA">
        <w:rPr>
          <w:rFonts w:ascii="Helvetica" w:eastAsia="Times New Roman" w:hAnsi="Helvetica" w:cs="Times New Roman"/>
          <w:color w:val="252525"/>
          <w:sz w:val="22"/>
          <w:szCs w:val="22"/>
          <w:shd w:val="clear" w:color="auto" w:fill="FFFFFF"/>
        </w:rPr>
        <w:t>.</w:t>
      </w:r>
    </w:p>
    <w:p w14:paraId="3E5FB1E5" w14:textId="5F07F24D" w:rsidR="00AC018D" w:rsidRPr="00E11CBA" w:rsidRDefault="00945EB4" w:rsidP="0078791F">
      <w:pPr>
        <w:pStyle w:val="ListParagraph"/>
        <w:numPr>
          <w:ilvl w:val="0"/>
          <w:numId w:val="2"/>
        </w:numPr>
        <w:rPr>
          <w:rFonts w:ascii="Times New Roman" w:eastAsia="Times New Roman" w:hAnsi="Times New Roman" w:cs="Times New Roman"/>
          <w:sz w:val="22"/>
          <w:szCs w:val="22"/>
        </w:rPr>
      </w:pPr>
      <w:r w:rsidRPr="00E11CBA">
        <w:rPr>
          <w:rFonts w:ascii="Garamond" w:eastAsia="Times New Roman" w:hAnsi="Garamond" w:cs="Times New Roman"/>
          <w:b/>
          <w:color w:val="000000" w:themeColor="text1"/>
          <w:sz w:val="22"/>
          <w:szCs w:val="22"/>
          <w:shd w:val="clear" w:color="auto" w:fill="FFFFFF"/>
        </w:rPr>
        <w:lastRenderedPageBreak/>
        <w:t>Reversal of Returns</w:t>
      </w:r>
      <w:r w:rsidRPr="00E11CBA">
        <w:rPr>
          <w:rFonts w:ascii="Garamond" w:eastAsia="Times New Roman" w:hAnsi="Garamond" w:cs="Times New Roman"/>
          <w:color w:val="000000" w:themeColor="text1"/>
          <w:sz w:val="22"/>
          <w:szCs w:val="22"/>
          <w:shd w:val="clear" w:color="auto" w:fill="FFFFFF"/>
        </w:rPr>
        <w:t xml:space="preserve">: </w:t>
      </w:r>
      <w:r w:rsidR="00135EAA" w:rsidRPr="00E11CBA">
        <w:rPr>
          <w:rFonts w:ascii="Garamond" w:eastAsia="Times New Roman" w:hAnsi="Garamond" w:cs="Times New Roman"/>
          <w:color w:val="000000" w:themeColor="text1"/>
          <w:sz w:val="22"/>
          <w:szCs w:val="22"/>
          <w:shd w:val="clear" w:color="auto" w:fill="FFFFFF"/>
        </w:rPr>
        <w:t>Over a specific time, stocks which were ‘losers’ (giving poor returns)</w:t>
      </w:r>
      <w:r w:rsidR="00787284" w:rsidRPr="00E11CBA">
        <w:rPr>
          <w:rFonts w:ascii="Garamond" w:eastAsia="Times New Roman" w:hAnsi="Garamond" w:cs="Times New Roman"/>
          <w:color w:val="000000" w:themeColor="text1"/>
          <w:sz w:val="22"/>
          <w:szCs w:val="22"/>
          <w:shd w:val="clear" w:color="auto" w:fill="FFFFFF"/>
        </w:rPr>
        <w:t xml:space="preserve"> until now</w:t>
      </w:r>
      <w:r w:rsidR="00135EAA" w:rsidRPr="00E11CBA">
        <w:rPr>
          <w:rFonts w:ascii="Garamond" w:eastAsia="Times New Roman" w:hAnsi="Garamond" w:cs="Times New Roman"/>
          <w:color w:val="000000" w:themeColor="text1"/>
          <w:sz w:val="22"/>
          <w:szCs w:val="22"/>
          <w:shd w:val="clear" w:color="auto" w:fill="FFFFFF"/>
        </w:rPr>
        <w:t xml:space="preserve">, have </w:t>
      </w:r>
      <w:r w:rsidR="00787284" w:rsidRPr="00E11CBA">
        <w:rPr>
          <w:rFonts w:ascii="Garamond" w:eastAsia="Times New Roman" w:hAnsi="Garamond" w:cs="Times New Roman"/>
          <w:color w:val="000000" w:themeColor="text1"/>
          <w:sz w:val="22"/>
          <w:szCs w:val="22"/>
          <w:shd w:val="clear" w:color="auto" w:fill="FFFFFF"/>
        </w:rPr>
        <w:t>overtaken</w:t>
      </w:r>
      <w:r w:rsidR="00135EAA" w:rsidRPr="00E11CBA">
        <w:rPr>
          <w:rFonts w:ascii="Garamond" w:eastAsia="Times New Roman" w:hAnsi="Garamond" w:cs="Times New Roman"/>
          <w:color w:val="000000" w:themeColor="text1"/>
          <w:sz w:val="22"/>
          <w:szCs w:val="22"/>
          <w:shd w:val="clear" w:color="auto" w:fill="FFFFFF"/>
        </w:rPr>
        <w:t xml:space="preserve"> ‘winners’ (giving higher returns)</w:t>
      </w:r>
      <w:r w:rsidR="0078791F" w:rsidRPr="00E11CBA">
        <w:rPr>
          <w:rFonts w:ascii="Garamond" w:eastAsia="Times New Roman" w:hAnsi="Garamond" w:cs="Times New Roman"/>
          <w:color w:val="000000" w:themeColor="text1"/>
          <w:sz w:val="22"/>
          <w:szCs w:val="22"/>
          <w:shd w:val="clear" w:color="auto" w:fill="FFFFFF"/>
        </w:rPr>
        <w:t xml:space="preserve">. </w:t>
      </w:r>
      <w:r w:rsidR="0078791F" w:rsidRPr="00E11CBA">
        <w:rPr>
          <w:rFonts w:ascii="Garamond" w:eastAsia="Times New Roman" w:hAnsi="Garamond" w:cs="Times New Roman"/>
          <w:color w:val="252525"/>
          <w:sz w:val="22"/>
          <w:szCs w:val="22"/>
          <w:shd w:val="clear" w:color="auto" w:fill="FFFFFF"/>
        </w:rPr>
        <w:t xml:space="preserve">This tendency of returns to reverse over long horizons </w:t>
      </w:r>
      <w:r w:rsidR="00BD0E43" w:rsidRPr="00E11CBA">
        <w:rPr>
          <w:rFonts w:ascii="Garamond" w:eastAsia="Times New Roman" w:hAnsi="Garamond" w:cs="Times New Roman"/>
          <w:color w:val="252525"/>
          <w:sz w:val="22"/>
          <w:szCs w:val="22"/>
          <w:shd w:val="clear" w:color="auto" w:fill="FFFFFF"/>
        </w:rPr>
        <w:t>indicates that</w:t>
      </w:r>
      <w:r w:rsidR="0078791F" w:rsidRPr="00E11CBA">
        <w:rPr>
          <w:rFonts w:ascii="Garamond" w:eastAsia="Times New Roman" w:hAnsi="Garamond" w:cs="Times New Roman"/>
          <w:color w:val="252525"/>
          <w:sz w:val="22"/>
          <w:szCs w:val="22"/>
          <w:shd w:val="clear" w:color="auto" w:fill="FFFFFF"/>
        </w:rPr>
        <w:t xml:space="preserve"> Losers would have to have much higher betas than winners in order to justify the return difference. The study showed that the beta difference required to save the EMH is just not there</w:t>
      </w:r>
      <w:r w:rsidR="006673C0" w:rsidRPr="00E11CBA">
        <w:rPr>
          <w:rFonts w:ascii="Garamond" w:eastAsia="Times New Roman" w:hAnsi="Garamond" w:cs="Times New Roman"/>
          <w:color w:val="252525"/>
          <w:sz w:val="22"/>
          <w:szCs w:val="22"/>
          <w:shd w:val="clear" w:color="auto" w:fill="FFFFFF"/>
        </w:rPr>
        <w:t xml:space="preserve"> </w:t>
      </w:r>
      <w:r w:rsidR="006673C0" w:rsidRPr="00E11CBA">
        <w:rPr>
          <w:rFonts w:ascii="Garamond" w:eastAsia="Times New Roman" w:hAnsi="Garamond" w:cs="Times New Roman"/>
          <w:color w:val="252525"/>
          <w:sz w:val="22"/>
          <w:szCs w:val="22"/>
          <w:shd w:val="clear" w:color="auto" w:fill="FFFFFF"/>
          <w:vertAlign w:val="superscript"/>
        </w:rPr>
        <w:t>[3]</w:t>
      </w:r>
      <w:r w:rsidR="006673C0" w:rsidRPr="00E11CBA">
        <w:rPr>
          <w:rFonts w:ascii="Garamond" w:eastAsia="Times New Roman" w:hAnsi="Garamond" w:cs="Times New Roman"/>
          <w:color w:val="252525"/>
          <w:sz w:val="22"/>
          <w:szCs w:val="22"/>
          <w:shd w:val="clear" w:color="auto" w:fill="FFFFFF"/>
        </w:rPr>
        <w:t>.</w:t>
      </w:r>
    </w:p>
    <w:p w14:paraId="626D2037" w14:textId="627D8C9E" w:rsidR="00C020DD" w:rsidRPr="00E11CBA" w:rsidRDefault="00E1334B" w:rsidP="00091E87">
      <w:pPr>
        <w:pStyle w:val="ListParagraph"/>
        <w:numPr>
          <w:ilvl w:val="0"/>
          <w:numId w:val="2"/>
        </w:numPr>
        <w:rPr>
          <w:rFonts w:ascii="Times New Roman" w:eastAsia="Times New Roman" w:hAnsi="Times New Roman" w:cs="Times New Roman"/>
          <w:sz w:val="22"/>
          <w:szCs w:val="22"/>
        </w:rPr>
      </w:pPr>
      <w:r w:rsidRPr="00E11CBA">
        <w:rPr>
          <w:rFonts w:ascii="Garamond" w:eastAsia="Times New Roman" w:hAnsi="Garamond" w:cs="Times New Roman"/>
          <w:b/>
          <w:color w:val="000000" w:themeColor="text1"/>
          <w:sz w:val="22"/>
          <w:szCs w:val="22"/>
          <w:shd w:val="clear" w:color="auto" w:fill="FFFFFF"/>
        </w:rPr>
        <w:t>Beating the Market</w:t>
      </w:r>
      <w:r w:rsidRPr="00E11CBA">
        <w:rPr>
          <w:rFonts w:ascii="Garamond" w:eastAsia="Times New Roman" w:hAnsi="Garamond" w:cs="Times New Roman"/>
          <w:color w:val="000000" w:themeColor="text1"/>
          <w:sz w:val="22"/>
          <w:szCs w:val="22"/>
          <w:shd w:val="clear" w:color="auto" w:fill="FFFFFF"/>
        </w:rPr>
        <w:t xml:space="preserve">: </w:t>
      </w:r>
      <w:r w:rsidR="00E566DF" w:rsidRPr="00E11CBA">
        <w:rPr>
          <w:rFonts w:ascii="Garamond" w:eastAsia="Times New Roman" w:hAnsi="Garamond" w:cs="Times New Roman"/>
          <w:color w:val="000000" w:themeColor="text1"/>
          <w:sz w:val="22"/>
          <w:szCs w:val="22"/>
          <w:shd w:val="clear" w:color="auto" w:fill="FFFFFF"/>
        </w:rPr>
        <w:t xml:space="preserve">Many of the successful portfolio managers and market investors, like Peter Lynch and Warren Buffet, have beaten the market consistently. If EMH were true, nobody </w:t>
      </w:r>
      <w:r w:rsidR="00D10BB5" w:rsidRPr="00E11CBA">
        <w:rPr>
          <w:rFonts w:ascii="Garamond" w:eastAsia="Times New Roman" w:hAnsi="Garamond" w:cs="Times New Roman"/>
          <w:color w:val="000000" w:themeColor="text1"/>
          <w:sz w:val="22"/>
          <w:szCs w:val="22"/>
          <w:shd w:val="clear" w:color="auto" w:fill="FFFFFF"/>
        </w:rPr>
        <w:t>would</w:t>
      </w:r>
      <w:r w:rsidR="00E566DF" w:rsidRPr="00E11CBA">
        <w:rPr>
          <w:rFonts w:ascii="Garamond" w:eastAsia="Times New Roman" w:hAnsi="Garamond" w:cs="Times New Roman"/>
          <w:color w:val="000000" w:themeColor="text1"/>
          <w:sz w:val="22"/>
          <w:szCs w:val="22"/>
          <w:shd w:val="clear" w:color="auto" w:fill="FFFFFF"/>
        </w:rPr>
        <w:t xml:space="preserve"> be able to outperform the market.</w:t>
      </w:r>
    </w:p>
    <w:p w14:paraId="74168455" w14:textId="77777777" w:rsidR="00E52AF1" w:rsidRPr="00A647F6" w:rsidRDefault="00E52AF1" w:rsidP="00091E87">
      <w:pPr>
        <w:rPr>
          <w:rFonts w:ascii="Garamond" w:hAnsi="Garamond"/>
          <w:b/>
        </w:rPr>
      </w:pPr>
    </w:p>
    <w:p w14:paraId="7C6E3224" w14:textId="665CF2D1" w:rsidR="00844F46" w:rsidRPr="00A647F6" w:rsidRDefault="00150B99" w:rsidP="002C2D65">
      <w:pPr>
        <w:pStyle w:val="ListParagraph"/>
        <w:numPr>
          <w:ilvl w:val="0"/>
          <w:numId w:val="3"/>
        </w:numPr>
        <w:rPr>
          <w:rFonts w:ascii="Garamond" w:hAnsi="Garamond"/>
        </w:rPr>
      </w:pPr>
      <w:r w:rsidRPr="00A36740">
        <w:rPr>
          <w:rFonts w:ascii="Garamond" w:hAnsi="Garamond"/>
          <w:b/>
        </w:rPr>
        <w:t>Approach</w:t>
      </w:r>
    </w:p>
    <w:p w14:paraId="5A87A306" w14:textId="20A29820" w:rsidR="000D7553" w:rsidRPr="00A93B4B" w:rsidRDefault="00844F46" w:rsidP="000D7553">
      <w:pPr>
        <w:rPr>
          <w:rFonts w:ascii="Garamond" w:eastAsia="Times New Roman" w:hAnsi="Garamond"/>
          <w:sz w:val="22"/>
          <w:szCs w:val="22"/>
        </w:rPr>
      </w:pPr>
      <w:r w:rsidRPr="00A93B4B">
        <w:rPr>
          <w:rFonts w:ascii="Garamond" w:hAnsi="Garamond"/>
          <w:sz w:val="22"/>
          <w:szCs w:val="22"/>
        </w:rPr>
        <w:t>The stock considered is of</w:t>
      </w:r>
      <w:r w:rsidRPr="00A93B4B">
        <w:rPr>
          <w:rFonts w:ascii="Garamond" w:hAnsi="Garamond"/>
          <w:b/>
          <w:sz w:val="22"/>
          <w:szCs w:val="22"/>
        </w:rPr>
        <w:t xml:space="preserve"> Infosys</w:t>
      </w:r>
      <w:r w:rsidRPr="00A93B4B">
        <w:rPr>
          <w:rFonts w:ascii="Garamond" w:hAnsi="Garamond"/>
          <w:sz w:val="22"/>
          <w:szCs w:val="22"/>
        </w:rPr>
        <w:t xml:space="preserve"> (NSE: INFY). </w:t>
      </w:r>
      <w:r w:rsidR="005A17AF" w:rsidRPr="00A93B4B">
        <w:rPr>
          <w:rFonts w:ascii="Garamond" w:hAnsi="Garamond"/>
          <w:color w:val="000000" w:themeColor="text1"/>
          <w:sz w:val="22"/>
          <w:szCs w:val="22"/>
        </w:rPr>
        <w:t xml:space="preserve">Infosys is an </w:t>
      </w:r>
      <w:r w:rsidR="005A17AF" w:rsidRPr="00A93B4B">
        <w:rPr>
          <w:rFonts w:ascii="Garamond" w:eastAsia="Times New Roman" w:hAnsi="Garamond"/>
          <w:color w:val="000000" w:themeColor="text1"/>
          <w:sz w:val="22"/>
          <w:szCs w:val="22"/>
          <w:shd w:val="clear" w:color="auto" w:fill="FFFFFF"/>
        </w:rPr>
        <w:t>Indian</w:t>
      </w:r>
      <w:r w:rsidR="005A17AF" w:rsidRPr="00A93B4B">
        <w:rPr>
          <w:rStyle w:val="apple-converted-space"/>
          <w:rFonts w:ascii="Garamond" w:eastAsia="Times New Roman" w:hAnsi="Garamond"/>
          <w:color w:val="000000" w:themeColor="text1"/>
          <w:sz w:val="22"/>
          <w:szCs w:val="22"/>
          <w:shd w:val="clear" w:color="auto" w:fill="FFFFFF"/>
        </w:rPr>
        <w:t> </w:t>
      </w:r>
      <w:r w:rsidR="005A17AF" w:rsidRPr="00A93B4B">
        <w:rPr>
          <w:rFonts w:ascii="Garamond" w:eastAsia="Times New Roman" w:hAnsi="Garamond"/>
          <w:color w:val="000000" w:themeColor="text1"/>
          <w:sz w:val="22"/>
          <w:szCs w:val="22"/>
          <w:shd w:val="clear" w:color="auto" w:fill="FFFFFF"/>
        </w:rPr>
        <w:t>multinational corporation</w:t>
      </w:r>
      <w:r w:rsidR="005A17AF" w:rsidRPr="00A93B4B">
        <w:rPr>
          <w:rStyle w:val="apple-converted-space"/>
          <w:rFonts w:ascii="Garamond" w:eastAsia="Times New Roman" w:hAnsi="Garamond"/>
          <w:color w:val="000000" w:themeColor="text1"/>
          <w:sz w:val="22"/>
          <w:szCs w:val="22"/>
          <w:shd w:val="clear" w:color="auto" w:fill="FFFFFF"/>
        </w:rPr>
        <w:t> </w:t>
      </w:r>
      <w:r w:rsidR="005A17AF" w:rsidRPr="00A93B4B">
        <w:rPr>
          <w:rFonts w:ascii="Garamond" w:eastAsia="Times New Roman" w:hAnsi="Garamond"/>
          <w:color w:val="000000" w:themeColor="text1"/>
          <w:sz w:val="22"/>
          <w:szCs w:val="22"/>
          <w:shd w:val="clear" w:color="auto" w:fill="FFFFFF"/>
        </w:rPr>
        <w:t>that provides</w:t>
      </w:r>
      <w:r w:rsidR="005A17AF" w:rsidRPr="00A93B4B">
        <w:rPr>
          <w:rStyle w:val="apple-converted-space"/>
          <w:rFonts w:ascii="Garamond" w:eastAsia="Times New Roman" w:hAnsi="Garamond"/>
          <w:color w:val="000000" w:themeColor="text1"/>
          <w:sz w:val="22"/>
          <w:szCs w:val="22"/>
          <w:shd w:val="clear" w:color="auto" w:fill="FFFFFF"/>
        </w:rPr>
        <w:t> </w:t>
      </w:r>
      <w:r w:rsidR="005A17AF" w:rsidRPr="00A93B4B">
        <w:rPr>
          <w:rFonts w:ascii="Garamond" w:eastAsia="Times New Roman" w:hAnsi="Garamond"/>
          <w:color w:val="000000" w:themeColor="text1"/>
          <w:sz w:val="22"/>
          <w:szCs w:val="22"/>
          <w:shd w:val="clear" w:color="auto" w:fill="FFFFFF"/>
        </w:rPr>
        <w:t>business consulting,</w:t>
      </w:r>
      <w:r w:rsidR="005A17AF" w:rsidRPr="00A93B4B">
        <w:rPr>
          <w:rStyle w:val="apple-converted-space"/>
          <w:rFonts w:ascii="Garamond" w:eastAsia="Times New Roman" w:hAnsi="Garamond"/>
          <w:color w:val="000000" w:themeColor="text1"/>
          <w:sz w:val="22"/>
          <w:szCs w:val="22"/>
          <w:shd w:val="clear" w:color="auto" w:fill="FFFFFF"/>
        </w:rPr>
        <w:t> </w:t>
      </w:r>
      <w:r w:rsidR="005A17AF" w:rsidRPr="00A93B4B">
        <w:rPr>
          <w:rFonts w:ascii="Garamond" w:eastAsia="Times New Roman" w:hAnsi="Garamond"/>
          <w:color w:val="000000" w:themeColor="text1"/>
          <w:sz w:val="22"/>
          <w:szCs w:val="22"/>
          <w:shd w:val="clear" w:color="auto" w:fill="FFFFFF"/>
        </w:rPr>
        <w:t>information technology</w:t>
      </w:r>
      <w:r w:rsidR="005A17AF" w:rsidRPr="00A93B4B">
        <w:rPr>
          <w:rStyle w:val="apple-converted-space"/>
          <w:rFonts w:ascii="Garamond" w:eastAsia="Times New Roman" w:hAnsi="Garamond"/>
          <w:color w:val="000000" w:themeColor="text1"/>
          <w:sz w:val="22"/>
          <w:szCs w:val="22"/>
          <w:shd w:val="clear" w:color="auto" w:fill="FFFFFF"/>
        </w:rPr>
        <w:t> </w:t>
      </w:r>
      <w:r w:rsidR="005A17AF" w:rsidRPr="00A93B4B">
        <w:rPr>
          <w:rFonts w:ascii="Garamond" w:eastAsia="Times New Roman" w:hAnsi="Garamond"/>
          <w:color w:val="000000" w:themeColor="text1"/>
          <w:sz w:val="22"/>
          <w:szCs w:val="22"/>
          <w:shd w:val="clear" w:color="auto" w:fill="FFFFFF"/>
        </w:rPr>
        <w:t>and</w:t>
      </w:r>
      <w:r w:rsidR="005A17AF" w:rsidRPr="00A93B4B">
        <w:rPr>
          <w:rStyle w:val="apple-converted-space"/>
          <w:rFonts w:ascii="Garamond" w:eastAsia="Times New Roman" w:hAnsi="Garamond"/>
          <w:color w:val="000000" w:themeColor="text1"/>
          <w:sz w:val="22"/>
          <w:szCs w:val="22"/>
          <w:shd w:val="clear" w:color="auto" w:fill="FFFFFF"/>
        </w:rPr>
        <w:t> </w:t>
      </w:r>
      <w:r w:rsidR="005A17AF" w:rsidRPr="00A93B4B">
        <w:rPr>
          <w:rFonts w:ascii="Garamond" w:eastAsia="Times New Roman" w:hAnsi="Garamond"/>
          <w:color w:val="000000" w:themeColor="text1"/>
          <w:sz w:val="22"/>
          <w:szCs w:val="22"/>
          <w:shd w:val="clear" w:color="auto" w:fill="FFFFFF"/>
        </w:rPr>
        <w:t>outsourcing</w:t>
      </w:r>
      <w:r w:rsidR="005A17AF" w:rsidRPr="00A93B4B">
        <w:rPr>
          <w:rStyle w:val="apple-converted-space"/>
          <w:rFonts w:ascii="Garamond" w:eastAsia="Times New Roman" w:hAnsi="Garamond"/>
          <w:color w:val="000000" w:themeColor="text1"/>
          <w:sz w:val="22"/>
          <w:szCs w:val="22"/>
          <w:shd w:val="clear" w:color="auto" w:fill="FFFFFF"/>
        </w:rPr>
        <w:t> </w:t>
      </w:r>
      <w:r w:rsidR="005A17AF" w:rsidRPr="00A93B4B">
        <w:rPr>
          <w:rFonts w:ascii="Garamond" w:eastAsia="Times New Roman" w:hAnsi="Garamond"/>
          <w:color w:val="000000" w:themeColor="text1"/>
          <w:sz w:val="22"/>
          <w:szCs w:val="22"/>
          <w:shd w:val="clear" w:color="auto" w:fill="FFFFFF"/>
        </w:rPr>
        <w:t>services.</w:t>
      </w:r>
      <w:r w:rsidR="000D7553" w:rsidRPr="00A93B4B">
        <w:rPr>
          <w:rFonts w:ascii="Garamond" w:eastAsia="Times New Roman" w:hAnsi="Garamond"/>
          <w:color w:val="000000" w:themeColor="text1"/>
          <w:sz w:val="22"/>
          <w:szCs w:val="22"/>
          <w:shd w:val="clear" w:color="auto" w:fill="FFFFFF"/>
        </w:rPr>
        <w:t xml:space="preserve"> </w:t>
      </w:r>
      <w:r w:rsidR="000D7553" w:rsidRPr="00A93B4B">
        <w:rPr>
          <w:rFonts w:ascii="Garamond" w:eastAsia="Times New Roman" w:hAnsi="Garamond"/>
          <w:color w:val="252525"/>
          <w:sz w:val="22"/>
          <w:szCs w:val="22"/>
          <w:shd w:val="clear" w:color="auto" w:fill="FFFFFF"/>
        </w:rPr>
        <w:t>On 15 February 2015, its </w:t>
      </w:r>
      <w:hyperlink r:id="rId6" w:tooltip="Market capitalisation" w:history="1">
        <w:r w:rsidR="000D7553" w:rsidRPr="00A93B4B">
          <w:rPr>
            <w:rFonts w:ascii="Garamond" w:eastAsia="Times New Roman" w:hAnsi="Garamond"/>
            <w:color w:val="0B0080"/>
            <w:sz w:val="22"/>
            <w:szCs w:val="22"/>
            <w:shd w:val="clear" w:color="auto" w:fill="FFFFFF"/>
          </w:rPr>
          <w:t>market capitalisation</w:t>
        </w:r>
      </w:hyperlink>
      <w:r w:rsidR="000D7553" w:rsidRPr="00A93B4B">
        <w:rPr>
          <w:rFonts w:ascii="Garamond" w:eastAsia="Times New Roman" w:hAnsi="Garamond"/>
          <w:color w:val="252525"/>
          <w:sz w:val="22"/>
          <w:szCs w:val="22"/>
          <w:shd w:val="clear" w:color="auto" w:fill="FFFFFF"/>
        </w:rPr>
        <w:t> was </w:t>
      </w:r>
      <w:r w:rsidR="008E6873" w:rsidRPr="00A93B4B">
        <w:rPr>
          <w:rFonts w:ascii="Garamond" w:eastAsia="Calibri" w:hAnsi="Garamond" w:cs="Calibri"/>
          <w:color w:val="252525"/>
          <w:sz w:val="22"/>
          <w:szCs w:val="22"/>
          <w:shd w:val="clear" w:color="auto" w:fill="FFFFFF"/>
        </w:rPr>
        <w:t>$</w:t>
      </w:r>
      <w:r w:rsidR="008E6873" w:rsidRPr="00A93B4B">
        <w:rPr>
          <w:rFonts w:ascii="Garamond" w:eastAsia="Times New Roman" w:hAnsi="Garamond"/>
          <w:color w:val="252525"/>
          <w:sz w:val="22"/>
          <w:szCs w:val="22"/>
          <w:shd w:val="clear" w:color="auto" w:fill="FFFFFF"/>
        </w:rPr>
        <w:t>42.51 billion</w:t>
      </w:r>
      <w:r w:rsidR="000D7553" w:rsidRPr="00A93B4B">
        <w:rPr>
          <w:rFonts w:ascii="Garamond" w:eastAsia="Times New Roman" w:hAnsi="Garamond"/>
          <w:color w:val="252525"/>
          <w:sz w:val="22"/>
          <w:szCs w:val="22"/>
          <w:shd w:val="clear" w:color="auto" w:fill="FFFFFF"/>
        </w:rPr>
        <w:t>, making it India's sixth largest publicly traded company.</w:t>
      </w:r>
    </w:p>
    <w:p w14:paraId="76E5B6C9" w14:textId="4900F4DC" w:rsidR="005A17AF" w:rsidRPr="00A93B4B" w:rsidRDefault="005A17AF" w:rsidP="005A17AF">
      <w:pPr>
        <w:rPr>
          <w:rFonts w:ascii="Garamond" w:eastAsia="Times New Roman" w:hAnsi="Garamond"/>
          <w:color w:val="000000" w:themeColor="text1"/>
          <w:sz w:val="22"/>
          <w:szCs w:val="22"/>
        </w:rPr>
      </w:pPr>
    </w:p>
    <w:p w14:paraId="7C34A854" w14:textId="73104929" w:rsidR="00844F46" w:rsidRPr="00A93B4B" w:rsidRDefault="00844F46" w:rsidP="005A17AF">
      <w:pPr>
        <w:rPr>
          <w:rFonts w:ascii="Garamond" w:hAnsi="Garamond"/>
          <w:sz w:val="22"/>
          <w:szCs w:val="22"/>
        </w:rPr>
      </w:pPr>
      <w:r w:rsidRPr="00A93B4B">
        <w:rPr>
          <w:rFonts w:ascii="Garamond" w:hAnsi="Garamond"/>
          <w:sz w:val="22"/>
          <w:szCs w:val="22"/>
        </w:rPr>
        <w:t xml:space="preserve">The data is fetched from Yahoo Finance </w:t>
      </w:r>
      <w:r w:rsidRPr="00A93B4B">
        <w:rPr>
          <w:rFonts w:ascii="Garamond" w:hAnsi="Garamond"/>
          <w:sz w:val="22"/>
          <w:szCs w:val="22"/>
          <w:vertAlign w:val="superscript"/>
        </w:rPr>
        <w:t>[4]</w:t>
      </w:r>
      <w:r w:rsidRPr="00A93B4B">
        <w:rPr>
          <w:rFonts w:ascii="Garamond" w:hAnsi="Garamond"/>
          <w:sz w:val="22"/>
          <w:szCs w:val="22"/>
        </w:rPr>
        <w:t xml:space="preserve">, and the window for the same is from </w:t>
      </w:r>
      <w:r w:rsidRPr="00A93B4B">
        <w:rPr>
          <w:rFonts w:ascii="Garamond" w:hAnsi="Garamond"/>
          <w:b/>
          <w:sz w:val="22"/>
          <w:szCs w:val="22"/>
        </w:rPr>
        <w:t>1</w:t>
      </w:r>
      <w:r w:rsidRPr="00A93B4B">
        <w:rPr>
          <w:rFonts w:ascii="Garamond" w:hAnsi="Garamond"/>
          <w:b/>
          <w:sz w:val="22"/>
          <w:szCs w:val="22"/>
          <w:vertAlign w:val="superscript"/>
        </w:rPr>
        <w:t>st</w:t>
      </w:r>
      <w:r w:rsidRPr="00A93B4B">
        <w:rPr>
          <w:rFonts w:ascii="Garamond" w:hAnsi="Garamond"/>
          <w:b/>
          <w:sz w:val="22"/>
          <w:szCs w:val="22"/>
        </w:rPr>
        <w:t xml:space="preserve"> Jan, 2010 to 1</w:t>
      </w:r>
      <w:r w:rsidRPr="00A93B4B">
        <w:rPr>
          <w:rFonts w:ascii="Garamond" w:hAnsi="Garamond"/>
          <w:b/>
          <w:sz w:val="22"/>
          <w:szCs w:val="22"/>
          <w:vertAlign w:val="superscript"/>
        </w:rPr>
        <w:t>st</w:t>
      </w:r>
      <w:r w:rsidRPr="00A93B4B">
        <w:rPr>
          <w:rFonts w:ascii="Garamond" w:hAnsi="Garamond"/>
          <w:b/>
          <w:sz w:val="22"/>
          <w:szCs w:val="22"/>
        </w:rPr>
        <w:t xml:space="preserve"> Jan, 2016 (6 year period).</w:t>
      </w:r>
    </w:p>
    <w:p w14:paraId="07030957" w14:textId="77777777" w:rsidR="00D055D8" w:rsidRPr="00A93B4B" w:rsidRDefault="00D055D8" w:rsidP="00D055D8">
      <w:pPr>
        <w:rPr>
          <w:rFonts w:ascii="Garamond" w:hAnsi="Garamond"/>
          <w:sz w:val="22"/>
          <w:szCs w:val="22"/>
        </w:rPr>
      </w:pPr>
    </w:p>
    <w:p w14:paraId="3201D056" w14:textId="383D6998" w:rsidR="00666B43" w:rsidRDefault="00D055D8" w:rsidP="00091E87">
      <w:pPr>
        <w:rPr>
          <w:rFonts w:ascii="Garamond" w:hAnsi="Garamond"/>
          <w:sz w:val="22"/>
          <w:szCs w:val="22"/>
        </w:rPr>
      </w:pPr>
      <w:r w:rsidRPr="00A93B4B">
        <w:rPr>
          <w:rFonts w:ascii="Garamond" w:hAnsi="Garamond"/>
          <w:sz w:val="22"/>
          <w:szCs w:val="22"/>
        </w:rPr>
        <w:t xml:space="preserve">In this paper, we first apply the conventional ARMA time series analysis on the historical weekly stock prices </w:t>
      </w:r>
      <w:r w:rsidR="00844F46" w:rsidRPr="00A93B4B">
        <w:rPr>
          <w:rFonts w:ascii="Garamond" w:hAnsi="Garamond"/>
          <w:sz w:val="22"/>
          <w:szCs w:val="22"/>
        </w:rPr>
        <w:t>and obtain forecasting results.</w:t>
      </w:r>
      <w:r w:rsidR="00501424" w:rsidRPr="00A93B4B">
        <w:rPr>
          <w:rFonts w:ascii="Garamond" w:hAnsi="Garamond"/>
          <w:sz w:val="22"/>
          <w:szCs w:val="22"/>
        </w:rPr>
        <w:t xml:space="preserve"> This is followed by feature engineering to calculate and identify certain technical indicators like Relative Strength Index(RSI), Moving Average Convergence Divergence (MACD) </w:t>
      </w:r>
      <w:proofErr w:type="spellStart"/>
      <w:r w:rsidR="00501424" w:rsidRPr="00A93B4B">
        <w:rPr>
          <w:rFonts w:ascii="Garamond" w:hAnsi="Garamond"/>
          <w:sz w:val="22"/>
          <w:szCs w:val="22"/>
        </w:rPr>
        <w:t>etc</w:t>
      </w:r>
      <w:proofErr w:type="spellEnd"/>
      <w:r w:rsidR="00501424" w:rsidRPr="00A93B4B">
        <w:rPr>
          <w:rFonts w:ascii="Garamond" w:hAnsi="Garamond"/>
          <w:sz w:val="22"/>
          <w:szCs w:val="22"/>
        </w:rPr>
        <w:t xml:space="preserve">, which is input to a Machine Learning system, </w:t>
      </w:r>
      <w:r w:rsidR="00581CD2" w:rsidRPr="00A93B4B">
        <w:rPr>
          <w:rFonts w:ascii="Garamond" w:hAnsi="Garamond"/>
          <w:sz w:val="22"/>
          <w:szCs w:val="22"/>
        </w:rPr>
        <w:t>testing with</w:t>
      </w:r>
      <w:r w:rsidR="00501424" w:rsidRPr="00A93B4B">
        <w:rPr>
          <w:rFonts w:ascii="Garamond" w:hAnsi="Garamond"/>
          <w:sz w:val="22"/>
          <w:szCs w:val="22"/>
        </w:rPr>
        <w:t xml:space="preserve"> various algorithms like </w:t>
      </w:r>
      <w:r w:rsidR="00581CD2" w:rsidRPr="00A93B4B">
        <w:rPr>
          <w:rFonts w:ascii="Garamond" w:hAnsi="Garamond"/>
          <w:sz w:val="22"/>
          <w:szCs w:val="22"/>
        </w:rPr>
        <w:t>Naïve Bayes, SVM and Random Forests.</w:t>
      </w:r>
    </w:p>
    <w:p w14:paraId="1216141E" w14:textId="77777777" w:rsidR="00C74F47" w:rsidRPr="00A93B4B" w:rsidRDefault="00C74F47" w:rsidP="00091E87">
      <w:pPr>
        <w:rPr>
          <w:rFonts w:ascii="Garamond" w:hAnsi="Garamond"/>
          <w:sz w:val="22"/>
          <w:szCs w:val="22"/>
        </w:rPr>
      </w:pPr>
    </w:p>
    <w:p w14:paraId="6454B4F0" w14:textId="205B7EA1" w:rsidR="003C7B7B" w:rsidRPr="00A93B4B" w:rsidRDefault="003C7B7B" w:rsidP="00091E87">
      <w:pPr>
        <w:rPr>
          <w:rFonts w:ascii="Garamond" w:hAnsi="Garamond"/>
          <w:sz w:val="22"/>
          <w:szCs w:val="22"/>
        </w:rPr>
      </w:pPr>
      <w:r w:rsidRPr="00A93B4B">
        <w:rPr>
          <w:rFonts w:ascii="Garamond" w:hAnsi="Garamond"/>
          <w:sz w:val="22"/>
          <w:szCs w:val="22"/>
        </w:rPr>
        <w:t>Finally, we use Stanford NLP’s state-of-the-art Sentiment Analysis package to judge the sentiments of tweets about the firm</w:t>
      </w:r>
      <w:r w:rsidR="005A17AF" w:rsidRPr="00A93B4B">
        <w:rPr>
          <w:rFonts w:ascii="Garamond" w:hAnsi="Garamond"/>
          <w:sz w:val="22"/>
          <w:szCs w:val="22"/>
        </w:rPr>
        <w:t xml:space="preserve">. The </w:t>
      </w:r>
      <w:r w:rsidR="00EE1368" w:rsidRPr="00A93B4B">
        <w:rPr>
          <w:rFonts w:ascii="Garamond" w:hAnsi="Garamond"/>
          <w:sz w:val="22"/>
          <w:szCs w:val="22"/>
        </w:rPr>
        <w:t>tweets are gathered through the ‘</w:t>
      </w:r>
      <w:proofErr w:type="spellStart"/>
      <w:r w:rsidR="00EE1368" w:rsidRPr="00A93B4B">
        <w:rPr>
          <w:rFonts w:ascii="Garamond" w:hAnsi="Garamond"/>
          <w:sz w:val="22"/>
          <w:szCs w:val="22"/>
        </w:rPr>
        <w:t>twitteR</w:t>
      </w:r>
      <w:proofErr w:type="spellEnd"/>
      <w:r w:rsidR="00EE1368" w:rsidRPr="00A93B4B">
        <w:rPr>
          <w:rFonts w:ascii="Garamond" w:hAnsi="Garamond"/>
          <w:sz w:val="22"/>
          <w:szCs w:val="22"/>
        </w:rPr>
        <w:t>’ package of R</w:t>
      </w:r>
      <w:r w:rsidR="009A3ED1" w:rsidRPr="00A93B4B">
        <w:rPr>
          <w:rFonts w:ascii="Garamond" w:hAnsi="Garamond"/>
          <w:sz w:val="22"/>
          <w:szCs w:val="22"/>
        </w:rPr>
        <w:t>.</w:t>
      </w:r>
    </w:p>
    <w:p w14:paraId="225A5F82" w14:textId="77777777" w:rsidR="00844F46" w:rsidRPr="00A93B4B" w:rsidRDefault="00844F46" w:rsidP="00091E87">
      <w:pPr>
        <w:rPr>
          <w:rFonts w:ascii="Garamond" w:hAnsi="Garamond"/>
          <w:b/>
          <w:sz w:val="22"/>
          <w:szCs w:val="22"/>
        </w:rPr>
      </w:pPr>
    </w:p>
    <w:p w14:paraId="090D85EE" w14:textId="211C1615" w:rsidR="00D54FE0" w:rsidRPr="00697A14" w:rsidRDefault="00666B43" w:rsidP="00091E87">
      <w:pPr>
        <w:pStyle w:val="ListParagraph"/>
        <w:numPr>
          <w:ilvl w:val="0"/>
          <w:numId w:val="3"/>
        </w:numPr>
        <w:rPr>
          <w:rFonts w:ascii="Garamond" w:hAnsi="Garamond"/>
          <w:b/>
        </w:rPr>
      </w:pPr>
      <w:r w:rsidRPr="00315A66">
        <w:rPr>
          <w:rFonts w:ascii="Garamond" w:hAnsi="Garamond"/>
          <w:b/>
        </w:rPr>
        <w:t>ARMA forecasting</w:t>
      </w:r>
    </w:p>
    <w:p w14:paraId="34447672" w14:textId="50497033" w:rsidR="00444779" w:rsidRPr="001F2718" w:rsidRDefault="00444779" w:rsidP="00F72457">
      <w:pPr>
        <w:pStyle w:val="ListParagraph"/>
        <w:numPr>
          <w:ilvl w:val="0"/>
          <w:numId w:val="5"/>
        </w:numPr>
        <w:rPr>
          <w:rFonts w:ascii="Garamond" w:hAnsi="Garamond"/>
          <w:b/>
        </w:rPr>
      </w:pPr>
      <w:r w:rsidRPr="001F2718">
        <w:rPr>
          <w:rFonts w:ascii="Garamond" w:hAnsi="Garamond"/>
          <w:b/>
        </w:rPr>
        <w:t>Introduction</w:t>
      </w:r>
    </w:p>
    <w:p w14:paraId="6A3FE1F1" w14:textId="0D2AD942" w:rsidR="00F72457" w:rsidRPr="00194EE0" w:rsidRDefault="004F722B" w:rsidP="00CC3E64">
      <w:pPr>
        <w:ind w:left="360"/>
        <w:rPr>
          <w:rFonts w:ascii="Garamond" w:eastAsia="Times New Roman" w:hAnsi="Garamond"/>
          <w:color w:val="000000" w:themeColor="text1"/>
          <w:sz w:val="22"/>
          <w:shd w:val="clear" w:color="auto" w:fill="FFFFFF"/>
        </w:rPr>
      </w:pPr>
      <w:r w:rsidRPr="00194EE0">
        <w:rPr>
          <w:rFonts w:ascii="Garamond" w:eastAsia="Times New Roman" w:hAnsi="Garamond" w:cs="Arial"/>
          <w:color w:val="000000" w:themeColor="text1"/>
          <w:sz w:val="22"/>
          <w:shd w:val="clear" w:color="auto" w:fill="FFFFFF"/>
        </w:rPr>
        <w:t>ARMA models are commonly used in time series modelling.</w:t>
      </w:r>
      <w:r w:rsidR="001F2718" w:rsidRPr="00194EE0">
        <w:rPr>
          <w:rFonts w:ascii="Garamond" w:eastAsia="Times New Roman" w:hAnsi="Garamond" w:cs="Arial"/>
          <w:color w:val="000000" w:themeColor="text1"/>
          <w:sz w:val="22"/>
          <w:shd w:val="clear" w:color="auto" w:fill="FFFFFF"/>
        </w:rPr>
        <w:t xml:space="preserve"> </w:t>
      </w:r>
      <w:r w:rsidR="001F2718" w:rsidRPr="00194EE0">
        <w:rPr>
          <w:rFonts w:ascii="Garamond" w:eastAsia="Times New Roman" w:hAnsi="Garamond"/>
          <w:color w:val="000000" w:themeColor="text1"/>
          <w:sz w:val="22"/>
          <w:shd w:val="clear" w:color="auto" w:fill="FFFFFF"/>
        </w:rPr>
        <w:t>The AR part of ARMA indicates that the evolving variable of interest is regressed on its own lagged (i.e., prior) values. The MA part indicates that the regression error is actually a linear combination of error terms whose values occurred contemporaneously a</w:t>
      </w:r>
      <w:r w:rsidR="009E1B4F" w:rsidRPr="00194EE0">
        <w:rPr>
          <w:rFonts w:ascii="Garamond" w:eastAsia="Times New Roman" w:hAnsi="Garamond"/>
          <w:color w:val="000000" w:themeColor="text1"/>
          <w:sz w:val="22"/>
          <w:shd w:val="clear" w:color="auto" w:fill="FFFFFF"/>
        </w:rPr>
        <w:t>nd at various times in the past.</w:t>
      </w:r>
      <w:r w:rsidR="001F2718" w:rsidRPr="00194EE0">
        <w:rPr>
          <w:rFonts w:ascii="Garamond" w:eastAsia="Times New Roman" w:hAnsi="Garamond"/>
          <w:color w:val="000000" w:themeColor="text1"/>
          <w:sz w:val="22"/>
          <w:shd w:val="clear" w:color="auto" w:fill="FFFFFF"/>
        </w:rPr>
        <w:t> </w:t>
      </w:r>
      <w:r w:rsidR="001A4B6C" w:rsidRPr="00194EE0">
        <w:rPr>
          <w:rFonts w:ascii="Garamond" w:eastAsia="Times New Roman" w:hAnsi="Garamond"/>
          <w:color w:val="000000" w:themeColor="text1"/>
          <w:sz w:val="22"/>
          <w:shd w:val="clear" w:color="auto" w:fill="FFFFFF"/>
        </w:rPr>
        <w:t>ARMA has been explored in literature quite exhaustively</w:t>
      </w:r>
      <w:r w:rsidR="00F02A37" w:rsidRPr="00194EE0">
        <w:rPr>
          <w:rFonts w:ascii="Garamond" w:eastAsia="Times New Roman" w:hAnsi="Garamond"/>
          <w:color w:val="000000" w:themeColor="text1"/>
          <w:sz w:val="22"/>
          <w:shd w:val="clear" w:color="auto" w:fill="FFFFFF"/>
        </w:rPr>
        <w:t xml:space="preserve"> </w:t>
      </w:r>
      <w:r w:rsidR="00F02A37" w:rsidRPr="00194EE0">
        <w:rPr>
          <w:rFonts w:ascii="Garamond" w:eastAsia="Times New Roman" w:hAnsi="Garamond"/>
          <w:color w:val="000000" w:themeColor="text1"/>
          <w:sz w:val="22"/>
          <w:shd w:val="clear" w:color="auto" w:fill="FFFFFF"/>
          <w:vertAlign w:val="superscript"/>
        </w:rPr>
        <w:t>[</w:t>
      </w:r>
      <w:r w:rsidR="00C963D6" w:rsidRPr="00194EE0">
        <w:rPr>
          <w:rFonts w:ascii="Garamond" w:eastAsia="Times New Roman" w:hAnsi="Garamond"/>
          <w:color w:val="000000" w:themeColor="text1"/>
          <w:sz w:val="22"/>
          <w:shd w:val="clear" w:color="auto" w:fill="FFFFFF"/>
          <w:vertAlign w:val="superscript"/>
        </w:rPr>
        <w:t>5</w:t>
      </w:r>
      <w:r w:rsidR="00F02A37" w:rsidRPr="00194EE0">
        <w:rPr>
          <w:rFonts w:ascii="Garamond" w:eastAsia="Times New Roman" w:hAnsi="Garamond"/>
          <w:color w:val="000000" w:themeColor="text1"/>
          <w:sz w:val="22"/>
          <w:shd w:val="clear" w:color="auto" w:fill="FFFFFF"/>
          <w:vertAlign w:val="superscript"/>
        </w:rPr>
        <w:t>],[</w:t>
      </w:r>
      <w:r w:rsidR="00C963D6" w:rsidRPr="00194EE0">
        <w:rPr>
          <w:rFonts w:ascii="Garamond" w:eastAsia="Times New Roman" w:hAnsi="Garamond"/>
          <w:color w:val="000000" w:themeColor="text1"/>
          <w:sz w:val="22"/>
          <w:shd w:val="clear" w:color="auto" w:fill="FFFFFF"/>
          <w:vertAlign w:val="superscript"/>
        </w:rPr>
        <w:t>6</w:t>
      </w:r>
      <w:r w:rsidR="00F02A37" w:rsidRPr="00194EE0">
        <w:rPr>
          <w:rFonts w:ascii="Garamond" w:eastAsia="Times New Roman" w:hAnsi="Garamond"/>
          <w:color w:val="000000" w:themeColor="text1"/>
          <w:sz w:val="22"/>
          <w:shd w:val="clear" w:color="auto" w:fill="FFFFFF"/>
          <w:vertAlign w:val="superscript"/>
        </w:rPr>
        <w:t>],[</w:t>
      </w:r>
      <w:r w:rsidR="00C963D6" w:rsidRPr="00194EE0">
        <w:rPr>
          <w:rFonts w:ascii="Garamond" w:eastAsia="Times New Roman" w:hAnsi="Garamond"/>
          <w:color w:val="000000" w:themeColor="text1"/>
          <w:sz w:val="22"/>
          <w:shd w:val="clear" w:color="auto" w:fill="FFFFFF"/>
          <w:vertAlign w:val="superscript"/>
        </w:rPr>
        <w:t>7</w:t>
      </w:r>
      <w:r w:rsidR="00F02A37" w:rsidRPr="00194EE0">
        <w:rPr>
          <w:rFonts w:ascii="Garamond" w:eastAsia="Times New Roman" w:hAnsi="Garamond"/>
          <w:color w:val="000000" w:themeColor="text1"/>
          <w:sz w:val="22"/>
          <w:shd w:val="clear" w:color="auto" w:fill="FFFFFF"/>
          <w:vertAlign w:val="superscript"/>
        </w:rPr>
        <w:t>]</w:t>
      </w:r>
      <w:r w:rsidR="00F02A37" w:rsidRPr="00194EE0">
        <w:rPr>
          <w:rFonts w:ascii="Garamond" w:eastAsia="Times New Roman" w:hAnsi="Garamond"/>
          <w:color w:val="000000" w:themeColor="text1"/>
          <w:sz w:val="22"/>
          <w:shd w:val="clear" w:color="auto" w:fill="FFFFFF"/>
        </w:rPr>
        <w:t>.</w:t>
      </w:r>
    </w:p>
    <w:p w14:paraId="42F76502" w14:textId="77777777" w:rsidR="00176134" w:rsidRPr="00194EE0" w:rsidRDefault="00176134" w:rsidP="00631E82">
      <w:pPr>
        <w:rPr>
          <w:rFonts w:ascii="Garamond" w:eastAsia="Times New Roman" w:hAnsi="Garamond"/>
          <w:color w:val="000000" w:themeColor="text1"/>
          <w:sz w:val="22"/>
          <w:shd w:val="clear" w:color="auto" w:fill="FFFFFF"/>
        </w:rPr>
      </w:pPr>
    </w:p>
    <w:p w14:paraId="76145A0F" w14:textId="7297D1BE" w:rsidR="00176134" w:rsidRPr="00194EE0" w:rsidRDefault="00176134" w:rsidP="00176134">
      <w:pPr>
        <w:jc w:val="center"/>
        <w:rPr>
          <w:rFonts w:eastAsia="Times New Roman"/>
          <w:sz w:val="22"/>
        </w:rPr>
      </w:pPr>
      <w:r w:rsidRPr="00194EE0">
        <w:rPr>
          <w:rFonts w:ascii="Garamond" w:eastAsia="Times New Roman" w:hAnsi="Garamond"/>
          <w:b/>
          <w:color w:val="000000" w:themeColor="text1"/>
          <w:sz w:val="22"/>
          <w:shd w:val="clear" w:color="auto" w:fill="FFFFFF"/>
        </w:rPr>
        <w:t>AR(1):</w:t>
      </w:r>
      <w:r w:rsidRPr="00194EE0">
        <w:rPr>
          <w:rFonts w:ascii="Garamond" w:eastAsia="Times New Roman" w:hAnsi="Garamond"/>
          <w:color w:val="000000" w:themeColor="text1"/>
          <w:sz w:val="22"/>
          <w:shd w:val="clear" w:color="auto" w:fill="FFFFFF"/>
        </w:rPr>
        <w:t xml:space="preserve"> </w:t>
      </w:r>
      <w:r w:rsidRPr="00194EE0">
        <w:rPr>
          <w:rFonts w:ascii="Garamond" w:eastAsia="Times New Roman" w:hAnsi="Garamond" w:cs="Arial"/>
          <w:bCs/>
          <w:color w:val="333333"/>
          <w:sz w:val="22"/>
          <w:shd w:val="clear" w:color="auto" w:fill="FFFFFF"/>
        </w:rPr>
        <w:t>x(t) = alpha *  x(t – 1) + error (t)</w:t>
      </w:r>
    </w:p>
    <w:p w14:paraId="4A59EEA2" w14:textId="77777777" w:rsidR="00176134" w:rsidRPr="00194EE0" w:rsidRDefault="00176134" w:rsidP="00176134">
      <w:pPr>
        <w:jc w:val="center"/>
        <w:rPr>
          <w:rFonts w:eastAsia="Times New Roman"/>
          <w:sz w:val="22"/>
        </w:rPr>
      </w:pPr>
      <w:r w:rsidRPr="00194EE0">
        <w:rPr>
          <w:rFonts w:ascii="Garamond" w:eastAsia="Times New Roman" w:hAnsi="Garamond"/>
          <w:b/>
          <w:color w:val="000000" w:themeColor="text1"/>
          <w:sz w:val="22"/>
        </w:rPr>
        <w:t>MA</w:t>
      </w:r>
      <w:r w:rsidRPr="00194EE0">
        <w:rPr>
          <w:rFonts w:ascii="Garamond" w:eastAsia="Times New Roman" w:hAnsi="Garamond"/>
          <w:color w:val="000000" w:themeColor="text1"/>
          <w:sz w:val="22"/>
        </w:rPr>
        <w:t xml:space="preserve">: </w:t>
      </w:r>
      <w:r w:rsidRPr="00194EE0">
        <w:rPr>
          <w:rFonts w:ascii="Garamond" w:eastAsia="Times New Roman" w:hAnsi="Garamond" w:cs="Arial"/>
          <w:bCs/>
          <w:color w:val="333333"/>
          <w:sz w:val="22"/>
          <w:shd w:val="clear" w:color="auto" w:fill="FFFFFF"/>
        </w:rPr>
        <w:t>x(t) = beta *  error(t-1) + error (t)</w:t>
      </w:r>
    </w:p>
    <w:p w14:paraId="27EAE7C0" w14:textId="05CFD5DB" w:rsidR="00176134" w:rsidRDefault="00176134" w:rsidP="00631E82">
      <w:pPr>
        <w:rPr>
          <w:rFonts w:ascii="Garamond" w:eastAsia="Times New Roman" w:hAnsi="Garamond"/>
          <w:color w:val="000000" w:themeColor="text1"/>
        </w:rPr>
      </w:pPr>
    </w:p>
    <w:p w14:paraId="534EEF71" w14:textId="77777777" w:rsidR="00631E82" w:rsidRPr="00631E82" w:rsidRDefault="00631E82" w:rsidP="00631E82">
      <w:pPr>
        <w:rPr>
          <w:rFonts w:ascii="Garamond" w:eastAsia="Times New Roman" w:hAnsi="Garamond"/>
          <w:color w:val="000000" w:themeColor="text1"/>
        </w:rPr>
      </w:pPr>
    </w:p>
    <w:p w14:paraId="04C22EA0" w14:textId="02E937A5" w:rsidR="00444779" w:rsidRDefault="00444779" w:rsidP="00F72457">
      <w:pPr>
        <w:pStyle w:val="ListParagraph"/>
        <w:numPr>
          <w:ilvl w:val="0"/>
          <w:numId w:val="5"/>
        </w:numPr>
        <w:rPr>
          <w:rFonts w:ascii="Garamond" w:hAnsi="Garamond"/>
          <w:b/>
        </w:rPr>
      </w:pPr>
      <w:r w:rsidRPr="001A07C7">
        <w:rPr>
          <w:rFonts w:ascii="Garamond" w:hAnsi="Garamond"/>
          <w:b/>
        </w:rPr>
        <w:t>Steps</w:t>
      </w:r>
    </w:p>
    <w:p w14:paraId="0EED7AF8" w14:textId="22A70483" w:rsidR="001A07C7" w:rsidRDefault="001A07C7" w:rsidP="00B027C0">
      <w:pPr>
        <w:ind w:left="360"/>
        <w:jc w:val="center"/>
        <w:rPr>
          <w:rFonts w:ascii="Garamond" w:hAnsi="Garamond"/>
          <w:b/>
        </w:rPr>
      </w:pPr>
      <w:r>
        <w:rPr>
          <w:rFonts w:ascii="Garamond" w:hAnsi="Garamond"/>
          <w:b/>
          <w:noProof/>
          <w:lang w:val="en-US"/>
        </w:rPr>
        <w:drawing>
          <wp:inline distT="0" distB="0" distL="0" distR="0" wp14:anchorId="7C64C77D" wp14:editId="321CA239">
            <wp:extent cx="2654810" cy="1732442"/>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ima_flowchart.png"/>
                    <pic:cNvPicPr/>
                  </pic:nvPicPr>
                  <pic:blipFill>
                    <a:blip r:embed="rId7">
                      <a:extLst>
                        <a:ext uri="{28A0092B-C50C-407E-A947-70E740481C1C}">
                          <a14:useLocalDpi xmlns:a14="http://schemas.microsoft.com/office/drawing/2010/main" val="0"/>
                        </a:ext>
                      </a:extLst>
                    </a:blip>
                    <a:stretch>
                      <a:fillRect/>
                    </a:stretch>
                  </pic:blipFill>
                  <pic:spPr>
                    <a:xfrm>
                      <a:off x="0" y="0"/>
                      <a:ext cx="2676813" cy="1746801"/>
                    </a:xfrm>
                    <a:prstGeom prst="rect">
                      <a:avLst/>
                    </a:prstGeom>
                  </pic:spPr>
                </pic:pic>
              </a:graphicData>
            </a:graphic>
          </wp:inline>
        </w:drawing>
      </w:r>
    </w:p>
    <w:p w14:paraId="6F58ABA1" w14:textId="3372A1BC" w:rsidR="001A07C7" w:rsidRPr="00A15EB3" w:rsidRDefault="001A07C7" w:rsidP="00B027C0">
      <w:pPr>
        <w:ind w:left="2880"/>
        <w:rPr>
          <w:rFonts w:ascii="Garamond" w:hAnsi="Garamond"/>
          <w:sz w:val="16"/>
          <w:szCs w:val="16"/>
          <w:vertAlign w:val="superscript"/>
        </w:rPr>
      </w:pPr>
      <w:r w:rsidRPr="0024382A">
        <w:rPr>
          <w:rFonts w:ascii="Garamond" w:hAnsi="Garamond"/>
          <w:b/>
          <w:sz w:val="16"/>
          <w:szCs w:val="16"/>
        </w:rPr>
        <w:t xml:space="preserve">Exhibit </w:t>
      </w:r>
      <w:r w:rsidR="00181900">
        <w:rPr>
          <w:rFonts w:ascii="Garamond" w:hAnsi="Garamond"/>
          <w:b/>
          <w:sz w:val="16"/>
          <w:szCs w:val="16"/>
        </w:rPr>
        <w:t>1</w:t>
      </w:r>
      <w:r w:rsidRPr="0024382A">
        <w:rPr>
          <w:rFonts w:ascii="Garamond" w:hAnsi="Garamond"/>
          <w:b/>
          <w:sz w:val="16"/>
          <w:szCs w:val="16"/>
        </w:rPr>
        <w:t xml:space="preserve">: </w:t>
      </w:r>
      <w:r>
        <w:rPr>
          <w:rFonts w:ascii="Garamond" w:hAnsi="Garamond"/>
          <w:sz w:val="16"/>
          <w:szCs w:val="16"/>
        </w:rPr>
        <w:t>ARMA Steps</w:t>
      </w:r>
      <w:r w:rsidR="00A15EB3">
        <w:rPr>
          <w:rFonts w:ascii="Garamond" w:hAnsi="Garamond"/>
          <w:sz w:val="16"/>
          <w:szCs w:val="16"/>
          <w:vertAlign w:val="superscript"/>
        </w:rPr>
        <w:t>[</w:t>
      </w:r>
      <w:r w:rsidR="00877512">
        <w:rPr>
          <w:rFonts w:ascii="Garamond" w:hAnsi="Garamond"/>
          <w:sz w:val="16"/>
          <w:szCs w:val="16"/>
          <w:vertAlign w:val="superscript"/>
        </w:rPr>
        <w:t>8</w:t>
      </w:r>
      <w:r w:rsidR="00A15EB3">
        <w:rPr>
          <w:rFonts w:ascii="Garamond" w:hAnsi="Garamond"/>
          <w:sz w:val="16"/>
          <w:szCs w:val="16"/>
          <w:vertAlign w:val="superscript"/>
        </w:rPr>
        <w:t>]</w:t>
      </w:r>
    </w:p>
    <w:p w14:paraId="6108A1DB" w14:textId="77777777" w:rsidR="00CA6FF0" w:rsidRDefault="00CA6FF0" w:rsidP="001A07C7">
      <w:pPr>
        <w:rPr>
          <w:rFonts w:ascii="Garamond" w:hAnsi="Garamond"/>
          <w:sz w:val="16"/>
          <w:szCs w:val="16"/>
        </w:rPr>
      </w:pPr>
    </w:p>
    <w:p w14:paraId="12D83821" w14:textId="031EF7CC" w:rsidR="00CA6FF0" w:rsidRPr="00FB0EC4" w:rsidRDefault="00697A14" w:rsidP="00697A14">
      <w:pPr>
        <w:pStyle w:val="ListParagraph"/>
        <w:numPr>
          <w:ilvl w:val="0"/>
          <w:numId w:val="6"/>
        </w:numPr>
        <w:rPr>
          <w:rFonts w:ascii="Garamond" w:hAnsi="Garamond"/>
          <w:b/>
        </w:rPr>
      </w:pPr>
      <w:r w:rsidRPr="00FB0EC4">
        <w:rPr>
          <w:rFonts w:ascii="Garamond" w:hAnsi="Garamond"/>
          <w:b/>
        </w:rPr>
        <w:t>Visualisation</w:t>
      </w:r>
    </w:p>
    <w:p w14:paraId="58384E41" w14:textId="5614FAF7" w:rsidR="00697A14" w:rsidRPr="00697A14" w:rsidRDefault="00697A14" w:rsidP="00697A14">
      <w:pPr>
        <w:pStyle w:val="ListParagraph"/>
        <w:ind w:left="1440"/>
        <w:rPr>
          <w:rFonts w:ascii="Garamond" w:hAnsi="Garamond"/>
        </w:rPr>
      </w:pPr>
      <w:r>
        <w:rPr>
          <w:rFonts w:ascii="Garamond" w:hAnsi="Garamond"/>
          <w:b/>
          <w:noProof/>
          <w:lang w:val="en-US"/>
        </w:rPr>
        <w:drawing>
          <wp:inline distT="0" distB="0" distL="0" distR="0" wp14:anchorId="7DECB5DD" wp14:editId="7D09D1D9">
            <wp:extent cx="3937635" cy="2528468"/>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Y Stock price.png"/>
                    <pic:cNvPicPr/>
                  </pic:nvPicPr>
                  <pic:blipFill>
                    <a:blip r:embed="rId8">
                      <a:extLst>
                        <a:ext uri="{28A0092B-C50C-407E-A947-70E740481C1C}">
                          <a14:useLocalDpi xmlns:a14="http://schemas.microsoft.com/office/drawing/2010/main" val="0"/>
                        </a:ext>
                      </a:extLst>
                    </a:blip>
                    <a:stretch>
                      <a:fillRect/>
                    </a:stretch>
                  </pic:blipFill>
                  <pic:spPr>
                    <a:xfrm>
                      <a:off x="0" y="0"/>
                      <a:ext cx="3942319" cy="2531476"/>
                    </a:xfrm>
                    <a:prstGeom prst="rect">
                      <a:avLst/>
                    </a:prstGeom>
                  </pic:spPr>
                </pic:pic>
              </a:graphicData>
            </a:graphic>
          </wp:inline>
        </w:drawing>
      </w:r>
    </w:p>
    <w:p w14:paraId="4D9282A4" w14:textId="73DF7311" w:rsidR="00B67587" w:rsidRPr="00D4443A" w:rsidRDefault="00B67587" w:rsidP="00B67587">
      <w:pPr>
        <w:rPr>
          <w:rFonts w:ascii="Garamond" w:hAnsi="Garamond"/>
          <w:sz w:val="16"/>
          <w:szCs w:val="16"/>
        </w:rPr>
      </w:pPr>
      <w:r>
        <w:rPr>
          <w:rFonts w:ascii="Garamond" w:hAnsi="Garamond"/>
          <w:b/>
        </w:rPr>
        <w:tab/>
      </w:r>
      <w:r>
        <w:rPr>
          <w:rFonts w:ascii="Garamond" w:hAnsi="Garamond"/>
          <w:b/>
        </w:rPr>
        <w:tab/>
      </w:r>
      <w:r w:rsidR="00553344">
        <w:rPr>
          <w:rFonts w:ascii="Garamond" w:hAnsi="Garamond"/>
          <w:b/>
          <w:sz w:val="16"/>
          <w:szCs w:val="16"/>
        </w:rPr>
        <w:t>Exhibit 2</w:t>
      </w:r>
      <w:r w:rsidRPr="0024382A">
        <w:rPr>
          <w:rFonts w:ascii="Garamond" w:hAnsi="Garamond"/>
          <w:b/>
          <w:sz w:val="16"/>
          <w:szCs w:val="16"/>
        </w:rPr>
        <w:t xml:space="preserve">: </w:t>
      </w:r>
      <w:r w:rsidRPr="0024382A">
        <w:rPr>
          <w:rFonts w:ascii="Garamond" w:hAnsi="Garamond"/>
          <w:sz w:val="16"/>
          <w:szCs w:val="16"/>
        </w:rPr>
        <w:t>INFY Stock price (1</w:t>
      </w:r>
      <w:r w:rsidRPr="0024382A">
        <w:rPr>
          <w:rFonts w:ascii="Garamond" w:hAnsi="Garamond"/>
          <w:sz w:val="16"/>
          <w:szCs w:val="16"/>
          <w:vertAlign w:val="superscript"/>
        </w:rPr>
        <w:t>st</w:t>
      </w:r>
      <w:r w:rsidRPr="0024382A">
        <w:rPr>
          <w:rFonts w:ascii="Garamond" w:hAnsi="Garamond"/>
          <w:sz w:val="16"/>
          <w:szCs w:val="16"/>
        </w:rPr>
        <w:t xml:space="preserve"> Jan, 10 – 1</w:t>
      </w:r>
      <w:r w:rsidRPr="0024382A">
        <w:rPr>
          <w:rFonts w:ascii="Garamond" w:hAnsi="Garamond"/>
          <w:sz w:val="16"/>
          <w:szCs w:val="16"/>
          <w:vertAlign w:val="superscript"/>
        </w:rPr>
        <w:t>st</w:t>
      </w:r>
      <w:r w:rsidRPr="0024382A">
        <w:rPr>
          <w:rFonts w:ascii="Garamond" w:hAnsi="Garamond"/>
          <w:sz w:val="16"/>
          <w:szCs w:val="16"/>
        </w:rPr>
        <w:t xml:space="preserve"> Jan, 16</w:t>
      </w:r>
      <w:r w:rsidR="00C10BF5">
        <w:rPr>
          <w:rFonts w:ascii="Garamond" w:hAnsi="Garamond"/>
          <w:sz w:val="16"/>
          <w:szCs w:val="16"/>
        </w:rPr>
        <w:t>)</w:t>
      </w:r>
    </w:p>
    <w:p w14:paraId="6CBAFFCF" w14:textId="77777777" w:rsidR="001621B9" w:rsidRDefault="001621B9" w:rsidP="00B67587">
      <w:pPr>
        <w:rPr>
          <w:rFonts w:ascii="Garamond" w:hAnsi="Garamond"/>
          <w:sz w:val="16"/>
          <w:szCs w:val="16"/>
        </w:rPr>
      </w:pPr>
    </w:p>
    <w:p w14:paraId="5CF4906C" w14:textId="2A7045F6" w:rsidR="001621B9" w:rsidRDefault="00DA41EC" w:rsidP="001621B9">
      <w:pPr>
        <w:pStyle w:val="ListParagraph"/>
        <w:numPr>
          <w:ilvl w:val="0"/>
          <w:numId w:val="6"/>
        </w:numPr>
        <w:rPr>
          <w:rFonts w:ascii="Garamond" w:hAnsi="Garamond"/>
          <w:b/>
        </w:rPr>
      </w:pPr>
      <w:r w:rsidRPr="00F11A73">
        <w:rPr>
          <w:rFonts w:ascii="Garamond" w:hAnsi="Garamond"/>
          <w:b/>
        </w:rPr>
        <w:t>Stationarizing the series</w:t>
      </w:r>
    </w:p>
    <w:p w14:paraId="6A4A9DC2" w14:textId="51166C33" w:rsidR="002A488D" w:rsidRPr="00F62E77" w:rsidRDefault="002A488D" w:rsidP="002A488D">
      <w:pPr>
        <w:pStyle w:val="ListParagraph"/>
        <w:ind w:left="1440"/>
        <w:rPr>
          <w:rFonts w:ascii="Garamond" w:eastAsia="Times New Roman" w:hAnsi="Garamond" w:cs="Arial"/>
          <w:color w:val="080E14"/>
          <w:sz w:val="22"/>
          <w:shd w:val="clear" w:color="auto" w:fill="FFFFFF"/>
        </w:rPr>
      </w:pPr>
      <w:r w:rsidRPr="00F62E77">
        <w:rPr>
          <w:rFonts w:ascii="Garamond" w:eastAsia="Times New Roman" w:hAnsi="Garamond" w:cs="Arial"/>
          <w:bCs/>
          <w:color w:val="333333"/>
          <w:sz w:val="22"/>
          <w:shd w:val="clear" w:color="auto" w:fill="FFFFFF"/>
        </w:rPr>
        <w:t xml:space="preserve">ARMA </w:t>
      </w:r>
      <w:r w:rsidR="00061F83" w:rsidRPr="00F62E77">
        <w:rPr>
          <w:rFonts w:ascii="Garamond" w:eastAsia="Times New Roman" w:hAnsi="Garamond" w:cs="Arial"/>
          <w:bCs/>
          <w:color w:val="333333"/>
          <w:sz w:val="22"/>
          <w:shd w:val="clear" w:color="auto" w:fill="FFFFFF"/>
        </w:rPr>
        <w:t>is</w:t>
      </w:r>
      <w:r w:rsidRPr="00F62E77">
        <w:rPr>
          <w:rFonts w:ascii="Garamond" w:eastAsia="Times New Roman" w:hAnsi="Garamond" w:cs="Arial"/>
          <w:bCs/>
          <w:color w:val="333333"/>
          <w:sz w:val="22"/>
          <w:shd w:val="clear" w:color="auto" w:fill="FFFFFF"/>
        </w:rPr>
        <w:t xml:space="preserve"> not applicable on non-stationary series</w:t>
      </w:r>
      <w:r w:rsidRPr="00F62E77">
        <w:rPr>
          <w:rFonts w:ascii="Garamond" w:eastAsia="Times New Roman" w:hAnsi="Garamond" w:cs="Arial"/>
          <w:color w:val="080E14"/>
          <w:sz w:val="22"/>
          <w:shd w:val="clear" w:color="auto" w:fill="FFFFFF"/>
        </w:rPr>
        <w:t>.</w:t>
      </w:r>
      <w:r w:rsidR="00530567" w:rsidRPr="00F62E77">
        <w:rPr>
          <w:rFonts w:ascii="Garamond" w:eastAsia="Times New Roman" w:hAnsi="Garamond" w:cs="Arial"/>
          <w:color w:val="080E14"/>
          <w:sz w:val="22"/>
          <w:shd w:val="clear" w:color="auto" w:fill="FFFFFF"/>
        </w:rPr>
        <w:t xml:space="preserve"> Since from the plot above, we see that the stock price is a also a non-stationary series (mean varies with time), we first need to stationarize it by differencing.</w:t>
      </w:r>
      <w:r w:rsidR="009F459C" w:rsidRPr="00F62E77">
        <w:rPr>
          <w:rFonts w:ascii="Garamond" w:eastAsia="Times New Roman" w:hAnsi="Garamond" w:cs="Arial"/>
          <w:color w:val="080E14"/>
          <w:sz w:val="22"/>
          <w:shd w:val="clear" w:color="auto" w:fill="FFFFFF"/>
        </w:rPr>
        <w:t xml:space="preserve"> We perform 1</w:t>
      </w:r>
      <w:r w:rsidR="009F459C" w:rsidRPr="00F62E77">
        <w:rPr>
          <w:rFonts w:ascii="Garamond" w:eastAsia="Times New Roman" w:hAnsi="Garamond" w:cs="Arial"/>
          <w:color w:val="080E14"/>
          <w:sz w:val="22"/>
          <w:shd w:val="clear" w:color="auto" w:fill="FFFFFF"/>
          <w:vertAlign w:val="superscript"/>
        </w:rPr>
        <w:t>st</w:t>
      </w:r>
      <w:r w:rsidR="009F459C" w:rsidRPr="00F62E77">
        <w:rPr>
          <w:rFonts w:ascii="Garamond" w:eastAsia="Times New Roman" w:hAnsi="Garamond" w:cs="Arial"/>
          <w:color w:val="080E14"/>
          <w:sz w:val="22"/>
          <w:shd w:val="clear" w:color="auto" w:fill="FFFFFF"/>
        </w:rPr>
        <w:t xml:space="preserve"> order differencing </w:t>
      </w:r>
      <w:r w:rsidR="001A46E0" w:rsidRPr="00F62E77">
        <w:rPr>
          <w:rFonts w:ascii="Garamond" w:eastAsia="Times New Roman" w:hAnsi="Garamond" w:cs="Arial"/>
          <w:color w:val="080E14"/>
          <w:sz w:val="22"/>
          <w:shd w:val="clear" w:color="auto" w:fill="FFFFFF"/>
        </w:rPr>
        <w:t xml:space="preserve">to make the data </w:t>
      </w:r>
      <w:r w:rsidR="001A46E0" w:rsidRPr="00F62E77">
        <w:rPr>
          <w:rFonts w:ascii="Garamond" w:eastAsia="Times New Roman" w:hAnsi="Garamond" w:cs="Arial"/>
          <w:b/>
          <w:color w:val="080E14"/>
          <w:sz w:val="22"/>
          <w:shd w:val="clear" w:color="auto" w:fill="FFFFFF"/>
        </w:rPr>
        <w:t>stationary on mean</w:t>
      </w:r>
      <w:r w:rsidR="001A46E0" w:rsidRPr="00F62E77">
        <w:rPr>
          <w:rFonts w:ascii="Garamond" w:eastAsia="Times New Roman" w:hAnsi="Garamond" w:cs="Arial"/>
          <w:color w:val="080E14"/>
          <w:sz w:val="22"/>
          <w:shd w:val="clear" w:color="auto" w:fill="FFFFFF"/>
        </w:rPr>
        <w:t xml:space="preserve"> </w:t>
      </w:r>
      <w:r w:rsidR="009F459C" w:rsidRPr="00F62E77">
        <w:rPr>
          <w:rFonts w:ascii="Garamond" w:eastAsia="Times New Roman" w:hAnsi="Garamond" w:cs="Arial"/>
          <w:color w:val="080E14"/>
          <w:sz w:val="22"/>
          <w:shd w:val="clear" w:color="auto" w:fill="FFFFFF"/>
        </w:rPr>
        <w:t>using the following formula:</w:t>
      </w:r>
    </w:p>
    <w:p w14:paraId="7DF95B6E" w14:textId="529EA02C" w:rsidR="009F459C" w:rsidRPr="00F62E77" w:rsidRDefault="00F67727" w:rsidP="00F67727">
      <w:pPr>
        <w:jc w:val="center"/>
        <w:rPr>
          <w:rFonts w:ascii="Garamond" w:eastAsia="Times New Roman" w:hAnsi="Garamond"/>
          <w:b/>
          <w:sz w:val="22"/>
          <w:vertAlign w:val="subscript"/>
        </w:rPr>
      </w:pPr>
      <w:r w:rsidRPr="00F62E77">
        <w:rPr>
          <w:rFonts w:ascii="Garamond" w:eastAsia="Times New Roman" w:hAnsi="Garamond"/>
          <w:sz w:val="22"/>
        </w:rPr>
        <w:t xml:space="preserve">              </w:t>
      </w:r>
      <w:proofErr w:type="spellStart"/>
      <w:r w:rsidR="003E622D" w:rsidRPr="00F62E77">
        <w:rPr>
          <w:rFonts w:ascii="Garamond" w:eastAsia="Times New Roman" w:hAnsi="Garamond"/>
          <w:b/>
          <w:sz w:val="22"/>
        </w:rPr>
        <w:t>Y</w:t>
      </w:r>
      <w:r w:rsidR="003E622D" w:rsidRPr="00F62E77">
        <w:rPr>
          <w:rFonts w:ascii="Garamond" w:eastAsia="Times New Roman" w:hAnsi="Garamond"/>
          <w:b/>
          <w:sz w:val="22"/>
          <w:vertAlign w:val="superscript"/>
        </w:rPr>
        <w:t>’</w:t>
      </w:r>
      <w:r w:rsidR="009661CC" w:rsidRPr="00F62E77">
        <w:rPr>
          <w:rFonts w:ascii="Garamond" w:eastAsia="Times New Roman" w:hAnsi="Garamond"/>
          <w:b/>
          <w:sz w:val="22"/>
          <w:vertAlign w:val="subscript"/>
        </w:rPr>
        <w:t>t</w:t>
      </w:r>
      <w:proofErr w:type="spellEnd"/>
      <w:r w:rsidR="003E622D" w:rsidRPr="00F62E77">
        <w:rPr>
          <w:rFonts w:ascii="Garamond" w:eastAsia="Times New Roman" w:hAnsi="Garamond"/>
          <w:b/>
          <w:sz w:val="22"/>
        </w:rPr>
        <w:t xml:space="preserve"> = </w:t>
      </w:r>
      <w:proofErr w:type="spellStart"/>
      <w:r w:rsidR="003E622D" w:rsidRPr="00F62E77">
        <w:rPr>
          <w:rFonts w:ascii="Garamond" w:eastAsia="Times New Roman" w:hAnsi="Garamond"/>
          <w:b/>
          <w:sz w:val="22"/>
        </w:rPr>
        <w:t>Y</w:t>
      </w:r>
      <w:r w:rsidR="009661CC" w:rsidRPr="00F62E77">
        <w:rPr>
          <w:rFonts w:ascii="Garamond" w:eastAsia="Times New Roman" w:hAnsi="Garamond"/>
          <w:b/>
          <w:sz w:val="22"/>
          <w:vertAlign w:val="subscript"/>
        </w:rPr>
        <w:t>t</w:t>
      </w:r>
      <w:proofErr w:type="spellEnd"/>
      <w:r w:rsidR="009661CC" w:rsidRPr="00F62E77">
        <w:rPr>
          <w:rFonts w:ascii="Garamond" w:eastAsia="Times New Roman" w:hAnsi="Garamond"/>
          <w:b/>
          <w:sz w:val="22"/>
        </w:rPr>
        <w:t xml:space="preserve"> – Y</w:t>
      </w:r>
      <w:r w:rsidR="009661CC" w:rsidRPr="00F62E77">
        <w:rPr>
          <w:rFonts w:ascii="Garamond" w:eastAsia="Times New Roman" w:hAnsi="Garamond"/>
          <w:b/>
          <w:sz w:val="22"/>
          <w:vertAlign w:val="subscript"/>
        </w:rPr>
        <w:t>t-1</w:t>
      </w:r>
    </w:p>
    <w:p w14:paraId="3418E691" w14:textId="3278F863" w:rsidR="00F17D7D" w:rsidRPr="00F62E77" w:rsidRDefault="00F17D7D" w:rsidP="00F17D7D">
      <w:pPr>
        <w:ind w:left="1440"/>
        <w:rPr>
          <w:rFonts w:ascii="Garamond" w:eastAsia="Times New Roman" w:hAnsi="Garamond" w:cs="Arial"/>
          <w:color w:val="000000" w:themeColor="text1"/>
          <w:sz w:val="22"/>
          <w:shd w:val="clear" w:color="auto" w:fill="FFFFFF"/>
        </w:rPr>
      </w:pPr>
      <w:r w:rsidRPr="00F62E77">
        <w:rPr>
          <w:rFonts w:ascii="Garamond" w:eastAsia="Times New Roman" w:hAnsi="Garamond"/>
          <w:sz w:val="22"/>
        </w:rPr>
        <w:t xml:space="preserve">To make the data </w:t>
      </w:r>
      <w:r w:rsidRPr="00F62E77">
        <w:rPr>
          <w:rFonts w:ascii="Garamond" w:eastAsia="Times New Roman" w:hAnsi="Garamond"/>
          <w:b/>
          <w:sz w:val="22"/>
        </w:rPr>
        <w:t>stationary on variance</w:t>
      </w:r>
      <w:r w:rsidRPr="00F62E77">
        <w:rPr>
          <w:rFonts w:ascii="Garamond" w:eastAsia="Times New Roman" w:hAnsi="Garamond"/>
          <w:sz w:val="22"/>
        </w:rPr>
        <w:t xml:space="preserve">, </w:t>
      </w:r>
      <w:r w:rsidR="00B008FF" w:rsidRPr="00F62E77">
        <w:rPr>
          <w:rFonts w:ascii="Garamond" w:eastAsia="Times New Roman" w:hAnsi="Garamond" w:cs="Arial"/>
          <w:color w:val="000000" w:themeColor="text1"/>
          <w:sz w:val="22"/>
          <w:shd w:val="clear" w:color="auto" w:fill="FFFFFF"/>
        </w:rPr>
        <w:t>o</w:t>
      </w:r>
      <w:r w:rsidRPr="00F62E77">
        <w:rPr>
          <w:rFonts w:ascii="Garamond" w:eastAsia="Times New Roman" w:hAnsi="Garamond" w:cs="Arial"/>
          <w:color w:val="000000" w:themeColor="text1"/>
          <w:sz w:val="22"/>
          <w:shd w:val="clear" w:color="auto" w:fill="FFFFFF"/>
        </w:rPr>
        <w:t xml:space="preserve">ne of the best ways is through transforming the original series through </w:t>
      </w:r>
      <w:r w:rsidRPr="00F62E77">
        <w:rPr>
          <w:rFonts w:ascii="Garamond" w:eastAsia="Times New Roman" w:hAnsi="Garamond" w:cs="Arial"/>
          <w:b/>
          <w:color w:val="000000" w:themeColor="text1"/>
          <w:sz w:val="22"/>
          <w:shd w:val="clear" w:color="auto" w:fill="FFFFFF"/>
        </w:rPr>
        <w:t>log transform</w:t>
      </w:r>
      <w:r w:rsidR="00B008FF" w:rsidRPr="00F62E77">
        <w:rPr>
          <w:rFonts w:ascii="Garamond" w:eastAsia="Times New Roman" w:hAnsi="Garamond" w:cs="Arial"/>
          <w:color w:val="000000" w:themeColor="text1"/>
          <w:sz w:val="22"/>
          <w:shd w:val="clear" w:color="auto" w:fill="FFFFFF"/>
        </w:rPr>
        <w:t xml:space="preserve"> </w:t>
      </w:r>
      <w:r w:rsidR="00B008FF" w:rsidRPr="00F62E77">
        <w:rPr>
          <w:rFonts w:ascii="Garamond" w:eastAsia="Times New Roman" w:hAnsi="Garamond" w:cs="Arial"/>
          <w:color w:val="000000" w:themeColor="text1"/>
          <w:sz w:val="22"/>
          <w:shd w:val="clear" w:color="auto" w:fill="FFFFFF"/>
          <w:vertAlign w:val="superscript"/>
        </w:rPr>
        <w:t>[</w:t>
      </w:r>
      <w:r w:rsidR="00877512" w:rsidRPr="00F62E77">
        <w:rPr>
          <w:rFonts w:ascii="Garamond" w:eastAsia="Times New Roman" w:hAnsi="Garamond" w:cs="Arial"/>
          <w:color w:val="000000" w:themeColor="text1"/>
          <w:sz w:val="22"/>
          <w:shd w:val="clear" w:color="auto" w:fill="FFFFFF"/>
          <w:vertAlign w:val="superscript"/>
        </w:rPr>
        <w:t>9</w:t>
      </w:r>
      <w:r w:rsidR="00B008FF" w:rsidRPr="00F62E77">
        <w:rPr>
          <w:rFonts w:ascii="Garamond" w:eastAsia="Times New Roman" w:hAnsi="Garamond" w:cs="Arial"/>
          <w:color w:val="000000" w:themeColor="text1"/>
          <w:sz w:val="22"/>
          <w:shd w:val="clear" w:color="auto" w:fill="FFFFFF"/>
          <w:vertAlign w:val="superscript"/>
        </w:rPr>
        <w:t>]</w:t>
      </w:r>
      <w:r w:rsidR="00B008FF" w:rsidRPr="00F62E77">
        <w:rPr>
          <w:rFonts w:ascii="Garamond" w:eastAsia="Times New Roman" w:hAnsi="Garamond" w:cs="Arial"/>
          <w:color w:val="000000" w:themeColor="text1"/>
          <w:sz w:val="22"/>
          <w:shd w:val="clear" w:color="auto" w:fill="FFFFFF"/>
        </w:rPr>
        <w:t>.</w:t>
      </w:r>
    </w:p>
    <w:p w14:paraId="01423255" w14:textId="4ADBB1FD" w:rsidR="00ED1231" w:rsidRPr="00F62E77" w:rsidRDefault="00ED1231" w:rsidP="00ED1231">
      <w:pPr>
        <w:jc w:val="center"/>
        <w:rPr>
          <w:rFonts w:ascii="Garamond" w:eastAsia="Times New Roman" w:hAnsi="Garamond"/>
          <w:b/>
          <w:sz w:val="22"/>
        </w:rPr>
      </w:pPr>
      <w:r w:rsidRPr="00F62E77">
        <w:rPr>
          <w:rFonts w:ascii="Garamond" w:eastAsia="Times New Roman" w:hAnsi="Garamond"/>
          <w:b/>
          <w:sz w:val="22"/>
        </w:rPr>
        <w:t xml:space="preserve">             </w:t>
      </w:r>
      <w:proofErr w:type="spellStart"/>
      <w:r w:rsidRPr="00F62E77">
        <w:rPr>
          <w:rFonts w:ascii="Garamond" w:eastAsia="Times New Roman" w:hAnsi="Garamond"/>
          <w:b/>
          <w:sz w:val="22"/>
        </w:rPr>
        <w:t>Y</w:t>
      </w:r>
      <w:r w:rsidR="007C63D6" w:rsidRPr="00F62E77">
        <w:rPr>
          <w:rFonts w:ascii="Garamond" w:eastAsia="Times New Roman" w:hAnsi="Garamond"/>
          <w:b/>
          <w:sz w:val="22"/>
          <w:vertAlign w:val="superscript"/>
        </w:rPr>
        <w:t>new</w:t>
      </w:r>
      <w:r w:rsidRPr="00F62E77">
        <w:rPr>
          <w:rFonts w:ascii="Garamond" w:eastAsia="Times New Roman" w:hAnsi="Garamond"/>
          <w:b/>
          <w:sz w:val="22"/>
          <w:vertAlign w:val="subscript"/>
        </w:rPr>
        <w:t>t</w:t>
      </w:r>
      <w:proofErr w:type="spellEnd"/>
      <w:r w:rsidRPr="00F62E77">
        <w:rPr>
          <w:rFonts w:ascii="Garamond" w:eastAsia="Times New Roman" w:hAnsi="Garamond"/>
          <w:b/>
          <w:sz w:val="22"/>
        </w:rPr>
        <w:t xml:space="preserve"> = log</w:t>
      </w:r>
      <w:r w:rsidRPr="00F62E77">
        <w:rPr>
          <w:rFonts w:ascii="Garamond" w:eastAsia="Times New Roman" w:hAnsi="Garamond"/>
          <w:b/>
          <w:sz w:val="22"/>
          <w:vertAlign w:val="subscript"/>
        </w:rPr>
        <w:t>10</w:t>
      </w:r>
      <w:r w:rsidR="002E6C76" w:rsidRPr="00F62E77">
        <w:rPr>
          <w:rFonts w:ascii="Garamond" w:eastAsia="Times New Roman" w:hAnsi="Garamond"/>
          <w:b/>
          <w:sz w:val="22"/>
        </w:rPr>
        <w:t>(</w:t>
      </w:r>
      <w:proofErr w:type="spellStart"/>
      <w:r w:rsidRPr="00F62E77">
        <w:rPr>
          <w:rFonts w:ascii="Garamond" w:eastAsia="Times New Roman" w:hAnsi="Garamond"/>
          <w:b/>
          <w:sz w:val="22"/>
        </w:rPr>
        <w:t>Y</w:t>
      </w:r>
      <w:r w:rsidRPr="00F62E77">
        <w:rPr>
          <w:rFonts w:ascii="Garamond" w:eastAsia="Times New Roman" w:hAnsi="Garamond"/>
          <w:b/>
          <w:sz w:val="22"/>
          <w:vertAlign w:val="subscript"/>
        </w:rPr>
        <w:t>t</w:t>
      </w:r>
      <w:proofErr w:type="spellEnd"/>
      <w:r w:rsidR="002E6C76" w:rsidRPr="00F62E77">
        <w:rPr>
          <w:rFonts w:ascii="Garamond" w:eastAsia="Times New Roman" w:hAnsi="Garamond"/>
          <w:b/>
          <w:sz w:val="22"/>
        </w:rPr>
        <w:t>)</w:t>
      </w:r>
    </w:p>
    <w:p w14:paraId="75D64827" w14:textId="77777777" w:rsidR="00553344" w:rsidRDefault="00553344" w:rsidP="00ED1231">
      <w:pPr>
        <w:jc w:val="center"/>
        <w:rPr>
          <w:rFonts w:eastAsia="Times New Roman"/>
          <w:b/>
        </w:rPr>
      </w:pPr>
    </w:p>
    <w:p w14:paraId="389AF668" w14:textId="0E1FB6C0" w:rsidR="00553344" w:rsidRPr="009F459C" w:rsidRDefault="00553344" w:rsidP="00ED1231">
      <w:pPr>
        <w:jc w:val="center"/>
        <w:rPr>
          <w:rFonts w:eastAsia="Times New Roman"/>
          <w:b/>
        </w:rPr>
      </w:pPr>
      <w:r>
        <w:rPr>
          <w:rFonts w:eastAsia="Times New Roman"/>
          <w:b/>
          <w:noProof/>
          <w:lang w:val="en-US"/>
        </w:rPr>
        <w:drawing>
          <wp:inline distT="0" distB="0" distL="0" distR="0" wp14:anchorId="71B29E44" wp14:editId="62E8D5AA">
            <wp:extent cx="4303395" cy="276333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ferenced Log.png"/>
                    <pic:cNvPicPr/>
                  </pic:nvPicPr>
                  <pic:blipFill>
                    <a:blip r:embed="rId9">
                      <a:extLst>
                        <a:ext uri="{28A0092B-C50C-407E-A947-70E740481C1C}">
                          <a14:useLocalDpi xmlns:a14="http://schemas.microsoft.com/office/drawing/2010/main" val="0"/>
                        </a:ext>
                      </a:extLst>
                    </a:blip>
                    <a:stretch>
                      <a:fillRect/>
                    </a:stretch>
                  </pic:blipFill>
                  <pic:spPr>
                    <a:xfrm>
                      <a:off x="0" y="0"/>
                      <a:ext cx="4322876" cy="2775841"/>
                    </a:xfrm>
                    <a:prstGeom prst="rect">
                      <a:avLst/>
                    </a:prstGeom>
                  </pic:spPr>
                </pic:pic>
              </a:graphicData>
            </a:graphic>
          </wp:inline>
        </w:drawing>
      </w:r>
    </w:p>
    <w:p w14:paraId="44B57B26" w14:textId="77777777" w:rsidR="00ED1231" w:rsidRPr="00B008FF" w:rsidRDefault="00ED1231" w:rsidP="00F17D7D">
      <w:pPr>
        <w:ind w:left="1440"/>
        <w:rPr>
          <w:rFonts w:ascii="Garamond" w:eastAsia="Times New Roman" w:hAnsi="Garamond"/>
          <w:color w:val="000000" w:themeColor="text1"/>
        </w:rPr>
      </w:pPr>
    </w:p>
    <w:p w14:paraId="2E93FDC2" w14:textId="148D6516" w:rsidR="009F459C" w:rsidRDefault="005C79BB" w:rsidP="005C79BB">
      <w:pPr>
        <w:ind w:left="720" w:firstLine="720"/>
        <w:rPr>
          <w:rFonts w:ascii="Garamond" w:hAnsi="Garamond"/>
          <w:sz w:val="16"/>
          <w:szCs w:val="16"/>
        </w:rPr>
      </w:pPr>
      <w:r w:rsidRPr="005C79BB">
        <w:rPr>
          <w:rFonts w:ascii="Garamond" w:hAnsi="Garamond"/>
          <w:b/>
          <w:sz w:val="16"/>
          <w:szCs w:val="16"/>
        </w:rPr>
        <w:t xml:space="preserve">Exhibit 3: </w:t>
      </w:r>
      <w:r w:rsidRPr="005C79BB">
        <w:rPr>
          <w:rFonts w:ascii="Garamond" w:hAnsi="Garamond"/>
          <w:sz w:val="16"/>
          <w:szCs w:val="16"/>
        </w:rPr>
        <w:t>Stationarizing the series by differencing and log transform.</w:t>
      </w:r>
    </w:p>
    <w:p w14:paraId="67AEFC22" w14:textId="77777777" w:rsidR="00CF5039" w:rsidRPr="005C79BB" w:rsidRDefault="00CF5039" w:rsidP="005C79BB">
      <w:pPr>
        <w:ind w:left="720" w:firstLine="720"/>
        <w:rPr>
          <w:rFonts w:ascii="Garamond" w:eastAsia="Times New Roman" w:hAnsi="Garamond"/>
        </w:rPr>
      </w:pPr>
    </w:p>
    <w:p w14:paraId="03204134" w14:textId="6A76B948" w:rsidR="002A488D" w:rsidRDefault="00CF5039" w:rsidP="001621B9">
      <w:pPr>
        <w:pStyle w:val="ListParagraph"/>
        <w:numPr>
          <w:ilvl w:val="0"/>
          <w:numId w:val="6"/>
        </w:numPr>
        <w:rPr>
          <w:rFonts w:ascii="Garamond" w:hAnsi="Garamond"/>
          <w:b/>
        </w:rPr>
      </w:pPr>
      <w:r>
        <w:rPr>
          <w:rFonts w:ascii="Garamond" w:hAnsi="Garamond"/>
          <w:b/>
        </w:rPr>
        <w:t>ACF and PACF</w:t>
      </w:r>
    </w:p>
    <w:p w14:paraId="0F22E936" w14:textId="46D3D389" w:rsidR="00D825B0" w:rsidRPr="00777147" w:rsidRDefault="005C5819" w:rsidP="00D825B0">
      <w:pPr>
        <w:ind w:left="1440"/>
        <w:rPr>
          <w:rFonts w:ascii="Garamond" w:eastAsia="Times New Roman" w:hAnsi="Garamond" w:cs="Arial"/>
          <w:color w:val="000000" w:themeColor="text1"/>
          <w:sz w:val="22"/>
          <w:shd w:val="clear" w:color="auto" w:fill="FFFFFF"/>
        </w:rPr>
      </w:pPr>
      <w:r w:rsidRPr="00777147">
        <w:rPr>
          <w:rFonts w:ascii="Garamond" w:hAnsi="Garamond"/>
          <w:color w:val="000000" w:themeColor="text1"/>
          <w:sz w:val="22"/>
        </w:rPr>
        <w:lastRenderedPageBreak/>
        <w:t xml:space="preserve">To identify the </w:t>
      </w:r>
      <w:r w:rsidR="00D825B0" w:rsidRPr="00777147">
        <w:rPr>
          <w:rFonts w:ascii="Garamond" w:eastAsia="Times New Roman" w:hAnsi="Garamond" w:cs="Arial"/>
          <w:color w:val="000000" w:themeColor="text1"/>
          <w:sz w:val="22"/>
          <w:shd w:val="clear" w:color="auto" w:fill="FFFFFF"/>
        </w:rPr>
        <w:t>presence of AR and MA components in the stationary time series and to find out their orders, Autocorrelation and Partial Auto</w:t>
      </w:r>
      <w:r w:rsidR="004A583B" w:rsidRPr="00777147">
        <w:rPr>
          <w:rFonts w:ascii="Garamond" w:eastAsia="Times New Roman" w:hAnsi="Garamond" w:cs="Arial"/>
          <w:color w:val="000000" w:themeColor="text1"/>
          <w:sz w:val="22"/>
          <w:shd w:val="clear" w:color="auto" w:fill="FFFFFF"/>
        </w:rPr>
        <w:t>c</w:t>
      </w:r>
      <w:r w:rsidR="00D825B0" w:rsidRPr="00777147">
        <w:rPr>
          <w:rFonts w:ascii="Garamond" w:eastAsia="Times New Roman" w:hAnsi="Garamond" w:cs="Arial"/>
          <w:color w:val="000000" w:themeColor="text1"/>
          <w:sz w:val="22"/>
          <w:shd w:val="clear" w:color="auto" w:fill="FFFFFF"/>
        </w:rPr>
        <w:t>orrelation functions are used</w:t>
      </w:r>
      <w:r w:rsidR="00AF48AC" w:rsidRPr="00777147">
        <w:rPr>
          <w:rFonts w:ascii="Garamond" w:eastAsia="Times New Roman" w:hAnsi="Garamond" w:cs="Arial"/>
          <w:color w:val="000000" w:themeColor="text1"/>
          <w:sz w:val="22"/>
          <w:shd w:val="clear" w:color="auto" w:fill="FFFFFF"/>
        </w:rPr>
        <w:t>.</w:t>
      </w:r>
    </w:p>
    <w:p w14:paraId="759EBB80" w14:textId="4C452996" w:rsidR="00AF48AC" w:rsidRPr="00D825B0" w:rsidRDefault="00AF48AC" w:rsidP="00D825B0">
      <w:pPr>
        <w:ind w:left="1440"/>
        <w:rPr>
          <w:rFonts w:ascii="Garamond" w:eastAsia="Times New Roman" w:hAnsi="Garamond"/>
          <w:color w:val="000000" w:themeColor="text1"/>
        </w:rPr>
      </w:pPr>
      <w:r>
        <w:rPr>
          <w:rFonts w:ascii="Garamond" w:eastAsia="Times New Roman" w:hAnsi="Garamond"/>
          <w:noProof/>
          <w:color w:val="000000" w:themeColor="text1"/>
          <w:lang w:val="en-US"/>
        </w:rPr>
        <w:drawing>
          <wp:inline distT="0" distB="0" distL="0" distR="0" wp14:anchorId="14594459" wp14:editId="6F5AF05D">
            <wp:extent cx="4393854" cy="2379192"/>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fANdPcf.png"/>
                    <pic:cNvPicPr/>
                  </pic:nvPicPr>
                  <pic:blipFill>
                    <a:blip r:embed="rId10">
                      <a:extLst>
                        <a:ext uri="{28A0092B-C50C-407E-A947-70E740481C1C}">
                          <a14:useLocalDpi xmlns:a14="http://schemas.microsoft.com/office/drawing/2010/main" val="0"/>
                        </a:ext>
                      </a:extLst>
                    </a:blip>
                    <a:stretch>
                      <a:fillRect/>
                    </a:stretch>
                  </pic:blipFill>
                  <pic:spPr>
                    <a:xfrm>
                      <a:off x="0" y="0"/>
                      <a:ext cx="4420074" cy="2393390"/>
                    </a:xfrm>
                    <a:prstGeom prst="rect">
                      <a:avLst/>
                    </a:prstGeom>
                  </pic:spPr>
                </pic:pic>
              </a:graphicData>
            </a:graphic>
          </wp:inline>
        </w:drawing>
      </w:r>
    </w:p>
    <w:p w14:paraId="688D364B" w14:textId="202180D2" w:rsidR="001A7ADE" w:rsidRDefault="001A7ADE" w:rsidP="001A7ADE">
      <w:pPr>
        <w:ind w:left="720" w:firstLine="720"/>
        <w:rPr>
          <w:rFonts w:ascii="Garamond" w:hAnsi="Garamond"/>
          <w:sz w:val="16"/>
          <w:szCs w:val="16"/>
        </w:rPr>
      </w:pPr>
      <w:r w:rsidRPr="005C79BB">
        <w:rPr>
          <w:rFonts w:ascii="Garamond" w:hAnsi="Garamond"/>
          <w:b/>
          <w:sz w:val="16"/>
          <w:szCs w:val="16"/>
        </w:rPr>
        <w:t xml:space="preserve">Exhibit </w:t>
      </w:r>
      <w:r>
        <w:rPr>
          <w:rFonts w:ascii="Garamond" w:hAnsi="Garamond"/>
          <w:b/>
          <w:sz w:val="16"/>
          <w:szCs w:val="16"/>
        </w:rPr>
        <w:t>4</w:t>
      </w:r>
      <w:r w:rsidRPr="005C79BB">
        <w:rPr>
          <w:rFonts w:ascii="Garamond" w:hAnsi="Garamond"/>
          <w:b/>
          <w:sz w:val="16"/>
          <w:szCs w:val="16"/>
        </w:rPr>
        <w:t xml:space="preserve">: </w:t>
      </w:r>
      <w:r>
        <w:rPr>
          <w:rFonts w:ascii="Garamond" w:hAnsi="Garamond"/>
          <w:sz w:val="16"/>
          <w:szCs w:val="16"/>
        </w:rPr>
        <w:t>ACF &amp; PACF</w:t>
      </w:r>
    </w:p>
    <w:p w14:paraId="53E2D8C4" w14:textId="4A13B523" w:rsidR="00176134" w:rsidRPr="00D825B0" w:rsidRDefault="00176134" w:rsidP="00176134">
      <w:pPr>
        <w:pStyle w:val="ListParagraph"/>
        <w:ind w:left="1440"/>
        <w:rPr>
          <w:rFonts w:ascii="Garamond" w:hAnsi="Garamond"/>
          <w:color w:val="000000" w:themeColor="text1"/>
        </w:rPr>
      </w:pPr>
    </w:p>
    <w:p w14:paraId="18B87FAE" w14:textId="341187DC" w:rsidR="001A07C7" w:rsidRPr="00777147" w:rsidRDefault="002D06B0" w:rsidP="00A86E86">
      <w:pPr>
        <w:ind w:left="1440"/>
        <w:rPr>
          <w:rFonts w:ascii="Garamond" w:hAnsi="Garamond"/>
          <w:sz w:val="22"/>
        </w:rPr>
      </w:pPr>
      <w:r w:rsidRPr="00777147">
        <w:rPr>
          <w:rFonts w:ascii="Garamond" w:hAnsi="Garamond"/>
          <w:sz w:val="22"/>
        </w:rPr>
        <w:t xml:space="preserve">The single large spike outside the insignificant zone </w:t>
      </w:r>
      <w:r w:rsidR="00A86E86" w:rsidRPr="00777147">
        <w:rPr>
          <w:rFonts w:ascii="Garamond" w:hAnsi="Garamond"/>
          <w:sz w:val="22"/>
        </w:rPr>
        <w:t xml:space="preserve">in ACF </w:t>
      </w:r>
      <w:r w:rsidR="006305ED" w:rsidRPr="00777147">
        <w:rPr>
          <w:rFonts w:ascii="Garamond" w:hAnsi="Garamond"/>
          <w:sz w:val="22"/>
        </w:rPr>
        <w:t>shows that this is mostly an AR(1) process</w:t>
      </w:r>
      <w:r w:rsidR="00035907" w:rsidRPr="00777147">
        <w:rPr>
          <w:rFonts w:ascii="Garamond" w:hAnsi="Garamond"/>
          <w:sz w:val="22"/>
        </w:rPr>
        <w:t>.</w:t>
      </w:r>
    </w:p>
    <w:p w14:paraId="066B54F6" w14:textId="77777777" w:rsidR="00694063" w:rsidRDefault="00694063" w:rsidP="00694063">
      <w:pPr>
        <w:rPr>
          <w:rFonts w:ascii="Garamond" w:hAnsi="Garamond"/>
        </w:rPr>
      </w:pPr>
    </w:p>
    <w:p w14:paraId="02778021" w14:textId="49E03F43" w:rsidR="00833FBE" w:rsidRPr="00694063" w:rsidRDefault="00D92690" w:rsidP="00694063">
      <w:pPr>
        <w:pStyle w:val="ListParagraph"/>
        <w:numPr>
          <w:ilvl w:val="0"/>
          <w:numId w:val="6"/>
        </w:numPr>
        <w:rPr>
          <w:rFonts w:ascii="Garamond" w:hAnsi="Garamond"/>
          <w:b/>
        </w:rPr>
      </w:pPr>
      <w:r w:rsidRPr="00694063">
        <w:rPr>
          <w:rFonts w:ascii="Garamond" w:hAnsi="Garamond"/>
          <w:b/>
        </w:rPr>
        <w:t>Building the model</w:t>
      </w:r>
      <w:r w:rsidR="00D95B16" w:rsidRPr="00694063">
        <w:rPr>
          <w:rFonts w:ascii="Garamond" w:hAnsi="Garamond"/>
          <w:b/>
        </w:rPr>
        <w:t>/</w:t>
      </w:r>
      <w:r w:rsidR="00655CDB" w:rsidRPr="00694063">
        <w:rPr>
          <w:rFonts w:ascii="Garamond" w:hAnsi="Garamond"/>
          <w:b/>
        </w:rPr>
        <w:t>Predictions</w:t>
      </w:r>
    </w:p>
    <w:p w14:paraId="12B454EA" w14:textId="025BADB4" w:rsidR="00386C23" w:rsidRPr="0094100C" w:rsidRDefault="009608F5" w:rsidP="00777147">
      <w:pPr>
        <w:ind w:left="1440"/>
        <w:rPr>
          <w:rFonts w:ascii="Garamond" w:eastAsia="Times New Roman" w:hAnsi="Garamond"/>
          <w:color w:val="000000" w:themeColor="text1"/>
          <w:sz w:val="22"/>
        </w:rPr>
      </w:pPr>
      <w:r w:rsidRPr="0094100C">
        <w:rPr>
          <w:rFonts w:ascii="Garamond" w:eastAsia="Times New Roman" w:hAnsi="Garamond" w:cs="Arial"/>
          <w:color w:val="000000" w:themeColor="text1"/>
          <w:sz w:val="22"/>
          <w:shd w:val="clear" w:color="auto" w:fill="FFFFFF"/>
        </w:rPr>
        <w:t xml:space="preserve">With the parameters in hand, we build </w:t>
      </w:r>
      <w:r w:rsidR="00270E71" w:rsidRPr="0094100C">
        <w:rPr>
          <w:rFonts w:ascii="Garamond" w:eastAsia="Times New Roman" w:hAnsi="Garamond" w:cs="Arial"/>
          <w:color w:val="000000" w:themeColor="text1"/>
          <w:sz w:val="22"/>
          <w:shd w:val="clear" w:color="auto" w:fill="FFFFFF"/>
        </w:rPr>
        <w:t>the AR</w:t>
      </w:r>
      <w:r w:rsidRPr="0094100C">
        <w:rPr>
          <w:rFonts w:ascii="Garamond" w:eastAsia="Times New Roman" w:hAnsi="Garamond" w:cs="Arial"/>
          <w:color w:val="000000" w:themeColor="text1"/>
          <w:sz w:val="22"/>
          <w:shd w:val="clear" w:color="auto" w:fill="FFFFFF"/>
        </w:rPr>
        <w:t>MA model</w:t>
      </w:r>
      <w:r w:rsidR="00185856" w:rsidRPr="0094100C">
        <w:rPr>
          <w:rFonts w:ascii="Garamond" w:eastAsia="Times New Roman" w:hAnsi="Garamond" w:cs="Arial"/>
          <w:color w:val="000000" w:themeColor="text1"/>
          <w:sz w:val="22"/>
          <w:shd w:val="clear" w:color="auto" w:fill="FFFFFF"/>
        </w:rPr>
        <w:t xml:space="preserve"> using the </w:t>
      </w:r>
      <w:r w:rsidR="004B2B36" w:rsidRPr="0094100C">
        <w:rPr>
          <w:rFonts w:ascii="Garamond" w:eastAsia="Times New Roman" w:hAnsi="Garamond" w:cs="Arial"/>
          <w:color w:val="000000" w:themeColor="text1"/>
          <w:sz w:val="22"/>
          <w:shd w:val="clear" w:color="auto" w:fill="FFFFFF"/>
        </w:rPr>
        <w:t>‘</w:t>
      </w:r>
      <w:proofErr w:type="spellStart"/>
      <w:r w:rsidR="00185856" w:rsidRPr="0094100C">
        <w:rPr>
          <w:rFonts w:ascii="Garamond" w:eastAsia="Times New Roman" w:hAnsi="Garamond" w:cs="Arial"/>
          <w:color w:val="000000" w:themeColor="text1"/>
          <w:sz w:val="22"/>
          <w:shd w:val="clear" w:color="auto" w:fill="FFFFFF"/>
        </w:rPr>
        <w:t>auto.arima</w:t>
      </w:r>
      <w:proofErr w:type="spellEnd"/>
      <w:r w:rsidR="004B2B36" w:rsidRPr="0094100C">
        <w:rPr>
          <w:rFonts w:ascii="Garamond" w:eastAsia="Times New Roman" w:hAnsi="Garamond" w:cs="Arial"/>
          <w:color w:val="000000" w:themeColor="text1"/>
          <w:sz w:val="22"/>
          <w:shd w:val="clear" w:color="auto" w:fill="FFFFFF"/>
        </w:rPr>
        <w:t>’</w:t>
      </w:r>
      <w:r w:rsidR="00185856" w:rsidRPr="0094100C">
        <w:rPr>
          <w:rFonts w:ascii="Garamond" w:eastAsia="Times New Roman" w:hAnsi="Garamond" w:cs="Arial"/>
          <w:color w:val="000000" w:themeColor="text1"/>
          <w:sz w:val="22"/>
          <w:shd w:val="clear" w:color="auto" w:fill="FFFFFF"/>
        </w:rPr>
        <w:t xml:space="preserve"> R function</w:t>
      </w:r>
      <w:r w:rsidR="00386C23" w:rsidRPr="0094100C">
        <w:rPr>
          <w:rFonts w:ascii="Garamond" w:eastAsia="Times New Roman" w:hAnsi="Garamond" w:cs="Arial"/>
          <w:color w:val="000000" w:themeColor="text1"/>
          <w:sz w:val="22"/>
          <w:shd w:val="clear" w:color="auto" w:fill="FFFFFF"/>
        </w:rPr>
        <w:t xml:space="preserve">. The best fit model is selected based on </w:t>
      </w:r>
      <w:proofErr w:type="spellStart"/>
      <w:r w:rsidR="00386C23" w:rsidRPr="0094100C">
        <w:rPr>
          <w:rFonts w:ascii="Garamond" w:eastAsia="Times New Roman" w:hAnsi="Garamond" w:cs="Arial"/>
          <w:color w:val="000000" w:themeColor="text1"/>
          <w:sz w:val="22"/>
          <w:shd w:val="clear" w:color="auto" w:fill="FFFFFF"/>
        </w:rPr>
        <w:t>Akaike</w:t>
      </w:r>
      <w:proofErr w:type="spellEnd"/>
      <w:r w:rsidR="00386C23" w:rsidRPr="0094100C">
        <w:rPr>
          <w:rFonts w:ascii="Garamond" w:eastAsia="Times New Roman" w:hAnsi="Garamond" w:cs="Arial"/>
          <w:color w:val="000000" w:themeColor="text1"/>
          <w:sz w:val="22"/>
          <w:shd w:val="clear" w:color="auto" w:fill="FFFFFF"/>
        </w:rPr>
        <w:t xml:space="preserve"> Information Criterion (AIC) , and Bayesian Information Criterion (BIC) values.</w:t>
      </w:r>
      <w:r w:rsidR="00641C76" w:rsidRPr="0094100C">
        <w:rPr>
          <w:rFonts w:ascii="Garamond" w:eastAsia="Times New Roman" w:hAnsi="Garamond" w:cs="Arial"/>
          <w:color w:val="000000" w:themeColor="text1"/>
          <w:sz w:val="22"/>
          <w:shd w:val="clear" w:color="auto" w:fill="FFFFFF"/>
        </w:rPr>
        <w:t xml:space="preserve"> The model is used to predict stock price range for the rest of 2016.</w:t>
      </w:r>
    </w:p>
    <w:p w14:paraId="2705037C" w14:textId="38DB24ED" w:rsidR="009608F5" w:rsidRPr="00D54025" w:rsidRDefault="009608F5" w:rsidP="009608F5">
      <w:pPr>
        <w:pStyle w:val="ListParagraph"/>
        <w:ind w:left="1440"/>
        <w:rPr>
          <w:rFonts w:ascii="Garamond" w:eastAsia="Times New Roman" w:hAnsi="Garamond"/>
          <w:color w:val="000000" w:themeColor="text1"/>
        </w:rPr>
      </w:pPr>
    </w:p>
    <w:p w14:paraId="2787092B" w14:textId="73DF21D8" w:rsidR="00833FBE" w:rsidRDefault="0055394D" w:rsidP="00A86E86">
      <w:pPr>
        <w:ind w:left="1440"/>
        <w:rPr>
          <w:rFonts w:ascii="Garamond" w:hAnsi="Garamond"/>
        </w:rPr>
      </w:pPr>
      <w:r>
        <w:rPr>
          <w:rFonts w:ascii="Garamond" w:hAnsi="Garamond"/>
          <w:noProof/>
          <w:lang w:val="en-US"/>
        </w:rPr>
        <w:drawing>
          <wp:inline distT="0" distB="0" distL="0" distR="0" wp14:anchorId="52225E84" wp14:editId="46825172">
            <wp:extent cx="3741992" cy="24028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imaPlot.png"/>
                    <pic:cNvPicPr/>
                  </pic:nvPicPr>
                  <pic:blipFill>
                    <a:blip r:embed="rId11">
                      <a:extLst>
                        <a:ext uri="{28A0092B-C50C-407E-A947-70E740481C1C}">
                          <a14:useLocalDpi xmlns:a14="http://schemas.microsoft.com/office/drawing/2010/main" val="0"/>
                        </a:ext>
                      </a:extLst>
                    </a:blip>
                    <a:stretch>
                      <a:fillRect/>
                    </a:stretch>
                  </pic:blipFill>
                  <pic:spPr>
                    <a:xfrm>
                      <a:off x="0" y="0"/>
                      <a:ext cx="3744987" cy="2404763"/>
                    </a:xfrm>
                    <a:prstGeom prst="rect">
                      <a:avLst/>
                    </a:prstGeom>
                  </pic:spPr>
                </pic:pic>
              </a:graphicData>
            </a:graphic>
          </wp:inline>
        </w:drawing>
      </w:r>
    </w:p>
    <w:p w14:paraId="772E32D0" w14:textId="00B3A0D3" w:rsidR="00F053D6" w:rsidRDefault="00F053D6" w:rsidP="00F053D6">
      <w:pPr>
        <w:ind w:left="720" w:firstLine="720"/>
        <w:rPr>
          <w:rFonts w:ascii="Garamond" w:hAnsi="Garamond"/>
          <w:sz w:val="16"/>
          <w:szCs w:val="16"/>
        </w:rPr>
      </w:pPr>
      <w:r w:rsidRPr="005C79BB">
        <w:rPr>
          <w:rFonts w:ascii="Garamond" w:hAnsi="Garamond"/>
          <w:b/>
          <w:sz w:val="16"/>
          <w:szCs w:val="16"/>
        </w:rPr>
        <w:t xml:space="preserve">Exhibit </w:t>
      </w:r>
      <w:r>
        <w:rPr>
          <w:rFonts w:ascii="Garamond" w:hAnsi="Garamond"/>
          <w:b/>
          <w:sz w:val="16"/>
          <w:szCs w:val="16"/>
        </w:rPr>
        <w:t>4</w:t>
      </w:r>
      <w:r w:rsidRPr="005C79BB">
        <w:rPr>
          <w:rFonts w:ascii="Garamond" w:hAnsi="Garamond"/>
          <w:b/>
          <w:sz w:val="16"/>
          <w:szCs w:val="16"/>
        </w:rPr>
        <w:t xml:space="preserve">: </w:t>
      </w:r>
      <w:r>
        <w:rPr>
          <w:rFonts w:ascii="Garamond" w:hAnsi="Garamond"/>
          <w:sz w:val="16"/>
          <w:szCs w:val="16"/>
        </w:rPr>
        <w:t>ARIMA Forecasts</w:t>
      </w:r>
    </w:p>
    <w:p w14:paraId="5AE0DFEE" w14:textId="77777777" w:rsidR="0024382A" w:rsidRPr="00A647F6" w:rsidRDefault="0024382A" w:rsidP="00091E87">
      <w:pPr>
        <w:rPr>
          <w:rFonts w:ascii="Garamond" w:hAnsi="Garamond"/>
          <w:b/>
        </w:rPr>
      </w:pPr>
    </w:p>
    <w:p w14:paraId="5D0EAFB0" w14:textId="5E1209C6" w:rsidR="008843D3" w:rsidRDefault="00150B99" w:rsidP="008843D3">
      <w:pPr>
        <w:pStyle w:val="ListParagraph"/>
        <w:numPr>
          <w:ilvl w:val="0"/>
          <w:numId w:val="3"/>
        </w:numPr>
        <w:rPr>
          <w:rFonts w:ascii="Garamond" w:hAnsi="Garamond"/>
          <w:b/>
        </w:rPr>
      </w:pPr>
      <w:r w:rsidRPr="0087173D">
        <w:rPr>
          <w:rFonts w:ascii="Garamond" w:hAnsi="Garamond"/>
          <w:b/>
        </w:rPr>
        <w:t>Machine Learning Approaches</w:t>
      </w:r>
    </w:p>
    <w:p w14:paraId="6E0C52A6" w14:textId="7BD57DCB" w:rsidR="00646557" w:rsidRPr="00C14052" w:rsidRDefault="00646557" w:rsidP="00646557">
      <w:pPr>
        <w:pStyle w:val="ListParagraph"/>
        <w:ind w:left="502"/>
        <w:rPr>
          <w:rFonts w:ascii="Garamond" w:hAnsi="Garamond"/>
          <w:sz w:val="22"/>
        </w:rPr>
      </w:pPr>
      <w:r w:rsidRPr="00C14052">
        <w:rPr>
          <w:rFonts w:ascii="Garamond" w:hAnsi="Garamond"/>
          <w:sz w:val="22"/>
        </w:rPr>
        <w:t xml:space="preserve">The stock price prediction problem </w:t>
      </w:r>
      <w:r w:rsidR="002115A6" w:rsidRPr="00C14052">
        <w:rPr>
          <w:rFonts w:ascii="Garamond" w:hAnsi="Garamond"/>
          <w:sz w:val="22"/>
        </w:rPr>
        <w:t>is a widely studied problem using machine learning based solutions. In our case</w:t>
      </w:r>
      <w:r w:rsidR="00D415F9" w:rsidRPr="00C14052">
        <w:rPr>
          <w:rFonts w:ascii="Garamond" w:hAnsi="Garamond"/>
          <w:sz w:val="22"/>
        </w:rPr>
        <w:t>,</w:t>
      </w:r>
      <w:r w:rsidR="002115A6" w:rsidRPr="00C14052">
        <w:rPr>
          <w:rFonts w:ascii="Garamond" w:hAnsi="Garamond"/>
          <w:sz w:val="22"/>
        </w:rPr>
        <w:t xml:space="preserve"> we model it</w:t>
      </w:r>
      <w:r w:rsidRPr="00C14052">
        <w:rPr>
          <w:rFonts w:ascii="Garamond" w:hAnsi="Garamond"/>
          <w:sz w:val="22"/>
        </w:rPr>
        <w:t xml:space="preserve"> as a </w:t>
      </w:r>
      <w:r w:rsidRPr="00C14052">
        <w:rPr>
          <w:rFonts w:ascii="Garamond" w:hAnsi="Garamond"/>
          <w:b/>
          <w:sz w:val="22"/>
        </w:rPr>
        <w:t>classification</w:t>
      </w:r>
      <w:r w:rsidRPr="00C14052">
        <w:rPr>
          <w:rFonts w:ascii="Garamond" w:hAnsi="Garamond"/>
          <w:sz w:val="22"/>
        </w:rPr>
        <w:t xml:space="preserve"> problem</w:t>
      </w:r>
      <w:r w:rsidR="00D415F9" w:rsidRPr="00C14052">
        <w:rPr>
          <w:rFonts w:ascii="Garamond" w:hAnsi="Garamond"/>
          <w:sz w:val="22"/>
        </w:rPr>
        <w:t>, with the classes being</w:t>
      </w:r>
    </w:p>
    <w:p w14:paraId="633B7A73" w14:textId="29B7833F" w:rsidR="00D415F9" w:rsidRPr="00C14052" w:rsidRDefault="00D415F9" w:rsidP="00D415F9">
      <w:pPr>
        <w:pStyle w:val="ListParagraph"/>
        <w:numPr>
          <w:ilvl w:val="0"/>
          <w:numId w:val="10"/>
        </w:numPr>
        <w:rPr>
          <w:rFonts w:ascii="Garamond" w:hAnsi="Garamond"/>
          <w:sz w:val="22"/>
        </w:rPr>
      </w:pPr>
      <w:r w:rsidRPr="00C14052">
        <w:rPr>
          <w:rFonts w:ascii="Garamond" w:hAnsi="Garamond"/>
          <w:b/>
          <w:sz w:val="22"/>
        </w:rPr>
        <w:t>UP</w:t>
      </w:r>
      <w:r w:rsidRPr="00C14052">
        <w:rPr>
          <w:rFonts w:ascii="Garamond" w:hAnsi="Garamond"/>
          <w:sz w:val="22"/>
        </w:rPr>
        <w:t xml:space="preserve">: if next day’s closing price is more than </w:t>
      </w:r>
      <w:r w:rsidR="000F5F37" w:rsidRPr="00C14052">
        <w:rPr>
          <w:rFonts w:ascii="Garamond" w:hAnsi="Garamond"/>
          <w:sz w:val="22"/>
        </w:rPr>
        <w:t>that day’s</w:t>
      </w:r>
      <w:r w:rsidRPr="00C14052">
        <w:rPr>
          <w:rFonts w:ascii="Garamond" w:hAnsi="Garamond"/>
          <w:sz w:val="22"/>
        </w:rPr>
        <w:t xml:space="preserve"> </w:t>
      </w:r>
      <w:r w:rsidR="000F5F37" w:rsidRPr="00C14052">
        <w:rPr>
          <w:rFonts w:ascii="Garamond" w:hAnsi="Garamond"/>
          <w:sz w:val="22"/>
        </w:rPr>
        <w:t>opening</w:t>
      </w:r>
      <w:r w:rsidRPr="00C14052">
        <w:rPr>
          <w:rFonts w:ascii="Garamond" w:hAnsi="Garamond"/>
          <w:sz w:val="22"/>
        </w:rPr>
        <w:t xml:space="preserve"> price.</w:t>
      </w:r>
    </w:p>
    <w:p w14:paraId="129889A9" w14:textId="7E6EE2BB" w:rsidR="000F5F37" w:rsidRPr="00C14052" w:rsidRDefault="000F5F37" w:rsidP="000F5F37">
      <w:pPr>
        <w:pStyle w:val="ListParagraph"/>
        <w:numPr>
          <w:ilvl w:val="0"/>
          <w:numId w:val="10"/>
        </w:numPr>
        <w:rPr>
          <w:rFonts w:ascii="Garamond" w:hAnsi="Garamond"/>
          <w:sz w:val="22"/>
        </w:rPr>
      </w:pPr>
      <w:r w:rsidRPr="00C14052">
        <w:rPr>
          <w:rFonts w:ascii="Garamond" w:hAnsi="Garamond"/>
          <w:b/>
          <w:sz w:val="22"/>
        </w:rPr>
        <w:t>DOWN</w:t>
      </w:r>
      <w:r w:rsidRPr="00C14052">
        <w:rPr>
          <w:rFonts w:ascii="Garamond" w:hAnsi="Garamond"/>
          <w:sz w:val="22"/>
        </w:rPr>
        <w:t xml:space="preserve">: if next day’s closing price is </w:t>
      </w:r>
      <w:r w:rsidR="00836D9B" w:rsidRPr="00C14052">
        <w:rPr>
          <w:rFonts w:ascii="Garamond" w:hAnsi="Garamond"/>
          <w:sz w:val="22"/>
        </w:rPr>
        <w:t>less</w:t>
      </w:r>
      <w:r w:rsidRPr="00C14052">
        <w:rPr>
          <w:rFonts w:ascii="Garamond" w:hAnsi="Garamond"/>
          <w:sz w:val="22"/>
        </w:rPr>
        <w:t xml:space="preserve"> than that day’s opening price.</w:t>
      </w:r>
    </w:p>
    <w:p w14:paraId="396C80DE" w14:textId="6BA6478F" w:rsidR="000F5F37" w:rsidRPr="00C14052" w:rsidRDefault="00270869" w:rsidP="006409AC">
      <w:pPr>
        <w:ind w:left="502"/>
        <w:rPr>
          <w:rFonts w:ascii="Garamond" w:hAnsi="Garamond"/>
          <w:sz w:val="22"/>
        </w:rPr>
      </w:pPr>
      <w:r w:rsidRPr="00C14052">
        <w:rPr>
          <w:rFonts w:ascii="Garamond" w:hAnsi="Garamond"/>
          <w:sz w:val="22"/>
        </w:rPr>
        <w:lastRenderedPageBreak/>
        <w:t xml:space="preserve">This is </w:t>
      </w:r>
      <w:r w:rsidR="006409AC" w:rsidRPr="00C14052">
        <w:rPr>
          <w:rFonts w:ascii="Garamond" w:hAnsi="Garamond"/>
          <w:sz w:val="22"/>
        </w:rPr>
        <w:t>modelled</w:t>
      </w:r>
      <w:r w:rsidRPr="00C14052">
        <w:rPr>
          <w:rFonts w:ascii="Garamond" w:hAnsi="Garamond"/>
          <w:sz w:val="22"/>
        </w:rPr>
        <w:t xml:space="preserve"> using the alpha: </w:t>
      </w:r>
      <w:r w:rsidRPr="00C14052">
        <w:rPr>
          <w:rFonts w:ascii="Garamond" w:hAnsi="Garamond"/>
          <w:b/>
          <w:sz w:val="22"/>
        </w:rPr>
        <w:t>open</w:t>
      </w:r>
      <w:r w:rsidR="006409AC" w:rsidRPr="00C14052">
        <w:rPr>
          <w:rFonts w:ascii="Garamond" w:hAnsi="Garamond"/>
          <w:b/>
          <w:sz w:val="22"/>
        </w:rPr>
        <w:t>(stock)</w:t>
      </w:r>
      <w:r w:rsidRPr="00C14052">
        <w:rPr>
          <w:rFonts w:ascii="Garamond" w:hAnsi="Garamond"/>
          <w:b/>
          <w:sz w:val="22"/>
        </w:rPr>
        <w:t xml:space="preserve"> </w:t>
      </w:r>
      <w:r w:rsidR="00C95C43" w:rsidRPr="00C14052">
        <w:rPr>
          <w:rFonts w:ascii="Garamond" w:hAnsi="Garamond"/>
          <w:b/>
          <w:sz w:val="22"/>
        </w:rPr>
        <w:t>–</w:t>
      </w:r>
      <w:r w:rsidRPr="00C14052">
        <w:rPr>
          <w:rFonts w:ascii="Garamond" w:hAnsi="Garamond"/>
          <w:b/>
          <w:sz w:val="22"/>
        </w:rPr>
        <w:t xml:space="preserve"> close</w:t>
      </w:r>
      <w:r w:rsidR="006409AC" w:rsidRPr="00C14052">
        <w:rPr>
          <w:rFonts w:ascii="Garamond" w:hAnsi="Garamond"/>
          <w:b/>
          <w:sz w:val="22"/>
        </w:rPr>
        <w:t xml:space="preserve">(stock), </w:t>
      </w:r>
      <w:r w:rsidR="006409AC" w:rsidRPr="00C14052">
        <w:rPr>
          <w:rFonts w:ascii="Garamond" w:hAnsi="Garamond"/>
          <w:sz w:val="22"/>
        </w:rPr>
        <w:t xml:space="preserve">where, </w:t>
      </w:r>
      <w:r w:rsidR="006409AC" w:rsidRPr="00C14052">
        <w:rPr>
          <w:rFonts w:ascii="Garamond" w:hAnsi="Garamond"/>
          <w:i/>
          <w:sz w:val="22"/>
        </w:rPr>
        <w:t>open</w:t>
      </w:r>
      <w:r w:rsidR="006409AC" w:rsidRPr="00C14052">
        <w:rPr>
          <w:rFonts w:ascii="Garamond" w:hAnsi="Garamond"/>
          <w:sz w:val="22"/>
        </w:rPr>
        <w:t xml:space="preserve"> and </w:t>
      </w:r>
      <w:r w:rsidR="006409AC" w:rsidRPr="00C14052">
        <w:rPr>
          <w:rFonts w:ascii="Garamond" w:hAnsi="Garamond"/>
          <w:i/>
          <w:sz w:val="22"/>
        </w:rPr>
        <w:t>close</w:t>
      </w:r>
      <w:r w:rsidR="006409AC" w:rsidRPr="00C14052">
        <w:rPr>
          <w:rFonts w:ascii="Garamond" w:hAnsi="Garamond"/>
          <w:sz w:val="22"/>
        </w:rPr>
        <w:t xml:space="preserve"> are the open and close prices respectively.</w:t>
      </w:r>
    </w:p>
    <w:p w14:paraId="50D05C6C" w14:textId="77777777" w:rsidR="00C95C43" w:rsidRPr="00C14052" w:rsidRDefault="00C95C43" w:rsidP="00C15879">
      <w:pPr>
        <w:ind w:firstLine="502"/>
        <w:rPr>
          <w:rFonts w:ascii="Garamond" w:hAnsi="Garamond"/>
          <w:sz w:val="22"/>
        </w:rPr>
      </w:pPr>
    </w:p>
    <w:p w14:paraId="39859FAA" w14:textId="280D2D27" w:rsidR="004E1A7F" w:rsidRPr="00C14052" w:rsidRDefault="004E1A7F" w:rsidP="00C15879">
      <w:pPr>
        <w:ind w:firstLine="502"/>
        <w:rPr>
          <w:rFonts w:ascii="Garamond" w:hAnsi="Garamond"/>
          <w:sz w:val="22"/>
        </w:rPr>
      </w:pPr>
      <w:r w:rsidRPr="00C14052">
        <w:rPr>
          <w:rFonts w:ascii="Garamond" w:hAnsi="Garamond"/>
          <w:sz w:val="22"/>
        </w:rPr>
        <w:t xml:space="preserve">The entire dataset consists of </w:t>
      </w:r>
      <w:r w:rsidRPr="00C14052">
        <w:rPr>
          <w:rFonts w:ascii="Garamond" w:hAnsi="Garamond"/>
          <w:b/>
          <w:sz w:val="22"/>
        </w:rPr>
        <w:t>1480</w:t>
      </w:r>
      <w:r w:rsidRPr="00C14052">
        <w:rPr>
          <w:rFonts w:ascii="Garamond" w:hAnsi="Garamond"/>
          <w:sz w:val="22"/>
        </w:rPr>
        <w:t xml:space="preserve"> observations, divided into</w:t>
      </w:r>
      <w:r w:rsidR="00D603BC" w:rsidRPr="00C14052">
        <w:rPr>
          <w:rFonts w:ascii="Garamond" w:hAnsi="Garamond"/>
          <w:sz w:val="22"/>
        </w:rPr>
        <w:t>:</w:t>
      </w:r>
    </w:p>
    <w:p w14:paraId="72CF04E0" w14:textId="7AFA0285" w:rsidR="00D603BC" w:rsidRPr="00C14052" w:rsidRDefault="00D603BC" w:rsidP="00D603BC">
      <w:pPr>
        <w:pStyle w:val="ListParagraph"/>
        <w:numPr>
          <w:ilvl w:val="0"/>
          <w:numId w:val="17"/>
        </w:numPr>
        <w:rPr>
          <w:rFonts w:ascii="Garamond" w:hAnsi="Garamond"/>
          <w:sz w:val="22"/>
        </w:rPr>
      </w:pPr>
      <w:r w:rsidRPr="00C14052">
        <w:rPr>
          <w:rFonts w:ascii="Garamond" w:hAnsi="Garamond"/>
          <w:b/>
          <w:sz w:val="22"/>
        </w:rPr>
        <w:t>Training Set</w:t>
      </w:r>
      <w:r w:rsidRPr="00C14052">
        <w:rPr>
          <w:rFonts w:ascii="Garamond" w:hAnsi="Garamond"/>
          <w:sz w:val="22"/>
        </w:rPr>
        <w:t xml:space="preserve">, </w:t>
      </w:r>
      <w:r w:rsidR="00D04477" w:rsidRPr="00C14052">
        <w:rPr>
          <w:rFonts w:ascii="Garamond" w:hAnsi="Garamond"/>
          <w:sz w:val="22"/>
        </w:rPr>
        <w:t>consisting</w:t>
      </w:r>
      <w:r w:rsidRPr="00C14052">
        <w:rPr>
          <w:rFonts w:ascii="Garamond" w:hAnsi="Garamond"/>
          <w:sz w:val="22"/>
        </w:rPr>
        <w:t xml:space="preserve"> of 1000 observations</w:t>
      </w:r>
      <w:r w:rsidR="00B92016" w:rsidRPr="00C14052">
        <w:rPr>
          <w:rFonts w:ascii="Garamond" w:hAnsi="Garamond"/>
          <w:sz w:val="22"/>
        </w:rPr>
        <w:t xml:space="preserve"> and “known” to the model</w:t>
      </w:r>
      <w:r w:rsidR="00BD7C25" w:rsidRPr="00C14052">
        <w:rPr>
          <w:rFonts w:ascii="Garamond" w:hAnsi="Garamond"/>
          <w:sz w:val="22"/>
        </w:rPr>
        <w:t>.</w:t>
      </w:r>
    </w:p>
    <w:p w14:paraId="40DD295F" w14:textId="33AB9A54" w:rsidR="00412C9F" w:rsidRPr="00C14052" w:rsidRDefault="00F75501" w:rsidP="0000043D">
      <w:pPr>
        <w:pStyle w:val="ListParagraph"/>
        <w:numPr>
          <w:ilvl w:val="0"/>
          <w:numId w:val="17"/>
        </w:numPr>
        <w:rPr>
          <w:rFonts w:ascii="Garamond" w:hAnsi="Garamond"/>
          <w:sz w:val="22"/>
        </w:rPr>
      </w:pPr>
      <w:r w:rsidRPr="00C14052">
        <w:rPr>
          <w:rFonts w:ascii="Garamond" w:hAnsi="Garamond"/>
          <w:b/>
          <w:sz w:val="22"/>
        </w:rPr>
        <w:t>Test</w:t>
      </w:r>
      <w:r w:rsidR="00412C9F" w:rsidRPr="00C14052">
        <w:rPr>
          <w:rFonts w:ascii="Garamond" w:hAnsi="Garamond"/>
          <w:b/>
          <w:sz w:val="22"/>
        </w:rPr>
        <w:t xml:space="preserve"> Set</w:t>
      </w:r>
      <w:r w:rsidR="00412C9F" w:rsidRPr="00C14052">
        <w:rPr>
          <w:rFonts w:ascii="Garamond" w:hAnsi="Garamond"/>
          <w:sz w:val="22"/>
        </w:rPr>
        <w:t xml:space="preserve">, consisting of </w:t>
      </w:r>
      <w:r w:rsidR="00B92016" w:rsidRPr="00C14052">
        <w:rPr>
          <w:rFonts w:ascii="Garamond" w:hAnsi="Garamond"/>
          <w:sz w:val="22"/>
        </w:rPr>
        <w:t>480</w:t>
      </w:r>
      <w:r w:rsidR="00412C9F" w:rsidRPr="00C14052">
        <w:rPr>
          <w:rFonts w:ascii="Garamond" w:hAnsi="Garamond"/>
          <w:sz w:val="22"/>
        </w:rPr>
        <w:t xml:space="preserve"> observations, </w:t>
      </w:r>
      <w:r w:rsidR="006E4620" w:rsidRPr="00C14052">
        <w:rPr>
          <w:rFonts w:ascii="Garamond" w:hAnsi="Garamond"/>
          <w:sz w:val="22"/>
        </w:rPr>
        <w:t>unseen by the model</w:t>
      </w:r>
      <w:r w:rsidR="007E30B8" w:rsidRPr="00C14052">
        <w:rPr>
          <w:rFonts w:ascii="Garamond" w:hAnsi="Garamond"/>
          <w:sz w:val="22"/>
        </w:rPr>
        <w:t>, and on which the model will be tested for prediction correctness.</w:t>
      </w:r>
    </w:p>
    <w:p w14:paraId="564B0DD4" w14:textId="77777777" w:rsidR="004E1A7F" w:rsidRPr="00C14052" w:rsidRDefault="004E1A7F" w:rsidP="00C15879">
      <w:pPr>
        <w:ind w:firstLine="502"/>
        <w:rPr>
          <w:rFonts w:ascii="Garamond" w:hAnsi="Garamond"/>
          <w:sz w:val="22"/>
        </w:rPr>
      </w:pPr>
    </w:p>
    <w:p w14:paraId="750DD7CE" w14:textId="69E92A32" w:rsidR="008843D3" w:rsidRPr="00C14052" w:rsidRDefault="003B010A" w:rsidP="008843D3">
      <w:pPr>
        <w:ind w:left="502"/>
        <w:rPr>
          <w:rFonts w:ascii="Garamond" w:hAnsi="Garamond"/>
          <w:sz w:val="22"/>
        </w:rPr>
      </w:pPr>
      <w:r w:rsidRPr="00C14052">
        <w:rPr>
          <w:rFonts w:ascii="Garamond" w:hAnsi="Garamond"/>
          <w:sz w:val="22"/>
        </w:rPr>
        <w:t xml:space="preserve">A machine learning system has </w:t>
      </w:r>
      <w:r w:rsidR="005E744C" w:rsidRPr="00C14052">
        <w:rPr>
          <w:rFonts w:ascii="Garamond" w:hAnsi="Garamond"/>
          <w:sz w:val="22"/>
        </w:rPr>
        <w:t>3 stages</w:t>
      </w:r>
      <w:r w:rsidR="00C46596" w:rsidRPr="00C14052">
        <w:rPr>
          <w:rFonts w:ascii="Garamond" w:hAnsi="Garamond"/>
          <w:sz w:val="22"/>
        </w:rPr>
        <w:t>:</w:t>
      </w:r>
    </w:p>
    <w:p w14:paraId="46FCB9E7" w14:textId="27CED51E" w:rsidR="005E744C" w:rsidRPr="00C14052" w:rsidRDefault="005E744C" w:rsidP="005E744C">
      <w:pPr>
        <w:pStyle w:val="ListParagraph"/>
        <w:numPr>
          <w:ilvl w:val="0"/>
          <w:numId w:val="9"/>
        </w:numPr>
        <w:rPr>
          <w:rFonts w:ascii="Garamond" w:hAnsi="Garamond"/>
          <w:sz w:val="22"/>
        </w:rPr>
      </w:pPr>
      <w:r w:rsidRPr="00C14052">
        <w:rPr>
          <w:rFonts w:ascii="Garamond" w:hAnsi="Garamond"/>
          <w:sz w:val="22"/>
        </w:rPr>
        <w:t>Feature Engineering</w:t>
      </w:r>
    </w:p>
    <w:p w14:paraId="05B91106" w14:textId="624663AD" w:rsidR="005E744C" w:rsidRPr="00C14052" w:rsidRDefault="005E744C" w:rsidP="005E744C">
      <w:pPr>
        <w:pStyle w:val="ListParagraph"/>
        <w:numPr>
          <w:ilvl w:val="0"/>
          <w:numId w:val="9"/>
        </w:numPr>
        <w:rPr>
          <w:rFonts w:ascii="Garamond" w:hAnsi="Garamond"/>
          <w:sz w:val="22"/>
        </w:rPr>
      </w:pPr>
      <w:r w:rsidRPr="00C14052">
        <w:rPr>
          <w:rFonts w:ascii="Garamond" w:hAnsi="Garamond"/>
          <w:sz w:val="22"/>
        </w:rPr>
        <w:t>Training using ML algorithms</w:t>
      </w:r>
    </w:p>
    <w:p w14:paraId="44D2B3BE" w14:textId="5E2AC680" w:rsidR="005E744C" w:rsidRPr="00C14052" w:rsidRDefault="005E744C" w:rsidP="005E744C">
      <w:pPr>
        <w:pStyle w:val="ListParagraph"/>
        <w:numPr>
          <w:ilvl w:val="0"/>
          <w:numId w:val="9"/>
        </w:numPr>
        <w:rPr>
          <w:rFonts w:ascii="Garamond" w:hAnsi="Garamond"/>
          <w:sz w:val="22"/>
        </w:rPr>
      </w:pPr>
      <w:r w:rsidRPr="00C14052">
        <w:rPr>
          <w:rFonts w:ascii="Garamond" w:hAnsi="Garamond"/>
          <w:sz w:val="22"/>
        </w:rPr>
        <w:t xml:space="preserve">Validating on </w:t>
      </w:r>
      <w:r w:rsidR="00584005" w:rsidRPr="00C14052">
        <w:rPr>
          <w:rFonts w:ascii="Garamond" w:hAnsi="Garamond"/>
          <w:sz w:val="22"/>
        </w:rPr>
        <w:t>test data.</w:t>
      </w:r>
    </w:p>
    <w:p w14:paraId="3BDAD68D" w14:textId="77777777" w:rsidR="00BB1BE7" w:rsidRPr="00BB1BE7" w:rsidRDefault="00BB1BE7" w:rsidP="00BB1BE7">
      <w:pPr>
        <w:rPr>
          <w:rFonts w:ascii="Garamond" w:hAnsi="Garamond"/>
        </w:rPr>
      </w:pPr>
    </w:p>
    <w:p w14:paraId="4B12CF5F" w14:textId="46793710" w:rsidR="0087173D" w:rsidRPr="00C14052" w:rsidRDefault="00BB1BE7" w:rsidP="0087173D">
      <w:pPr>
        <w:pStyle w:val="ListParagraph"/>
        <w:numPr>
          <w:ilvl w:val="0"/>
          <w:numId w:val="8"/>
        </w:numPr>
        <w:rPr>
          <w:rFonts w:ascii="Garamond" w:hAnsi="Garamond"/>
          <w:b/>
          <w:sz w:val="22"/>
        </w:rPr>
      </w:pPr>
      <w:r w:rsidRPr="00C14052">
        <w:rPr>
          <w:rFonts w:ascii="Garamond" w:hAnsi="Garamond"/>
          <w:b/>
          <w:sz w:val="22"/>
        </w:rPr>
        <w:t xml:space="preserve">Feature Engineering: </w:t>
      </w:r>
      <w:r w:rsidR="0087173D" w:rsidRPr="00C14052">
        <w:rPr>
          <w:rFonts w:ascii="Garamond" w:hAnsi="Garamond"/>
          <w:b/>
          <w:sz w:val="22"/>
        </w:rPr>
        <w:t>Stock Market Technical Indicators</w:t>
      </w:r>
    </w:p>
    <w:p w14:paraId="44A8BB08" w14:textId="14051B87" w:rsidR="00666C3A" w:rsidRPr="00C14052" w:rsidRDefault="00327331" w:rsidP="00666C3A">
      <w:pPr>
        <w:ind w:left="862"/>
        <w:rPr>
          <w:rFonts w:ascii="Garamond" w:hAnsi="Garamond"/>
          <w:sz w:val="22"/>
        </w:rPr>
      </w:pPr>
      <w:r w:rsidRPr="00C14052">
        <w:rPr>
          <w:rFonts w:ascii="Garamond" w:hAnsi="Garamond"/>
          <w:sz w:val="22"/>
        </w:rPr>
        <w:t xml:space="preserve">Certain indicators of the stock </w:t>
      </w:r>
      <w:r w:rsidR="003615DE" w:rsidRPr="00C14052">
        <w:rPr>
          <w:rFonts w:ascii="Garamond" w:hAnsi="Garamond"/>
          <w:sz w:val="22"/>
        </w:rPr>
        <w:t>prices</w:t>
      </w:r>
      <w:r w:rsidRPr="00C14052">
        <w:rPr>
          <w:rFonts w:ascii="Garamond" w:hAnsi="Garamond"/>
          <w:sz w:val="22"/>
        </w:rPr>
        <w:t xml:space="preserve"> encapsulate information about </w:t>
      </w:r>
      <w:r w:rsidR="003615DE" w:rsidRPr="00C14052">
        <w:rPr>
          <w:rFonts w:ascii="Garamond" w:hAnsi="Garamond"/>
          <w:sz w:val="22"/>
        </w:rPr>
        <w:t>its</w:t>
      </w:r>
      <w:r w:rsidR="003D0666" w:rsidRPr="00C14052">
        <w:rPr>
          <w:rFonts w:ascii="Garamond" w:hAnsi="Garamond"/>
          <w:sz w:val="22"/>
        </w:rPr>
        <w:t xml:space="preserve"> trend &amp; </w:t>
      </w:r>
      <w:r w:rsidRPr="00C14052">
        <w:rPr>
          <w:rFonts w:ascii="Garamond" w:hAnsi="Garamond"/>
          <w:sz w:val="22"/>
        </w:rPr>
        <w:t>momentum</w:t>
      </w:r>
      <w:r w:rsidR="00010E30" w:rsidRPr="00C14052">
        <w:rPr>
          <w:rFonts w:ascii="Garamond" w:hAnsi="Garamond"/>
          <w:sz w:val="22"/>
        </w:rPr>
        <w:t>, and also the fundamentals</w:t>
      </w:r>
      <w:r w:rsidR="000B11A0" w:rsidRPr="00C14052">
        <w:rPr>
          <w:rFonts w:ascii="Garamond" w:hAnsi="Garamond"/>
          <w:sz w:val="22"/>
        </w:rPr>
        <w:t xml:space="preserve"> (P/E ratio)</w:t>
      </w:r>
      <w:r w:rsidR="003615DE" w:rsidRPr="00C14052">
        <w:rPr>
          <w:rFonts w:ascii="Garamond" w:hAnsi="Garamond"/>
          <w:sz w:val="22"/>
        </w:rPr>
        <w:t xml:space="preserve"> The following indicators are used as features:</w:t>
      </w:r>
    </w:p>
    <w:p w14:paraId="057FA7AD" w14:textId="6A87174D" w:rsidR="003615DE" w:rsidRPr="00C14052" w:rsidRDefault="003615DE" w:rsidP="003615DE">
      <w:pPr>
        <w:pStyle w:val="ListParagraph"/>
        <w:numPr>
          <w:ilvl w:val="0"/>
          <w:numId w:val="11"/>
        </w:numPr>
        <w:rPr>
          <w:rFonts w:ascii="Garamond" w:hAnsi="Garamond"/>
          <w:sz w:val="22"/>
        </w:rPr>
      </w:pPr>
      <w:r w:rsidRPr="00C14052">
        <w:rPr>
          <w:rFonts w:ascii="Garamond" w:hAnsi="Garamond"/>
          <w:b/>
          <w:sz w:val="22"/>
        </w:rPr>
        <w:t>Proportion of past n-days up-closing</w:t>
      </w:r>
      <w:r w:rsidRPr="00C14052">
        <w:rPr>
          <w:rFonts w:ascii="Garamond" w:hAnsi="Garamond"/>
          <w:sz w:val="22"/>
        </w:rPr>
        <w:t xml:space="preserve">: In the past </w:t>
      </w:r>
      <w:r w:rsidRPr="00C14052">
        <w:rPr>
          <w:rFonts w:ascii="Garamond" w:hAnsi="Garamond"/>
          <w:b/>
          <w:sz w:val="22"/>
        </w:rPr>
        <w:t>n</w:t>
      </w:r>
      <w:r w:rsidRPr="00C14052">
        <w:rPr>
          <w:rFonts w:ascii="Garamond" w:hAnsi="Garamond"/>
          <w:sz w:val="22"/>
        </w:rPr>
        <w:t xml:space="preserve"> days, what proportion of days saw an “UP” trend in the stock.</w:t>
      </w:r>
      <w:r w:rsidR="00C94A17" w:rsidRPr="00C14052">
        <w:rPr>
          <w:rFonts w:ascii="Garamond" w:hAnsi="Garamond"/>
          <w:sz w:val="22"/>
        </w:rPr>
        <w:t xml:space="preserve"> We use n = 5.</w:t>
      </w:r>
    </w:p>
    <w:p w14:paraId="4E9DA65A" w14:textId="77777777" w:rsidR="00EC48DB" w:rsidRPr="00C14052" w:rsidRDefault="00C94A17" w:rsidP="00EC48DB">
      <w:pPr>
        <w:pStyle w:val="ListParagraph"/>
        <w:numPr>
          <w:ilvl w:val="0"/>
          <w:numId w:val="11"/>
        </w:numPr>
        <w:rPr>
          <w:rFonts w:ascii="Garamond" w:eastAsia="Times New Roman" w:hAnsi="Garamond" w:cs="Times New Roman"/>
          <w:sz w:val="22"/>
        </w:rPr>
      </w:pPr>
      <w:r w:rsidRPr="00C14052">
        <w:rPr>
          <w:rFonts w:ascii="Garamond" w:hAnsi="Garamond"/>
          <w:b/>
          <w:sz w:val="22"/>
        </w:rPr>
        <w:t>Relative Strength Index (RSI)</w:t>
      </w:r>
      <w:r w:rsidRPr="00C14052">
        <w:rPr>
          <w:rFonts w:ascii="Garamond" w:hAnsi="Garamond"/>
          <w:sz w:val="22"/>
        </w:rPr>
        <w:t xml:space="preserve">: </w:t>
      </w:r>
      <w:r w:rsidR="00EC48DB" w:rsidRPr="00C14052">
        <w:rPr>
          <w:rFonts w:ascii="Garamond" w:eastAsia="Times New Roman" w:hAnsi="Garamond"/>
          <w:color w:val="333333"/>
          <w:sz w:val="22"/>
          <w:shd w:val="clear" w:color="auto" w:fill="FFFFFF"/>
        </w:rPr>
        <w:t>Helps traders determine if a stock or market is overbought or oversold.</w:t>
      </w:r>
    </w:p>
    <w:p w14:paraId="0C4E8FC3" w14:textId="4A1CFD27" w:rsidR="000D0C25" w:rsidRPr="00C14052" w:rsidRDefault="000D0C25" w:rsidP="00EC48DB">
      <w:pPr>
        <w:pStyle w:val="ListParagraph"/>
        <w:numPr>
          <w:ilvl w:val="0"/>
          <w:numId w:val="11"/>
        </w:numPr>
        <w:rPr>
          <w:rFonts w:ascii="Garamond" w:eastAsia="Times New Roman" w:hAnsi="Garamond" w:cs="Times New Roman"/>
          <w:sz w:val="22"/>
        </w:rPr>
      </w:pPr>
      <w:r w:rsidRPr="00C14052">
        <w:rPr>
          <w:rFonts w:ascii="Garamond" w:hAnsi="Garamond"/>
          <w:b/>
          <w:sz w:val="22"/>
        </w:rPr>
        <w:t>Exponential Moving Average (EMA):</w:t>
      </w:r>
      <w:r w:rsidRPr="00C14052">
        <w:rPr>
          <w:rFonts w:ascii="Garamond" w:eastAsia="Times New Roman" w:hAnsi="Garamond" w:cs="Times New Roman"/>
          <w:sz w:val="22"/>
        </w:rPr>
        <w:t xml:space="preserve"> </w:t>
      </w:r>
      <w:r w:rsidR="00B95A02" w:rsidRPr="00C14052">
        <w:rPr>
          <w:rFonts w:ascii="Garamond" w:eastAsia="Times New Roman" w:hAnsi="Garamond" w:cs="Times New Roman"/>
          <w:sz w:val="22"/>
        </w:rPr>
        <w:t>Average value of prices over a n-day period, with more weight given to recent prices.</w:t>
      </w:r>
    </w:p>
    <w:p w14:paraId="54B6BF89" w14:textId="77777777" w:rsidR="005E5E53" w:rsidRPr="00C14052" w:rsidRDefault="00201CBD" w:rsidP="005E5E53">
      <w:pPr>
        <w:pStyle w:val="ListParagraph"/>
        <w:numPr>
          <w:ilvl w:val="0"/>
          <w:numId w:val="11"/>
        </w:numPr>
        <w:rPr>
          <w:rFonts w:ascii="Times New Roman" w:eastAsia="Times New Roman" w:hAnsi="Times New Roman" w:cs="Times New Roman"/>
          <w:sz w:val="22"/>
        </w:rPr>
      </w:pPr>
      <w:r w:rsidRPr="00C14052">
        <w:rPr>
          <w:rStyle w:val="Strong"/>
          <w:rFonts w:ascii="Garamond" w:eastAsia="Times New Roman" w:hAnsi="Garamond"/>
          <w:color w:val="333333"/>
          <w:sz w:val="22"/>
          <w:bdr w:val="none" w:sz="0" w:space="0" w:color="auto" w:frame="1"/>
          <w:shd w:val="clear" w:color="auto" w:fill="FFFFFF"/>
        </w:rPr>
        <w:t>Movin</w:t>
      </w:r>
      <w:r w:rsidR="00F97A06" w:rsidRPr="00C14052">
        <w:rPr>
          <w:rStyle w:val="Strong"/>
          <w:rFonts w:ascii="Garamond" w:eastAsia="Times New Roman" w:hAnsi="Garamond"/>
          <w:color w:val="333333"/>
          <w:sz w:val="22"/>
          <w:bdr w:val="none" w:sz="0" w:space="0" w:color="auto" w:frame="1"/>
          <w:shd w:val="clear" w:color="auto" w:fill="FFFFFF"/>
        </w:rPr>
        <w:t>g</w:t>
      </w:r>
      <w:r w:rsidR="0034660A" w:rsidRPr="00C14052">
        <w:rPr>
          <w:rStyle w:val="Strong"/>
          <w:rFonts w:ascii="Garamond" w:eastAsia="Times New Roman" w:hAnsi="Garamond"/>
          <w:color w:val="333333"/>
          <w:sz w:val="22"/>
          <w:bdr w:val="none" w:sz="0" w:space="0" w:color="auto" w:frame="1"/>
          <w:shd w:val="clear" w:color="auto" w:fill="FFFFFF"/>
        </w:rPr>
        <w:t xml:space="preserve"> Average Convergence/</w:t>
      </w:r>
      <w:r w:rsidRPr="00C14052">
        <w:rPr>
          <w:rStyle w:val="Strong"/>
          <w:rFonts w:ascii="Garamond" w:eastAsia="Times New Roman" w:hAnsi="Garamond"/>
          <w:color w:val="333333"/>
          <w:sz w:val="22"/>
          <w:bdr w:val="none" w:sz="0" w:space="0" w:color="auto" w:frame="1"/>
          <w:shd w:val="clear" w:color="auto" w:fill="FFFFFF"/>
        </w:rPr>
        <w:t>Divergence (MACD):</w:t>
      </w:r>
      <w:r w:rsidRPr="00C14052">
        <w:rPr>
          <w:rStyle w:val="apple-converted-space"/>
          <w:rFonts w:ascii="Garamond" w:eastAsia="Times New Roman" w:hAnsi="Garamond"/>
          <w:color w:val="333333"/>
          <w:sz w:val="22"/>
          <w:shd w:val="clear" w:color="auto" w:fill="FFFFFF"/>
        </w:rPr>
        <w:t> </w:t>
      </w:r>
      <w:r w:rsidRPr="00C14052">
        <w:rPr>
          <w:rFonts w:ascii="Garamond" w:eastAsia="Times New Roman" w:hAnsi="Garamond"/>
          <w:color w:val="333333"/>
          <w:sz w:val="22"/>
          <w:shd w:val="clear" w:color="auto" w:fill="FFFFFF"/>
        </w:rPr>
        <w:t>Trend-following momentum indicator</w:t>
      </w:r>
      <w:r w:rsidR="005E5E53" w:rsidRPr="00C14052">
        <w:rPr>
          <w:rFonts w:ascii="Garamond" w:eastAsia="Times New Roman" w:hAnsi="Garamond"/>
          <w:color w:val="333333"/>
          <w:sz w:val="22"/>
          <w:shd w:val="clear" w:color="auto" w:fill="FFFFFF"/>
        </w:rPr>
        <w:t xml:space="preserve"> based on the difference between two EMAs</w:t>
      </w:r>
    </w:p>
    <w:p w14:paraId="4E3522EA" w14:textId="3486A55A" w:rsidR="00177365" w:rsidRPr="00177365" w:rsidRDefault="00943E6C" w:rsidP="002F5C07">
      <w:pPr>
        <w:pStyle w:val="ListParagraph"/>
        <w:numPr>
          <w:ilvl w:val="0"/>
          <w:numId w:val="11"/>
        </w:numPr>
        <w:rPr>
          <w:rFonts w:ascii="Garamond" w:hAnsi="Garamond"/>
          <w:b/>
        </w:rPr>
      </w:pPr>
      <w:r w:rsidRPr="00C14052">
        <w:rPr>
          <w:rFonts w:ascii="Garamond" w:eastAsia="Times New Roman" w:hAnsi="Garamond" w:cs="Times New Roman"/>
          <w:b/>
          <w:sz w:val="22"/>
        </w:rPr>
        <w:t>Stochastic Momentum Index (SMI)</w:t>
      </w:r>
      <w:r w:rsidRPr="00C14052">
        <w:rPr>
          <w:rFonts w:ascii="Garamond" w:eastAsia="Times New Roman" w:hAnsi="Garamond" w:cs="Times New Roman"/>
          <w:sz w:val="22"/>
        </w:rPr>
        <w:t xml:space="preserve">: </w:t>
      </w:r>
      <w:r w:rsidRPr="00C14052">
        <w:rPr>
          <w:rFonts w:ascii="Garamond" w:eastAsia="Times New Roman" w:hAnsi="Garamond"/>
          <w:color w:val="333333"/>
          <w:sz w:val="22"/>
          <w:shd w:val="clear" w:color="auto" w:fill="FFFFFF"/>
        </w:rPr>
        <w:t>Shows how a stock's price is doing relative to past movements</w:t>
      </w:r>
      <w:r w:rsidR="0075455E" w:rsidRPr="00C14052">
        <w:rPr>
          <w:rFonts w:ascii="Garamond" w:eastAsia="Times New Roman" w:hAnsi="Garamond"/>
          <w:color w:val="333333"/>
          <w:sz w:val="22"/>
          <w:shd w:val="clear" w:color="auto" w:fill="FFFFFF"/>
        </w:rPr>
        <w:t xml:space="preserve">, specifically, </w:t>
      </w:r>
      <w:r w:rsidR="0075455E" w:rsidRPr="00C14052">
        <w:rPr>
          <w:rFonts w:ascii="Garamond" w:eastAsia="Times New Roman" w:hAnsi="Garamond"/>
          <w:color w:val="26282A"/>
          <w:spacing w:val="2"/>
          <w:sz w:val="22"/>
          <w:shd w:val="clear" w:color="auto" w:fill="FFFFFF"/>
        </w:rPr>
        <w:t>where the current close has taken place relative to the midpoint of the recent high to low range</w:t>
      </w:r>
      <w:bookmarkStart w:id="0" w:name="_GoBack"/>
      <w:bookmarkEnd w:id="0"/>
      <w:r w:rsidR="0015241D">
        <w:rPr>
          <w:rFonts w:ascii="Garamond" w:hAnsi="Garamond"/>
          <w:b/>
          <w:noProof/>
          <w:lang w:val="en-US"/>
        </w:rPr>
        <w:drawing>
          <wp:inline distT="0" distB="0" distL="0" distR="0" wp14:anchorId="156556A9" wp14:editId="3C067304">
            <wp:extent cx="3594735" cy="19830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 Snapshot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6547" cy="1989598"/>
                    </a:xfrm>
                    <a:prstGeom prst="rect">
                      <a:avLst/>
                    </a:prstGeom>
                  </pic:spPr>
                </pic:pic>
              </a:graphicData>
            </a:graphic>
          </wp:inline>
        </w:drawing>
      </w:r>
    </w:p>
    <w:p w14:paraId="2A38DC09" w14:textId="1BB53B0C" w:rsidR="00A97CD4" w:rsidRDefault="00A97CD4" w:rsidP="00A97CD4">
      <w:pPr>
        <w:ind w:left="720" w:firstLine="720"/>
        <w:rPr>
          <w:rFonts w:ascii="Garamond" w:hAnsi="Garamond"/>
          <w:sz w:val="16"/>
          <w:szCs w:val="16"/>
        </w:rPr>
      </w:pPr>
      <w:r w:rsidRPr="005C79BB">
        <w:rPr>
          <w:rFonts w:ascii="Garamond" w:hAnsi="Garamond"/>
          <w:b/>
          <w:sz w:val="16"/>
          <w:szCs w:val="16"/>
        </w:rPr>
        <w:t xml:space="preserve">Exhibit </w:t>
      </w:r>
      <w:r>
        <w:rPr>
          <w:rFonts w:ascii="Garamond" w:hAnsi="Garamond"/>
          <w:b/>
          <w:sz w:val="16"/>
          <w:szCs w:val="16"/>
        </w:rPr>
        <w:t>5</w:t>
      </w:r>
      <w:r w:rsidRPr="005C79BB">
        <w:rPr>
          <w:rFonts w:ascii="Garamond" w:hAnsi="Garamond"/>
          <w:b/>
          <w:sz w:val="16"/>
          <w:szCs w:val="16"/>
        </w:rPr>
        <w:t xml:space="preserve">: </w:t>
      </w:r>
      <w:r>
        <w:rPr>
          <w:rFonts w:ascii="Garamond" w:hAnsi="Garamond"/>
          <w:sz w:val="16"/>
          <w:szCs w:val="16"/>
        </w:rPr>
        <w:t xml:space="preserve">Data Snapshot showing </w:t>
      </w:r>
      <w:r w:rsidR="002512D5">
        <w:rPr>
          <w:rFonts w:ascii="Garamond" w:hAnsi="Garamond"/>
          <w:sz w:val="16"/>
          <w:szCs w:val="16"/>
        </w:rPr>
        <w:t>5</w:t>
      </w:r>
      <w:r>
        <w:rPr>
          <w:rFonts w:ascii="Garamond" w:hAnsi="Garamond"/>
          <w:sz w:val="16"/>
          <w:szCs w:val="16"/>
        </w:rPr>
        <w:t xml:space="preserve"> types of features</w:t>
      </w:r>
    </w:p>
    <w:p w14:paraId="448C5A53" w14:textId="77777777" w:rsidR="00564ABC" w:rsidRDefault="00564ABC" w:rsidP="00A97CD4">
      <w:pPr>
        <w:ind w:left="720" w:firstLine="720"/>
        <w:rPr>
          <w:rFonts w:ascii="Garamond" w:hAnsi="Garamond"/>
          <w:sz w:val="16"/>
          <w:szCs w:val="16"/>
        </w:rPr>
      </w:pPr>
    </w:p>
    <w:p w14:paraId="05265CD6" w14:textId="4C63C4C5" w:rsidR="00150B99" w:rsidRDefault="00E27C7B" w:rsidP="00E27C7B">
      <w:pPr>
        <w:pStyle w:val="ListParagraph"/>
        <w:numPr>
          <w:ilvl w:val="0"/>
          <w:numId w:val="8"/>
        </w:numPr>
        <w:rPr>
          <w:rFonts w:ascii="Garamond" w:hAnsi="Garamond"/>
          <w:b/>
        </w:rPr>
      </w:pPr>
      <w:r>
        <w:rPr>
          <w:rFonts w:ascii="Garamond" w:hAnsi="Garamond"/>
          <w:b/>
        </w:rPr>
        <w:t>Models and Algorithms</w:t>
      </w:r>
    </w:p>
    <w:p w14:paraId="37FF44CA" w14:textId="48EDF57C" w:rsidR="00C71E79" w:rsidRPr="00304D4C" w:rsidRDefault="00BF4863" w:rsidP="00170456">
      <w:pPr>
        <w:ind w:left="720"/>
        <w:rPr>
          <w:rFonts w:ascii="Garamond" w:hAnsi="Garamond"/>
          <w:sz w:val="22"/>
        </w:rPr>
      </w:pPr>
      <w:r w:rsidRPr="00304D4C">
        <w:rPr>
          <w:rFonts w:ascii="Garamond" w:hAnsi="Garamond"/>
          <w:sz w:val="22"/>
        </w:rPr>
        <w:t>We use the following ML t</w:t>
      </w:r>
      <w:r w:rsidR="005811DC" w:rsidRPr="00304D4C">
        <w:rPr>
          <w:rFonts w:ascii="Garamond" w:hAnsi="Garamond"/>
          <w:sz w:val="22"/>
        </w:rPr>
        <w:t>raining algorithms:</w:t>
      </w:r>
    </w:p>
    <w:p w14:paraId="28972187" w14:textId="24BFA828" w:rsidR="005811DC" w:rsidRPr="00304D4C" w:rsidRDefault="005811DC" w:rsidP="005811DC">
      <w:pPr>
        <w:pStyle w:val="ListParagraph"/>
        <w:numPr>
          <w:ilvl w:val="0"/>
          <w:numId w:val="12"/>
        </w:numPr>
        <w:rPr>
          <w:rFonts w:ascii="Garamond" w:hAnsi="Garamond"/>
          <w:b/>
          <w:sz w:val="22"/>
        </w:rPr>
      </w:pPr>
      <w:r w:rsidRPr="00304D4C">
        <w:rPr>
          <w:rFonts w:ascii="Garamond" w:hAnsi="Garamond"/>
          <w:b/>
          <w:sz w:val="22"/>
        </w:rPr>
        <w:t>Decision Trees</w:t>
      </w:r>
    </w:p>
    <w:p w14:paraId="5559217D" w14:textId="7162D53A" w:rsidR="00D534A1" w:rsidRPr="00304D4C" w:rsidRDefault="00336590" w:rsidP="00631728">
      <w:pPr>
        <w:ind w:left="1080"/>
        <w:rPr>
          <w:rFonts w:ascii="Garamond" w:hAnsi="Garamond"/>
          <w:sz w:val="22"/>
        </w:rPr>
      </w:pPr>
      <w:r w:rsidRPr="00304D4C">
        <w:rPr>
          <w:rFonts w:ascii="Garamond" w:hAnsi="Garamond"/>
          <w:sz w:val="22"/>
        </w:rPr>
        <w:t xml:space="preserve">Decision trees divide input data according to features </w:t>
      </w:r>
      <w:r w:rsidR="00862559" w:rsidRPr="00304D4C">
        <w:rPr>
          <w:rFonts w:ascii="Garamond" w:hAnsi="Garamond"/>
          <w:sz w:val="22"/>
        </w:rPr>
        <w:t>that maximise information gain (that is, make it easiest to classify when looking at it alone).</w:t>
      </w:r>
      <w:r w:rsidR="003D73B6" w:rsidRPr="00304D4C">
        <w:rPr>
          <w:rFonts w:ascii="Garamond" w:hAnsi="Garamond"/>
          <w:sz w:val="22"/>
        </w:rPr>
        <w:t xml:space="preserve"> The </w:t>
      </w:r>
      <w:proofErr w:type="spellStart"/>
      <w:r w:rsidR="003D73B6" w:rsidRPr="00304D4C">
        <w:rPr>
          <w:rFonts w:ascii="Garamond" w:hAnsi="Garamond"/>
          <w:b/>
          <w:sz w:val="22"/>
        </w:rPr>
        <w:t>rpart</w:t>
      </w:r>
      <w:proofErr w:type="spellEnd"/>
      <w:r w:rsidR="003D73B6" w:rsidRPr="00304D4C">
        <w:rPr>
          <w:rFonts w:ascii="Garamond" w:hAnsi="Garamond"/>
          <w:sz w:val="22"/>
        </w:rPr>
        <w:t xml:space="preserve"> package provides us with the functionality.</w:t>
      </w:r>
    </w:p>
    <w:p w14:paraId="73C2CE7C" w14:textId="77777777" w:rsidR="00EC664C" w:rsidRPr="00304D4C" w:rsidRDefault="00EC664C" w:rsidP="00631728">
      <w:pPr>
        <w:ind w:left="1080"/>
        <w:rPr>
          <w:rFonts w:ascii="Garamond" w:hAnsi="Garamond"/>
          <w:sz w:val="22"/>
        </w:rPr>
      </w:pPr>
    </w:p>
    <w:p w14:paraId="5BC01023" w14:textId="57668D3A" w:rsidR="004A593E" w:rsidRPr="00304D4C" w:rsidRDefault="004A593E" w:rsidP="00631728">
      <w:pPr>
        <w:ind w:left="1080"/>
        <w:rPr>
          <w:rFonts w:ascii="Garamond" w:hAnsi="Garamond"/>
          <w:b/>
          <w:sz w:val="22"/>
        </w:rPr>
      </w:pPr>
      <w:r w:rsidRPr="00304D4C">
        <w:rPr>
          <w:rFonts w:ascii="Garamond" w:hAnsi="Garamond"/>
          <w:sz w:val="22"/>
        </w:rPr>
        <w:t xml:space="preserve">Decision trees can also be used to help select and evaluate indicators. Indicators that are closer to the top of the tree lead to more pure splits, and contain more information, than those towards </w:t>
      </w:r>
      <w:r w:rsidRPr="00304D4C">
        <w:rPr>
          <w:rFonts w:ascii="Garamond" w:hAnsi="Garamond"/>
          <w:sz w:val="22"/>
        </w:rPr>
        <w:lastRenderedPageBreak/>
        <w:t xml:space="preserve">the bottom of the tree. In our case, the </w:t>
      </w:r>
      <w:r w:rsidRPr="00304D4C">
        <w:rPr>
          <w:rFonts w:ascii="Garamond" w:hAnsi="Garamond"/>
          <w:b/>
          <w:sz w:val="22"/>
        </w:rPr>
        <w:t xml:space="preserve">Stochastic Oscillator didn’t even make it onto the tree! </w:t>
      </w:r>
    </w:p>
    <w:p w14:paraId="0C0B241F" w14:textId="77777777" w:rsidR="00862559" w:rsidRPr="00304D4C" w:rsidRDefault="00862559" w:rsidP="00EC664C">
      <w:pPr>
        <w:rPr>
          <w:rFonts w:ascii="Garamond" w:hAnsi="Garamond"/>
          <w:sz w:val="22"/>
        </w:rPr>
      </w:pPr>
    </w:p>
    <w:p w14:paraId="0DD51088" w14:textId="17890A73" w:rsidR="00862559" w:rsidRPr="00304D4C" w:rsidRDefault="00862559" w:rsidP="00336590">
      <w:pPr>
        <w:pStyle w:val="ListParagraph"/>
        <w:ind w:left="1080"/>
        <w:rPr>
          <w:rFonts w:ascii="Garamond" w:hAnsi="Garamond"/>
          <w:sz w:val="22"/>
        </w:rPr>
      </w:pPr>
      <w:r w:rsidRPr="00304D4C">
        <w:rPr>
          <w:rFonts w:ascii="Garamond" w:hAnsi="Garamond"/>
          <w:sz w:val="22"/>
        </w:rPr>
        <w:t>An Unpruned tree consists of many nodes as shown below (Here, complexity parameter(</w:t>
      </w:r>
      <w:proofErr w:type="spellStart"/>
      <w:r w:rsidRPr="00304D4C">
        <w:rPr>
          <w:rFonts w:ascii="Garamond" w:hAnsi="Garamond"/>
          <w:sz w:val="22"/>
        </w:rPr>
        <w:t>cp</w:t>
      </w:r>
      <w:proofErr w:type="spellEnd"/>
      <w:r w:rsidRPr="00304D4C">
        <w:rPr>
          <w:rFonts w:ascii="Garamond" w:hAnsi="Garamond"/>
          <w:sz w:val="22"/>
        </w:rPr>
        <w:t xml:space="preserve">) = </w:t>
      </w:r>
      <w:r w:rsidR="00563464" w:rsidRPr="00304D4C">
        <w:rPr>
          <w:rFonts w:ascii="Garamond" w:hAnsi="Garamond"/>
          <w:sz w:val="22"/>
        </w:rPr>
        <w:t>0.0079</w:t>
      </w:r>
      <w:r w:rsidRPr="00304D4C">
        <w:rPr>
          <w:rFonts w:ascii="Garamond" w:hAnsi="Garamond"/>
          <w:sz w:val="22"/>
        </w:rPr>
        <w:t>)</w:t>
      </w:r>
    </w:p>
    <w:p w14:paraId="2D0E9D92" w14:textId="45F5431A" w:rsidR="005811DC" w:rsidRPr="005811DC" w:rsidRDefault="00C7230F" w:rsidP="00336590">
      <w:pPr>
        <w:pStyle w:val="ListParagraph"/>
        <w:ind w:left="1080"/>
        <w:rPr>
          <w:rFonts w:ascii="Garamond" w:hAnsi="Garamond"/>
        </w:rPr>
      </w:pPr>
      <w:r>
        <w:rPr>
          <w:rFonts w:ascii="Garamond" w:hAnsi="Garamond"/>
          <w:noProof/>
          <w:lang w:val="en-US"/>
        </w:rPr>
        <w:drawing>
          <wp:inline distT="0" distB="0" distL="0" distR="0" wp14:anchorId="6D1C1F6C" wp14:editId="03B131A5">
            <wp:extent cx="5846517" cy="27741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DTLatest1.png"/>
                    <pic:cNvPicPr/>
                  </pic:nvPicPr>
                  <pic:blipFill>
                    <a:blip r:embed="rId13">
                      <a:extLst>
                        <a:ext uri="{28A0092B-C50C-407E-A947-70E740481C1C}">
                          <a14:useLocalDpi xmlns:a14="http://schemas.microsoft.com/office/drawing/2010/main" val="0"/>
                        </a:ext>
                      </a:extLst>
                    </a:blip>
                    <a:stretch>
                      <a:fillRect/>
                    </a:stretch>
                  </pic:blipFill>
                  <pic:spPr>
                    <a:xfrm>
                      <a:off x="0" y="0"/>
                      <a:ext cx="5892820" cy="2796082"/>
                    </a:xfrm>
                    <a:prstGeom prst="rect">
                      <a:avLst/>
                    </a:prstGeom>
                  </pic:spPr>
                </pic:pic>
              </a:graphicData>
            </a:graphic>
          </wp:inline>
        </w:drawing>
      </w:r>
    </w:p>
    <w:p w14:paraId="4B2C5B71" w14:textId="268ED74B" w:rsidR="00B93224" w:rsidRDefault="00B93224" w:rsidP="00B93224">
      <w:pPr>
        <w:ind w:firstLine="720"/>
        <w:rPr>
          <w:rFonts w:ascii="Garamond" w:hAnsi="Garamond"/>
          <w:sz w:val="16"/>
          <w:szCs w:val="16"/>
        </w:rPr>
      </w:pPr>
      <w:r w:rsidRPr="005C79BB">
        <w:rPr>
          <w:rFonts w:ascii="Garamond" w:hAnsi="Garamond"/>
          <w:b/>
          <w:sz w:val="16"/>
          <w:szCs w:val="16"/>
        </w:rPr>
        <w:t xml:space="preserve">Exhibit </w:t>
      </w:r>
      <w:r>
        <w:rPr>
          <w:rFonts w:ascii="Garamond" w:hAnsi="Garamond"/>
          <w:b/>
          <w:sz w:val="16"/>
          <w:szCs w:val="16"/>
        </w:rPr>
        <w:t>6</w:t>
      </w:r>
      <w:r w:rsidRPr="005C79BB">
        <w:rPr>
          <w:rFonts w:ascii="Garamond" w:hAnsi="Garamond"/>
          <w:b/>
          <w:sz w:val="16"/>
          <w:szCs w:val="16"/>
        </w:rPr>
        <w:t xml:space="preserve">: </w:t>
      </w:r>
      <w:r>
        <w:rPr>
          <w:rFonts w:ascii="Garamond" w:hAnsi="Garamond"/>
          <w:sz w:val="16"/>
          <w:szCs w:val="16"/>
        </w:rPr>
        <w:t>The Decision Tree; The most useful feature t</w:t>
      </w:r>
      <w:r w:rsidR="00016F13">
        <w:rPr>
          <w:rFonts w:ascii="Garamond" w:hAnsi="Garamond"/>
          <w:sz w:val="16"/>
          <w:szCs w:val="16"/>
        </w:rPr>
        <w:t>urns out to be proportion of UP closings.</w:t>
      </w:r>
    </w:p>
    <w:p w14:paraId="5B5F442F" w14:textId="77777777" w:rsidR="004B496B" w:rsidRDefault="004B496B" w:rsidP="00B93224">
      <w:pPr>
        <w:ind w:firstLine="720"/>
        <w:rPr>
          <w:rFonts w:ascii="Garamond" w:hAnsi="Garamond"/>
          <w:sz w:val="16"/>
          <w:szCs w:val="16"/>
        </w:rPr>
      </w:pPr>
    </w:p>
    <w:p w14:paraId="321AE22E" w14:textId="322D4C2B" w:rsidR="00E27C7B" w:rsidRPr="00304D4C" w:rsidRDefault="004B496B" w:rsidP="004B496B">
      <w:pPr>
        <w:ind w:firstLine="720"/>
        <w:rPr>
          <w:rFonts w:ascii="Garamond" w:hAnsi="Garamond"/>
          <w:sz w:val="22"/>
        </w:rPr>
      </w:pPr>
      <w:r w:rsidRPr="00304D4C">
        <w:rPr>
          <w:rFonts w:ascii="Garamond" w:hAnsi="Garamond"/>
          <w:sz w:val="22"/>
        </w:rPr>
        <w:t xml:space="preserve">The Complexity parameter is chosen so as to minimise the </w:t>
      </w:r>
      <w:r w:rsidR="00636FB1" w:rsidRPr="00304D4C">
        <w:rPr>
          <w:rFonts w:ascii="Garamond" w:hAnsi="Garamond"/>
          <w:sz w:val="22"/>
        </w:rPr>
        <w:t xml:space="preserve">cross validation </w:t>
      </w:r>
      <w:r w:rsidRPr="00304D4C">
        <w:rPr>
          <w:rFonts w:ascii="Garamond" w:hAnsi="Garamond"/>
          <w:sz w:val="22"/>
        </w:rPr>
        <w:t>error</w:t>
      </w:r>
      <w:r w:rsidR="00304D4C">
        <w:rPr>
          <w:rFonts w:ascii="Garamond" w:hAnsi="Garamond"/>
          <w:sz w:val="22"/>
        </w:rPr>
        <w:t>.</w:t>
      </w:r>
    </w:p>
    <w:p w14:paraId="648C068F" w14:textId="5E028474" w:rsidR="001B5D42" w:rsidRDefault="001B5D42" w:rsidP="001B5D42">
      <w:pPr>
        <w:ind w:firstLine="720"/>
        <w:jc w:val="center"/>
        <w:rPr>
          <w:rFonts w:ascii="Garamond" w:hAnsi="Garamond"/>
        </w:rPr>
      </w:pPr>
      <w:r>
        <w:rPr>
          <w:rFonts w:ascii="Garamond" w:hAnsi="Garamond"/>
          <w:noProof/>
          <w:lang w:val="en-US"/>
        </w:rPr>
        <w:drawing>
          <wp:inline distT="0" distB="0" distL="0" distR="0" wp14:anchorId="21A034ED" wp14:editId="14C43C72">
            <wp:extent cx="4153265" cy="2300872"/>
            <wp:effectExtent l="0" t="0" r="0"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otDTErrorLatest.png"/>
                    <pic:cNvPicPr/>
                  </pic:nvPicPr>
                  <pic:blipFill>
                    <a:blip r:embed="rId14">
                      <a:extLst>
                        <a:ext uri="{28A0092B-C50C-407E-A947-70E740481C1C}">
                          <a14:useLocalDpi xmlns:a14="http://schemas.microsoft.com/office/drawing/2010/main" val="0"/>
                        </a:ext>
                      </a:extLst>
                    </a:blip>
                    <a:stretch>
                      <a:fillRect/>
                    </a:stretch>
                  </pic:blipFill>
                  <pic:spPr>
                    <a:xfrm>
                      <a:off x="0" y="0"/>
                      <a:ext cx="4161683" cy="2305536"/>
                    </a:xfrm>
                    <a:prstGeom prst="rect">
                      <a:avLst/>
                    </a:prstGeom>
                  </pic:spPr>
                </pic:pic>
              </a:graphicData>
            </a:graphic>
          </wp:inline>
        </w:drawing>
      </w:r>
    </w:p>
    <w:p w14:paraId="02DEE49B" w14:textId="7C82F3C6" w:rsidR="00A61A42" w:rsidRPr="004B496B" w:rsidRDefault="00A61A42" w:rsidP="001B5D42">
      <w:pPr>
        <w:ind w:firstLine="720"/>
        <w:jc w:val="center"/>
        <w:rPr>
          <w:rFonts w:ascii="Garamond" w:hAnsi="Garamond"/>
        </w:rPr>
      </w:pPr>
      <w:r w:rsidRPr="005C79BB">
        <w:rPr>
          <w:rFonts w:ascii="Garamond" w:hAnsi="Garamond"/>
          <w:b/>
          <w:sz w:val="16"/>
          <w:szCs w:val="16"/>
        </w:rPr>
        <w:t xml:space="preserve">Exhibit </w:t>
      </w:r>
      <w:r>
        <w:rPr>
          <w:rFonts w:ascii="Garamond" w:hAnsi="Garamond"/>
          <w:b/>
          <w:sz w:val="16"/>
          <w:szCs w:val="16"/>
        </w:rPr>
        <w:t>7</w:t>
      </w:r>
      <w:r w:rsidRPr="005C79BB">
        <w:rPr>
          <w:rFonts w:ascii="Garamond" w:hAnsi="Garamond"/>
          <w:b/>
          <w:sz w:val="16"/>
          <w:szCs w:val="16"/>
        </w:rPr>
        <w:t xml:space="preserve">: </w:t>
      </w:r>
      <w:r>
        <w:rPr>
          <w:rFonts w:ascii="Garamond" w:hAnsi="Garamond"/>
          <w:sz w:val="16"/>
          <w:szCs w:val="16"/>
        </w:rPr>
        <w:t>The Decision Tree cross validation error</w:t>
      </w:r>
      <w:r w:rsidR="00874C39">
        <w:rPr>
          <w:rFonts w:ascii="Garamond" w:hAnsi="Garamond"/>
          <w:sz w:val="16"/>
          <w:szCs w:val="16"/>
        </w:rPr>
        <w:t xml:space="preserve">; minimum at </w:t>
      </w:r>
      <w:proofErr w:type="spellStart"/>
      <w:r w:rsidR="00874C39">
        <w:rPr>
          <w:rFonts w:ascii="Garamond" w:hAnsi="Garamond"/>
          <w:sz w:val="16"/>
          <w:szCs w:val="16"/>
        </w:rPr>
        <w:t>cp</w:t>
      </w:r>
      <w:proofErr w:type="spellEnd"/>
      <w:r w:rsidR="00874C39">
        <w:rPr>
          <w:rFonts w:ascii="Garamond" w:hAnsi="Garamond"/>
          <w:sz w:val="16"/>
          <w:szCs w:val="16"/>
        </w:rPr>
        <w:t xml:space="preserve"> = 0.0079</w:t>
      </w:r>
    </w:p>
    <w:p w14:paraId="730FB771" w14:textId="619B0594" w:rsidR="00261E42" w:rsidRPr="00D26A1A" w:rsidRDefault="00261E42" w:rsidP="00261E42">
      <w:pPr>
        <w:ind w:firstLine="720"/>
        <w:rPr>
          <w:rFonts w:ascii="Garamond" w:hAnsi="Garamond"/>
          <w:sz w:val="22"/>
        </w:rPr>
      </w:pPr>
      <w:r w:rsidRPr="00D26A1A">
        <w:rPr>
          <w:rFonts w:ascii="Garamond" w:hAnsi="Garamond"/>
          <w:sz w:val="22"/>
        </w:rPr>
        <w:t>Its necessary to prune the tree to avoid overfitting</w:t>
      </w:r>
      <w:r w:rsidR="00FF37B1" w:rsidRPr="00D26A1A">
        <w:rPr>
          <w:rFonts w:ascii="Garamond" w:hAnsi="Garamond"/>
          <w:sz w:val="22"/>
        </w:rPr>
        <w:t xml:space="preserve"> the training data.</w:t>
      </w:r>
    </w:p>
    <w:p w14:paraId="3BEBD6C5" w14:textId="7A74E24C" w:rsidR="00FF37B1" w:rsidRDefault="00FF37B1" w:rsidP="00FF37B1">
      <w:pPr>
        <w:ind w:firstLine="720"/>
        <w:jc w:val="center"/>
        <w:rPr>
          <w:rFonts w:ascii="Garamond" w:hAnsi="Garamond"/>
        </w:rPr>
      </w:pPr>
      <w:r>
        <w:rPr>
          <w:rFonts w:ascii="Garamond" w:hAnsi="Garamond"/>
          <w:noProof/>
          <w:lang w:val="en-US"/>
        </w:rPr>
        <w:lastRenderedPageBreak/>
        <w:drawing>
          <wp:inline distT="0" distB="0" distL="0" distR="0" wp14:anchorId="711A6E26" wp14:editId="73879812">
            <wp:extent cx="3837926" cy="2126179"/>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uneDT.png"/>
                    <pic:cNvPicPr/>
                  </pic:nvPicPr>
                  <pic:blipFill>
                    <a:blip r:embed="rId15">
                      <a:extLst>
                        <a:ext uri="{28A0092B-C50C-407E-A947-70E740481C1C}">
                          <a14:useLocalDpi xmlns:a14="http://schemas.microsoft.com/office/drawing/2010/main" val="0"/>
                        </a:ext>
                      </a:extLst>
                    </a:blip>
                    <a:stretch>
                      <a:fillRect/>
                    </a:stretch>
                  </pic:blipFill>
                  <pic:spPr>
                    <a:xfrm>
                      <a:off x="0" y="0"/>
                      <a:ext cx="3872391" cy="2145272"/>
                    </a:xfrm>
                    <a:prstGeom prst="rect">
                      <a:avLst/>
                    </a:prstGeom>
                  </pic:spPr>
                </pic:pic>
              </a:graphicData>
            </a:graphic>
          </wp:inline>
        </w:drawing>
      </w:r>
    </w:p>
    <w:p w14:paraId="21C54CF1" w14:textId="567DAD6D" w:rsidR="00FF37B1" w:rsidRPr="004B496B" w:rsidRDefault="00FF37B1" w:rsidP="00FF37B1">
      <w:pPr>
        <w:ind w:firstLine="720"/>
        <w:jc w:val="center"/>
        <w:rPr>
          <w:rFonts w:ascii="Garamond" w:hAnsi="Garamond"/>
        </w:rPr>
      </w:pPr>
      <w:r w:rsidRPr="005C79BB">
        <w:rPr>
          <w:rFonts w:ascii="Garamond" w:hAnsi="Garamond"/>
          <w:b/>
          <w:sz w:val="16"/>
          <w:szCs w:val="16"/>
        </w:rPr>
        <w:t xml:space="preserve">Exhibit </w:t>
      </w:r>
      <w:r>
        <w:rPr>
          <w:rFonts w:ascii="Garamond" w:hAnsi="Garamond"/>
          <w:b/>
          <w:sz w:val="16"/>
          <w:szCs w:val="16"/>
        </w:rPr>
        <w:t>8</w:t>
      </w:r>
      <w:r w:rsidRPr="005C79BB">
        <w:rPr>
          <w:rFonts w:ascii="Garamond" w:hAnsi="Garamond"/>
          <w:b/>
          <w:sz w:val="16"/>
          <w:szCs w:val="16"/>
        </w:rPr>
        <w:t xml:space="preserve">: </w:t>
      </w:r>
      <w:r>
        <w:rPr>
          <w:rFonts w:ascii="Garamond" w:hAnsi="Garamond"/>
          <w:sz w:val="16"/>
          <w:szCs w:val="16"/>
        </w:rPr>
        <w:t xml:space="preserve">The Pruned Decision Tree; </w:t>
      </w:r>
      <w:proofErr w:type="spellStart"/>
      <w:r>
        <w:rPr>
          <w:rFonts w:ascii="Garamond" w:hAnsi="Garamond"/>
          <w:sz w:val="16"/>
          <w:szCs w:val="16"/>
        </w:rPr>
        <w:t>cp</w:t>
      </w:r>
      <w:proofErr w:type="spellEnd"/>
      <w:r>
        <w:rPr>
          <w:rFonts w:ascii="Garamond" w:hAnsi="Garamond"/>
          <w:sz w:val="16"/>
          <w:szCs w:val="16"/>
        </w:rPr>
        <w:t xml:space="preserve"> = 0.0079</w:t>
      </w:r>
      <w:r w:rsidR="00C20F08">
        <w:rPr>
          <w:rFonts w:ascii="Garamond" w:hAnsi="Garamond"/>
          <w:sz w:val="16"/>
          <w:szCs w:val="16"/>
        </w:rPr>
        <w:t>; MACD is eliminated</w:t>
      </w:r>
    </w:p>
    <w:p w14:paraId="6A070842" w14:textId="69A92CC1" w:rsidR="00FF37B1" w:rsidRPr="00D26A1A" w:rsidRDefault="007532AE" w:rsidP="00063D85">
      <w:pPr>
        <w:ind w:left="720"/>
        <w:rPr>
          <w:rFonts w:ascii="Garamond" w:hAnsi="Garamond"/>
          <w:sz w:val="22"/>
        </w:rPr>
      </w:pPr>
      <w:r w:rsidRPr="00D26A1A">
        <w:rPr>
          <w:rFonts w:ascii="Garamond" w:hAnsi="Garamond"/>
          <w:sz w:val="22"/>
        </w:rPr>
        <w:t>We see that MACD &amp; SMI</w:t>
      </w:r>
      <w:r w:rsidR="007A6655" w:rsidRPr="00D26A1A">
        <w:rPr>
          <w:rFonts w:ascii="Garamond" w:hAnsi="Garamond"/>
          <w:sz w:val="22"/>
        </w:rPr>
        <w:t xml:space="preserve"> are</w:t>
      </w:r>
      <w:r w:rsidRPr="00D26A1A">
        <w:rPr>
          <w:rFonts w:ascii="Garamond" w:hAnsi="Garamond"/>
          <w:sz w:val="22"/>
        </w:rPr>
        <w:t xml:space="preserve"> not deemed important and thus </w:t>
      </w:r>
      <w:r w:rsidR="007A6655" w:rsidRPr="00D26A1A">
        <w:rPr>
          <w:rFonts w:ascii="Garamond" w:hAnsi="Garamond"/>
          <w:sz w:val="22"/>
        </w:rPr>
        <w:t>are</w:t>
      </w:r>
      <w:r w:rsidRPr="00D26A1A">
        <w:rPr>
          <w:rFonts w:ascii="Garamond" w:hAnsi="Garamond"/>
          <w:sz w:val="22"/>
        </w:rPr>
        <w:t xml:space="preserve"> </w:t>
      </w:r>
      <w:r w:rsidR="007A6655" w:rsidRPr="00D26A1A">
        <w:rPr>
          <w:rFonts w:ascii="Garamond" w:hAnsi="Garamond"/>
          <w:sz w:val="22"/>
        </w:rPr>
        <w:t>“</w:t>
      </w:r>
      <w:r w:rsidRPr="00D26A1A">
        <w:rPr>
          <w:rFonts w:ascii="Garamond" w:hAnsi="Garamond"/>
          <w:sz w:val="22"/>
        </w:rPr>
        <w:t>pruned</w:t>
      </w:r>
      <w:r w:rsidR="007A6655" w:rsidRPr="00D26A1A">
        <w:rPr>
          <w:rFonts w:ascii="Garamond" w:hAnsi="Garamond"/>
          <w:sz w:val="22"/>
        </w:rPr>
        <w:t>”</w:t>
      </w:r>
      <w:r w:rsidRPr="00D26A1A">
        <w:rPr>
          <w:rFonts w:ascii="Garamond" w:hAnsi="Garamond"/>
          <w:sz w:val="22"/>
        </w:rPr>
        <w:t xml:space="preserve"> out as filtering parameter</w:t>
      </w:r>
      <w:r w:rsidR="009C42E5" w:rsidRPr="00D26A1A">
        <w:rPr>
          <w:rFonts w:ascii="Garamond" w:hAnsi="Garamond"/>
          <w:sz w:val="22"/>
        </w:rPr>
        <w:t>s</w:t>
      </w:r>
      <w:r w:rsidRPr="00D26A1A">
        <w:rPr>
          <w:rFonts w:ascii="Garamond" w:hAnsi="Garamond"/>
          <w:sz w:val="22"/>
        </w:rPr>
        <w:t>.</w:t>
      </w:r>
    </w:p>
    <w:p w14:paraId="06B3ED4E" w14:textId="2923CE8F" w:rsidR="006C1263" w:rsidRPr="00D26A1A" w:rsidRDefault="006C1263" w:rsidP="006C1263">
      <w:pPr>
        <w:rPr>
          <w:rFonts w:ascii="Garamond" w:hAnsi="Garamond"/>
          <w:sz w:val="22"/>
        </w:rPr>
      </w:pPr>
    </w:p>
    <w:p w14:paraId="10737802" w14:textId="0F4E11B8" w:rsidR="000E111F" w:rsidRPr="00D26A1A" w:rsidRDefault="000E111F" w:rsidP="006C1263">
      <w:pPr>
        <w:pStyle w:val="ListParagraph"/>
        <w:numPr>
          <w:ilvl w:val="0"/>
          <w:numId w:val="13"/>
        </w:numPr>
        <w:rPr>
          <w:rFonts w:ascii="Garamond" w:hAnsi="Garamond"/>
          <w:b/>
          <w:sz w:val="22"/>
        </w:rPr>
      </w:pPr>
      <w:r w:rsidRPr="00D26A1A">
        <w:rPr>
          <w:rFonts w:ascii="Garamond" w:hAnsi="Garamond"/>
          <w:b/>
          <w:sz w:val="22"/>
        </w:rPr>
        <w:t>Random Forests</w:t>
      </w:r>
    </w:p>
    <w:p w14:paraId="07FFD858" w14:textId="1AD4617E" w:rsidR="000E111F" w:rsidRPr="00D26A1A" w:rsidRDefault="000E111F" w:rsidP="000E111F">
      <w:pPr>
        <w:pStyle w:val="ListParagraph"/>
        <w:ind w:left="1080"/>
        <w:rPr>
          <w:rFonts w:ascii="Garamond" w:eastAsia="Times New Roman" w:hAnsi="Garamond"/>
          <w:color w:val="252525"/>
          <w:sz w:val="22"/>
          <w:shd w:val="clear" w:color="auto" w:fill="FFFFFF"/>
        </w:rPr>
      </w:pPr>
      <w:r w:rsidRPr="00D26A1A">
        <w:rPr>
          <w:rFonts w:ascii="Garamond" w:eastAsia="Times New Roman" w:hAnsi="Garamond"/>
          <w:b/>
          <w:bCs/>
          <w:color w:val="000000" w:themeColor="text1"/>
          <w:sz w:val="22"/>
          <w:shd w:val="clear" w:color="auto" w:fill="FFFFFF"/>
        </w:rPr>
        <w:t>Random forests</w:t>
      </w:r>
      <w:r w:rsidRPr="00D26A1A">
        <w:rPr>
          <w:rStyle w:val="apple-converted-space"/>
          <w:rFonts w:ascii="Garamond" w:eastAsia="Times New Roman" w:hAnsi="Garamond"/>
          <w:color w:val="000000" w:themeColor="text1"/>
          <w:sz w:val="22"/>
          <w:shd w:val="clear" w:color="auto" w:fill="FFFFFF"/>
        </w:rPr>
        <w:t> </w:t>
      </w:r>
      <w:r w:rsidRPr="00D26A1A">
        <w:rPr>
          <w:rFonts w:ascii="Garamond" w:eastAsia="Times New Roman" w:hAnsi="Garamond"/>
          <w:color w:val="000000" w:themeColor="text1"/>
          <w:sz w:val="22"/>
          <w:shd w:val="clear" w:color="auto" w:fill="FFFFFF"/>
        </w:rPr>
        <w:t>are an</w:t>
      </w:r>
      <w:r w:rsidRPr="00D26A1A">
        <w:rPr>
          <w:rStyle w:val="apple-converted-space"/>
          <w:rFonts w:ascii="Garamond" w:eastAsia="Times New Roman" w:hAnsi="Garamond"/>
          <w:color w:val="000000" w:themeColor="text1"/>
          <w:sz w:val="22"/>
          <w:shd w:val="clear" w:color="auto" w:fill="FFFFFF"/>
        </w:rPr>
        <w:t> </w:t>
      </w:r>
      <w:r w:rsidRPr="00D26A1A">
        <w:rPr>
          <w:rFonts w:ascii="Garamond" w:eastAsia="Times New Roman" w:hAnsi="Garamond"/>
          <w:color w:val="000000" w:themeColor="text1"/>
          <w:sz w:val="22"/>
          <w:shd w:val="clear" w:color="auto" w:fill="FFFFFF"/>
        </w:rPr>
        <w:t>ensemble learning</w:t>
      </w:r>
      <w:r w:rsidRPr="00D26A1A">
        <w:rPr>
          <w:rStyle w:val="apple-converted-space"/>
          <w:rFonts w:ascii="Garamond" w:eastAsia="Times New Roman" w:hAnsi="Garamond"/>
          <w:color w:val="000000" w:themeColor="text1"/>
          <w:sz w:val="22"/>
          <w:shd w:val="clear" w:color="auto" w:fill="FFFFFF"/>
        </w:rPr>
        <w:t> </w:t>
      </w:r>
      <w:r w:rsidRPr="00D26A1A">
        <w:rPr>
          <w:rFonts w:ascii="Garamond" w:eastAsia="Times New Roman" w:hAnsi="Garamond"/>
          <w:color w:val="000000" w:themeColor="text1"/>
          <w:sz w:val="22"/>
          <w:shd w:val="clear" w:color="auto" w:fill="FFFFFF"/>
        </w:rPr>
        <w:t>method for</w:t>
      </w:r>
      <w:r w:rsidRPr="00D26A1A">
        <w:rPr>
          <w:rStyle w:val="apple-converted-space"/>
          <w:rFonts w:ascii="Garamond" w:eastAsia="Times New Roman" w:hAnsi="Garamond"/>
          <w:color w:val="000000" w:themeColor="text1"/>
          <w:sz w:val="22"/>
          <w:shd w:val="clear" w:color="auto" w:fill="FFFFFF"/>
        </w:rPr>
        <w:t> </w:t>
      </w:r>
      <w:r w:rsidRPr="00D26A1A">
        <w:rPr>
          <w:rFonts w:ascii="Garamond" w:eastAsia="Times New Roman" w:hAnsi="Garamond"/>
          <w:color w:val="000000" w:themeColor="text1"/>
          <w:sz w:val="22"/>
          <w:shd w:val="clear" w:color="auto" w:fill="FFFFFF"/>
        </w:rPr>
        <w:t>classification,</w:t>
      </w:r>
      <w:r w:rsidRPr="00D26A1A">
        <w:rPr>
          <w:rStyle w:val="apple-converted-space"/>
          <w:rFonts w:ascii="Garamond" w:eastAsia="Times New Roman" w:hAnsi="Garamond"/>
          <w:color w:val="000000" w:themeColor="text1"/>
          <w:sz w:val="22"/>
          <w:shd w:val="clear" w:color="auto" w:fill="FFFFFF"/>
        </w:rPr>
        <w:t> </w:t>
      </w:r>
      <w:r w:rsidRPr="00D26A1A">
        <w:rPr>
          <w:rFonts w:ascii="Garamond" w:eastAsia="Times New Roman" w:hAnsi="Garamond"/>
          <w:color w:val="000000" w:themeColor="text1"/>
          <w:sz w:val="22"/>
          <w:shd w:val="clear" w:color="auto" w:fill="FFFFFF"/>
        </w:rPr>
        <w:t>regression</w:t>
      </w:r>
      <w:r w:rsidRPr="00D26A1A">
        <w:rPr>
          <w:rStyle w:val="apple-converted-space"/>
          <w:rFonts w:ascii="Garamond" w:eastAsia="Times New Roman" w:hAnsi="Garamond"/>
          <w:color w:val="000000" w:themeColor="text1"/>
          <w:sz w:val="22"/>
          <w:shd w:val="clear" w:color="auto" w:fill="FFFFFF"/>
        </w:rPr>
        <w:t> </w:t>
      </w:r>
      <w:r w:rsidRPr="00D26A1A">
        <w:rPr>
          <w:rFonts w:ascii="Garamond" w:eastAsia="Times New Roman" w:hAnsi="Garamond"/>
          <w:color w:val="000000" w:themeColor="text1"/>
          <w:sz w:val="22"/>
          <w:shd w:val="clear" w:color="auto" w:fill="FFFFFF"/>
        </w:rPr>
        <w:t>and other tasks, that operate by constructing a multitude of</w:t>
      </w:r>
      <w:r w:rsidRPr="00D26A1A">
        <w:rPr>
          <w:rStyle w:val="apple-converted-space"/>
          <w:rFonts w:ascii="Garamond" w:eastAsia="Times New Roman" w:hAnsi="Garamond"/>
          <w:color w:val="000000" w:themeColor="text1"/>
          <w:sz w:val="22"/>
          <w:shd w:val="clear" w:color="auto" w:fill="FFFFFF"/>
        </w:rPr>
        <w:t> </w:t>
      </w:r>
      <w:r w:rsidRPr="00D26A1A">
        <w:rPr>
          <w:rFonts w:ascii="Garamond" w:eastAsia="Times New Roman" w:hAnsi="Garamond"/>
          <w:color w:val="000000" w:themeColor="text1"/>
          <w:sz w:val="22"/>
          <w:shd w:val="clear" w:color="auto" w:fill="FFFFFF"/>
        </w:rPr>
        <w:t>decision trees</w:t>
      </w:r>
      <w:r w:rsidRPr="00D26A1A">
        <w:rPr>
          <w:rStyle w:val="apple-converted-space"/>
          <w:rFonts w:ascii="Garamond" w:eastAsia="Times New Roman" w:hAnsi="Garamond"/>
          <w:color w:val="000000" w:themeColor="text1"/>
          <w:sz w:val="22"/>
          <w:shd w:val="clear" w:color="auto" w:fill="FFFFFF"/>
        </w:rPr>
        <w:t> </w:t>
      </w:r>
      <w:r w:rsidRPr="00D26A1A">
        <w:rPr>
          <w:rFonts w:ascii="Garamond" w:eastAsia="Times New Roman" w:hAnsi="Garamond"/>
          <w:color w:val="000000" w:themeColor="text1"/>
          <w:sz w:val="22"/>
          <w:shd w:val="clear" w:color="auto" w:fill="FFFFFF"/>
        </w:rPr>
        <w:t>at training time and outputting the class that is the</w:t>
      </w:r>
      <w:r w:rsidRPr="00D26A1A">
        <w:rPr>
          <w:rStyle w:val="apple-converted-space"/>
          <w:rFonts w:ascii="Garamond" w:eastAsia="Times New Roman" w:hAnsi="Garamond"/>
          <w:color w:val="000000" w:themeColor="text1"/>
          <w:sz w:val="22"/>
          <w:shd w:val="clear" w:color="auto" w:fill="FFFFFF"/>
        </w:rPr>
        <w:t> </w:t>
      </w:r>
      <w:r w:rsidRPr="00D26A1A">
        <w:rPr>
          <w:rFonts w:ascii="Garamond" w:eastAsia="Times New Roman" w:hAnsi="Garamond"/>
          <w:color w:val="000000" w:themeColor="text1"/>
          <w:sz w:val="22"/>
          <w:shd w:val="clear" w:color="auto" w:fill="FFFFFF"/>
        </w:rPr>
        <w:t>mode of the classes (classification) or mean prediction (regression) of the individual trees</w:t>
      </w:r>
      <w:r w:rsidR="004A72C8" w:rsidRPr="00D26A1A">
        <w:rPr>
          <w:rFonts w:ascii="Garamond" w:eastAsia="Times New Roman" w:hAnsi="Garamond"/>
          <w:color w:val="000000" w:themeColor="text1"/>
          <w:sz w:val="22"/>
          <w:shd w:val="clear" w:color="auto" w:fill="FFFFFF"/>
        </w:rPr>
        <w:t xml:space="preserve"> </w:t>
      </w:r>
      <w:r w:rsidR="00744AA4" w:rsidRPr="00D26A1A">
        <w:rPr>
          <w:rFonts w:ascii="Garamond" w:eastAsia="Times New Roman" w:hAnsi="Garamond"/>
          <w:color w:val="252525"/>
          <w:sz w:val="22"/>
          <w:shd w:val="clear" w:color="auto" w:fill="FFFFFF"/>
          <w:vertAlign w:val="superscript"/>
        </w:rPr>
        <w:t>[10</w:t>
      </w:r>
      <w:r w:rsidR="004A72C8" w:rsidRPr="00D26A1A">
        <w:rPr>
          <w:rFonts w:ascii="Garamond" w:eastAsia="Times New Roman" w:hAnsi="Garamond"/>
          <w:color w:val="252525"/>
          <w:sz w:val="22"/>
          <w:shd w:val="clear" w:color="auto" w:fill="FFFFFF"/>
          <w:vertAlign w:val="superscript"/>
        </w:rPr>
        <w:t>]</w:t>
      </w:r>
      <w:r w:rsidR="004A72C8" w:rsidRPr="00D26A1A">
        <w:rPr>
          <w:rFonts w:ascii="Garamond" w:eastAsia="Times New Roman" w:hAnsi="Garamond"/>
          <w:color w:val="252525"/>
          <w:sz w:val="22"/>
          <w:shd w:val="clear" w:color="auto" w:fill="FFFFFF"/>
        </w:rPr>
        <w:t>.</w:t>
      </w:r>
      <w:r w:rsidR="009B1276" w:rsidRPr="00D26A1A">
        <w:rPr>
          <w:rFonts w:ascii="Garamond" w:eastAsia="Times New Roman" w:hAnsi="Garamond"/>
          <w:color w:val="252525"/>
          <w:sz w:val="22"/>
          <w:shd w:val="clear" w:color="auto" w:fill="FFFFFF"/>
        </w:rPr>
        <w:t xml:space="preserve"> This tends to reduce overfitting.</w:t>
      </w:r>
    </w:p>
    <w:p w14:paraId="401B03DB" w14:textId="77777777" w:rsidR="005F5279" w:rsidRPr="00D26A1A" w:rsidRDefault="005F5279" w:rsidP="000E111F">
      <w:pPr>
        <w:pStyle w:val="ListParagraph"/>
        <w:ind w:left="1080"/>
        <w:rPr>
          <w:rFonts w:ascii="Garamond" w:eastAsia="Times New Roman" w:hAnsi="Garamond" w:cs="Times New Roman"/>
          <w:sz w:val="22"/>
        </w:rPr>
      </w:pPr>
    </w:p>
    <w:p w14:paraId="676FB6A2" w14:textId="0C5958DF" w:rsidR="005F5279" w:rsidRPr="00D26A1A" w:rsidRDefault="0036688F" w:rsidP="000E111F">
      <w:pPr>
        <w:pStyle w:val="ListParagraph"/>
        <w:ind w:left="1080"/>
        <w:rPr>
          <w:rFonts w:ascii="Garamond" w:eastAsia="Times New Roman" w:hAnsi="Garamond" w:cs="Times New Roman"/>
          <w:sz w:val="22"/>
        </w:rPr>
      </w:pPr>
      <w:r w:rsidRPr="00D26A1A">
        <w:rPr>
          <w:rFonts w:ascii="Garamond" w:eastAsia="Times New Roman" w:hAnsi="Garamond" w:cs="Times New Roman"/>
          <w:sz w:val="22"/>
        </w:rPr>
        <w:t xml:space="preserve">The R package used is </w:t>
      </w:r>
      <w:r w:rsidR="00C63F20" w:rsidRPr="00D26A1A">
        <w:rPr>
          <w:rFonts w:ascii="Garamond" w:eastAsia="Times New Roman" w:hAnsi="Garamond" w:cs="Times New Roman"/>
          <w:sz w:val="22"/>
        </w:rPr>
        <w:t>‘</w:t>
      </w:r>
      <w:proofErr w:type="spellStart"/>
      <w:r w:rsidR="00C63F20" w:rsidRPr="00D26A1A">
        <w:rPr>
          <w:rFonts w:ascii="Garamond" w:eastAsia="Times New Roman" w:hAnsi="Garamond" w:cs="Times New Roman"/>
          <w:sz w:val="22"/>
        </w:rPr>
        <w:t>randomForest</w:t>
      </w:r>
      <w:proofErr w:type="spellEnd"/>
      <w:r w:rsidR="00C63F20" w:rsidRPr="00D26A1A">
        <w:rPr>
          <w:rFonts w:ascii="Garamond" w:eastAsia="Times New Roman" w:hAnsi="Garamond" w:cs="Times New Roman"/>
          <w:sz w:val="22"/>
        </w:rPr>
        <w:t>’</w:t>
      </w:r>
      <w:r w:rsidR="001F166A" w:rsidRPr="00D26A1A">
        <w:rPr>
          <w:rFonts w:ascii="Garamond" w:eastAsia="Times New Roman" w:hAnsi="Garamond" w:cs="Times New Roman"/>
          <w:sz w:val="22"/>
        </w:rPr>
        <w:t>. The number of trees in the forest was set at 50</w:t>
      </w:r>
      <w:r w:rsidR="00596318" w:rsidRPr="00D26A1A">
        <w:rPr>
          <w:rFonts w:ascii="Garamond" w:eastAsia="Times New Roman" w:hAnsi="Garamond" w:cs="Times New Roman"/>
          <w:sz w:val="22"/>
        </w:rPr>
        <w:t>0</w:t>
      </w:r>
      <w:r w:rsidR="003309BB" w:rsidRPr="00D26A1A">
        <w:rPr>
          <w:rFonts w:ascii="Garamond" w:eastAsia="Times New Roman" w:hAnsi="Garamond" w:cs="Times New Roman"/>
          <w:sz w:val="22"/>
        </w:rPr>
        <w:t>.</w:t>
      </w:r>
      <w:r w:rsidR="00BE06C3" w:rsidRPr="00D26A1A">
        <w:rPr>
          <w:rFonts w:ascii="Garamond" w:eastAsia="Times New Roman" w:hAnsi="Garamond" w:cs="Times New Roman"/>
          <w:sz w:val="22"/>
        </w:rPr>
        <w:t xml:space="preserve"> </w:t>
      </w:r>
    </w:p>
    <w:p w14:paraId="593DD0DC" w14:textId="329B391A" w:rsidR="002E4E9E" w:rsidRDefault="002E4E9E" w:rsidP="00650E82">
      <w:pPr>
        <w:pStyle w:val="ListParagraph"/>
        <w:ind w:left="1080"/>
        <w:jc w:val="center"/>
        <w:rPr>
          <w:rFonts w:ascii="Garamond" w:eastAsia="Times New Roman" w:hAnsi="Garamond" w:cs="Times New Roman"/>
        </w:rPr>
      </w:pPr>
      <w:r>
        <w:rPr>
          <w:rFonts w:ascii="Garamond" w:eastAsia="Times New Roman" w:hAnsi="Garamond" w:cs="Times New Roman"/>
          <w:noProof/>
          <w:lang w:val="en-US"/>
        </w:rPr>
        <w:drawing>
          <wp:inline distT="0" distB="0" distL="0" distR="0" wp14:anchorId="07EA6D18" wp14:editId="28162FA1">
            <wp:extent cx="3616350" cy="18313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andomForestTree.png"/>
                    <pic:cNvPicPr/>
                  </pic:nvPicPr>
                  <pic:blipFill>
                    <a:blip r:embed="rId16">
                      <a:extLst>
                        <a:ext uri="{28A0092B-C50C-407E-A947-70E740481C1C}">
                          <a14:useLocalDpi xmlns:a14="http://schemas.microsoft.com/office/drawing/2010/main" val="0"/>
                        </a:ext>
                      </a:extLst>
                    </a:blip>
                    <a:stretch>
                      <a:fillRect/>
                    </a:stretch>
                  </pic:blipFill>
                  <pic:spPr>
                    <a:xfrm>
                      <a:off x="0" y="0"/>
                      <a:ext cx="3616350" cy="1831340"/>
                    </a:xfrm>
                    <a:prstGeom prst="rect">
                      <a:avLst/>
                    </a:prstGeom>
                  </pic:spPr>
                </pic:pic>
              </a:graphicData>
            </a:graphic>
          </wp:inline>
        </w:drawing>
      </w:r>
    </w:p>
    <w:p w14:paraId="6A0BE8AB" w14:textId="0F9F3216" w:rsidR="00650E82" w:rsidRDefault="00650E82" w:rsidP="00650E82">
      <w:pPr>
        <w:pStyle w:val="ListParagraph"/>
        <w:ind w:left="1080"/>
        <w:jc w:val="center"/>
        <w:rPr>
          <w:rFonts w:ascii="Garamond" w:hAnsi="Garamond"/>
          <w:sz w:val="16"/>
          <w:szCs w:val="16"/>
        </w:rPr>
      </w:pPr>
      <w:r w:rsidRPr="005C79BB">
        <w:rPr>
          <w:rFonts w:ascii="Garamond" w:hAnsi="Garamond"/>
          <w:b/>
          <w:sz w:val="16"/>
          <w:szCs w:val="16"/>
        </w:rPr>
        <w:t xml:space="preserve">Exhibit </w:t>
      </w:r>
      <w:r w:rsidR="00283779">
        <w:rPr>
          <w:rFonts w:ascii="Garamond" w:hAnsi="Garamond"/>
          <w:b/>
          <w:sz w:val="16"/>
          <w:szCs w:val="16"/>
        </w:rPr>
        <w:t>9</w:t>
      </w:r>
      <w:r w:rsidRPr="005C79BB">
        <w:rPr>
          <w:rFonts w:ascii="Garamond" w:hAnsi="Garamond"/>
          <w:b/>
          <w:sz w:val="16"/>
          <w:szCs w:val="16"/>
        </w:rPr>
        <w:t xml:space="preserve">: </w:t>
      </w:r>
      <w:r w:rsidR="00283779">
        <w:rPr>
          <w:rFonts w:ascii="Garamond" w:hAnsi="Garamond"/>
          <w:sz w:val="16"/>
          <w:szCs w:val="16"/>
        </w:rPr>
        <w:t>A Sample random forest tree, pruned.</w:t>
      </w:r>
    </w:p>
    <w:p w14:paraId="5FB5B5EC" w14:textId="77777777" w:rsidR="00EB54E3" w:rsidRDefault="00EB54E3" w:rsidP="00650E82">
      <w:pPr>
        <w:pStyle w:val="ListParagraph"/>
        <w:ind w:left="1080"/>
        <w:jc w:val="center"/>
        <w:rPr>
          <w:rFonts w:ascii="Garamond" w:eastAsia="Times New Roman" w:hAnsi="Garamond" w:cs="Times New Roman"/>
        </w:rPr>
      </w:pPr>
    </w:p>
    <w:p w14:paraId="59110649" w14:textId="74AEF148" w:rsidR="00EB54E3" w:rsidRDefault="00EB54E3" w:rsidP="00650E82">
      <w:pPr>
        <w:pStyle w:val="ListParagraph"/>
        <w:ind w:left="1080"/>
        <w:jc w:val="center"/>
        <w:rPr>
          <w:rFonts w:ascii="Garamond" w:eastAsia="Times New Roman" w:hAnsi="Garamond" w:cs="Times New Roman"/>
        </w:rPr>
      </w:pPr>
      <w:r>
        <w:rPr>
          <w:rFonts w:ascii="Garamond" w:eastAsia="Times New Roman" w:hAnsi="Garamond" w:cs="Times New Roman"/>
          <w:noProof/>
          <w:lang w:val="en-US"/>
        </w:rPr>
        <w:drawing>
          <wp:inline distT="0" distB="0" distL="0" distR="0" wp14:anchorId="766B4393" wp14:editId="051F5766">
            <wp:extent cx="4079497" cy="2260285"/>
            <wp:effectExtent l="0" t="0" r="1016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RFVarImp.png"/>
                    <pic:cNvPicPr/>
                  </pic:nvPicPr>
                  <pic:blipFill>
                    <a:blip r:embed="rId17">
                      <a:extLst>
                        <a:ext uri="{28A0092B-C50C-407E-A947-70E740481C1C}">
                          <a14:useLocalDpi xmlns:a14="http://schemas.microsoft.com/office/drawing/2010/main" val="0"/>
                        </a:ext>
                      </a:extLst>
                    </a:blip>
                    <a:stretch>
                      <a:fillRect/>
                    </a:stretch>
                  </pic:blipFill>
                  <pic:spPr>
                    <a:xfrm>
                      <a:off x="0" y="0"/>
                      <a:ext cx="4087972" cy="2264981"/>
                    </a:xfrm>
                    <a:prstGeom prst="rect">
                      <a:avLst/>
                    </a:prstGeom>
                  </pic:spPr>
                </pic:pic>
              </a:graphicData>
            </a:graphic>
          </wp:inline>
        </w:drawing>
      </w:r>
    </w:p>
    <w:p w14:paraId="377595F3" w14:textId="6AC44D9D" w:rsidR="00764978" w:rsidRPr="004A72C8" w:rsidRDefault="00764978" w:rsidP="00650E82">
      <w:pPr>
        <w:pStyle w:val="ListParagraph"/>
        <w:ind w:left="1080"/>
        <w:jc w:val="center"/>
        <w:rPr>
          <w:rFonts w:ascii="Garamond" w:eastAsia="Times New Roman" w:hAnsi="Garamond" w:cs="Times New Roman"/>
        </w:rPr>
      </w:pPr>
      <w:r w:rsidRPr="005C79BB">
        <w:rPr>
          <w:rFonts w:ascii="Garamond" w:hAnsi="Garamond"/>
          <w:b/>
          <w:sz w:val="16"/>
          <w:szCs w:val="16"/>
        </w:rPr>
        <w:lastRenderedPageBreak/>
        <w:t xml:space="preserve">Exhibit </w:t>
      </w:r>
      <w:r w:rsidR="004015EE">
        <w:rPr>
          <w:rFonts w:ascii="Garamond" w:hAnsi="Garamond"/>
          <w:b/>
          <w:sz w:val="16"/>
          <w:szCs w:val="16"/>
        </w:rPr>
        <w:t>10</w:t>
      </w:r>
      <w:r w:rsidRPr="005C79BB">
        <w:rPr>
          <w:rFonts w:ascii="Garamond" w:hAnsi="Garamond"/>
          <w:b/>
          <w:sz w:val="16"/>
          <w:szCs w:val="16"/>
        </w:rPr>
        <w:t xml:space="preserve">: </w:t>
      </w:r>
      <w:r w:rsidR="009A3A24">
        <w:rPr>
          <w:rFonts w:ascii="Garamond" w:hAnsi="Garamond"/>
          <w:sz w:val="16"/>
          <w:szCs w:val="16"/>
        </w:rPr>
        <w:t xml:space="preserve">Variable Importance Plot in </w:t>
      </w:r>
      <w:proofErr w:type="spellStart"/>
      <w:r w:rsidR="009A3A24">
        <w:rPr>
          <w:rFonts w:ascii="Garamond" w:hAnsi="Garamond"/>
          <w:sz w:val="16"/>
          <w:szCs w:val="16"/>
        </w:rPr>
        <w:t>RandomForest</w:t>
      </w:r>
      <w:proofErr w:type="spellEnd"/>
      <w:r w:rsidR="00CA63DA">
        <w:rPr>
          <w:rFonts w:ascii="Garamond" w:hAnsi="Garamond"/>
          <w:sz w:val="16"/>
          <w:szCs w:val="16"/>
        </w:rPr>
        <w:t xml:space="preserve">; </w:t>
      </w:r>
      <w:proofErr w:type="spellStart"/>
      <w:r w:rsidR="00CA63DA">
        <w:rPr>
          <w:rFonts w:ascii="Garamond" w:hAnsi="Garamond"/>
          <w:sz w:val="16"/>
          <w:szCs w:val="16"/>
        </w:rPr>
        <w:t>PropUp</w:t>
      </w:r>
      <w:proofErr w:type="spellEnd"/>
      <w:r w:rsidR="00CA63DA">
        <w:rPr>
          <w:rFonts w:ascii="Garamond" w:hAnsi="Garamond"/>
          <w:sz w:val="16"/>
          <w:szCs w:val="16"/>
        </w:rPr>
        <w:t xml:space="preserve"> and RSI are the most informational indicators</w:t>
      </w:r>
    </w:p>
    <w:p w14:paraId="38CF99DA" w14:textId="4C8EB914" w:rsidR="000E111F" w:rsidRDefault="000E111F" w:rsidP="000E111F">
      <w:pPr>
        <w:pStyle w:val="ListParagraph"/>
        <w:ind w:left="1080"/>
        <w:rPr>
          <w:rFonts w:ascii="Garamond" w:hAnsi="Garamond"/>
          <w:b/>
        </w:rPr>
      </w:pPr>
    </w:p>
    <w:p w14:paraId="7ABAA74B" w14:textId="1D76FF11" w:rsidR="006C1263" w:rsidRPr="00B021AE" w:rsidRDefault="00365F5B" w:rsidP="006C1263">
      <w:pPr>
        <w:pStyle w:val="ListParagraph"/>
        <w:numPr>
          <w:ilvl w:val="0"/>
          <w:numId w:val="13"/>
        </w:numPr>
        <w:rPr>
          <w:rFonts w:ascii="Garamond" w:hAnsi="Garamond"/>
          <w:b/>
          <w:sz w:val="22"/>
        </w:rPr>
      </w:pPr>
      <w:r w:rsidRPr="00B021AE">
        <w:rPr>
          <w:rFonts w:ascii="Garamond" w:hAnsi="Garamond"/>
          <w:b/>
          <w:sz w:val="22"/>
        </w:rPr>
        <w:t>Support Vector Machines</w:t>
      </w:r>
    </w:p>
    <w:p w14:paraId="7A63CF75" w14:textId="040F0C0C" w:rsidR="008E67C8" w:rsidRPr="00B021AE" w:rsidRDefault="008E67C8" w:rsidP="008E67C8">
      <w:pPr>
        <w:pStyle w:val="ListParagraph"/>
        <w:ind w:left="1080"/>
        <w:rPr>
          <w:rFonts w:ascii="Garamond" w:eastAsia="Times New Roman" w:hAnsi="Garamond"/>
          <w:color w:val="252525"/>
          <w:sz w:val="22"/>
          <w:shd w:val="clear" w:color="auto" w:fill="FFFFFF"/>
        </w:rPr>
      </w:pPr>
      <w:r w:rsidRPr="00B021AE">
        <w:rPr>
          <w:rFonts w:ascii="Garamond" w:eastAsia="Times New Roman" w:hAnsi="Garamond"/>
          <w:color w:val="252525"/>
          <w:sz w:val="22"/>
          <w:shd w:val="clear" w:color="auto" w:fill="FFFFFF"/>
        </w:rPr>
        <w:t>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 on</w:t>
      </w:r>
      <w:r w:rsidR="00930C33" w:rsidRPr="00B021AE">
        <w:rPr>
          <w:rFonts w:ascii="Garamond" w:eastAsia="Times New Roman" w:hAnsi="Garamond"/>
          <w:color w:val="252525"/>
          <w:sz w:val="22"/>
          <w:shd w:val="clear" w:color="auto" w:fill="FFFFFF"/>
        </w:rPr>
        <w:t xml:space="preserve"> </w:t>
      </w:r>
      <w:r w:rsidR="00930C33" w:rsidRPr="00B021AE">
        <w:rPr>
          <w:rFonts w:ascii="Garamond" w:eastAsia="Times New Roman" w:hAnsi="Garamond"/>
          <w:color w:val="252525"/>
          <w:sz w:val="22"/>
          <w:shd w:val="clear" w:color="auto" w:fill="FFFFFF"/>
          <w:vertAlign w:val="superscript"/>
        </w:rPr>
        <w:t>[1</w:t>
      </w:r>
      <w:r w:rsidR="00366ECC" w:rsidRPr="00B021AE">
        <w:rPr>
          <w:rFonts w:ascii="Garamond" w:eastAsia="Times New Roman" w:hAnsi="Garamond"/>
          <w:color w:val="252525"/>
          <w:sz w:val="22"/>
          <w:shd w:val="clear" w:color="auto" w:fill="FFFFFF"/>
          <w:vertAlign w:val="superscript"/>
        </w:rPr>
        <w:t>1</w:t>
      </w:r>
      <w:r w:rsidR="00930C33" w:rsidRPr="00B021AE">
        <w:rPr>
          <w:rFonts w:ascii="Garamond" w:eastAsia="Times New Roman" w:hAnsi="Garamond"/>
          <w:color w:val="252525"/>
          <w:sz w:val="22"/>
          <w:shd w:val="clear" w:color="auto" w:fill="FFFFFF"/>
          <w:vertAlign w:val="superscript"/>
        </w:rPr>
        <w:t>]</w:t>
      </w:r>
      <w:r w:rsidR="00930C33" w:rsidRPr="00B021AE">
        <w:rPr>
          <w:rFonts w:ascii="Garamond" w:eastAsia="Times New Roman" w:hAnsi="Garamond"/>
          <w:color w:val="252525"/>
          <w:sz w:val="22"/>
          <w:shd w:val="clear" w:color="auto" w:fill="FFFFFF"/>
        </w:rPr>
        <w:t>.</w:t>
      </w:r>
    </w:p>
    <w:p w14:paraId="26F330CF" w14:textId="77777777" w:rsidR="00E21083" w:rsidRPr="00B021AE" w:rsidRDefault="00E21083" w:rsidP="008E67C8">
      <w:pPr>
        <w:pStyle w:val="ListParagraph"/>
        <w:ind w:left="1080"/>
        <w:rPr>
          <w:rFonts w:ascii="Garamond" w:eastAsia="Times New Roman" w:hAnsi="Garamond"/>
          <w:color w:val="252525"/>
          <w:sz w:val="22"/>
          <w:shd w:val="clear" w:color="auto" w:fill="FFFFFF"/>
        </w:rPr>
      </w:pPr>
    </w:p>
    <w:p w14:paraId="56ABE9C6" w14:textId="463C34B1" w:rsidR="00E21083" w:rsidRPr="00B021AE" w:rsidRDefault="00E21083" w:rsidP="008910B4">
      <w:pPr>
        <w:ind w:left="1080"/>
        <w:rPr>
          <w:rFonts w:ascii="Garamond" w:eastAsia="Times New Roman" w:hAnsi="Garamond"/>
          <w:sz w:val="22"/>
        </w:rPr>
      </w:pPr>
      <w:r w:rsidRPr="00B021AE">
        <w:rPr>
          <w:rFonts w:ascii="Garamond" w:eastAsia="Times New Roman" w:hAnsi="Garamond"/>
          <w:sz w:val="22"/>
        </w:rPr>
        <w:t xml:space="preserve">The fitting model is soft-margin SVM with an </w:t>
      </w:r>
      <w:r w:rsidRPr="00B021AE">
        <w:rPr>
          <w:rFonts w:ascii="Garamond" w:eastAsia="Times New Roman" w:hAnsi="Garamond"/>
          <w:b/>
          <w:sz w:val="22"/>
        </w:rPr>
        <w:t>RBF kernel</w:t>
      </w:r>
      <w:r w:rsidRPr="00B021AE">
        <w:rPr>
          <w:rFonts w:ascii="Garamond" w:eastAsia="Times New Roman" w:hAnsi="Garamond"/>
          <w:sz w:val="22"/>
        </w:rPr>
        <w:t>. We thus have 2 parameters</w:t>
      </w:r>
      <w:r w:rsidR="009557D6" w:rsidRPr="00B021AE">
        <w:rPr>
          <w:rFonts w:ascii="Garamond" w:eastAsia="Times New Roman" w:hAnsi="Garamond"/>
          <w:sz w:val="22"/>
        </w:rPr>
        <w:t xml:space="preserve"> to optimise</w:t>
      </w:r>
      <w:r w:rsidR="00EE334C" w:rsidRPr="00B021AE">
        <w:rPr>
          <w:rFonts w:ascii="Garamond" w:eastAsia="Times New Roman" w:hAnsi="Garamond"/>
          <w:sz w:val="22"/>
        </w:rPr>
        <w:t xml:space="preserve">: </w:t>
      </w:r>
      <w:r w:rsidR="00EE334C" w:rsidRPr="00B021AE">
        <w:rPr>
          <w:rFonts w:ascii="Garamond" w:eastAsia="Times New Roman" w:hAnsi="Garamond"/>
          <w:b/>
          <w:sz w:val="22"/>
        </w:rPr>
        <w:t xml:space="preserve">regularisation </w:t>
      </w:r>
      <w:r w:rsidR="00B9146E" w:rsidRPr="00B021AE">
        <w:rPr>
          <w:rFonts w:ascii="Garamond" w:eastAsia="Times New Roman" w:hAnsi="Garamond"/>
          <w:b/>
          <w:sz w:val="22"/>
        </w:rPr>
        <w:t xml:space="preserve">cost </w:t>
      </w:r>
      <w:r w:rsidR="00EE334C" w:rsidRPr="00B021AE">
        <w:rPr>
          <w:rFonts w:ascii="Garamond" w:eastAsia="Times New Roman" w:hAnsi="Garamond"/>
          <w:b/>
          <w:sz w:val="22"/>
        </w:rPr>
        <w:t>parameter ‘</w:t>
      </w:r>
      <w:r w:rsidR="00B114A5" w:rsidRPr="00B021AE">
        <w:rPr>
          <w:rFonts w:ascii="Garamond" w:eastAsia="Times New Roman" w:hAnsi="Garamond"/>
          <w:b/>
          <w:sz w:val="22"/>
        </w:rPr>
        <w:t>C</w:t>
      </w:r>
      <w:r w:rsidR="00EE334C" w:rsidRPr="00B021AE">
        <w:rPr>
          <w:rFonts w:ascii="Garamond" w:eastAsia="Times New Roman" w:hAnsi="Garamond"/>
          <w:b/>
          <w:sz w:val="22"/>
        </w:rPr>
        <w:t>’ and RBF parameter</w:t>
      </w:r>
      <w:r w:rsidR="009557D6" w:rsidRPr="00B021AE">
        <w:rPr>
          <w:rFonts w:ascii="Garamond" w:eastAsia="Times New Roman" w:hAnsi="Garamond"/>
          <w:b/>
          <w:sz w:val="22"/>
        </w:rPr>
        <w:t xml:space="preserve"> ‘</w:t>
      </w:r>
      <w:r w:rsidR="00F05101" w:rsidRPr="00B021AE">
        <w:rPr>
          <w:rFonts w:ascii="Garamond" w:eastAsia="Times New Roman" w:hAnsi="Garamond"/>
          <w:b/>
          <w:sz w:val="22"/>
        </w:rPr>
        <w:sym w:font="Symbol" w:char="F067"/>
      </w:r>
      <w:r w:rsidR="009557D6" w:rsidRPr="00B021AE">
        <w:rPr>
          <w:rFonts w:ascii="Garamond" w:eastAsia="Times New Roman" w:hAnsi="Garamond"/>
          <w:b/>
          <w:sz w:val="22"/>
        </w:rPr>
        <w:t>’</w:t>
      </w:r>
      <w:r w:rsidR="003352CC" w:rsidRPr="00B021AE">
        <w:rPr>
          <w:rFonts w:ascii="Garamond" w:eastAsia="Times New Roman" w:hAnsi="Garamond"/>
          <w:b/>
          <w:sz w:val="22"/>
        </w:rPr>
        <w:t xml:space="preserve">. </w:t>
      </w:r>
      <w:r w:rsidR="003352CC" w:rsidRPr="00B021AE">
        <w:rPr>
          <w:rFonts w:ascii="Garamond" w:eastAsia="Times New Roman" w:hAnsi="Garamond"/>
          <w:sz w:val="22"/>
        </w:rPr>
        <w:t xml:space="preserve">In R, we can tune </w:t>
      </w:r>
      <w:r w:rsidR="009244CD" w:rsidRPr="00B021AE">
        <w:rPr>
          <w:rFonts w:ascii="Garamond" w:eastAsia="Times New Roman" w:hAnsi="Garamond"/>
          <w:sz w:val="22"/>
        </w:rPr>
        <w:t>the algorithm over multiple values of both to find out the optima.</w:t>
      </w:r>
      <w:r w:rsidR="004F1D29" w:rsidRPr="00B021AE">
        <w:rPr>
          <w:rFonts w:ascii="Garamond" w:eastAsia="Times New Roman" w:hAnsi="Garamond"/>
          <w:sz w:val="22"/>
        </w:rPr>
        <w:t xml:space="preserve"> This is done by plotting the </w:t>
      </w:r>
      <w:proofErr w:type="spellStart"/>
      <w:r w:rsidR="004F1D29" w:rsidRPr="00B021AE">
        <w:rPr>
          <w:rFonts w:ascii="Garamond" w:eastAsia="Times New Roman" w:hAnsi="Garamond"/>
          <w:sz w:val="22"/>
        </w:rPr>
        <w:t>svm</w:t>
      </w:r>
      <w:proofErr w:type="spellEnd"/>
      <w:r w:rsidR="004F1D29" w:rsidRPr="00B021AE">
        <w:rPr>
          <w:rFonts w:ascii="Garamond" w:eastAsia="Times New Roman" w:hAnsi="Garamond"/>
          <w:sz w:val="22"/>
        </w:rPr>
        <w:t xml:space="preserve"> cross-validation performance against these values.</w:t>
      </w:r>
    </w:p>
    <w:p w14:paraId="686D62B7" w14:textId="5914CB8C" w:rsidR="006C55D7" w:rsidRDefault="000E003E" w:rsidP="006C55D7">
      <w:pPr>
        <w:ind w:left="1080"/>
        <w:jc w:val="center"/>
        <w:rPr>
          <w:rFonts w:ascii="Garamond" w:eastAsia="Times New Roman" w:hAnsi="Garamond"/>
        </w:rPr>
      </w:pPr>
      <w:r>
        <w:rPr>
          <w:rFonts w:ascii="Garamond" w:eastAsia="Times New Roman" w:hAnsi="Garamond"/>
          <w:noProof/>
          <w:lang w:val="en-US"/>
        </w:rPr>
        <w:drawing>
          <wp:inline distT="0" distB="0" distL="0" distR="0" wp14:anchorId="0DD19769" wp14:editId="0ED455FB">
            <wp:extent cx="4278914" cy="23707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lotSVMParams.png"/>
                    <pic:cNvPicPr/>
                  </pic:nvPicPr>
                  <pic:blipFill>
                    <a:blip r:embed="rId18">
                      <a:extLst>
                        <a:ext uri="{28A0092B-C50C-407E-A947-70E740481C1C}">
                          <a14:useLocalDpi xmlns:a14="http://schemas.microsoft.com/office/drawing/2010/main" val="0"/>
                        </a:ext>
                      </a:extLst>
                    </a:blip>
                    <a:stretch>
                      <a:fillRect/>
                    </a:stretch>
                  </pic:blipFill>
                  <pic:spPr>
                    <a:xfrm>
                      <a:off x="0" y="0"/>
                      <a:ext cx="4295247" cy="2379823"/>
                    </a:xfrm>
                    <a:prstGeom prst="rect">
                      <a:avLst/>
                    </a:prstGeom>
                  </pic:spPr>
                </pic:pic>
              </a:graphicData>
            </a:graphic>
          </wp:inline>
        </w:drawing>
      </w:r>
    </w:p>
    <w:p w14:paraId="070E2987" w14:textId="3FE48701" w:rsidR="006C55D7" w:rsidRDefault="006C55D7" w:rsidP="006C55D7">
      <w:pPr>
        <w:pStyle w:val="ListParagraph"/>
        <w:ind w:left="1080"/>
        <w:jc w:val="center"/>
        <w:rPr>
          <w:rFonts w:ascii="Garamond" w:hAnsi="Garamond"/>
          <w:sz w:val="16"/>
          <w:szCs w:val="16"/>
        </w:rPr>
      </w:pPr>
      <w:r w:rsidRPr="005C79BB">
        <w:rPr>
          <w:rFonts w:ascii="Garamond" w:hAnsi="Garamond"/>
          <w:b/>
          <w:sz w:val="16"/>
          <w:szCs w:val="16"/>
        </w:rPr>
        <w:t xml:space="preserve">Exhibit </w:t>
      </w:r>
      <w:r>
        <w:rPr>
          <w:rFonts w:ascii="Garamond" w:hAnsi="Garamond"/>
          <w:b/>
          <w:sz w:val="16"/>
          <w:szCs w:val="16"/>
        </w:rPr>
        <w:t>11</w:t>
      </w:r>
      <w:r w:rsidRPr="005C79BB">
        <w:rPr>
          <w:rFonts w:ascii="Garamond" w:hAnsi="Garamond"/>
          <w:b/>
          <w:sz w:val="16"/>
          <w:szCs w:val="16"/>
        </w:rPr>
        <w:t xml:space="preserve">: </w:t>
      </w:r>
      <w:r w:rsidR="0018066F">
        <w:rPr>
          <w:rFonts w:ascii="Garamond" w:hAnsi="Garamond"/>
          <w:sz w:val="16"/>
          <w:szCs w:val="16"/>
        </w:rPr>
        <w:t>SVM performance for different values of gamma and cost(C)</w:t>
      </w:r>
      <w:r w:rsidR="0048119B">
        <w:rPr>
          <w:rFonts w:ascii="Garamond" w:hAnsi="Garamond"/>
          <w:sz w:val="16"/>
          <w:szCs w:val="16"/>
        </w:rPr>
        <w:t xml:space="preserve">; </w:t>
      </w:r>
      <w:r w:rsidR="003208B0">
        <w:rPr>
          <w:rFonts w:ascii="Garamond" w:hAnsi="Garamond"/>
          <w:sz w:val="16"/>
          <w:szCs w:val="16"/>
        </w:rPr>
        <w:t>E</w:t>
      </w:r>
      <w:r w:rsidR="005E4776">
        <w:rPr>
          <w:rFonts w:ascii="Garamond" w:hAnsi="Garamond"/>
          <w:sz w:val="16"/>
          <w:szCs w:val="16"/>
        </w:rPr>
        <w:t xml:space="preserve">vidently, </w:t>
      </w:r>
      <w:r w:rsidR="0048119B">
        <w:rPr>
          <w:rFonts w:ascii="Garamond" w:hAnsi="Garamond"/>
          <w:sz w:val="16"/>
          <w:szCs w:val="16"/>
        </w:rPr>
        <w:t xml:space="preserve">region of interest is </w:t>
      </w:r>
      <w:r w:rsidR="008F3C26" w:rsidRPr="008F3C26">
        <w:rPr>
          <w:rFonts w:ascii="Garamond" w:eastAsia="Times New Roman" w:hAnsi="Garamond"/>
          <w:b/>
          <w:sz w:val="18"/>
          <w:szCs w:val="16"/>
        </w:rPr>
        <w:sym w:font="Symbol" w:char="F067"/>
      </w:r>
      <w:r w:rsidR="0048119B">
        <w:rPr>
          <w:rFonts w:ascii="Garamond" w:hAnsi="Garamond"/>
          <w:sz w:val="16"/>
          <w:szCs w:val="16"/>
        </w:rPr>
        <w:t>&lt;</w:t>
      </w:r>
      <w:r w:rsidR="00F3347D">
        <w:rPr>
          <w:rFonts w:ascii="Garamond" w:hAnsi="Garamond"/>
          <w:sz w:val="16"/>
          <w:szCs w:val="16"/>
        </w:rPr>
        <w:t>0.</w:t>
      </w:r>
      <w:r w:rsidR="009E74C4">
        <w:rPr>
          <w:rFonts w:ascii="Garamond" w:hAnsi="Garamond"/>
          <w:sz w:val="16"/>
          <w:szCs w:val="16"/>
        </w:rPr>
        <w:t>3</w:t>
      </w:r>
    </w:p>
    <w:p w14:paraId="1DFEF618" w14:textId="77777777" w:rsidR="00BB2319" w:rsidRDefault="00BB2319" w:rsidP="006C55D7">
      <w:pPr>
        <w:pStyle w:val="ListParagraph"/>
        <w:ind w:left="1080"/>
        <w:jc w:val="center"/>
        <w:rPr>
          <w:rFonts w:ascii="Garamond" w:hAnsi="Garamond"/>
          <w:sz w:val="16"/>
          <w:szCs w:val="16"/>
        </w:rPr>
      </w:pPr>
    </w:p>
    <w:p w14:paraId="5933BA27" w14:textId="29938501" w:rsidR="00BB2319" w:rsidRPr="00AA43C5" w:rsidRDefault="00BB2319" w:rsidP="00BB2319">
      <w:pPr>
        <w:pStyle w:val="ListParagraph"/>
        <w:ind w:left="1080"/>
        <w:rPr>
          <w:rFonts w:ascii="Garamond" w:hAnsi="Garamond"/>
        </w:rPr>
      </w:pPr>
      <w:r w:rsidRPr="00B021AE">
        <w:rPr>
          <w:rFonts w:ascii="Garamond" w:hAnsi="Garamond"/>
          <w:sz w:val="22"/>
        </w:rPr>
        <w:t xml:space="preserve">The </w:t>
      </w:r>
      <w:r w:rsidRPr="00B021AE">
        <w:rPr>
          <w:rFonts w:ascii="Garamond" w:hAnsi="Garamond"/>
          <w:b/>
          <w:sz w:val="22"/>
        </w:rPr>
        <w:t>darker</w:t>
      </w:r>
      <w:r w:rsidRPr="00B021AE">
        <w:rPr>
          <w:rFonts w:ascii="Garamond" w:hAnsi="Garamond"/>
          <w:sz w:val="22"/>
        </w:rPr>
        <w:t xml:space="preserve"> the region, the </w:t>
      </w:r>
      <w:r w:rsidRPr="00B021AE">
        <w:rPr>
          <w:rFonts w:ascii="Garamond" w:hAnsi="Garamond"/>
          <w:b/>
          <w:sz w:val="22"/>
        </w:rPr>
        <w:t>better</w:t>
      </w:r>
      <w:r w:rsidRPr="00B021AE">
        <w:rPr>
          <w:rFonts w:ascii="Garamond" w:hAnsi="Garamond"/>
          <w:sz w:val="22"/>
        </w:rPr>
        <w:t xml:space="preserve"> the performance is.</w:t>
      </w:r>
      <w:r w:rsidR="000E003E" w:rsidRPr="00B021AE">
        <w:rPr>
          <w:rFonts w:ascii="Garamond" w:hAnsi="Garamond"/>
          <w:sz w:val="22"/>
        </w:rPr>
        <w:t xml:space="preserve"> Thus, we find our region of interest</w:t>
      </w:r>
      <w:r w:rsidR="00923858" w:rsidRPr="00B021AE">
        <w:rPr>
          <w:rFonts w:ascii="Garamond" w:hAnsi="Garamond"/>
          <w:sz w:val="22"/>
        </w:rPr>
        <w:t xml:space="preserve"> to be </w:t>
      </w:r>
      <w:r w:rsidR="00F20660" w:rsidRPr="00B021AE">
        <w:rPr>
          <w:rFonts w:ascii="Garamond" w:hAnsi="Garamond"/>
          <w:sz w:val="22"/>
        </w:rPr>
        <w:t xml:space="preserve"> </w:t>
      </w:r>
      <w:r w:rsidR="00F20660" w:rsidRPr="00B021AE">
        <w:rPr>
          <w:rFonts w:ascii="Garamond" w:hAnsi="Garamond"/>
          <w:b/>
          <w:sz w:val="22"/>
        </w:rPr>
        <w:t xml:space="preserve">0.05 &lt; </w:t>
      </w:r>
      <w:r w:rsidR="00923858" w:rsidRPr="00B021AE">
        <w:rPr>
          <w:rFonts w:ascii="Garamond" w:eastAsia="Times New Roman" w:hAnsi="Garamond"/>
          <w:b/>
          <w:sz w:val="22"/>
        </w:rPr>
        <w:sym w:font="Symbol" w:char="F067"/>
      </w:r>
      <w:r w:rsidR="00923858" w:rsidRPr="00B021AE">
        <w:rPr>
          <w:rFonts w:ascii="Garamond" w:eastAsia="Times New Roman" w:hAnsi="Garamond"/>
          <w:b/>
          <w:sz w:val="22"/>
        </w:rPr>
        <w:t xml:space="preserve"> &lt; </w:t>
      </w:r>
      <w:r w:rsidR="00C0395F" w:rsidRPr="00B021AE">
        <w:rPr>
          <w:rFonts w:ascii="Garamond" w:eastAsia="Times New Roman" w:hAnsi="Garamond"/>
          <w:b/>
          <w:sz w:val="22"/>
        </w:rPr>
        <w:t>0.</w:t>
      </w:r>
      <w:r w:rsidR="009E74C4" w:rsidRPr="00B021AE">
        <w:rPr>
          <w:rFonts w:ascii="Garamond" w:eastAsia="Times New Roman" w:hAnsi="Garamond"/>
          <w:b/>
          <w:sz w:val="22"/>
        </w:rPr>
        <w:t>3</w:t>
      </w:r>
      <w:r w:rsidR="00F20660" w:rsidRPr="00B021AE">
        <w:rPr>
          <w:rFonts w:ascii="Garamond" w:eastAsia="Times New Roman" w:hAnsi="Garamond"/>
          <w:sz w:val="22"/>
        </w:rPr>
        <w:t xml:space="preserve">, and cost, </w:t>
      </w:r>
      <w:r w:rsidR="00F20660" w:rsidRPr="00B021AE">
        <w:rPr>
          <w:rFonts w:ascii="Garamond" w:eastAsia="Times New Roman" w:hAnsi="Garamond"/>
          <w:b/>
          <w:sz w:val="22"/>
        </w:rPr>
        <w:t xml:space="preserve">C &lt; </w:t>
      </w:r>
      <w:r w:rsidR="000D5A8A" w:rsidRPr="00B021AE">
        <w:rPr>
          <w:rFonts w:ascii="Garamond" w:eastAsia="Times New Roman" w:hAnsi="Garamond"/>
          <w:b/>
          <w:sz w:val="22"/>
        </w:rPr>
        <w:t>32</w:t>
      </w:r>
      <w:r w:rsidR="00BD5CE3" w:rsidRPr="00B021AE">
        <w:rPr>
          <w:rFonts w:ascii="Garamond" w:eastAsia="Times New Roman" w:hAnsi="Garamond"/>
          <w:b/>
          <w:sz w:val="22"/>
        </w:rPr>
        <w:t xml:space="preserve"> (</w:t>
      </w:r>
      <w:r w:rsidR="00BD5CE3" w:rsidRPr="00B021AE">
        <w:rPr>
          <w:rFonts w:ascii="Garamond" w:eastAsia="Times New Roman" w:hAnsi="Garamond"/>
          <w:sz w:val="22"/>
        </w:rPr>
        <w:t>Optimal C comes out to be 8, so a lower</w:t>
      </w:r>
      <w:r w:rsidR="009C33DE" w:rsidRPr="00B021AE">
        <w:rPr>
          <w:rFonts w:ascii="Garamond" w:eastAsia="Times New Roman" w:hAnsi="Garamond"/>
          <w:sz w:val="22"/>
        </w:rPr>
        <w:t xml:space="preserve"> range is being preferred</w:t>
      </w:r>
      <w:r w:rsidR="009C33DE" w:rsidRPr="00B021AE">
        <w:rPr>
          <w:rFonts w:ascii="Garamond" w:eastAsia="Times New Roman" w:hAnsi="Garamond"/>
          <w:b/>
          <w:sz w:val="22"/>
        </w:rPr>
        <w:t>)</w:t>
      </w:r>
      <w:r w:rsidR="00326805" w:rsidRPr="00B021AE">
        <w:rPr>
          <w:rFonts w:ascii="Garamond" w:eastAsia="Times New Roman" w:hAnsi="Garamond"/>
          <w:b/>
          <w:sz w:val="22"/>
        </w:rPr>
        <w:t>.</w:t>
      </w:r>
      <w:r w:rsidR="00AA43C5" w:rsidRPr="00B021AE">
        <w:rPr>
          <w:rFonts w:ascii="Garamond" w:eastAsia="Times New Roman" w:hAnsi="Garamond"/>
          <w:b/>
          <w:sz w:val="22"/>
        </w:rPr>
        <w:t xml:space="preserve"> </w:t>
      </w:r>
      <w:r w:rsidR="00AA43C5" w:rsidRPr="00B021AE">
        <w:rPr>
          <w:rFonts w:ascii="Garamond" w:eastAsia="Times New Roman" w:hAnsi="Garamond"/>
          <w:sz w:val="22"/>
        </w:rPr>
        <w:t>We can then fine tune it further using these ranges.</w:t>
      </w:r>
    </w:p>
    <w:p w14:paraId="5697C86D" w14:textId="21F779C5" w:rsidR="00536841" w:rsidRDefault="00F3230A" w:rsidP="006C55D7">
      <w:pPr>
        <w:pStyle w:val="ListParagraph"/>
        <w:ind w:left="1080"/>
        <w:jc w:val="center"/>
        <w:rPr>
          <w:rFonts w:ascii="Garamond" w:eastAsia="Times New Roman" w:hAnsi="Garamond" w:cs="Times New Roman"/>
        </w:rPr>
      </w:pPr>
      <w:r>
        <w:rPr>
          <w:rFonts w:ascii="Garamond" w:eastAsia="Times New Roman" w:hAnsi="Garamond" w:cs="Times New Roman"/>
          <w:noProof/>
          <w:lang w:val="en-US"/>
        </w:rPr>
        <w:drawing>
          <wp:inline distT="0" distB="0" distL="0" distR="0" wp14:anchorId="2E074C3D" wp14:editId="75D61E54">
            <wp:extent cx="4526158" cy="2507763"/>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otSVMParams3.png"/>
                    <pic:cNvPicPr/>
                  </pic:nvPicPr>
                  <pic:blipFill>
                    <a:blip r:embed="rId19">
                      <a:extLst>
                        <a:ext uri="{28A0092B-C50C-407E-A947-70E740481C1C}">
                          <a14:useLocalDpi xmlns:a14="http://schemas.microsoft.com/office/drawing/2010/main" val="0"/>
                        </a:ext>
                      </a:extLst>
                    </a:blip>
                    <a:stretch>
                      <a:fillRect/>
                    </a:stretch>
                  </pic:blipFill>
                  <pic:spPr>
                    <a:xfrm>
                      <a:off x="0" y="0"/>
                      <a:ext cx="4546686" cy="2519137"/>
                    </a:xfrm>
                    <a:prstGeom prst="rect">
                      <a:avLst/>
                    </a:prstGeom>
                  </pic:spPr>
                </pic:pic>
              </a:graphicData>
            </a:graphic>
          </wp:inline>
        </w:drawing>
      </w:r>
    </w:p>
    <w:p w14:paraId="4C9B5340" w14:textId="5B2B8592" w:rsidR="00536841" w:rsidRDefault="00536841" w:rsidP="00536841">
      <w:pPr>
        <w:pStyle w:val="ListParagraph"/>
        <w:ind w:left="1080"/>
        <w:jc w:val="center"/>
        <w:rPr>
          <w:rFonts w:ascii="Garamond" w:hAnsi="Garamond"/>
          <w:sz w:val="16"/>
          <w:szCs w:val="16"/>
        </w:rPr>
      </w:pPr>
      <w:r w:rsidRPr="005C79BB">
        <w:rPr>
          <w:rFonts w:ascii="Garamond" w:hAnsi="Garamond"/>
          <w:b/>
          <w:sz w:val="16"/>
          <w:szCs w:val="16"/>
        </w:rPr>
        <w:t xml:space="preserve">Exhibit </w:t>
      </w:r>
      <w:r>
        <w:rPr>
          <w:rFonts w:ascii="Garamond" w:hAnsi="Garamond"/>
          <w:b/>
          <w:sz w:val="16"/>
          <w:szCs w:val="16"/>
        </w:rPr>
        <w:t>1</w:t>
      </w:r>
      <w:r w:rsidR="00E4276C">
        <w:rPr>
          <w:rFonts w:ascii="Garamond" w:hAnsi="Garamond"/>
          <w:b/>
          <w:sz w:val="16"/>
          <w:szCs w:val="16"/>
        </w:rPr>
        <w:t>2</w:t>
      </w:r>
      <w:r w:rsidRPr="005C79BB">
        <w:rPr>
          <w:rFonts w:ascii="Garamond" w:hAnsi="Garamond"/>
          <w:b/>
          <w:sz w:val="16"/>
          <w:szCs w:val="16"/>
        </w:rPr>
        <w:t xml:space="preserve">: </w:t>
      </w:r>
      <w:r>
        <w:rPr>
          <w:rFonts w:ascii="Garamond" w:hAnsi="Garamond"/>
          <w:sz w:val="16"/>
          <w:szCs w:val="16"/>
        </w:rPr>
        <w:t xml:space="preserve">SVM performance for </w:t>
      </w:r>
      <w:r w:rsidR="00026D7D">
        <w:rPr>
          <w:rFonts w:ascii="Garamond" w:hAnsi="Garamond"/>
          <w:sz w:val="16"/>
          <w:szCs w:val="16"/>
        </w:rPr>
        <w:t xml:space="preserve">a more precise region of </w:t>
      </w:r>
      <w:r>
        <w:rPr>
          <w:rFonts w:ascii="Garamond" w:hAnsi="Garamond"/>
          <w:sz w:val="16"/>
          <w:szCs w:val="16"/>
        </w:rPr>
        <w:t>gamma</w:t>
      </w:r>
      <w:r w:rsidR="00642736">
        <w:rPr>
          <w:rFonts w:ascii="Garamond" w:hAnsi="Garamond"/>
          <w:sz w:val="16"/>
          <w:szCs w:val="16"/>
        </w:rPr>
        <w:t xml:space="preserve"> &amp; cost</w:t>
      </w:r>
      <w:r w:rsidR="00CF3B04">
        <w:rPr>
          <w:rFonts w:ascii="Garamond" w:hAnsi="Garamond"/>
          <w:sz w:val="16"/>
          <w:szCs w:val="16"/>
        </w:rPr>
        <w:t xml:space="preserve"> </w:t>
      </w:r>
      <w:r w:rsidR="00642736">
        <w:rPr>
          <w:rFonts w:ascii="Garamond" w:hAnsi="Garamond"/>
          <w:sz w:val="16"/>
          <w:szCs w:val="16"/>
        </w:rPr>
        <w:t>(</w:t>
      </w:r>
      <w:r w:rsidR="00642736" w:rsidRPr="000C243F">
        <w:rPr>
          <w:rFonts w:ascii="Garamond" w:hAnsi="Garamond"/>
          <w:b/>
          <w:sz w:val="16"/>
          <w:szCs w:val="16"/>
        </w:rPr>
        <w:t>0.05</w:t>
      </w:r>
      <w:r w:rsidR="00642736" w:rsidRPr="000C243F">
        <w:rPr>
          <w:rFonts w:ascii="Garamond" w:hAnsi="Garamond"/>
          <w:sz w:val="16"/>
          <w:szCs w:val="16"/>
        </w:rPr>
        <w:t xml:space="preserve"> &lt; </w:t>
      </w:r>
      <w:r w:rsidR="00642736" w:rsidRPr="000C243F">
        <w:rPr>
          <w:rFonts w:ascii="Garamond" w:eastAsia="Times New Roman" w:hAnsi="Garamond"/>
          <w:sz w:val="16"/>
          <w:szCs w:val="16"/>
        </w:rPr>
        <w:sym w:font="Symbol" w:char="F067"/>
      </w:r>
      <w:r w:rsidR="00642736" w:rsidRPr="000C243F">
        <w:rPr>
          <w:rFonts w:ascii="Garamond" w:eastAsia="Times New Roman" w:hAnsi="Garamond"/>
          <w:sz w:val="16"/>
          <w:szCs w:val="16"/>
        </w:rPr>
        <w:t xml:space="preserve"> &lt; </w:t>
      </w:r>
      <w:r w:rsidR="00642736" w:rsidRPr="000C243F">
        <w:rPr>
          <w:rFonts w:ascii="Garamond" w:eastAsia="Times New Roman" w:hAnsi="Garamond"/>
          <w:b/>
          <w:sz w:val="16"/>
          <w:szCs w:val="16"/>
        </w:rPr>
        <w:t>0.</w:t>
      </w:r>
      <w:r w:rsidR="00D63AE5">
        <w:rPr>
          <w:rFonts w:ascii="Garamond" w:eastAsia="Times New Roman" w:hAnsi="Garamond"/>
          <w:b/>
          <w:sz w:val="16"/>
          <w:szCs w:val="16"/>
        </w:rPr>
        <w:t>3</w:t>
      </w:r>
      <w:r w:rsidR="00642736" w:rsidRPr="000C243F">
        <w:rPr>
          <w:rFonts w:ascii="Garamond" w:eastAsia="Times New Roman" w:hAnsi="Garamond"/>
          <w:sz w:val="16"/>
          <w:szCs w:val="16"/>
        </w:rPr>
        <w:t xml:space="preserve">, and C &lt; </w:t>
      </w:r>
      <w:r w:rsidR="00D63AE5">
        <w:rPr>
          <w:rFonts w:ascii="Garamond" w:eastAsia="Times New Roman" w:hAnsi="Garamond"/>
          <w:b/>
          <w:sz w:val="16"/>
          <w:szCs w:val="16"/>
        </w:rPr>
        <w:t>3</w:t>
      </w:r>
      <w:r w:rsidR="00D5686D">
        <w:rPr>
          <w:rFonts w:ascii="Garamond" w:eastAsia="Times New Roman" w:hAnsi="Garamond"/>
          <w:b/>
          <w:sz w:val="16"/>
          <w:szCs w:val="16"/>
        </w:rPr>
        <w:t>2</w:t>
      </w:r>
      <w:r>
        <w:rPr>
          <w:rFonts w:ascii="Garamond" w:hAnsi="Garamond"/>
          <w:sz w:val="16"/>
          <w:szCs w:val="16"/>
        </w:rPr>
        <w:t>)</w:t>
      </w:r>
    </w:p>
    <w:p w14:paraId="039876F0" w14:textId="77777777" w:rsidR="00536841" w:rsidRPr="004A72C8" w:rsidRDefault="00536841" w:rsidP="006C55D7">
      <w:pPr>
        <w:pStyle w:val="ListParagraph"/>
        <w:ind w:left="1080"/>
        <w:jc w:val="center"/>
        <w:rPr>
          <w:rFonts w:ascii="Garamond" w:eastAsia="Times New Roman" w:hAnsi="Garamond" w:cs="Times New Roman"/>
        </w:rPr>
      </w:pPr>
    </w:p>
    <w:p w14:paraId="1E38BA00" w14:textId="06024834" w:rsidR="00F73107" w:rsidRPr="00990D12" w:rsidRDefault="00F73107" w:rsidP="00880F73">
      <w:pPr>
        <w:ind w:left="1080"/>
        <w:rPr>
          <w:rFonts w:ascii="Garamond" w:eastAsia="Times New Roman" w:hAnsi="Garamond"/>
          <w:sz w:val="22"/>
        </w:rPr>
      </w:pPr>
      <w:r w:rsidRPr="00990D12">
        <w:rPr>
          <w:rFonts w:ascii="Garamond" w:eastAsia="Times New Roman" w:hAnsi="Garamond"/>
          <w:sz w:val="22"/>
        </w:rPr>
        <w:t>Optimal Parameters found are:</w:t>
      </w:r>
    </w:p>
    <w:p w14:paraId="20989655" w14:textId="77777777" w:rsidR="00880F73" w:rsidRPr="00880F73" w:rsidRDefault="00880F73" w:rsidP="00880F73">
      <w:pPr>
        <w:ind w:left="1080"/>
        <w:rPr>
          <w:rFonts w:ascii="Garamond" w:eastAsia="Times New Roman" w:hAnsi="Garamond"/>
        </w:rPr>
      </w:pPr>
    </w:p>
    <w:tbl>
      <w:tblPr>
        <w:tblStyle w:val="TableGrid"/>
        <w:tblW w:w="0" w:type="auto"/>
        <w:tblInd w:w="1222" w:type="dxa"/>
        <w:tblLook w:val="04A0" w:firstRow="1" w:lastRow="0" w:firstColumn="1" w:lastColumn="0" w:noHBand="0" w:noVBand="1"/>
      </w:tblPr>
      <w:tblGrid>
        <w:gridCol w:w="4079"/>
        <w:gridCol w:w="4049"/>
      </w:tblGrid>
      <w:tr w:rsidR="006F073A" w14:paraId="4658D51F" w14:textId="77777777" w:rsidTr="00D41BED">
        <w:tc>
          <w:tcPr>
            <w:tcW w:w="4505" w:type="dxa"/>
            <w:shd w:val="clear" w:color="auto" w:fill="2E74B5" w:themeFill="accent1" w:themeFillShade="BF"/>
          </w:tcPr>
          <w:p w14:paraId="57A2DC37" w14:textId="1143140E" w:rsidR="006F073A" w:rsidRDefault="006F073A" w:rsidP="00D41BED">
            <w:pPr>
              <w:pStyle w:val="ListParagraph"/>
              <w:ind w:left="0"/>
              <w:jc w:val="center"/>
              <w:rPr>
                <w:rFonts w:ascii="Garamond" w:hAnsi="Garamond"/>
                <w:b/>
              </w:rPr>
            </w:pPr>
            <w:r>
              <w:rPr>
                <w:rFonts w:ascii="Garamond" w:hAnsi="Garamond"/>
                <w:b/>
                <w:color w:val="FFFFFF" w:themeColor="background1"/>
              </w:rPr>
              <w:lastRenderedPageBreak/>
              <w:t>Param</w:t>
            </w:r>
            <w:r w:rsidR="00D0682F">
              <w:rPr>
                <w:rFonts w:ascii="Garamond" w:hAnsi="Garamond"/>
                <w:b/>
                <w:color w:val="FFFFFF" w:themeColor="background1"/>
              </w:rPr>
              <w:t>eter</w:t>
            </w:r>
            <w:r>
              <w:rPr>
                <w:rFonts w:ascii="Garamond" w:hAnsi="Garamond"/>
                <w:b/>
                <w:color w:val="FFFFFF" w:themeColor="background1"/>
              </w:rPr>
              <w:t>s</w:t>
            </w:r>
          </w:p>
        </w:tc>
        <w:tc>
          <w:tcPr>
            <w:tcW w:w="4505" w:type="dxa"/>
            <w:shd w:val="clear" w:color="auto" w:fill="2E74B5" w:themeFill="accent1" w:themeFillShade="BF"/>
          </w:tcPr>
          <w:p w14:paraId="1DE71D39" w14:textId="77777777" w:rsidR="006F073A" w:rsidRDefault="006F073A" w:rsidP="00D41BED">
            <w:pPr>
              <w:pStyle w:val="ListParagraph"/>
              <w:ind w:left="0"/>
              <w:jc w:val="center"/>
              <w:rPr>
                <w:rFonts w:ascii="Garamond" w:hAnsi="Garamond"/>
                <w:b/>
              </w:rPr>
            </w:pPr>
            <w:r w:rsidRPr="00C97648">
              <w:rPr>
                <w:rFonts w:ascii="Garamond" w:hAnsi="Garamond"/>
                <w:b/>
                <w:color w:val="FFFFFF" w:themeColor="background1"/>
              </w:rPr>
              <w:t>Value</w:t>
            </w:r>
          </w:p>
        </w:tc>
      </w:tr>
      <w:tr w:rsidR="006F073A" w14:paraId="56B51D3B" w14:textId="77777777" w:rsidTr="00D41BED">
        <w:tc>
          <w:tcPr>
            <w:tcW w:w="4505" w:type="dxa"/>
            <w:shd w:val="clear" w:color="auto" w:fill="5B9BD5" w:themeFill="accent1"/>
          </w:tcPr>
          <w:p w14:paraId="58F4CFB1" w14:textId="62ADC51D" w:rsidR="006F073A" w:rsidRDefault="006F073A" w:rsidP="00D41BED">
            <w:pPr>
              <w:pStyle w:val="ListParagraph"/>
              <w:ind w:left="0"/>
              <w:jc w:val="center"/>
              <w:rPr>
                <w:rFonts w:ascii="Garamond" w:hAnsi="Garamond"/>
                <w:b/>
              </w:rPr>
            </w:pPr>
            <w:r w:rsidRPr="00C70A32">
              <w:rPr>
                <w:rFonts w:ascii="Garamond" w:eastAsia="Times New Roman" w:hAnsi="Garamond"/>
                <w:b/>
              </w:rPr>
              <w:t>Gamma</w:t>
            </w:r>
            <w:r w:rsidR="008414D8">
              <w:rPr>
                <w:rFonts w:ascii="Garamond" w:eastAsia="Times New Roman" w:hAnsi="Garamond"/>
                <w:b/>
              </w:rPr>
              <w:t xml:space="preserve">, </w:t>
            </w:r>
            <w:r w:rsidR="008414D8" w:rsidRPr="008414D8">
              <w:rPr>
                <w:rFonts w:ascii="Garamond" w:eastAsia="Times New Roman" w:hAnsi="Garamond"/>
                <w:b/>
              </w:rPr>
              <w:sym w:font="Symbol" w:char="F067"/>
            </w:r>
          </w:p>
        </w:tc>
        <w:tc>
          <w:tcPr>
            <w:tcW w:w="4505" w:type="dxa"/>
          </w:tcPr>
          <w:p w14:paraId="42D09371" w14:textId="5ACA73FB" w:rsidR="006F073A" w:rsidRPr="00A90A6C" w:rsidRDefault="00880F73" w:rsidP="00880F73">
            <w:pPr>
              <w:pStyle w:val="ListParagraph"/>
              <w:ind w:left="0"/>
              <w:jc w:val="center"/>
              <w:rPr>
                <w:rFonts w:ascii="Garamond" w:hAnsi="Garamond"/>
              </w:rPr>
            </w:pPr>
            <w:r w:rsidRPr="00A90A6C">
              <w:rPr>
                <w:rFonts w:ascii="Garamond" w:hAnsi="Garamond"/>
              </w:rPr>
              <w:t>0.15</w:t>
            </w:r>
          </w:p>
        </w:tc>
      </w:tr>
      <w:tr w:rsidR="006F073A" w14:paraId="08D34891" w14:textId="77777777" w:rsidTr="00A90A6C">
        <w:trPr>
          <w:trHeight w:val="297"/>
        </w:trPr>
        <w:tc>
          <w:tcPr>
            <w:tcW w:w="4505" w:type="dxa"/>
            <w:shd w:val="clear" w:color="auto" w:fill="5B9BD5" w:themeFill="accent1"/>
          </w:tcPr>
          <w:p w14:paraId="7D2F4FB3" w14:textId="3E7BC1FA" w:rsidR="006F073A" w:rsidRDefault="006F073A" w:rsidP="00D41BED">
            <w:pPr>
              <w:pStyle w:val="ListParagraph"/>
              <w:ind w:left="0"/>
              <w:jc w:val="center"/>
              <w:rPr>
                <w:rFonts w:ascii="Garamond" w:hAnsi="Garamond"/>
                <w:b/>
              </w:rPr>
            </w:pPr>
            <w:r>
              <w:rPr>
                <w:rFonts w:ascii="Garamond" w:eastAsia="Times New Roman" w:hAnsi="Garamond"/>
                <w:b/>
              </w:rPr>
              <w:t>Cost</w:t>
            </w:r>
            <w:r w:rsidR="008414D8">
              <w:rPr>
                <w:rFonts w:ascii="Garamond" w:eastAsia="Times New Roman" w:hAnsi="Garamond"/>
                <w:b/>
              </w:rPr>
              <w:t>, C</w:t>
            </w:r>
          </w:p>
        </w:tc>
        <w:tc>
          <w:tcPr>
            <w:tcW w:w="4505" w:type="dxa"/>
          </w:tcPr>
          <w:p w14:paraId="1B117C1E" w14:textId="4D591413" w:rsidR="006F073A" w:rsidRPr="00A90A6C" w:rsidRDefault="00B73757" w:rsidP="00D41BED">
            <w:pPr>
              <w:pStyle w:val="ListParagraph"/>
              <w:ind w:left="0"/>
              <w:jc w:val="center"/>
              <w:rPr>
                <w:rFonts w:ascii="Garamond" w:hAnsi="Garamond"/>
              </w:rPr>
            </w:pPr>
            <w:r w:rsidRPr="00A90A6C">
              <w:rPr>
                <w:rFonts w:ascii="Garamond" w:hAnsi="Garamond"/>
              </w:rPr>
              <w:t>4</w:t>
            </w:r>
          </w:p>
        </w:tc>
      </w:tr>
      <w:tr w:rsidR="006F073A" w14:paraId="34B30F0D" w14:textId="77777777" w:rsidTr="006F073A">
        <w:trPr>
          <w:trHeight w:val="255"/>
        </w:trPr>
        <w:tc>
          <w:tcPr>
            <w:tcW w:w="4505" w:type="dxa"/>
            <w:shd w:val="clear" w:color="auto" w:fill="5B9BD5" w:themeFill="accent1"/>
          </w:tcPr>
          <w:p w14:paraId="2C93A8F6" w14:textId="376810D7" w:rsidR="006F073A" w:rsidRDefault="006F073A" w:rsidP="00D41BED">
            <w:pPr>
              <w:pStyle w:val="ListParagraph"/>
              <w:ind w:left="0"/>
              <w:jc w:val="center"/>
              <w:rPr>
                <w:rFonts w:ascii="Garamond" w:hAnsi="Garamond"/>
                <w:b/>
              </w:rPr>
            </w:pPr>
            <w:r w:rsidRPr="00C70A32">
              <w:rPr>
                <w:rFonts w:ascii="Garamond" w:eastAsia="Times New Roman" w:hAnsi="Garamond"/>
                <w:b/>
              </w:rPr>
              <w:t>Mean Square error</w:t>
            </w:r>
            <w:r w:rsidR="00AB441D">
              <w:rPr>
                <w:rFonts w:ascii="Garamond" w:eastAsia="Times New Roman" w:hAnsi="Garamond"/>
                <w:b/>
              </w:rPr>
              <w:t>(MSE)</w:t>
            </w:r>
          </w:p>
        </w:tc>
        <w:tc>
          <w:tcPr>
            <w:tcW w:w="4505" w:type="dxa"/>
          </w:tcPr>
          <w:p w14:paraId="37C5A761" w14:textId="242F9167" w:rsidR="006F073A" w:rsidRPr="00A90A6C" w:rsidRDefault="00880F73" w:rsidP="00D41BED">
            <w:pPr>
              <w:pStyle w:val="ListParagraph"/>
              <w:ind w:left="0"/>
              <w:jc w:val="center"/>
              <w:rPr>
                <w:rFonts w:ascii="Garamond" w:hAnsi="Garamond"/>
              </w:rPr>
            </w:pPr>
            <w:r w:rsidRPr="00A90A6C">
              <w:rPr>
                <w:rFonts w:ascii="Garamond" w:hAnsi="Garamond"/>
              </w:rPr>
              <w:t>0.2848812</w:t>
            </w:r>
          </w:p>
        </w:tc>
      </w:tr>
    </w:tbl>
    <w:p w14:paraId="3B62C817" w14:textId="77777777" w:rsidR="006F073A" w:rsidRDefault="006F073A" w:rsidP="00C70A32">
      <w:pPr>
        <w:ind w:left="1080"/>
        <w:jc w:val="center"/>
        <w:rPr>
          <w:rFonts w:ascii="Garamond" w:eastAsia="Times New Roman" w:hAnsi="Garamond"/>
          <w:b/>
        </w:rPr>
      </w:pPr>
    </w:p>
    <w:p w14:paraId="5AA43496" w14:textId="77777777" w:rsidR="00E21083" w:rsidRPr="00930C33" w:rsidRDefault="00E21083" w:rsidP="008E67C8">
      <w:pPr>
        <w:pStyle w:val="ListParagraph"/>
        <w:ind w:left="1080"/>
        <w:rPr>
          <w:rFonts w:ascii="Garamond" w:eastAsia="Times New Roman" w:hAnsi="Garamond" w:cs="Times New Roman"/>
        </w:rPr>
      </w:pPr>
    </w:p>
    <w:p w14:paraId="30CC1936" w14:textId="43B762F6" w:rsidR="008E67C8" w:rsidRPr="00990D12" w:rsidRDefault="00320519" w:rsidP="00AB6249">
      <w:pPr>
        <w:pStyle w:val="ListParagraph"/>
        <w:numPr>
          <w:ilvl w:val="0"/>
          <w:numId w:val="8"/>
        </w:numPr>
        <w:rPr>
          <w:rFonts w:ascii="Garamond" w:hAnsi="Garamond"/>
          <w:b/>
          <w:sz w:val="22"/>
        </w:rPr>
      </w:pPr>
      <w:r w:rsidRPr="00990D12">
        <w:rPr>
          <w:rFonts w:ascii="Garamond" w:hAnsi="Garamond"/>
          <w:b/>
          <w:sz w:val="22"/>
        </w:rPr>
        <w:t xml:space="preserve">Results: </w:t>
      </w:r>
      <w:r w:rsidR="00AB6249" w:rsidRPr="00990D12">
        <w:rPr>
          <w:rFonts w:ascii="Garamond" w:hAnsi="Garamond"/>
          <w:b/>
          <w:sz w:val="22"/>
        </w:rPr>
        <w:t>Validating on test data</w:t>
      </w:r>
    </w:p>
    <w:p w14:paraId="6FE0170B" w14:textId="3300D78F" w:rsidR="0069361F" w:rsidRPr="00990D12" w:rsidRDefault="0069361F" w:rsidP="000672F1">
      <w:pPr>
        <w:pStyle w:val="ListParagraph"/>
        <w:rPr>
          <w:rFonts w:ascii="Garamond" w:hAnsi="Garamond"/>
          <w:b/>
          <w:sz w:val="22"/>
        </w:rPr>
      </w:pPr>
      <w:r w:rsidRPr="00990D12">
        <w:rPr>
          <w:rFonts w:ascii="Garamond" w:hAnsi="Garamond"/>
          <w:sz w:val="22"/>
        </w:rPr>
        <w:t xml:space="preserve">The algorithms are </w:t>
      </w:r>
      <w:r w:rsidR="001B7446" w:rsidRPr="00990D12">
        <w:rPr>
          <w:rFonts w:ascii="Garamond" w:hAnsi="Garamond"/>
          <w:sz w:val="22"/>
        </w:rPr>
        <w:t>used for predictions</w:t>
      </w:r>
      <w:r w:rsidRPr="00990D12">
        <w:rPr>
          <w:rFonts w:ascii="Garamond" w:hAnsi="Garamond"/>
          <w:sz w:val="22"/>
        </w:rPr>
        <w:t xml:space="preserve"> </w:t>
      </w:r>
      <w:r w:rsidR="00907390" w:rsidRPr="00990D12">
        <w:rPr>
          <w:rFonts w:ascii="Garamond" w:hAnsi="Garamond"/>
          <w:sz w:val="22"/>
        </w:rPr>
        <w:t xml:space="preserve">on a test data. The </w:t>
      </w:r>
      <w:r w:rsidR="00907390" w:rsidRPr="00990D12">
        <w:rPr>
          <w:rFonts w:ascii="Garamond" w:hAnsi="Garamond"/>
          <w:b/>
          <w:sz w:val="22"/>
        </w:rPr>
        <w:t>confusion matrix</w:t>
      </w:r>
      <w:r w:rsidR="00907390" w:rsidRPr="00990D12">
        <w:rPr>
          <w:rFonts w:ascii="Garamond" w:hAnsi="Garamond"/>
          <w:sz w:val="22"/>
        </w:rPr>
        <w:t xml:space="preserve"> is plotted and the </w:t>
      </w:r>
      <w:r w:rsidR="00B8256B" w:rsidRPr="00990D12">
        <w:rPr>
          <w:rFonts w:ascii="Garamond" w:hAnsi="Garamond"/>
          <w:sz w:val="22"/>
        </w:rPr>
        <w:t>evaluation metrics</w:t>
      </w:r>
      <w:r w:rsidR="00907390" w:rsidRPr="00990D12">
        <w:rPr>
          <w:rFonts w:ascii="Garamond" w:hAnsi="Garamond"/>
          <w:sz w:val="22"/>
        </w:rPr>
        <w:t xml:space="preserve"> used are </w:t>
      </w:r>
      <w:r w:rsidR="00907390" w:rsidRPr="00990D12">
        <w:rPr>
          <w:rFonts w:ascii="Garamond" w:hAnsi="Garamond"/>
          <w:b/>
          <w:sz w:val="22"/>
        </w:rPr>
        <w:t>Precision, Recall And Accuracy</w:t>
      </w:r>
      <w:r w:rsidR="00A04A12" w:rsidRPr="00990D12">
        <w:rPr>
          <w:rFonts w:ascii="Garamond" w:hAnsi="Garamond"/>
          <w:b/>
          <w:sz w:val="22"/>
        </w:rPr>
        <w:t>.</w:t>
      </w:r>
    </w:p>
    <w:p w14:paraId="7ED7916C" w14:textId="77777777" w:rsidR="001A1E6A" w:rsidRPr="00990D12" w:rsidRDefault="001A1E6A" w:rsidP="000672F1">
      <w:pPr>
        <w:pStyle w:val="ListParagraph"/>
        <w:rPr>
          <w:rFonts w:ascii="Garamond" w:hAnsi="Garamond"/>
          <w:sz w:val="22"/>
        </w:rPr>
      </w:pPr>
    </w:p>
    <w:p w14:paraId="46BC84E5" w14:textId="70A6F1C7" w:rsidR="00571A58" w:rsidRPr="00990D12" w:rsidRDefault="004E01B1" w:rsidP="000672F1">
      <w:pPr>
        <w:pStyle w:val="ListParagraph"/>
        <w:rPr>
          <w:rFonts w:ascii="Garamond" w:hAnsi="Garamond"/>
          <w:sz w:val="22"/>
        </w:rPr>
      </w:pPr>
      <w:r w:rsidRPr="00990D12">
        <w:rPr>
          <w:rFonts w:ascii="Garamond" w:hAnsi="Garamond"/>
          <w:sz w:val="22"/>
        </w:rPr>
        <w:t>A confusion matrix is of the form:</w:t>
      </w:r>
    </w:p>
    <w:tbl>
      <w:tblPr>
        <w:tblStyle w:val="PlainTable3"/>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976"/>
        <w:gridCol w:w="2977"/>
      </w:tblGrid>
      <w:tr w:rsidR="00D579A6" w14:paraId="41045541" w14:textId="77777777" w:rsidTr="00641CCB">
        <w:trPr>
          <w:cnfStyle w:val="100000000000" w:firstRow="1" w:lastRow="0" w:firstColumn="0" w:lastColumn="0" w:oddVBand="0" w:evenVBand="0" w:oddHBand="0" w:evenHBand="0" w:firstRowFirstColumn="0" w:firstRowLastColumn="0" w:lastRowFirstColumn="0" w:lastRowLastColumn="0"/>
          <w:trHeight w:val="224"/>
        </w:trPr>
        <w:tc>
          <w:tcPr>
            <w:cnfStyle w:val="001000000100" w:firstRow="0" w:lastRow="0" w:firstColumn="1" w:lastColumn="0" w:oddVBand="0" w:evenVBand="0" w:oddHBand="0" w:evenHBand="0" w:firstRowFirstColumn="1" w:firstRowLastColumn="0" w:lastRowFirstColumn="0" w:lastRowLastColumn="0"/>
            <w:tcW w:w="3261" w:type="dxa"/>
            <w:shd w:val="clear" w:color="auto" w:fill="2E74B5" w:themeFill="accent1" w:themeFillShade="BF"/>
          </w:tcPr>
          <w:p w14:paraId="063625C2" w14:textId="6CF33511" w:rsidR="00365B12" w:rsidRPr="00691E2A" w:rsidRDefault="00365B12" w:rsidP="009539EC">
            <w:pPr>
              <w:pStyle w:val="ListParagraph"/>
              <w:ind w:left="0"/>
              <w:jc w:val="center"/>
              <w:rPr>
                <w:rFonts w:ascii="Garamond" w:hAnsi="Garamond"/>
                <w:b w:val="0"/>
                <w:sz w:val="22"/>
              </w:rPr>
            </w:pPr>
          </w:p>
        </w:tc>
        <w:tc>
          <w:tcPr>
            <w:tcW w:w="2976" w:type="dxa"/>
            <w:shd w:val="clear" w:color="auto" w:fill="2E74B5" w:themeFill="accent1" w:themeFillShade="BF"/>
          </w:tcPr>
          <w:p w14:paraId="6653415E" w14:textId="54FF2EED" w:rsidR="00365B12" w:rsidRPr="00691E2A" w:rsidRDefault="00663158" w:rsidP="009539E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Garamond" w:hAnsi="Garamond"/>
                <w:sz w:val="22"/>
              </w:rPr>
            </w:pPr>
            <w:r w:rsidRPr="00691E2A">
              <w:rPr>
                <w:rFonts w:ascii="Garamond" w:hAnsi="Garamond"/>
                <w:color w:val="FFFFFF" w:themeColor="background1"/>
                <w:sz w:val="22"/>
              </w:rPr>
              <w:t>ACTUAL</w:t>
            </w:r>
            <w:r w:rsidR="00664A73" w:rsidRPr="00691E2A">
              <w:rPr>
                <w:rFonts w:ascii="Garamond" w:hAnsi="Garamond"/>
                <w:color w:val="FFFFFF" w:themeColor="background1"/>
                <w:sz w:val="22"/>
              </w:rPr>
              <w:t xml:space="preserve"> positive</w:t>
            </w:r>
          </w:p>
        </w:tc>
        <w:tc>
          <w:tcPr>
            <w:tcW w:w="2977" w:type="dxa"/>
            <w:shd w:val="clear" w:color="auto" w:fill="2E74B5" w:themeFill="accent1" w:themeFillShade="BF"/>
          </w:tcPr>
          <w:p w14:paraId="22FF8E57" w14:textId="20656762" w:rsidR="00365B12" w:rsidRPr="00691E2A" w:rsidRDefault="00663158" w:rsidP="009539E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Garamond" w:hAnsi="Garamond"/>
                <w:sz w:val="22"/>
              </w:rPr>
            </w:pPr>
            <w:r w:rsidRPr="00691E2A">
              <w:rPr>
                <w:rFonts w:ascii="Garamond" w:hAnsi="Garamond"/>
                <w:color w:val="FFFFFF" w:themeColor="background1"/>
                <w:sz w:val="22"/>
              </w:rPr>
              <w:t>ACTUAL</w:t>
            </w:r>
            <w:r w:rsidR="00664A73" w:rsidRPr="00691E2A">
              <w:rPr>
                <w:rFonts w:ascii="Garamond" w:hAnsi="Garamond"/>
                <w:color w:val="FFFFFF" w:themeColor="background1"/>
                <w:sz w:val="22"/>
              </w:rPr>
              <w:t xml:space="preserve"> negative</w:t>
            </w:r>
          </w:p>
        </w:tc>
      </w:tr>
      <w:tr w:rsidR="00D579A6" w14:paraId="17A1FB9F" w14:textId="77777777" w:rsidTr="00641CCB">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261" w:type="dxa"/>
            <w:shd w:val="clear" w:color="auto" w:fill="5B9BD5" w:themeFill="accent1"/>
          </w:tcPr>
          <w:p w14:paraId="5E477A8C" w14:textId="6F278E23" w:rsidR="00365B12" w:rsidRPr="00691E2A" w:rsidRDefault="00663158" w:rsidP="009539EC">
            <w:pPr>
              <w:pStyle w:val="ListParagraph"/>
              <w:ind w:left="0"/>
              <w:jc w:val="center"/>
              <w:rPr>
                <w:rFonts w:ascii="Garamond" w:hAnsi="Garamond"/>
                <w:sz w:val="22"/>
              </w:rPr>
            </w:pPr>
            <w:r w:rsidRPr="00691E2A">
              <w:rPr>
                <w:rFonts w:ascii="Garamond" w:hAnsi="Garamond"/>
                <w:sz w:val="22"/>
              </w:rPr>
              <w:t xml:space="preserve">Predicted </w:t>
            </w:r>
            <w:r w:rsidR="00664A73" w:rsidRPr="00691E2A">
              <w:rPr>
                <w:rFonts w:ascii="Garamond" w:hAnsi="Garamond"/>
                <w:sz w:val="22"/>
              </w:rPr>
              <w:t>positive</w:t>
            </w:r>
          </w:p>
        </w:tc>
        <w:tc>
          <w:tcPr>
            <w:tcW w:w="2976" w:type="dxa"/>
          </w:tcPr>
          <w:p w14:paraId="77354830" w14:textId="07B726C8" w:rsidR="00365B12" w:rsidRPr="00691E2A" w:rsidRDefault="00C56570" w:rsidP="009539E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Garamond" w:hAnsi="Garamond"/>
                <w:sz w:val="22"/>
              </w:rPr>
            </w:pPr>
            <w:r w:rsidRPr="00691E2A">
              <w:rPr>
                <w:rFonts w:ascii="Garamond" w:hAnsi="Garamond"/>
                <w:sz w:val="22"/>
              </w:rPr>
              <w:t>True Positive(TP)</w:t>
            </w:r>
          </w:p>
        </w:tc>
        <w:tc>
          <w:tcPr>
            <w:tcW w:w="2977" w:type="dxa"/>
          </w:tcPr>
          <w:p w14:paraId="521F58E4" w14:textId="4F6E4828" w:rsidR="00365B12" w:rsidRPr="00691E2A" w:rsidRDefault="00C56570" w:rsidP="009539E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Garamond" w:hAnsi="Garamond"/>
                <w:sz w:val="22"/>
              </w:rPr>
            </w:pPr>
            <w:r w:rsidRPr="00691E2A">
              <w:rPr>
                <w:rFonts w:ascii="Garamond" w:hAnsi="Garamond"/>
                <w:sz w:val="22"/>
              </w:rPr>
              <w:t xml:space="preserve">False </w:t>
            </w:r>
            <w:r w:rsidR="005474A6" w:rsidRPr="00691E2A">
              <w:rPr>
                <w:rFonts w:ascii="Garamond" w:hAnsi="Garamond"/>
                <w:sz w:val="22"/>
              </w:rPr>
              <w:t xml:space="preserve">Positive </w:t>
            </w:r>
            <w:r w:rsidRPr="00691E2A">
              <w:rPr>
                <w:rFonts w:ascii="Garamond" w:hAnsi="Garamond"/>
                <w:sz w:val="22"/>
              </w:rPr>
              <w:t>(F</w:t>
            </w:r>
            <w:r w:rsidR="005474A6" w:rsidRPr="00691E2A">
              <w:rPr>
                <w:rFonts w:ascii="Garamond" w:hAnsi="Garamond"/>
                <w:sz w:val="22"/>
              </w:rPr>
              <w:t>P</w:t>
            </w:r>
            <w:r w:rsidRPr="00691E2A">
              <w:rPr>
                <w:rFonts w:ascii="Garamond" w:hAnsi="Garamond"/>
                <w:sz w:val="22"/>
              </w:rPr>
              <w:t>)</w:t>
            </w:r>
          </w:p>
        </w:tc>
      </w:tr>
      <w:tr w:rsidR="00D579A6" w14:paraId="2E509C24" w14:textId="77777777" w:rsidTr="00641CCB">
        <w:trPr>
          <w:trHeight w:val="224"/>
        </w:trPr>
        <w:tc>
          <w:tcPr>
            <w:cnfStyle w:val="001000000000" w:firstRow="0" w:lastRow="0" w:firstColumn="1" w:lastColumn="0" w:oddVBand="0" w:evenVBand="0" w:oddHBand="0" w:evenHBand="0" w:firstRowFirstColumn="0" w:firstRowLastColumn="0" w:lastRowFirstColumn="0" w:lastRowLastColumn="0"/>
            <w:tcW w:w="3261" w:type="dxa"/>
            <w:shd w:val="clear" w:color="auto" w:fill="5B9BD5" w:themeFill="accent1"/>
          </w:tcPr>
          <w:p w14:paraId="3C3EBF9B" w14:textId="0EDB304C" w:rsidR="00365B12" w:rsidRPr="00691E2A" w:rsidRDefault="00663158" w:rsidP="009539EC">
            <w:pPr>
              <w:pStyle w:val="ListParagraph"/>
              <w:ind w:left="0"/>
              <w:jc w:val="center"/>
              <w:rPr>
                <w:rFonts w:ascii="Garamond" w:hAnsi="Garamond"/>
                <w:sz w:val="22"/>
              </w:rPr>
            </w:pPr>
            <w:r w:rsidRPr="00691E2A">
              <w:rPr>
                <w:rFonts w:ascii="Garamond" w:hAnsi="Garamond"/>
                <w:sz w:val="22"/>
              </w:rPr>
              <w:t xml:space="preserve">Predicted </w:t>
            </w:r>
            <w:r w:rsidR="00664A73" w:rsidRPr="00691E2A">
              <w:rPr>
                <w:rFonts w:ascii="Garamond" w:hAnsi="Garamond"/>
                <w:sz w:val="22"/>
              </w:rPr>
              <w:t>negative</w:t>
            </w:r>
          </w:p>
        </w:tc>
        <w:tc>
          <w:tcPr>
            <w:tcW w:w="2976" w:type="dxa"/>
          </w:tcPr>
          <w:p w14:paraId="4E4963AA" w14:textId="4850481C" w:rsidR="00365B12" w:rsidRPr="00691E2A" w:rsidRDefault="00C56570" w:rsidP="009539E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Garamond" w:hAnsi="Garamond"/>
                <w:sz w:val="22"/>
              </w:rPr>
            </w:pPr>
            <w:r w:rsidRPr="00691E2A">
              <w:rPr>
                <w:rFonts w:ascii="Garamond" w:hAnsi="Garamond"/>
                <w:sz w:val="22"/>
              </w:rPr>
              <w:t xml:space="preserve">False </w:t>
            </w:r>
            <w:r w:rsidR="005474A6" w:rsidRPr="00691E2A">
              <w:rPr>
                <w:rFonts w:ascii="Garamond" w:hAnsi="Garamond"/>
                <w:sz w:val="22"/>
              </w:rPr>
              <w:t>Negative</w:t>
            </w:r>
            <w:r w:rsidRPr="00691E2A">
              <w:rPr>
                <w:rFonts w:ascii="Garamond" w:hAnsi="Garamond"/>
                <w:sz w:val="22"/>
              </w:rPr>
              <w:t xml:space="preserve"> (F</w:t>
            </w:r>
            <w:r w:rsidR="005474A6" w:rsidRPr="00691E2A">
              <w:rPr>
                <w:rFonts w:ascii="Garamond" w:hAnsi="Garamond"/>
                <w:sz w:val="22"/>
              </w:rPr>
              <w:t>N</w:t>
            </w:r>
            <w:r w:rsidRPr="00691E2A">
              <w:rPr>
                <w:rFonts w:ascii="Garamond" w:hAnsi="Garamond"/>
                <w:sz w:val="22"/>
              </w:rPr>
              <w:t>)</w:t>
            </w:r>
          </w:p>
        </w:tc>
        <w:tc>
          <w:tcPr>
            <w:tcW w:w="2977" w:type="dxa"/>
          </w:tcPr>
          <w:p w14:paraId="70816019" w14:textId="5AAE1CFE" w:rsidR="00365B12" w:rsidRPr="00691E2A" w:rsidRDefault="00C56570" w:rsidP="009539E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Garamond" w:hAnsi="Garamond"/>
                <w:sz w:val="22"/>
              </w:rPr>
            </w:pPr>
            <w:r w:rsidRPr="00691E2A">
              <w:rPr>
                <w:rFonts w:ascii="Garamond" w:hAnsi="Garamond"/>
                <w:sz w:val="22"/>
              </w:rPr>
              <w:t>True Negative (TN)</w:t>
            </w:r>
          </w:p>
        </w:tc>
      </w:tr>
    </w:tbl>
    <w:p w14:paraId="20F99F5E" w14:textId="7998E341" w:rsidR="005D5D49" w:rsidRPr="004A72C8" w:rsidRDefault="005D5D49" w:rsidP="005D5D49">
      <w:pPr>
        <w:pStyle w:val="ListParagraph"/>
        <w:ind w:left="1080"/>
        <w:jc w:val="center"/>
        <w:rPr>
          <w:rFonts w:ascii="Garamond" w:eastAsia="Times New Roman" w:hAnsi="Garamond" w:cs="Times New Roman"/>
        </w:rPr>
      </w:pPr>
      <w:r w:rsidRPr="005C79BB">
        <w:rPr>
          <w:rFonts w:ascii="Garamond" w:hAnsi="Garamond"/>
          <w:b/>
          <w:sz w:val="16"/>
          <w:szCs w:val="16"/>
        </w:rPr>
        <w:t xml:space="preserve">Exhibit </w:t>
      </w:r>
      <w:r>
        <w:rPr>
          <w:rFonts w:ascii="Garamond" w:hAnsi="Garamond"/>
          <w:b/>
          <w:sz w:val="16"/>
          <w:szCs w:val="16"/>
        </w:rPr>
        <w:t>13</w:t>
      </w:r>
      <w:r w:rsidRPr="005C79BB">
        <w:rPr>
          <w:rFonts w:ascii="Garamond" w:hAnsi="Garamond"/>
          <w:b/>
          <w:sz w:val="16"/>
          <w:szCs w:val="16"/>
        </w:rPr>
        <w:t xml:space="preserve">: </w:t>
      </w:r>
      <w:r>
        <w:rPr>
          <w:rFonts w:ascii="Garamond" w:hAnsi="Garamond"/>
          <w:sz w:val="16"/>
          <w:szCs w:val="16"/>
        </w:rPr>
        <w:t>Confusion Matrix</w:t>
      </w:r>
    </w:p>
    <w:p w14:paraId="0330D8B1" w14:textId="77777777" w:rsidR="004E01B1" w:rsidRPr="008D1345" w:rsidRDefault="004E01B1" w:rsidP="008D1345">
      <w:pPr>
        <w:rPr>
          <w:rFonts w:ascii="Garamond" w:hAnsi="Garamond"/>
          <w:b/>
        </w:rPr>
      </w:pPr>
    </w:p>
    <w:p w14:paraId="60300168" w14:textId="64425AEC" w:rsidR="00A04A12" w:rsidRPr="00691E2A" w:rsidRDefault="00A04A12" w:rsidP="008A5C19">
      <w:pPr>
        <w:pStyle w:val="ListParagraph"/>
        <w:ind w:left="502"/>
        <w:jc w:val="center"/>
        <w:rPr>
          <w:rFonts w:ascii="Garamond" w:hAnsi="Garamond"/>
          <w:b/>
          <w:sz w:val="22"/>
        </w:rPr>
      </w:pPr>
      <w:r w:rsidRPr="00691E2A">
        <w:rPr>
          <w:rFonts w:ascii="Garamond" w:hAnsi="Garamond"/>
          <w:b/>
          <w:sz w:val="22"/>
        </w:rPr>
        <w:t>Precision</w:t>
      </w:r>
      <w:r w:rsidR="009542C9" w:rsidRPr="00691E2A">
        <w:rPr>
          <w:rFonts w:ascii="Garamond" w:hAnsi="Garamond"/>
          <w:b/>
          <w:sz w:val="22"/>
        </w:rPr>
        <w:t>:</w:t>
      </w:r>
      <w:r w:rsidRPr="00691E2A">
        <w:rPr>
          <w:rFonts w:ascii="Garamond" w:hAnsi="Garamond"/>
          <w:b/>
          <w:sz w:val="22"/>
        </w:rPr>
        <w:t xml:space="preserve"> </w:t>
      </w:r>
      <w:r w:rsidR="008A6C54" w:rsidRPr="00691E2A">
        <w:rPr>
          <w:rFonts w:ascii="Garamond" w:hAnsi="Garamond"/>
          <w:sz w:val="22"/>
        </w:rPr>
        <w:t>TP/(TP+F</w:t>
      </w:r>
      <w:r w:rsidR="008C20FE" w:rsidRPr="00691E2A">
        <w:rPr>
          <w:rFonts w:ascii="Garamond" w:hAnsi="Garamond"/>
          <w:sz w:val="22"/>
        </w:rPr>
        <w:t>P</w:t>
      </w:r>
      <w:r w:rsidR="008A6C54" w:rsidRPr="00691E2A">
        <w:rPr>
          <w:rFonts w:ascii="Garamond" w:hAnsi="Garamond"/>
          <w:sz w:val="22"/>
        </w:rPr>
        <w:t>)</w:t>
      </w:r>
    </w:p>
    <w:p w14:paraId="1778658C" w14:textId="7F52B2F3" w:rsidR="008A6C54" w:rsidRPr="00691E2A" w:rsidRDefault="008A6C54" w:rsidP="008A5C19">
      <w:pPr>
        <w:pStyle w:val="ListParagraph"/>
        <w:ind w:left="502"/>
        <w:jc w:val="center"/>
        <w:rPr>
          <w:rFonts w:ascii="Garamond" w:hAnsi="Garamond"/>
          <w:sz w:val="22"/>
        </w:rPr>
      </w:pPr>
      <w:r w:rsidRPr="00691E2A">
        <w:rPr>
          <w:rFonts w:ascii="Garamond" w:hAnsi="Garamond"/>
          <w:b/>
          <w:sz w:val="22"/>
        </w:rPr>
        <w:t>Recall</w:t>
      </w:r>
      <w:r w:rsidR="009542C9" w:rsidRPr="00691E2A">
        <w:rPr>
          <w:rFonts w:ascii="Garamond" w:hAnsi="Garamond"/>
          <w:b/>
          <w:sz w:val="22"/>
        </w:rPr>
        <w:t>:</w:t>
      </w:r>
      <w:r w:rsidRPr="00691E2A">
        <w:rPr>
          <w:rFonts w:ascii="Garamond" w:hAnsi="Garamond"/>
          <w:b/>
          <w:sz w:val="22"/>
        </w:rPr>
        <w:t xml:space="preserve"> </w:t>
      </w:r>
      <w:r w:rsidRPr="00691E2A">
        <w:rPr>
          <w:rFonts w:ascii="Garamond" w:hAnsi="Garamond"/>
          <w:sz w:val="22"/>
        </w:rPr>
        <w:t>TP/(TP+F</w:t>
      </w:r>
      <w:r w:rsidR="008C20FE" w:rsidRPr="00691E2A">
        <w:rPr>
          <w:rFonts w:ascii="Garamond" w:hAnsi="Garamond"/>
          <w:sz w:val="22"/>
        </w:rPr>
        <w:t>N</w:t>
      </w:r>
      <w:r w:rsidRPr="00691E2A">
        <w:rPr>
          <w:rFonts w:ascii="Garamond" w:hAnsi="Garamond"/>
          <w:sz w:val="22"/>
        </w:rPr>
        <w:t>)</w:t>
      </w:r>
    </w:p>
    <w:p w14:paraId="25B6419B" w14:textId="599B3294" w:rsidR="00483C18" w:rsidRPr="00691E2A" w:rsidRDefault="008A6C54" w:rsidP="00483C18">
      <w:pPr>
        <w:pStyle w:val="ListParagraph"/>
        <w:ind w:left="502"/>
        <w:jc w:val="center"/>
        <w:rPr>
          <w:rFonts w:ascii="Garamond" w:hAnsi="Garamond"/>
          <w:sz w:val="22"/>
        </w:rPr>
      </w:pPr>
      <w:r w:rsidRPr="00691E2A">
        <w:rPr>
          <w:rFonts w:ascii="Garamond" w:hAnsi="Garamond"/>
          <w:b/>
          <w:sz w:val="22"/>
        </w:rPr>
        <w:t>Accuracy</w:t>
      </w:r>
      <w:r w:rsidR="009542C9" w:rsidRPr="00691E2A">
        <w:rPr>
          <w:rFonts w:ascii="Garamond" w:hAnsi="Garamond"/>
          <w:b/>
          <w:sz w:val="22"/>
        </w:rPr>
        <w:t>:</w:t>
      </w:r>
      <w:r w:rsidRPr="00691E2A">
        <w:rPr>
          <w:rFonts w:ascii="Garamond" w:hAnsi="Garamond"/>
          <w:b/>
          <w:sz w:val="22"/>
        </w:rPr>
        <w:t xml:space="preserve"> </w:t>
      </w:r>
      <w:r w:rsidRPr="00691E2A">
        <w:rPr>
          <w:rFonts w:ascii="Garamond" w:hAnsi="Garamond"/>
          <w:sz w:val="22"/>
        </w:rPr>
        <w:t>(TP+TN)/(TP+TN+FP+FN)</w:t>
      </w:r>
    </w:p>
    <w:p w14:paraId="4A537551" w14:textId="77777777" w:rsidR="00AE0CE4" w:rsidRDefault="00AE0CE4" w:rsidP="0069361F">
      <w:pPr>
        <w:pStyle w:val="ListParagraph"/>
        <w:ind w:left="502"/>
        <w:rPr>
          <w:rFonts w:ascii="Garamond" w:hAnsi="Garamond"/>
        </w:rPr>
      </w:pPr>
    </w:p>
    <w:p w14:paraId="1F6B537D" w14:textId="77777777" w:rsidR="00CF54BA" w:rsidRPr="0069361F" w:rsidRDefault="00CF54BA" w:rsidP="0069361F">
      <w:pPr>
        <w:pStyle w:val="ListParagraph"/>
        <w:ind w:left="502"/>
        <w:rPr>
          <w:rFonts w:ascii="Garamond" w:hAnsi="Garamond"/>
        </w:rPr>
      </w:pPr>
    </w:p>
    <w:p w14:paraId="6D5C41D8" w14:textId="3E0E9D72" w:rsidR="00320519" w:rsidRPr="00691E2A" w:rsidRDefault="00320519" w:rsidP="00320519">
      <w:pPr>
        <w:pStyle w:val="ListParagraph"/>
        <w:numPr>
          <w:ilvl w:val="0"/>
          <w:numId w:val="14"/>
        </w:numPr>
        <w:rPr>
          <w:rFonts w:ascii="Garamond" w:hAnsi="Garamond"/>
          <w:b/>
          <w:sz w:val="22"/>
          <w:szCs w:val="22"/>
        </w:rPr>
      </w:pPr>
      <w:r w:rsidRPr="00691E2A">
        <w:rPr>
          <w:rFonts w:ascii="Garamond" w:hAnsi="Garamond"/>
          <w:b/>
          <w:sz w:val="22"/>
          <w:szCs w:val="22"/>
        </w:rPr>
        <w:t>Decision Trees</w:t>
      </w:r>
    </w:p>
    <w:p w14:paraId="3F3BBDFA" w14:textId="3578F431" w:rsidR="00663158" w:rsidRPr="00691E2A" w:rsidRDefault="00663158" w:rsidP="008B4C7E">
      <w:pPr>
        <w:pStyle w:val="ListParagraph"/>
        <w:ind w:left="1222"/>
        <w:jc w:val="center"/>
        <w:rPr>
          <w:rFonts w:ascii="Garamond" w:hAnsi="Garamond"/>
          <w:b/>
          <w:sz w:val="22"/>
          <w:szCs w:val="22"/>
        </w:rPr>
      </w:pPr>
      <w:r w:rsidRPr="00691E2A">
        <w:rPr>
          <w:rFonts w:ascii="Garamond" w:hAnsi="Garamond"/>
          <w:b/>
          <w:noProof/>
          <w:sz w:val="22"/>
          <w:szCs w:val="22"/>
          <w:lang w:val="en-US"/>
        </w:rPr>
        <w:drawing>
          <wp:inline distT="0" distB="0" distL="0" distR="0" wp14:anchorId="7C3CC9A6" wp14:editId="33A4CD92">
            <wp:extent cx="2034737" cy="878636"/>
            <wp:effectExtent l="0" t="0" r="0"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fusion Matrix.png"/>
                    <pic:cNvPicPr/>
                  </pic:nvPicPr>
                  <pic:blipFill>
                    <a:blip r:embed="rId20">
                      <a:extLst>
                        <a:ext uri="{28A0092B-C50C-407E-A947-70E740481C1C}">
                          <a14:useLocalDpi xmlns:a14="http://schemas.microsoft.com/office/drawing/2010/main" val="0"/>
                        </a:ext>
                      </a:extLst>
                    </a:blip>
                    <a:stretch>
                      <a:fillRect/>
                    </a:stretch>
                  </pic:blipFill>
                  <pic:spPr>
                    <a:xfrm>
                      <a:off x="0" y="0"/>
                      <a:ext cx="2037761" cy="879942"/>
                    </a:xfrm>
                    <a:prstGeom prst="rect">
                      <a:avLst/>
                    </a:prstGeom>
                  </pic:spPr>
                </pic:pic>
              </a:graphicData>
            </a:graphic>
          </wp:inline>
        </w:drawing>
      </w:r>
    </w:p>
    <w:p w14:paraId="2D818C30" w14:textId="1581A14F" w:rsidR="00946699" w:rsidRPr="00691E2A" w:rsidRDefault="00946699" w:rsidP="00946699">
      <w:pPr>
        <w:pStyle w:val="ListParagraph"/>
        <w:ind w:left="1080"/>
        <w:jc w:val="center"/>
        <w:rPr>
          <w:rFonts w:ascii="Garamond" w:eastAsia="Times New Roman" w:hAnsi="Garamond" w:cs="Times New Roman"/>
          <w:sz w:val="22"/>
          <w:szCs w:val="22"/>
        </w:rPr>
      </w:pPr>
      <w:r w:rsidRPr="00691E2A">
        <w:rPr>
          <w:rFonts w:ascii="Garamond" w:hAnsi="Garamond"/>
          <w:b/>
          <w:sz w:val="22"/>
          <w:szCs w:val="22"/>
        </w:rPr>
        <w:t>Exhibit 1</w:t>
      </w:r>
      <w:r w:rsidR="00EA099D" w:rsidRPr="00691E2A">
        <w:rPr>
          <w:rFonts w:ascii="Garamond" w:hAnsi="Garamond"/>
          <w:b/>
          <w:sz w:val="22"/>
          <w:szCs w:val="22"/>
        </w:rPr>
        <w:t>4</w:t>
      </w:r>
      <w:r w:rsidRPr="00691E2A">
        <w:rPr>
          <w:rFonts w:ascii="Garamond" w:hAnsi="Garamond"/>
          <w:b/>
          <w:sz w:val="22"/>
          <w:szCs w:val="22"/>
        </w:rPr>
        <w:t xml:space="preserve">: </w:t>
      </w:r>
      <w:r w:rsidRPr="00691E2A">
        <w:rPr>
          <w:rFonts w:ascii="Garamond" w:hAnsi="Garamond"/>
          <w:sz w:val="22"/>
          <w:szCs w:val="22"/>
        </w:rPr>
        <w:t xml:space="preserve">Confusion Matrix (Decision </w:t>
      </w:r>
      <w:r w:rsidR="004D797A" w:rsidRPr="00691E2A">
        <w:rPr>
          <w:rFonts w:ascii="Garamond" w:hAnsi="Garamond"/>
          <w:sz w:val="22"/>
          <w:szCs w:val="22"/>
        </w:rPr>
        <w:t>T</w:t>
      </w:r>
      <w:r w:rsidRPr="00691E2A">
        <w:rPr>
          <w:rFonts w:ascii="Garamond" w:hAnsi="Garamond"/>
          <w:sz w:val="22"/>
          <w:szCs w:val="22"/>
        </w:rPr>
        <w:t>ree</w:t>
      </w:r>
      <w:r w:rsidR="004D797A" w:rsidRPr="00691E2A">
        <w:rPr>
          <w:rFonts w:ascii="Garamond" w:hAnsi="Garamond"/>
          <w:sz w:val="22"/>
          <w:szCs w:val="22"/>
        </w:rPr>
        <w:t>)</w:t>
      </w:r>
    </w:p>
    <w:p w14:paraId="77EF2C40" w14:textId="77777777" w:rsidR="00946699" w:rsidRPr="00691E2A" w:rsidRDefault="00946699" w:rsidP="008B4C7E">
      <w:pPr>
        <w:pStyle w:val="ListParagraph"/>
        <w:ind w:left="1222"/>
        <w:jc w:val="center"/>
        <w:rPr>
          <w:rFonts w:ascii="Garamond" w:hAnsi="Garamond"/>
          <w:b/>
          <w:sz w:val="22"/>
          <w:szCs w:val="22"/>
        </w:rPr>
      </w:pPr>
    </w:p>
    <w:tbl>
      <w:tblPr>
        <w:tblStyle w:val="TableGrid"/>
        <w:tblW w:w="0" w:type="auto"/>
        <w:tblInd w:w="1222" w:type="dxa"/>
        <w:tblLook w:val="04A0" w:firstRow="1" w:lastRow="0" w:firstColumn="1" w:lastColumn="0" w:noHBand="0" w:noVBand="1"/>
      </w:tblPr>
      <w:tblGrid>
        <w:gridCol w:w="4077"/>
        <w:gridCol w:w="4051"/>
      </w:tblGrid>
      <w:tr w:rsidR="006A4128" w:rsidRPr="00691E2A" w14:paraId="28A99DA0" w14:textId="77777777" w:rsidTr="00C97648">
        <w:tc>
          <w:tcPr>
            <w:tcW w:w="4505" w:type="dxa"/>
            <w:shd w:val="clear" w:color="auto" w:fill="2E74B5" w:themeFill="accent1" w:themeFillShade="BF"/>
          </w:tcPr>
          <w:p w14:paraId="4FA598A1" w14:textId="345BA737" w:rsidR="006A4128" w:rsidRPr="00691E2A" w:rsidRDefault="006A4128" w:rsidP="008B4C7E">
            <w:pPr>
              <w:pStyle w:val="ListParagraph"/>
              <w:ind w:left="0"/>
              <w:jc w:val="center"/>
              <w:rPr>
                <w:rFonts w:ascii="Garamond" w:hAnsi="Garamond"/>
                <w:b/>
                <w:sz w:val="22"/>
                <w:szCs w:val="22"/>
              </w:rPr>
            </w:pPr>
            <w:r w:rsidRPr="00691E2A">
              <w:rPr>
                <w:rFonts w:ascii="Garamond" w:hAnsi="Garamond"/>
                <w:b/>
                <w:color w:val="FFFFFF" w:themeColor="background1"/>
                <w:sz w:val="22"/>
                <w:szCs w:val="22"/>
              </w:rPr>
              <w:t>Metrics</w:t>
            </w:r>
          </w:p>
        </w:tc>
        <w:tc>
          <w:tcPr>
            <w:tcW w:w="4505" w:type="dxa"/>
            <w:shd w:val="clear" w:color="auto" w:fill="2E74B5" w:themeFill="accent1" w:themeFillShade="BF"/>
          </w:tcPr>
          <w:p w14:paraId="1EDD3E3E" w14:textId="3B2AC119" w:rsidR="006A4128" w:rsidRPr="00691E2A" w:rsidRDefault="006A4128" w:rsidP="008B4C7E">
            <w:pPr>
              <w:pStyle w:val="ListParagraph"/>
              <w:ind w:left="0"/>
              <w:jc w:val="center"/>
              <w:rPr>
                <w:rFonts w:ascii="Garamond" w:hAnsi="Garamond"/>
                <w:b/>
                <w:sz w:val="22"/>
                <w:szCs w:val="22"/>
              </w:rPr>
            </w:pPr>
            <w:r w:rsidRPr="00691E2A">
              <w:rPr>
                <w:rFonts w:ascii="Garamond" w:hAnsi="Garamond"/>
                <w:b/>
                <w:color w:val="FFFFFF" w:themeColor="background1"/>
                <w:sz w:val="22"/>
                <w:szCs w:val="22"/>
              </w:rPr>
              <w:t>Value</w:t>
            </w:r>
          </w:p>
        </w:tc>
      </w:tr>
      <w:tr w:rsidR="006A4128" w:rsidRPr="00691E2A" w14:paraId="448FF4F2" w14:textId="77777777" w:rsidTr="00CA06B7">
        <w:tc>
          <w:tcPr>
            <w:tcW w:w="4505" w:type="dxa"/>
            <w:shd w:val="clear" w:color="auto" w:fill="5B9BD5" w:themeFill="accent1"/>
          </w:tcPr>
          <w:p w14:paraId="0E10D972" w14:textId="723EA6EF" w:rsidR="006A4128" w:rsidRPr="00691E2A" w:rsidRDefault="006A4128" w:rsidP="008B4C7E">
            <w:pPr>
              <w:pStyle w:val="ListParagraph"/>
              <w:ind w:left="0"/>
              <w:jc w:val="center"/>
              <w:rPr>
                <w:rFonts w:ascii="Garamond" w:hAnsi="Garamond"/>
                <w:b/>
                <w:sz w:val="22"/>
                <w:szCs w:val="22"/>
              </w:rPr>
            </w:pPr>
            <w:r w:rsidRPr="00691E2A">
              <w:rPr>
                <w:rFonts w:ascii="Garamond" w:hAnsi="Garamond"/>
                <w:b/>
                <w:sz w:val="22"/>
                <w:szCs w:val="22"/>
              </w:rPr>
              <w:t>Precision</w:t>
            </w:r>
          </w:p>
        </w:tc>
        <w:tc>
          <w:tcPr>
            <w:tcW w:w="4505" w:type="dxa"/>
          </w:tcPr>
          <w:p w14:paraId="3772A77B" w14:textId="0BB318AA" w:rsidR="006A4128" w:rsidRPr="00691E2A" w:rsidRDefault="009C1CE6" w:rsidP="00545837">
            <w:pPr>
              <w:pStyle w:val="ListParagraph"/>
              <w:ind w:left="0"/>
              <w:jc w:val="center"/>
              <w:rPr>
                <w:rFonts w:ascii="Garamond" w:hAnsi="Garamond"/>
                <w:b/>
                <w:sz w:val="22"/>
                <w:szCs w:val="22"/>
              </w:rPr>
            </w:pPr>
            <w:r w:rsidRPr="00691E2A">
              <w:rPr>
                <w:rFonts w:ascii="Garamond" w:hAnsi="Garamond"/>
                <w:b/>
                <w:sz w:val="22"/>
                <w:szCs w:val="22"/>
              </w:rPr>
              <w:t>7</w:t>
            </w:r>
            <w:r w:rsidR="00545837" w:rsidRPr="00691E2A">
              <w:rPr>
                <w:rFonts w:ascii="Garamond" w:hAnsi="Garamond"/>
                <w:b/>
                <w:sz w:val="22"/>
                <w:szCs w:val="22"/>
              </w:rPr>
              <w:t>5</w:t>
            </w:r>
            <w:r w:rsidRPr="00691E2A">
              <w:rPr>
                <w:rFonts w:ascii="Garamond" w:hAnsi="Garamond"/>
                <w:b/>
                <w:sz w:val="22"/>
                <w:szCs w:val="22"/>
              </w:rPr>
              <w:t>.</w:t>
            </w:r>
            <w:r w:rsidR="00545837" w:rsidRPr="00691E2A">
              <w:rPr>
                <w:rFonts w:ascii="Garamond" w:hAnsi="Garamond"/>
                <w:b/>
                <w:sz w:val="22"/>
                <w:szCs w:val="22"/>
              </w:rPr>
              <w:t>52</w:t>
            </w:r>
            <w:r w:rsidRPr="00691E2A">
              <w:rPr>
                <w:rFonts w:ascii="Garamond" w:hAnsi="Garamond"/>
                <w:b/>
                <w:sz w:val="22"/>
                <w:szCs w:val="22"/>
              </w:rPr>
              <w:t>%</w:t>
            </w:r>
          </w:p>
        </w:tc>
      </w:tr>
      <w:tr w:rsidR="006A4128" w:rsidRPr="00691E2A" w14:paraId="6159A111" w14:textId="77777777" w:rsidTr="00CA06B7">
        <w:tc>
          <w:tcPr>
            <w:tcW w:w="4505" w:type="dxa"/>
            <w:shd w:val="clear" w:color="auto" w:fill="5B9BD5" w:themeFill="accent1"/>
          </w:tcPr>
          <w:p w14:paraId="61B4CAE5" w14:textId="68970A45" w:rsidR="006A4128" w:rsidRPr="00691E2A" w:rsidRDefault="006A4128" w:rsidP="008B4C7E">
            <w:pPr>
              <w:pStyle w:val="ListParagraph"/>
              <w:ind w:left="0"/>
              <w:jc w:val="center"/>
              <w:rPr>
                <w:rFonts w:ascii="Garamond" w:hAnsi="Garamond"/>
                <w:b/>
                <w:sz w:val="22"/>
                <w:szCs w:val="22"/>
              </w:rPr>
            </w:pPr>
            <w:r w:rsidRPr="00691E2A">
              <w:rPr>
                <w:rFonts w:ascii="Garamond" w:hAnsi="Garamond"/>
                <w:b/>
                <w:sz w:val="22"/>
                <w:szCs w:val="22"/>
              </w:rPr>
              <w:t>Recall</w:t>
            </w:r>
          </w:p>
        </w:tc>
        <w:tc>
          <w:tcPr>
            <w:tcW w:w="4505" w:type="dxa"/>
          </w:tcPr>
          <w:p w14:paraId="6FD88B01" w14:textId="7C6B163C" w:rsidR="006A4128" w:rsidRPr="00691E2A" w:rsidRDefault="00383160" w:rsidP="005B2F8F">
            <w:pPr>
              <w:pStyle w:val="ListParagraph"/>
              <w:ind w:left="0"/>
              <w:jc w:val="center"/>
              <w:rPr>
                <w:rFonts w:ascii="Garamond" w:hAnsi="Garamond"/>
                <w:b/>
                <w:sz w:val="22"/>
                <w:szCs w:val="22"/>
              </w:rPr>
            </w:pPr>
            <w:r w:rsidRPr="00691E2A">
              <w:rPr>
                <w:rFonts w:ascii="Garamond" w:hAnsi="Garamond"/>
                <w:b/>
                <w:sz w:val="22"/>
                <w:szCs w:val="22"/>
              </w:rPr>
              <w:t>79.</w:t>
            </w:r>
            <w:r w:rsidR="005B2F8F" w:rsidRPr="00691E2A">
              <w:rPr>
                <w:rFonts w:ascii="Garamond" w:hAnsi="Garamond"/>
                <w:b/>
                <w:sz w:val="22"/>
                <w:szCs w:val="22"/>
              </w:rPr>
              <w:t>35</w:t>
            </w:r>
            <w:r w:rsidRPr="00691E2A">
              <w:rPr>
                <w:rFonts w:ascii="Garamond" w:hAnsi="Garamond"/>
                <w:b/>
                <w:sz w:val="22"/>
                <w:szCs w:val="22"/>
              </w:rPr>
              <w:t>%</w:t>
            </w:r>
          </w:p>
        </w:tc>
      </w:tr>
      <w:tr w:rsidR="006A4128" w:rsidRPr="00691E2A" w14:paraId="312D5D28" w14:textId="77777777" w:rsidTr="00CA06B7">
        <w:tc>
          <w:tcPr>
            <w:tcW w:w="4505" w:type="dxa"/>
            <w:shd w:val="clear" w:color="auto" w:fill="5B9BD5" w:themeFill="accent1"/>
          </w:tcPr>
          <w:p w14:paraId="4685052F" w14:textId="0571E531" w:rsidR="006A4128" w:rsidRPr="00691E2A" w:rsidRDefault="006A4128" w:rsidP="008B4C7E">
            <w:pPr>
              <w:pStyle w:val="ListParagraph"/>
              <w:ind w:left="0"/>
              <w:jc w:val="center"/>
              <w:rPr>
                <w:rFonts w:ascii="Garamond" w:hAnsi="Garamond"/>
                <w:b/>
                <w:sz w:val="22"/>
                <w:szCs w:val="22"/>
              </w:rPr>
            </w:pPr>
            <w:r w:rsidRPr="00691E2A">
              <w:rPr>
                <w:rFonts w:ascii="Garamond" w:hAnsi="Garamond"/>
                <w:b/>
                <w:sz w:val="22"/>
                <w:szCs w:val="22"/>
              </w:rPr>
              <w:t>Accuracy</w:t>
            </w:r>
          </w:p>
        </w:tc>
        <w:tc>
          <w:tcPr>
            <w:tcW w:w="4505" w:type="dxa"/>
          </w:tcPr>
          <w:p w14:paraId="7824A726" w14:textId="169ABA05" w:rsidR="006A4128" w:rsidRPr="00691E2A" w:rsidRDefault="00383160" w:rsidP="001031CE">
            <w:pPr>
              <w:pStyle w:val="ListParagraph"/>
              <w:ind w:left="0"/>
              <w:jc w:val="center"/>
              <w:rPr>
                <w:rFonts w:ascii="Garamond" w:hAnsi="Garamond"/>
                <w:b/>
                <w:sz w:val="22"/>
                <w:szCs w:val="22"/>
              </w:rPr>
            </w:pPr>
            <w:r w:rsidRPr="00691E2A">
              <w:rPr>
                <w:rFonts w:ascii="Garamond" w:hAnsi="Garamond"/>
                <w:b/>
                <w:sz w:val="22"/>
                <w:szCs w:val="22"/>
              </w:rPr>
              <w:t>7</w:t>
            </w:r>
            <w:r w:rsidR="001031CE" w:rsidRPr="00691E2A">
              <w:rPr>
                <w:rFonts w:ascii="Garamond" w:hAnsi="Garamond"/>
                <w:b/>
                <w:sz w:val="22"/>
                <w:szCs w:val="22"/>
              </w:rPr>
              <w:t>3</w:t>
            </w:r>
            <w:r w:rsidRPr="00691E2A">
              <w:rPr>
                <w:rFonts w:ascii="Garamond" w:hAnsi="Garamond"/>
                <w:b/>
                <w:sz w:val="22"/>
                <w:szCs w:val="22"/>
              </w:rPr>
              <w:t>.</w:t>
            </w:r>
            <w:r w:rsidR="001031CE" w:rsidRPr="00691E2A">
              <w:rPr>
                <w:rFonts w:ascii="Garamond" w:hAnsi="Garamond"/>
                <w:b/>
                <w:sz w:val="22"/>
                <w:szCs w:val="22"/>
              </w:rPr>
              <w:t>1</w:t>
            </w:r>
            <w:r w:rsidRPr="00691E2A">
              <w:rPr>
                <w:rFonts w:ascii="Garamond" w:hAnsi="Garamond"/>
                <w:b/>
                <w:sz w:val="22"/>
                <w:szCs w:val="22"/>
              </w:rPr>
              <w:t>7%</w:t>
            </w:r>
          </w:p>
        </w:tc>
      </w:tr>
    </w:tbl>
    <w:p w14:paraId="559F6F0B" w14:textId="77777777" w:rsidR="00412E1D" w:rsidRPr="00691E2A" w:rsidRDefault="00412E1D" w:rsidP="008B4C7E">
      <w:pPr>
        <w:pStyle w:val="ListParagraph"/>
        <w:ind w:left="1222"/>
        <w:jc w:val="center"/>
        <w:rPr>
          <w:rFonts w:ascii="Garamond" w:hAnsi="Garamond"/>
          <w:b/>
          <w:sz w:val="22"/>
          <w:szCs w:val="22"/>
        </w:rPr>
      </w:pPr>
    </w:p>
    <w:p w14:paraId="06A7EB83" w14:textId="4CBFFBEF" w:rsidR="006E522E" w:rsidRPr="00691E2A" w:rsidRDefault="006E522E" w:rsidP="006E522E">
      <w:pPr>
        <w:pStyle w:val="ListParagraph"/>
        <w:numPr>
          <w:ilvl w:val="0"/>
          <w:numId w:val="14"/>
        </w:numPr>
        <w:rPr>
          <w:rFonts w:ascii="Garamond" w:hAnsi="Garamond"/>
          <w:b/>
          <w:sz w:val="22"/>
          <w:szCs w:val="22"/>
        </w:rPr>
      </w:pPr>
      <w:r w:rsidRPr="00691E2A">
        <w:rPr>
          <w:rFonts w:ascii="Garamond" w:hAnsi="Garamond"/>
          <w:b/>
          <w:sz w:val="22"/>
          <w:szCs w:val="22"/>
        </w:rPr>
        <w:t>Random Forests</w:t>
      </w:r>
    </w:p>
    <w:p w14:paraId="7302C539" w14:textId="68B14199" w:rsidR="006E522E" w:rsidRPr="00691E2A" w:rsidRDefault="00C14D86" w:rsidP="006E522E">
      <w:pPr>
        <w:pStyle w:val="ListParagraph"/>
        <w:ind w:left="1222"/>
        <w:jc w:val="center"/>
        <w:rPr>
          <w:rFonts w:ascii="Garamond" w:hAnsi="Garamond"/>
          <w:b/>
          <w:sz w:val="22"/>
          <w:szCs w:val="22"/>
        </w:rPr>
      </w:pPr>
      <w:r w:rsidRPr="00691E2A">
        <w:rPr>
          <w:rFonts w:ascii="Garamond" w:hAnsi="Garamond"/>
          <w:b/>
          <w:noProof/>
          <w:sz w:val="22"/>
          <w:szCs w:val="22"/>
          <w:lang w:val="en-US"/>
        </w:rPr>
        <w:drawing>
          <wp:inline distT="0" distB="0" distL="0" distR="0" wp14:anchorId="732E7966" wp14:editId="3320C29E">
            <wp:extent cx="2052171" cy="820868"/>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usionMatrixRF.png"/>
                    <pic:cNvPicPr/>
                  </pic:nvPicPr>
                  <pic:blipFill>
                    <a:blip r:embed="rId21">
                      <a:extLst>
                        <a:ext uri="{28A0092B-C50C-407E-A947-70E740481C1C}">
                          <a14:useLocalDpi xmlns:a14="http://schemas.microsoft.com/office/drawing/2010/main" val="0"/>
                        </a:ext>
                      </a:extLst>
                    </a:blip>
                    <a:stretch>
                      <a:fillRect/>
                    </a:stretch>
                  </pic:blipFill>
                  <pic:spPr>
                    <a:xfrm>
                      <a:off x="0" y="0"/>
                      <a:ext cx="2069413" cy="827765"/>
                    </a:xfrm>
                    <a:prstGeom prst="rect">
                      <a:avLst/>
                    </a:prstGeom>
                  </pic:spPr>
                </pic:pic>
              </a:graphicData>
            </a:graphic>
          </wp:inline>
        </w:drawing>
      </w:r>
    </w:p>
    <w:p w14:paraId="4C55043B" w14:textId="7E22BB8A" w:rsidR="006E522E" w:rsidRPr="00691E2A" w:rsidRDefault="006E522E" w:rsidP="006E522E">
      <w:pPr>
        <w:pStyle w:val="ListParagraph"/>
        <w:ind w:left="1080"/>
        <w:jc w:val="center"/>
        <w:rPr>
          <w:rFonts w:ascii="Garamond" w:eastAsia="Times New Roman" w:hAnsi="Garamond" w:cs="Times New Roman"/>
          <w:sz w:val="22"/>
          <w:szCs w:val="22"/>
        </w:rPr>
      </w:pPr>
      <w:r w:rsidRPr="00691E2A">
        <w:rPr>
          <w:rFonts w:ascii="Garamond" w:hAnsi="Garamond"/>
          <w:b/>
          <w:sz w:val="22"/>
          <w:szCs w:val="22"/>
        </w:rPr>
        <w:t>Exhibit 1</w:t>
      </w:r>
      <w:r w:rsidR="00EA099D" w:rsidRPr="00691E2A">
        <w:rPr>
          <w:rFonts w:ascii="Garamond" w:hAnsi="Garamond"/>
          <w:b/>
          <w:sz w:val="22"/>
          <w:szCs w:val="22"/>
        </w:rPr>
        <w:t>5</w:t>
      </w:r>
      <w:r w:rsidRPr="00691E2A">
        <w:rPr>
          <w:rFonts w:ascii="Garamond" w:hAnsi="Garamond"/>
          <w:b/>
          <w:sz w:val="22"/>
          <w:szCs w:val="22"/>
        </w:rPr>
        <w:t xml:space="preserve">: </w:t>
      </w:r>
      <w:r w:rsidRPr="00691E2A">
        <w:rPr>
          <w:rFonts w:ascii="Garamond" w:hAnsi="Garamond"/>
          <w:sz w:val="22"/>
          <w:szCs w:val="22"/>
        </w:rPr>
        <w:t>Confusion Matrix (</w:t>
      </w:r>
      <w:r w:rsidR="003967D9" w:rsidRPr="00691E2A">
        <w:rPr>
          <w:rFonts w:ascii="Garamond" w:hAnsi="Garamond"/>
          <w:sz w:val="22"/>
          <w:szCs w:val="22"/>
        </w:rPr>
        <w:t>Random forest</w:t>
      </w:r>
      <w:r w:rsidRPr="00691E2A">
        <w:rPr>
          <w:rFonts w:ascii="Garamond" w:hAnsi="Garamond"/>
          <w:sz w:val="22"/>
          <w:szCs w:val="22"/>
        </w:rPr>
        <w:t>)</w:t>
      </w:r>
    </w:p>
    <w:p w14:paraId="74903441" w14:textId="77777777" w:rsidR="006E522E" w:rsidRPr="00691E2A" w:rsidRDefault="006E522E" w:rsidP="006E522E">
      <w:pPr>
        <w:pStyle w:val="ListParagraph"/>
        <w:ind w:left="1222"/>
        <w:jc w:val="center"/>
        <w:rPr>
          <w:rFonts w:ascii="Garamond" w:hAnsi="Garamond"/>
          <w:b/>
          <w:sz w:val="22"/>
          <w:szCs w:val="22"/>
        </w:rPr>
      </w:pPr>
    </w:p>
    <w:tbl>
      <w:tblPr>
        <w:tblStyle w:val="TableGrid"/>
        <w:tblW w:w="0" w:type="auto"/>
        <w:tblInd w:w="1222" w:type="dxa"/>
        <w:tblLook w:val="04A0" w:firstRow="1" w:lastRow="0" w:firstColumn="1" w:lastColumn="0" w:noHBand="0" w:noVBand="1"/>
      </w:tblPr>
      <w:tblGrid>
        <w:gridCol w:w="4077"/>
        <w:gridCol w:w="4051"/>
      </w:tblGrid>
      <w:tr w:rsidR="006E522E" w:rsidRPr="00691E2A" w14:paraId="4E730E43" w14:textId="77777777" w:rsidTr="00D41BED">
        <w:tc>
          <w:tcPr>
            <w:tcW w:w="4505" w:type="dxa"/>
            <w:shd w:val="clear" w:color="auto" w:fill="2E74B5" w:themeFill="accent1" w:themeFillShade="BF"/>
          </w:tcPr>
          <w:p w14:paraId="5B31A63C" w14:textId="77777777" w:rsidR="006E522E" w:rsidRPr="00691E2A" w:rsidRDefault="006E522E" w:rsidP="00D41BED">
            <w:pPr>
              <w:pStyle w:val="ListParagraph"/>
              <w:ind w:left="0"/>
              <w:jc w:val="center"/>
              <w:rPr>
                <w:rFonts w:ascii="Garamond" w:hAnsi="Garamond"/>
                <w:b/>
                <w:sz w:val="22"/>
                <w:szCs w:val="22"/>
              </w:rPr>
            </w:pPr>
            <w:r w:rsidRPr="00691E2A">
              <w:rPr>
                <w:rFonts w:ascii="Garamond" w:hAnsi="Garamond"/>
                <w:b/>
                <w:color w:val="FFFFFF" w:themeColor="background1"/>
                <w:sz w:val="22"/>
                <w:szCs w:val="22"/>
              </w:rPr>
              <w:t>Metrics</w:t>
            </w:r>
          </w:p>
        </w:tc>
        <w:tc>
          <w:tcPr>
            <w:tcW w:w="4505" w:type="dxa"/>
            <w:shd w:val="clear" w:color="auto" w:fill="2E74B5" w:themeFill="accent1" w:themeFillShade="BF"/>
          </w:tcPr>
          <w:p w14:paraId="1AC3391F" w14:textId="77777777" w:rsidR="006E522E" w:rsidRPr="00691E2A" w:rsidRDefault="006E522E" w:rsidP="00D41BED">
            <w:pPr>
              <w:pStyle w:val="ListParagraph"/>
              <w:ind w:left="0"/>
              <w:jc w:val="center"/>
              <w:rPr>
                <w:rFonts w:ascii="Garamond" w:hAnsi="Garamond"/>
                <w:b/>
                <w:sz w:val="22"/>
                <w:szCs w:val="22"/>
              </w:rPr>
            </w:pPr>
            <w:r w:rsidRPr="00691E2A">
              <w:rPr>
                <w:rFonts w:ascii="Garamond" w:hAnsi="Garamond"/>
                <w:b/>
                <w:color w:val="FFFFFF" w:themeColor="background1"/>
                <w:sz w:val="22"/>
                <w:szCs w:val="22"/>
              </w:rPr>
              <w:t>Value</w:t>
            </w:r>
          </w:p>
        </w:tc>
      </w:tr>
      <w:tr w:rsidR="006E522E" w:rsidRPr="00691E2A" w14:paraId="070559B7" w14:textId="77777777" w:rsidTr="00D41BED">
        <w:tc>
          <w:tcPr>
            <w:tcW w:w="4505" w:type="dxa"/>
            <w:shd w:val="clear" w:color="auto" w:fill="5B9BD5" w:themeFill="accent1"/>
          </w:tcPr>
          <w:p w14:paraId="2EF6FC6E" w14:textId="77777777" w:rsidR="006E522E" w:rsidRPr="00691E2A" w:rsidRDefault="006E522E" w:rsidP="00D41BED">
            <w:pPr>
              <w:pStyle w:val="ListParagraph"/>
              <w:ind w:left="0"/>
              <w:jc w:val="center"/>
              <w:rPr>
                <w:rFonts w:ascii="Garamond" w:hAnsi="Garamond"/>
                <w:b/>
                <w:sz w:val="22"/>
                <w:szCs w:val="22"/>
              </w:rPr>
            </w:pPr>
            <w:r w:rsidRPr="00691E2A">
              <w:rPr>
                <w:rFonts w:ascii="Garamond" w:hAnsi="Garamond"/>
                <w:b/>
                <w:sz w:val="22"/>
                <w:szCs w:val="22"/>
              </w:rPr>
              <w:t>Precision</w:t>
            </w:r>
          </w:p>
        </w:tc>
        <w:tc>
          <w:tcPr>
            <w:tcW w:w="4505" w:type="dxa"/>
          </w:tcPr>
          <w:p w14:paraId="543EC481" w14:textId="719AFA96" w:rsidR="006E522E" w:rsidRPr="00691E2A" w:rsidRDefault="00C55976" w:rsidP="00D41BED">
            <w:pPr>
              <w:pStyle w:val="ListParagraph"/>
              <w:ind w:left="0"/>
              <w:jc w:val="center"/>
              <w:rPr>
                <w:rFonts w:ascii="Garamond" w:hAnsi="Garamond"/>
                <w:b/>
                <w:sz w:val="22"/>
                <w:szCs w:val="22"/>
              </w:rPr>
            </w:pPr>
            <w:r w:rsidRPr="00691E2A">
              <w:rPr>
                <w:rFonts w:ascii="Garamond" w:hAnsi="Garamond"/>
                <w:b/>
                <w:sz w:val="22"/>
                <w:szCs w:val="22"/>
              </w:rPr>
              <w:t>74.83</w:t>
            </w:r>
            <w:r w:rsidR="006E522E" w:rsidRPr="00691E2A">
              <w:rPr>
                <w:rFonts w:ascii="Garamond" w:hAnsi="Garamond"/>
                <w:b/>
                <w:sz w:val="22"/>
                <w:szCs w:val="22"/>
              </w:rPr>
              <w:t>%</w:t>
            </w:r>
          </w:p>
        </w:tc>
      </w:tr>
      <w:tr w:rsidR="006E522E" w:rsidRPr="00691E2A" w14:paraId="6CFB30DB" w14:textId="77777777" w:rsidTr="00D41BED">
        <w:tc>
          <w:tcPr>
            <w:tcW w:w="4505" w:type="dxa"/>
            <w:shd w:val="clear" w:color="auto" w:fill="5B9BD5" w:themeFill="accent1"/>
          </w:tcPr>
          <w:p w14:paraId="734F7494" w14:textId="77777777" w:rsidR="006E522E" w:rsidRPr="00691E2A" w:rsidRDefault="006E522E" w:rsidP="00D41BED">
            <w:pPr>
              <w:pStyle w:val="ListParagraph"/>
              <w:ind w:left="0"/>
              <w:jc w:val="center"/>
              <w:rPr>
                <w:rFonts w:ascii="Garamond" w:hAnsi="Garamond"/>
                <w:b/>
                <w:sz w:val="22"/>
                <w:szCs w:val="22"/>
              </w:rPr>
            </w:pPr>
            <w:r w:rsidRPr="00691E2A">
              <w:rPr>
                <w:rFonts w:ascii="Garamond" w:hAnsi="Garamond"/>
                <w:b/>
                <w:sz w:val="22"/>
                <w:szCs w:val="22"/>
              </w:rPr>
              <w:t>Recall</w:t>
            </w:r>
          </w:p>
        </w:tc>
        <w:tc>
          <w:tcPr>
            <w:tcW w:w="4505" w:type="dxa"/>
          </w:tcPr>
          <w:p w14:paraId="4A384D52" w14:textId="2BC8EC4F" w:rsidR="006E522E" w:rsidRPr="00691E2A" w:rsidRDefault="006E522E" w:rsidP="00C11FB7">
            <w:pPr>
              <w:pStyle w:val="ListParagraph"/>
              <w:ind w:left="0"/>
              <w:jc w:val="center"/>
              <w:rPr>
                <w:rFonts w:ascii="Garamond" w:hAnsi="Garamond"/>
                <w:b/>
                <w:sz w:val="22"/>
                <w:szCs w:val="22"/>
              </w:rPr>
            </w:pPr>
            <w:r w:rsidRPr="00691E2A">
              <w:rPr>
                <w:rFonts w:ascii="Garamond" w:hAnsi="Garamond"/>
                <w:b/>
                <w:sz w:val="22"/>
                <w:szCs w:val="22"/>
              </w:rPr>
              <w:t>7</w:t>
            </w:r>
            <w:r w:rsidR="00C11FB7" w:rsidRPr="00691E2A">
              <w:rPr>
                <w:rFonts w:ascii="Garamond" w:hAnsi="Garamond"/>
                <w:b/>
                <w:sz w:val="22"/>
                <w:szCs w:val="22"/>
              </w:rPr>
              <w:t>7</w:t>
            </w:r>
            <w:r w:rsidRPr="00691E2A">
              <w:rPr>
                <w:rFonts w:ascii="Garamond" w:hAnsi="Garamond"/>
                <w:b/>
                <w:sz w:val="22"/>
                <w:szCs w:val="22"/>
              </w:rPr>
              <w:t>.</w:t>
            </w:r>
            <w:r w:rsidR="00C11FB7" w:rsidRPr="00691E2A">
              <w:rPr>
                <w:rFonts w:ascii="Garamond" w:hAnsi="Garamond"/>
                <w:b/>
                <w:sz w:val="22"/>
                <w:szCs w:val="22"/>
              </w:rPr>
              <w:t>5</w:t>
            </w:r>
            <w:r w:rsidRPr="00691E2A">
              <w:rPr>
                <w:rFonts w:ascii="Garamond" w:hAnsi="Garamond"/>
                <w:b/>
                <w:sz w:val="22"/>
                <w:szCs w:val="22"/>
              </w:rPr>
              <w:t>4%</w:t>
            </w:r>
          </w:p>
        </w:tc>
      </w:tr>
      <w:tr w:rsidR="006E522E" w:rsidRPr="00691E2A" w14:paraId="44A22991" w14:textId="77777777" w:rsidTr="00D41BED">
        <w:tc>
          <w:tcPr>
            <w:tcW w:w="4505" w:type="dxa"/>
            <w:shd w:val="clear" w:color="auto" w:fill="5B9BD5" w:themeFill="accent1"/>
          </w:tcPr>
          <w:p w14:paraId="7B8E3B3D" w14:textId="77777777" w:rsidR="006E522E" w:rsidRPr="00691E2A" w:rsidRDefault="006E522E" w:rsidP="00D41BED">
            <w:pPr>
              <w:pStyle w:val="ListParagraph"/>
              <w:ind w:left="0"/>
              <w:jc w:val="center"/>
              <w:rPr>
                <w:rFonts w:ascii="Garamond" w:hAnsi="Garamond"/>
                <w:b/>
                <w:sz w:val="22"/>
                <w:szCs w:val="22"/>
              </w:rPr>
            </w:pPr>
            <w:r w:rsidRPr="00691E2A">
              <w:rPr>
                <w:rFonts w:ascii="Garamond" w:hAnsi="Garamond"/>
                <w:b/>
                <w:sz w:val="22"/>
                <w:szCs w:val="22"/>
              </w:rPr>
              <w:t>Accuracy</w:t>
            </w:r>
          </w:p>
        </w:tc>
        <w:tc>
          <w:tcPr>
            <w:tcW w:w="4505" w:type="dxa"/>
          </w:tcPr>
          <w:p w14:paraId="1A8392C4" w14:textId="609757EB" w:rsidR="006E522E" w:rsidRPr="00691E2A" w:rsidRDefault="006E522E" w:rsidP="001D5FD8">
            <w:pPr>
              <w:pStyle w:val="ListParagraph"/>
              <w:ind w:left="0"/>
              <w:jc w:val="center"/>
              <w:rPr>
                <w:rFonts w:ascii="Garamond" w:hAnsi="Garamond"/>
                <w:b/>
                <w:sz w:val="22"/>
                <w:szCs w:val="22"/>
              </w:rPr>
            </w:pPr>
            <w:r w:rsidRPr="00691E2A">
              <w:rPr>
                <w:rFonts w:ascii="Garamond" w:hAnsi="Garamond"/>
                <w:b/>
                <w:sz w:val="22"/>
                <w:szCs w:val="22"/>
              </w:rPr>
              <w:t>7</w:t>
            </w:r>
            <w:r w:rsidR="001D5FD8" w:rsidRPr="00691E2A">
              <w:rPr>
                <w:rFonts w:ascii="Garamond" w:hAnsi="Garamond"/>
                <w:b/>
                <w:sz w:val="22"/>
                <w:szCs w:val="22"/>
              </w:rPr>
              <w:t>1</w:t>
            </w:r>
            <w:r w:rsidRPr="00691E2A">
              <w:rPr>
                <w:rFonts w:ascii="Garamond" w:hAnsi="Garamond"/>
                <w:b/>
                <w:sz w:val="22"/>
                <w:szCs w:val="22"/>
              </w:rPr>
              <w:t>.</w:t>
            </w:r>
            <w:r w:rsidR="001D5FD8" w:rsidRPr="00691E2A">
              <w:rPr>
                <w:rFonts w:ascii="Garamond" w:hAnsi="Garamond"/>
                <w:b/>
                <w:sz w:val="22"/>
                <w:szCs w:val="22"/>
              </w:rPr>
              <w:t>91</w:t>
            </w:r>
            <w:r w:rsidRPr="00691E2A">
              <w:rPr>
                <w:rFonts w:ascii="Garamond" w:hAnsi="Garamond"/>
                <w:b/>
                <w:sz w:val="22"/>
                <w:szCs w:val="22"/>
              </w:rPr>
              <w:t>%</w:t>
            </w:r>
          </w:p>
        </w:tc>
      </w:tr>
    </w:tbl>
    <w:p w14:paraId="3FA38F9E" w14:textId="77777777" w:rsidR="006C1263" w:rsidRPr="00691E2A" w:rsidRDefault="006C1263" w:rsidP="006C1263">
      <w:pPr>
        <w:rPr>
          <w:rFonts w:ascii="Garamond" w:hAnsi="Garamond"/>
          <w:sz w:val="22"/>
          <w:szCs w:val="22"/>
        </w:rPr>
      </w:pPr>
    </w:p>
    <w:p w14:paraId="2F2D0E7D" w14:textId="3D884A53" w:rsidR="009069FC" w:rsidRPr="00691E2A" w:rsidRDefault="00940965" w:rsidP="009069FC">
      <w:pPr>
        <w:pStyle w:val="ListParagraph"/>
        <w:numPr>
          <w:ilvl w:val="0"/>
          <w:numId w:val="14"/>
        </w:numPr>
        <w:rPr>
          <w:rFonts w:ascii="Garamond" w:hAnsi="Garamond"/>
          <w:b/>
          <w:sz w:val="22"/>
          <w:szCs w:val="22"/>
        </w:rPr>
      </w:pPr>
      <w:r w:rsidRPr="00691E2A">
        <w:rPr>
          <w:rFonts w:ascii="Garamond" w:hAnsi="Garamond"/>
          <w:b/>
          <w:sz w:val="22"/>
          <w:szCs w:val="22"/>
        </w:rPr>
        <w:t>SVM</w:t>
      </w:r>
    </w:p>
    <w:p w14:paraId="6E9199CA" w14:textId="6210187B" w:rsidR="009069FC" w:rsidRPr="00691E2A" w:rsidRDefault="00DC05F7" w:rsidP="009069FC">
      <w:pPr>
        <w:pStyle w:val="ListParagraph"/>
        <w:ind w:left="1222"/>
        <w:jc w:val="center"/>
        <w:rPr>
          <w:rFonts w:ascii="Garamond" w:hAnsi="Garamond"/>
          <w:b/>
          <w:sz w:val="22"/>
          <w:szCs w:val="22"/>
        </w:rPr>
      </w:pPr>
      <w:r w:rsidRPr="00691E2A">
        <w:rPr>
          <w:rFonts w:ascii="Garamond" w:hAnsi="Garamond"/>
          <w:b/>
          <w:noProof/>
          <w:sz w:val="22"/>
          <w:szCs w:val="22"/>
          <w:lang w:val="en-US"/>
        </w:rPr>
        <w:lastRenderedPageBreak/>
        <w:drawing>
          <wp:inline distT="0" distB="0" distL="0" distR="0" wp14:anchorId="1E88180D" wp14:editId="4FF7CEE2">
            <wp:extent cx="1971837" cy="872388"/>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nfusionMatrixSVM.png"/>
                    <pic:cNvPicPr/>
                  </pic:nvPicPr>
                  <pic:blipFill>
                    <a:blip r:embed="rId22">
                      <a:extLst>
                        <a:ext uri="{28A0092B-C50C-407E-A947-70E740481C1C}">
                          <a14:useLocalDpi xmlns:a14="http://schemas.microsoft.com/office/drawing/2010/main" val="0"/>
                        </a:ext>
                      </a:extLst>
                    </a:blip>
                    <a:stretch>
                      <a:fillRect/>
                    </a:stretch>
                  </pic:blipFill>
                  <pic:spPr>
                    <a:xfrm>
                      <a:off x="0" y="0"/>
                      <a:ext cx="1997973" cy="883951"/>
                    </a:xfrm>
                    <a:prstGeom prst="rect">
                      <a:avLst/>
                    </a:prstGeom>
                  </pic:spPr>
                </pic:pic>
              </a:graphicData>
            </a:graphic>
          </wp:inline>
        </w:drawing>
      </w:r>
    </w:p>
    <w:p w14:paraId="62C5C60E" w14:textId="1780CAE0" w:rsidR="009069FC" w:rsidRPr="00691E2A" w:rsidRDefault="009069FC" w:rsidP="009069FC">
      <w:pPr>
        <w:pStyle w:val="ListParagraph"/>
        <w:ind w:left="1080"/>
        <w:jc w:val="center"/>
        <w:rPr>
          <w:rFonts w:ascii="Garamond" w:eastAsia="Times New Roman" w:hAnsi="Garamond" w:cs="Times New Roman"/>
          <w:sz w:val="22"/>
          <w:szCs w:val="22"/>
        </w:rPr>
      </w:pPr>
      <w:r w:rsidRPr="00691E2A">
        <w:rPr>
          <w:rFonts w:ascii="Garamond" w:hAnsi="Garamond"/>
          <w:b/>
          <w:sz w:val="22"/>
          <w:szCs w:val="22"/>
        </w:rPr>
        <w:t>Exhibit 1</w:t>
      </w:r>
      <w:r w:rsidR="00EA099D" w:rsidRPr="00691E2A">
        <w:rPr>
          <w:rFonts w:ascii="Garamond" w:hAnsi="Garamond"/>
          <w:b/>
          <w:sz w:val="22"/>
          <w:szCs w:val="22"/>
        </w:rPr>
        <w:t>6</w:t>
      </w:r>
      <w:r w:rsidRPr="00691E2A">
        <w:rPr>
          <w:rFonts w:ascii="Garamond" w:hAnsi="Garamond"/>
          <w:b/>
          <w:sz w:val="22"/>
          <w:szCs w:val="22"/>
        </w:rPr>
        <w:t xml:space="preserve">: </w:t>
      </w:r>
      <w:r w:rsidRPr="00691E2A">
        <w:rPr>
          <w:rFonts w:ascii="Garamond" w:hAnsi="Garamond"/>
          <w:sz w:val="22"/>
          <w:szCs w:val="22"/>
        </w:rPr>
        <w:t>Confusion Matrix (</w:t>
      </w:r>
      <w:r w:rsidR="00290078" w:rsidRPr="00691E2A">
        <w:rPr>
          <w:rFonts w:ascii="Garamond" w:hAnsi="Garamond"/>
          <w:sz w:val="22"/>
          <w:szCs w:val="22"/>
        </w:rPr>
        <w:t>SVM</w:t>
      </w:r>
      <w:r w:rsidRPr="00691E2A">
        <w:rPr>
          <w:rFonts w:ascii="Garamond" w:hAnsi="Garamond"/>
          <w:sz w:val="22"/>
          <w:szCs w:val="22"/>
        </w:rPr>
        <w:t>)</w:t>
      </w:r>
    </w:p>
    <w:p w14:paraId="584BE1AC" w14:textId="77777777" w:rsidR="009069FC" w:rsidRPr="00691E2A" w:rsidRDefault="009069FC" w:rsidP="009069FC">
      <w:pPr>
        <w:pStyle w:val="ListParagraph"/>
        <w:ind w:left="1222"/>
        <w:jc w:val="center"/>
        <w:rPr>
          <w:rFonts w:ascii="Garamond" w:hAnsi="Garamond"/>
          <w:b/>
          <w:sz w:val="22"/>
          <w:szCs w:val="22"/>
        </w:rPr>
      </w:pPr>
    </w:p>
    <w:tbl>
      <w:tblPr>
        <w:tblStyle w:val="TableGrid"/>
        <w:tblW w:w="0" w:type="auto"/>
        <w:tblInd w:w="1222" w:type="dxa"/>
        <w:tblLook w:val="04A0" w:firstRow="1" w:lastRow="0" w:firstColumn="1" w:lastColumn="0" w:noHBand="0" w:noVBand="1"/>
      </w:tblPr>
      <w:tblGrid>
        <w:gridCol w:w="4077"/>
        <w:gridCol w:w="4051"/>
      </w:tblGrid>
      <w:tr w:rsidR="009069FC" w:rsidRPr="00691E2A" w14:paraId="77B3EA54" w14:textId="77777777" w:rsidTr="00D41BED">
        <w:tc>
          <w:tcPr>
            <w:tcW w:w="4505" w:type="dxa"/>
            <w:shd w:val="clear" w:color="auto" w:fill="2E74B5" w:themeFill="accent1" w:themeFillShade="BF"/>
          </w:tcPr>
          <w:p w14:paraId="721D7479" w14:textId="77777777" w:rsidR="009069FC" w:rsidRPr="00691E2A" w:rsidRDefault="009069FC" w:rsidP="00D41BED">
            <w:pPr>
              <w:pStyle w:val="ListParagraph"/>
              <w:ind w:left="0"/>
              <w:jc w:val="center"/>
              <w:rPr>
                <w:rFonts w:ascii="Garamond" w:hAnsi="Garamond"/>
                <w:b/>
                <w:sz w:val="22"/>
                <w:szCs w:val="22"/>
              </w:rPr>
            </w:pPr>
            <w:r w:rsidRPr="00691E2A">
              <w:rPr>
                <w:rFonts w:ascii="Garamond" w:hAnsi="Garamond"/>
                <w:b/>
                <w:color w:val="FFFFFF" w:themeColor="background1"/>
                <w:sz w:val="22"/>
                <w:szCs w:val="22"/>
              </w:rPr>
              <w:t>Metrics</w:t>
            </w:r>
          </w:p>
        </w:tc>
        <w:tc>
          <w:tcPr>
            <w:tcW w:w="4505" w:type="dxa"/>
            <w:shd w:val="clear" w:color="auto" w:fill="2E74B5" w:themeFill="accent1" w:themeFillShade="BF"/>
          </w:tcPr>
          <w:p w14:paraId="6F0A42DC" w14:textId="77777777" w:rsidR="009069FC" w:rsidRPr="00691E2A" w:rsidRDefault="009069FC" w:rsidP="00D41BED">
            <w:pPr>
              <w:pStyle w:val="ListParagraph"/>
              <w:ind w:left="0"/>
              <w:jc w:val="center"/>
              <w:rPr>
                <w:rFonts w:ascii="Garamond" w:hAnsi="Garamond"/>
                <w:b/>
                <w:sz w:val="22"/>
                <w:szCs w:val="22"/>
              </w:rPr>
            </w:pPr>
            <w:r w:rsidRPr="00691E2A">
              <w:rPr>
                <w:rFonts w:ascii="Garamond" w:hAnsi="Garamond"/>
                <w:b/>
                <w:color w:val="FFFFFF" w:themeColor="background1"/>
                <w:sz w:val="22"/>
                <w:szCs w:val="22"/>
              </w:rPr>
              <w:t>Value</w:t>
            </w:r>
          </w:p>
        </w:tc>
      </w:tr>
      <w:tr w:rsidR="009069FC" w:rsidRPr="00691E2A" w14:paraId="6982AAE6" w14:textId="77777777" w:rsidTr="00D41BED">
        <w:tc>
          <w:tcPr>
            <w:tcW w:w="4505" w:type="dxa"/>
            <w:shd w:val="clear" w:color="auto" w:fill="5B9BD5" w:themeFill="accent1"/>
          </w:tcPr>
          <w:p w14:paraId="4C3194D2" w14:textId="77777777" w:rsidR="009069FC" w:rsidRPr="00691E2A" w:rsidRDefault="009069FC" w:rsidP="00D41BED">
            <w:pPr>
              <w:pStyle w:val="ListParagraph"/>
              <w:ind w:left="0"/>
              <w:jc w:val="center"/>
              <w:rPr>
                <w:rFonts w:ascii="Garamond" w:hAnsi="Garamond"/>
                <w:b/>
                <w:sz w:val="22"/>
                <w:szCs w:val="22"/>
              </w:rPr>
            </w:pPr>
            <w:r w:rsidRPr="00691E2A">
              <w:rPr>
                <w:rFonts w:ascii="Garamond" w:hAnsi="Garamond"/>
                <w:b/>
                <w:sz w:val="22"/>
                <w:szCs w:val="22"/>
              </w:rPr>
              <w:t>Precision</w:t>
            </w:r>
          </w:p>
        </w:tc>
        <w:tc>
          <w:tcPr>
            <w:tcW w:w="4505" w:type="dxa"/>
          </w:tcPr>
          <w:p w14:paraId="25272351" w14:textId="5A85D21D" w:rsidR="009069FC" w:rsidRPr="00691E2A" w:rsidRDefault="009069FC" w:rsidP="00B47BE0">
            <w:pPr>
              <w:pStyle w:val="ListParagraph"/>
              <w:ind w:left="0"/>
              <w:jc w:val="center"/>
              <w:rPr>
                <w:rFonts w:ascii="Garamond" w:hAnsi="Garamond"/>
                <w:b/>
                <w:sz w:val="22"/>
                <w:szCs w:val="22"/>
              </w:rPr>
            </w:pPr>
            <w:r w:rsidRPr="00691E2A">
              <w:rPr>
                <w:rFonts w:ascii="Garamond" w:hAnsi="Garamond"/>
                <w:b/>
                <w:sz w:val="22"/>
                <w:szCs w:val="22"/>
              </w:rPr>
              <w:t>7</w:t>
            </w:r>
            <w:r w:rsidR="00B47BE0" w:rsidRPr="00691E2A">
              <w:rPr>
                <w:rFonts w:ascii="Garamond" w:hAnsi="Garamond"/>
                <w:b/>
                <w:sz w:val="22"/>
                <w:szCs w:val="22"/>
              </w:rPr>
              <w:t>1</w:t>
            </w:r>
            <w:r w:rsidRPr="00691E2A">
              <w:rPr>
                <w:rFonts w:ascii="Garamond" w:hAnsi="Garamond"/>
                <w:b/>
                <w:sz w:val="22"/>
                <w:szCs w:val="22"/>
              </w:rPr>
              <w:t>.</w:t>
            </w:r>
            <w:r w:rsidR="00B47BE0" w:rsidRPr="00691E2A">
              <w:rPr>
                <w:rFonts w:ascii="Garamond" w:hAnsi="Garamond"/>
                <w:b/>
                <w:sz w:val="22"/>
                <w:szCs w:val="22"/>
              </w:rPr>
              <w:t>74</w:t>
            </w:r>
            <w:r w:rsidRPr="00691E2A">
              <w:rPr>
                <w:rFonts w:ascii="Garamond" w:hAnsi="Garamond"/>
                <w:b/>
                <w:sz w:val="22"/>
                <w:szCs w:val="22"/>
              </w:rPr>
              <w:t>%</w:t>
            </w:r>
          </w:p>
        </w:tc>
      </w:tr>
      <w:tr w:rsidR="009069FC" w:rsidRPr="00691E2A" w14:paraId="2A58B796" w14:textId="77777777" w:rsidTr="00D41BED">
        <w:tc>
          <w:tcPr>
            <w:tcW w:w="4505" w:type="dxa"/>
            <w:shd w:val="clear" w:color="auto" w:fill="5B9BD5" w:themeFill="accent1"/>
          </w:tcPr>
          <w:p w14:paraId="54E3168A" w14:textId="77777777" w:rsidR="009069FC" w:rsidRPr="00691E2A" w:rsidRDefault="009069FC" w:rsidP="00D41BED">
            <w:pPr>
              <w:pStyle w:val="ListParagraph"/>
              <w:ind w:left="0"/>
              <w:jc w:val="center"/>
              <w:rPr>
                <w:rFonts w:ascii="Garamond" w:hAnsi="Garamond"/>
                <w:b/>
                <w:sz w:val="22"/>
                <w:szCs w:val="22"/>
              </w:rPr>
            </w:pPr>
            <w:r w:rsidRPr="00691E2A">
              <w:rPr>
                <w:rFonts w:ascii="Garamond" w:hAnsi="Garamond"/>
                <w:b/>
                <w:sz w:val="22"/>
                <w:szCs w:val="22"/>
              </w:rPr>
              <w:t>Recall</w:t>
            </w:r>
          </w:p>
        </w:tc>
        <w:tc>
          <w:tcPr>
            <w:tcW w:w="4505" w:type="dxa"/>
          </w:tcPr>
          <w:p w14:paraId="26E495EF" w14:textId="5A8664E1" w:rsidR="009069FC" w:rsidRPr="00691E2A" w:rsidRDefault="005B46AB" w:rsidP="00D41BED">
            <w:pPr>
              <w:pStyle w:val="ListParagraph"/>
              <w:ind w:left="0"/>
              <w:jc w:val="center"/>
              <w:rPr>
                <w:rFonts w:ascii="Garamond" w:hAnsi="Garamond"/>
                <w:b/>
                <w:sz w:val="22"/>
                <w:szCs w:val="22"/>
              </w:rPr>
            </w:pPr>
            <w:r w:rsidRPr="00691E2A">
              <w:rPr>
                <w:rFonts w:ascii="Garamond" w:hAnsi="Garamond"/>
                <w:b/>
                <w:sz w:val="22"/>
                <w:szCs w:val="22"/>
              </w:rPr>
              <w:t>83.70</w:t>
            </w:r>
            <w:r w:rsidR="009069FC" w:rsidRPr="00691E2A">
              <w:rPr>
                <w:rFonts w:ascii="Garamond" w:hAnsi="Garamond"/>
                <w:b/>
                <w:sz w:val="22"/>
                <w:szCs w:val="22"/>
              </w:rPr>
              <w:t>%</w:t>
            </w:r>
          </w:p>
        </w:tc>
      </w:tr>
      <w:tr w:rsidR="009069FC" w:rsidRPr="00691E2A" w14:paraId="6A400F94" w14:textId="77777777" w:rsidTr="00D41BED">
        <w:tc>
          <w:tcPr>
            <w:tcW w:w="4505" w:type="dxa"/>
            <w:shd w:val="clear" w:color="auto" w:fill="5B9BD5" w:themeFill="accent1"/>
          </w:tcPr>
          <w:p w14:paraId="2887AD17" w14:textId="77777777" w:rsidR="009069FC" w:rsidRPr="00691E2A" w:rsidRDefault="009069FC" w:rsidP="00D41BED">
            <w:pPr>
              <w:pStyle w:val="ListParagraph"/>
              <w:ind w:left="0"/>
              <w:jc w:val="center"/>
              <w:rPr>
                <w:rFonts w:ascii="Garamond" w:hAnsi="Garamond"/>
                <w:b/>
                <w:sz w:val="22"/>
                <w:szCs w:val="22"/>
              </w:rPr>
            </w:pPr>
            <w:r w:rsidRPr="00691E2A">
              <w:rPr>
                <w:rFonts w:ascii="Garamond" w:hAnsi="Garamond"/>
                <w:b/>
                <w:sz w:val="22"/>
                <w:szCs w:val="22"/>
              </w:rPr>
              <w:t>Accuracy</w:t>
            </w:r>
          </w:p>
        </w:tc>
        <w:tc>
          <w:tcPr>
            <w:tcW w:w="4505" w:type="dxa"/>
          </w:tcPr>
          <w:p w14:paraId="78081CA6" w14:textId="7FA8C57C" w:rsidR="009069FC" w:rsidRPr="00691E2A" w:rsidRDefault="009069FC" w:rsidP="00B34E29">
            <w:pPr>
              <w:pStyle w:val="ListParagraph"/>
              <w:ind w:left="0"/>
              <w:jc w:val="center"/>
              <w:rPr>
                <w:rFonts w:ascii="Garamond" w:hAnsi="Garamond"/>
                <w:b/>
                <w:sz w:val="22"/>
                <w:szCs w:val="22"/>
              </w:rPr>
            </w:pPr>
            <w:r w:rsidRPr="00691E2A">
              <w:rPr>
                <w:rFonts w:ascii="Garamond" w:hAnsi="Garamond"/>
                <w:b/>
                <w:sz w:val="22"/>
                <w:szCs w:val="22"/>
              </w:rPr>
              <w:t>71.</w:t>
            </w:r>
            <w:r w:rsidR="00B34E29" w:rsidRPr="00691E2A">
              <w:rPr>
                <w:rFonts w:ascii="Garamond" w:hAnsi="Garamond"/>
                <w:b/>
                <w:sz w:val="22"/>
                <w:szCs w:val="22"/>
              </w:rPr>
              <w:t>49</w:t>
            </w:r>
            <w:r w:rsidRPr="00691E2A">
              <w:rPr>
                <w:rFonts w:ascii="Garamond" w:hAnsi="Garamond"/>
                <w:b/>
                <w:sz w:val="22"/>
                <w:szCs w:val="22"/>
              </w:rPr>
              <w:t>%</w:t>
            </w:r>
          </w:p>
        </w:tc>
      </w:tr>
    </w:tbl>
    <w:p w14:paraId="1FDAFD1D" w14:textId="77777777" w:rsidR="009069FC" w:rsidRPr="00691E2A" w:rsidRDefault="009069FC" w:rsidP="006C1263">
      <w:pPr>
        <w:rPr>
          <w:rFonts w:ascii="Garamond" w:hAnsi="Garamond"/>
          <w:sz w:val="22"/>
          <w:szCs w:val="22"/>
        </w:rPr>
      </w:pPr>
    </w:p>
    <w:p w14:paraId="7E77C2BD" w14:textId="5376C0E0" w:rsidR="008E7D98" w:rsidRDefault="008E7D98" w:rsidP="006C1263">
      <w:pPr>
        <w:rPr>
          <w:rFonts w:ascii="Garamond" w:hAnsi="Garamond"/>
        </w:rPr>
      </w:pPr>
      <w:r>
        <w:rPr>
          <w:rFonts w:ascii="Garamond" w:hAnsi="Garamond"/>
        </w:rPr>
        <w:tab/>
      </w:r>
    </w:p>
    <w:p w14:paraId="02B6EFF2" w14:textId="1500EA5C" w:rsidR="004631A3" w:rsidRPr="009A4534" w:rsidRDefault="004631A3" w:rsidP="00BF216B">
      <w:pPr>
        <w:ind w:left="502"/>
        <w:rPr>
          <w:rFonts w:ascii="Garamond" w:hAnsi="Garamond"/>
          <w:sz w:val="22"/>
        </w:rPr>
      </w:pPr>
      <w:r w:rsidRPr="009A4534">
        <w:rPr>
          <w:rFonts w:ascii="Garamond" w:hAnsi="Garamond"/>
          <w:sz w:val="22"/>
        </w:rPr>
        <w:t xml:space="preserve">Thus, whereas a </w:t>
      </w:r>
      <w:r w:rsidRPr="009A4534">
        <w:rPr>
          <w:rFonts w:ascii="Garamond" w:hAnsi="Garamond"/>
          <w:b/>
          <w:sz w:val="22"/>
        </w:rPr>
        <w:t>simple decision tree gives the best accuracy and precision</w:t>
      </w:r>
      <w:r w:rsidRPr="009A4534">
        <w:rPr>
          <w:rFonts w:ascii="Garamond" w:hAnsi="Garamond"/>
          <w:sz w:val="22"/>
        </w:rPr>
        <w:t xml:space="preserve">, </w:t>
      </w:r>
      <w:r w:rsidRPr="009A4534">
        <w:rPr>
          <w:rFonts w:ascii="Garamond" w:hAnsi="Garamond"/>
          <w:b/>
          <w:sz w:val="22"/>
        </w:rPr>
        <w:t>SVM gives the highest recall</w:t>
      </w:r>
      <w:r w:rsidR="008105A4" w:rsidRPr="009A4534">
        <w:rPr>
          <w:rFonts w:ascii="Garamond" w:hAnsi="Garamond"/>
          <w:sz w:val="22"/>
        </w:rPr>
        <w:t>, among the 3.</w:t>
      </w:r>
    </w:p>
    <w:p w14:paraId="48882035" w14:textId="77777777" w:rsidR="009A3DEC" w:rsidRPr="009A4534" w:rsidRDefault="009A3DEC" w:rsidP="004631A3">
      <w:pPr>
        <w:ind w:left="502"/>
        <w:rPr>
          <w:rFonts w:ascii="Garamond" w:hAnsi="Garamond"/>
          <w:sz w:val="22"/>
        </w:rPr>
      </w:pPr>
    </w:p>
    <w:p w14:paraId="1FD4EC33" w14:textId="0DAAE168" w:rsidR="00150B99" w:rsidRDefault="00EB194A" w:rsidP="00C0501D">
      <w:pPr>
        <w:pStyle w:val="ListParagraph"/>
        <w:numPr>
          <w:ilvl w:val="0"/>
          <w:numId w:val="3"/>
        </w:numPr>
        <w:rPr>
          <w:rFonts w:ascii="Garamond" w:hAnsi="Garamond"/>
          <w:b/>
        </w:rPr>
      </w:pPr>
      <w:r>
        <w:rPr>
          <w:rFonts w:ascii="Garamond" w:hAnsi="Garamond"/>
          <w:b/>
        </w:rPr>
        <w:t xml:space="preserve">Augmenting the above by </w:t>
      </w:r>
      <w:r w:rsidR="00150B99" w:rsidRPr="00C0501D">
        <w:rPr>
          <w:rFonts w:ascii="Garamond" w:hAnsi="Garamond"/>
          <w:b/>
        </w:rPr>
        <w:t>Sentiment Analysis</w:t>
      </w:r>
      <w:r w:rsidR="006940C6">
        <w:rPr>
          <w:rFonts w:ascii="Garamond" w:hAnsi="Garamond"/>
          <w:b/>
        </w:rPr>
        <w:t xml:space="preserve"> of </w:t>
      </w:r>
      <w:r w:rsidR="00A57360">
        <w:rPr>
          <w:rFonts w:ascii="Garamond" w:hAnsi="Garamond"/>
          <w:b/>
        </w:rPr>
        <w:t>News</w:t>
      </w:r>
    </w:p>
    <w:p w14:paraId="2259F64B" w14:textId="77777777" w:rsidR="007F1203" w:rsidRDefault="007F1203" w:rsidP="007F1203">
      <w:pPr>
        <w:ind w:left="142"/>
        <w:rPr>
          <w:rFonts w:ascii="Garamond" w:hAnsi="Garamond"/>
          <w:b/>
        </w:rPr>
      </w:pPr>
    </w:p>
    <w:p w14:paraId="2B968271" w14:textId="03E275CA" w:rsidR="007F1203" w:rsidRPr="009A4534" w:rsidRDefault="007F1203" w:rsidP="007F1203">
      <w:pPr>
        <w:ind w:left="142"/>
        <w:rPr>
          <w:rFonts w:ascii="Garamond" w:hAnsi="Garamond"/>
          <w:sz w:val="22"/>
          <w:szCs w:val="22"/>
        </w:rPr>
      </w:pPr>
      <w:r w:rsidRPr="009A4534">
        <w:rPr>
          <w:rFonts w:ascii="Garamond" w:hAnsi="Garamond"/>
          <w:sz w:val="22"/>
          <w:szCs w:val="22"/>
        </w:rPr>
        <w:t>Millions of tweets</w:t>
      </w:r>
      <w:r w:rsidR="001D61D5" w:rsidRPr="009A4534">
        <w:rPr>
          <w:rFonts w:ascii="Garamond" w:hAnsi="Garamond"/>
          <w:sz w:val="22"/>
          <w:szCs w:val="22"/>
          <w:vertAlign w:val="superscript"/>
        </w:rPr>
        <w:t>[12]</w:t>
      </w:r>
      <w:r w:rsidRPr="009A4534">
        <w:rPr>
          <w:rFonts w:ascii="Garamond" w:hAnsi="Garamond"/>
          <w:sz w:val="22"/>
          <w:szCs w:val="22"/>
        </w:rPr>
        <w:t xml:space="preserve"> are generated everyday, about various topics, news &amp; events.</w:t>
      </w:r>
      <w:r w:rsidR="00D36FFA" w:rsidRPr="009A4534">
        <w:rPr>
          <w:rFonts w:ascii="Garamond" w:hAnsi="Garamond"/>
          <w:sz w:val="22"/>
          <w:szCs w:val="22"/>
        </w:rPr>
        <w:t xml:space="preserve"> News and announcements have a profound impact on the stock prices</w:t>
      </w:r>
      <w:r w:rsidR="00B56205" w:rsidRPr="009A4534">
        <w:rPr>
          <w:rFonts w:ascii="Garamond" w:hAnsi="Garamond"/>
          <w:sz w:val="22"/>
          <w:szCs w:val="22"/>
        </w:rPr>
        <w:t xml:space="preserve"> in a day, and almost all major news sources are hugely proactive via twitter. All kinds of news have 2 parts:</w:t>
      </w:r>
    </w:p>
    <w:p w14:paraId="7809A310" w14:textId="32107B71" w:rsidR="00B56205" w:rsidRPr="009A4534" w:rsidRDefault="00B56205" w:rsidP="00B56205">
      <w:pPr>
        <w:ind w:left="142"/>
        <w:jc w:val="center"/>
        <w:rPr>
          <w:rFonts w:ascii="Garamond" w:hAnsi="Garamond"/>
          <w:b/>
          <w:sz w:val="22"/>
          <w:szCs w:val="22"/>
        </w:rPr>
      </w:pPr>
      <w:r w:rsidRPr="009A4534">
        <w:rPr>
          <w:rFonts w:ascii="Garamond" w:hAnsi="Garamond"/>
          <w:b/>
          <w:sz w:val="22"/>
          <w:szCs w:val="22"/>
        </w:rPr>
        <w:t>News = Expected + Surprise elements</w:t>
      </w:r>
    </w:p>
    <w:p w14:paraId="313ED7E5" w14:textId="6F804CA3" w:rsidR="002F00E3" w:rsidRPr="009A4534" w:rsidRDefault="002F00E3" w:rsidP="002F00E3">
      <w:pPr>
        <w:ind w:left="142"/>
        <w:rPr>
          <w:rFonts w:ascii="Garamond" w:hAnsi="Garamond"/>
          <w:sz w:val="22"/>
          <w:szCs w:val="22"/>
        </w:rPr>
      </w:pPr>
      <w:r w:rsidRPr="009A4534">
        <w:rPr>
          <w:rFonts w:ascii="Garamond" w:hAnsi="Garamond"/>
          <w:sz w:val="22"/>
          <w:szCs w:val="22"/>
        </w:rPr>
        <w:t>The “surprise elements” are the ones which are responsible for volatility in a stock’s price.</w:t>
      </w:r>
    </w:p>
    <w:p w14:paraId="506CCE10" w14:textId="77777777" w:rsidR="00A57360" w:rsidRPr="009A4534" w:rsidRDefault="00A57360" w:rsidP="002F00E3">
      <w:pPr>
        <w:ind w:left="142"/>
        <w:rPr>
          <w:rFonts w:ascii="Garamond" w:hAnsi="Garamond"/>
          <w:sz w:val="22"/>
          <w:szCs w:val="22"/>
        </w:rPr>
      </w:pPr>
    </w:p>
    <w:p w14:paraId="5B7D4300" w14:textId="55DC7786" w:rsidR="002F00E3" w:rsidRPr="009A4534" w:rsidRDefault="00A57360" w:rsidP="002F00E3">
      <w:pPr>
        <w:ind w:left="142"/>
        <w:rPr>
          <w:rFonts w:ascii="Garamond" w:hAnsi="Garamond"/>
          <w:sz w:val="22"/>
          <w:szCs w:val="22"/>
        </w:rPr>
      </w:pPr>
      <w:r w:rsidRPr="009A4534">
        <w:rPr>
          <w:rFonts w:ascii="Garamond" w:hAnsi="Garamond"/>
          <w:sz w:val="22"/>
          <w:szCs w:val="22"/>
        </w:rPr>
        <w:t xml:space="preserve">Thus, if the news and </w:t>
      </w:r>
      <w:r w:rsidR="0068146A" w:rsidRPr="009A4534">
        <w:rPr>
          <w:rFonts w:ascii="Garamond" w:hAnsi="Garamond"/>
          <w:sz w:val="22"/>
          <w:szCs w:val="22"/>
        </w:rPr>
        <w:t xml:space="preserve">events about a firm are tracked in real time, and their effects on the stock price </w:t>
      </w:r>
      <w:r w:rsidR="00C046D6" w:rsidRPr="009A4534">
        <w:rPr>
          <w:rFonts w:ascii="Garamond" w:hAnsi="Garamond"/>
          <w:sz w:val="22"/>
          <w:szCs w:val="22"/>
        </w:rPr>
        <w:t>are</w:t>
      </w:r>
      <w:r w:rsidR="0068146A" w:rsidRPr="009A4534">
        <w:rPr>
          <w:rFonts w:ascii="Garamond" w:hAnsi="Garamond"/>
          <w:sz w:val="22"/>
          <w:szCs w:val="22"/>
        </w:rPr>
        <w:t xml:space="preserve"> </w:t>
      </w:r>
      <w:r w:rsidR="009F0471" w:rsidRPr="009A4534">
        <w:rPr>
          <w:rFonts w:ascii="Garamond" w:hAnsi="Garamond"/>
          <w:sz w:val="22"/>
          <w:szCs w:val="22"/>
        </w:rPr>
        <w:t>predicted</w:t>
      </w:r>
      <w:r w:rsidR="00C046D6" w:rsidRPr="009A4534">
        <w:rPr>
          <w:rFonts w:ascii="Garamond" w:hAnsi="Garamond"/>
          <w:sz w:val="22"/>
          <w:szCs w:val="22"/>
        </w:rPr>
        <w:t xml:space="preserve"> (“good” or “bad”</w:t>
      </w:r>
      <w:r w:rsidR="009F0471" w:rsidRPr="009A4534">
        <w:rPr>
          <w:rFonts w:ascii="Garamond" w:hAnsi="Garamond"/>
          <w:sz w:val="22"/>
          <w:szCs w:val="22"/>
        </w:rPr>
        <w:t xml:space="preserve"> for it)</w:t>
      </w:r>
      <w:r w:rsidR="00B1473E" w:rsidRPr="009A4534">
        <w:rPr>
          <w:rFonts w:ascii="Garamond" w:hAnsi="Garamond"/>
          <w:sz w:val="22"/>
          <w:szCs w:val="22"/>
        </w:rPr>
        <w:t xml:space="preserve">, a significant </w:t>
      </w:r>
      <w:proofErr w:type="spellStart"/>
      <w:r w:rsidR="00B1473E" w:rsidRPr="009A4534">
        <w:rPr>
          <w:rFonts w:ascii="Garamond" w:hAnsi="Garamond"/>
          <w:sz w:val="22"/>
          <w:szCs w:val="22"/>
        </w:rPr>
        <w:t>headstart</w:t>
      </w:r>
      <w:proofErr w:type="spellEnd"/>
      <w:r w:rsidR="00B1473E" w:rsidRPr="009A4534">
        <w:rPr>
          <w:rFonts w:ascii="Garamond" w:hAnsi="Garamond"/>
          <w:sz w:val="22"/>
          <w:szCs w:val="22"/>
        </w:rPr>
        <w:t xml:space="preserve"> can be obtained in the market by the procurer of this information. The idea is that prices don’t instantaneously reflect the</w:t>
      </w:r>
      <w:r w:rsidR="0005181B" w:rsidRPr="009A4534">
        <w:rPr>
          <w:rFonts w:ascii="Garamond" w:hAnsi="Garamond"/>
          <w:sz w:val="22"/>
          <w:szCs w:val="22"/>
        </w:rPr>
        <w:t xml:space="preserve"> new</w:t>
      </w:r>
      <w:r w:rsidR="00B1473E" w:rsidRPr="009A4534">
        <w:rPr>
          <w:rFonts w:ascii="Garamond" w:hAnsi="Garamond"/>
          <w:sz w:val="22"/>
          <w:szCs w:val="22"/>
        </w:rPr>
        <w:t xml:space="preserve"> </w:t>
      </w:r>
      <w:r w:rsidR="0005181B" w:rsidRPr="009A4534">
        <w:rPr>
          <w:rFonts w:ascii="Garamond" w:hAnsi="Garamond"/>
          <w:sz w:val="22"/>
          <w:szCs w:val="22"/>
        </w:rPr>
        <w:t xml:space="preserve">“surprise” </w:t>
      </w:r>
      <w:r w:rsidR="00B1473E" w:rsidRPr="009A4534">
        <w:rPr>
          <w:rFonts w:ascii="Garamond" w:hAnsi="Garamond"/>
          <w:sz w:val="22"/>
          <w:szCs w:val="22"/>
        </w:rPr>
        <w:t>info</w:t>
      </w:r>
      <w:r w:rsidR="0005181B" w:rsidRPr="009A4534">
        <w:rPr>
          <w:rFonts w:ascii="Garamond" w:hAnsi="Garamond"/>
          <w:sz w:val="22"/>
          <w:szCs w:val="22"/>
        </w:rPr>
        <w:t>rmation</w:t>
      </w:r>
      <w:r w:rsidR="00B1473E" w:rsidRPr="009A4534">
        <w:rPr>
          <w:rFonts w:ascii="Garamond" w:hAnsi="Garamond"/>
          <w:sz w:val="22"/>
          <w:szCs w:val="22"/>
        </w:rPr>
        <w:t xml:space="preserve">, but show some delay in doing so. Thus, </w:t>
      </w:r>
      <w:r w:rsidR="00B1473E" w:rsidRPr="009A4534">
        <w:rPr>
          <w:rFonts w:ascii="Garamond" w:hAnsi="Garamond"/>
          <w:b/>
          <w:sz w:val="22"/>
          <w:szCs w:val="22"/>
        </w:rPr>
        <w:t>technological advantage</w:t>
      </w:r>
      <w:r w:rsidR="00B1473E" w:rsidRPr="009A4534">
        <w:rPr>
          <w:rFonts w:ascii="Garamond" w:hAnsi="Garamond"/>
          <w:sz w:val="22"/>
          <w:szCs w:val="22"/>
        </w:rPr>
        <w:t>, which can process new info in milliseconds, can have a profound impact on the trading strategies of firms as well as individuals.</w:t>
      </w:r>
    </w:p>
    <w:p w14:paraId="05E2215B" w14:textId="77777777" w:rsidR="0005181B" w:rsidRPr="009A4534" w:rsidRDefault="0005181B" w:rsidP="002F00E3">
      <w:pPr>
        <w:ind w:left="142"/>
        <w:rPr>
          <w:rFonts w:ascii="Garamond" w:hAnsi="Garamond"/>
          <w:sz w:val="22"/>
          <w:szCs w:val="22"/>
        </w:rPr>
      </w:pPr>
    </w:p>
    <w:p w14:paraId="7EB26F81" w14:textId="2539DE71" w:rsidR="00901D1E" w:rsidRPr="009A4534" w:rsidRDefault="00FE1B14" w:rsidP="002F00E3">
      <w:pPr>
        <w:ind w:left="142"/>
        <w:rPr>
          <w:rFonts w:ascii="Garamond" w:hAnsi="Garamond"/>
          <w:sz w:val="22"/>
          <w:szCs w:val="22"/>
        </w:rPr>
      </w:pPr>
      <w:r w:rsidRPr="009A4534">
        <w:rPr>
          <w:rFonts w:ascii="Garamond" w:hAnsi="Garamond"/>
          <w:sz w:val="22"/>
          <w:szCs w:val="22"/>
        </w:rPr>
        <w:t xml:space="preserve">We extend our Machine Learning system above to use an additional feature: </w:t>
      </w:r>
      <w:r w:rsidR="003748F9" w:rsidRPr="009A4534">
        <w:rPr>
          <w:rFonts w:ascii="Garamond" w:hAnsi="Garamond"/>
          <w:b/>
          <w:sz w:val="22"/>
          <w:szCs w:val="22"/>
        </w:rPr>
        <w:t>Sentiment score of news-</w:t>
      </w:r>
      <w:r w:rsidRPr="009A4534">
        <w:rPr>
          <w:rFonts w:ascii="Garamond" w:hAnsi="Garamond"/>
          <w:b/>
          <w:sz w:val="22"/>
          <w:szCs w:val="22"/>
        </w:rPr>
        <w:t>based tweets about a firm</w:t>
      </w:r>
      <w:r w:rsidR="00026722" w:rsidRPr="009A4534">
        <w:rPr>
          <w:rFonts w:ascii="Garamond" w:hAnsi="Garamond"/>
          <w:sz w:val="22"/>
          <w:szCs w:val="22"/>
        </w:rPr>
        <w:t>.</w:t>
      </w:r>
      <w:r w:rsidR="00901D1E" w:rsidRPr="009A4534">
        <w:rPr>
          <w:rFonts w:ascii="Garamond" w:hAnsi="Garamond"/>
          <w:sz w:val="22"/>
          <w:szCs w:val="22"/>
        </w:rPr>
        <w:t xml:space="preserve"> The steps in computing this are as follows:</w:t>
      </w:r>
    </w:p>
    <w:p w14:paraId="47DF0ACB" w14:textId="77777777" w:rsidR="00AE0CDE" w:rsidRPr="009A4534" w:rsidRDefault="00901D1E" w:rsidP="007E6724">
      <w:pPr>
        <w:pStyle w:val="ListParagraph"/>
        <w:numPr>
          <w:ilvl w:val="0"/>
          <w:numId w:val="18"/>
        </w:numPr>
        <w:rPr>
          <w:rFonts w:ascii="Garamond" w:hAnsi="Garamond"/>
          <w:sz w:val="22"/>
          <w:szCs w:val="22"/>
        </w:rPr>
      </w:pPr>
      <w:r w:rsidRPr="009A4534">
        <w:rPr>
          <w:rFonts w:ascii="Garamond" w:hAnsi="Garamond"/>
          <w:sz w:val="22"/>
          <w:szCs w:val="22"/>
        </w:rPr>
        <w:t xml:space="preserve">All the </w:t>
      </w:r>
      <w:r w:rsidR="009C69A3" w:rsidRPr="009A4534">
        <w:rPr>
          <w:rFonts w:ascii="Garamond" w:hAnsi="Garamond"/>
          <w:sz w:val="22"/>
          <w:szCs w:val="22"/>
        </w:rPr>
        <w:t xml:space="preserve">news </w:t>
      </w:r>
      <w:r w:rsidRPr="009A4534">
        <w:rPr>
          <w:rFonts w:ascii="Garamond" w:hAnsi="Garamond"/>
          <w:sz w:val="22"/>
          <w:szCs w:val="22"/>
        </w:rPr>
        <w:t>tweets about a firm posted on a specific day</w:t>
      </w:r>
      <w:r w:rsidR="009C69A3" w:rsidRPr="009A4534">
        <w:rPr>
          <w:rFonts w:ascii="Garamond" w:hAnsi="Garamond"/>
          <w:sz w:val="22"/>
          <w:szCs w:val="22"/>
        </w:rPr>
        <w:t xml:space="preserve"> are mined, based on news agencies like Reuters, PTI, Bloomberg, IIFL, Economic Times etc.</w:t>
      </w:r>
    </w:p>
    <w:p w14:paraId="0AF96EC0" w14:textId="77777777" w:rsidR="003072F2" w:rsidRPr="009A4534" w:rsidRDefault="00AE0CDE" w:rsidP="007E6724">
      <w:pPr>
        <w:pStyle w:val="ListParagraph"/>
        <w:numPr>
          <w:ilvl w:val="0"/>
          <w:numId w:val="18"/>
        </w:numPr>
        <w:rPr>
          <w:rFonts w:ascii="Garamond" w:hAnsi="Garamond"/>
          <w:sz w:val="22"/>
          <w:szCs w:val="22"/>
        </w:rPr>
      </w:pPr>
      <w:r w:rsidRPr="009A4534">
        <w:rPr>
          <w:rFonts w:ascii="Garamond" w:hAnsi="Garamond"/>
          <w:sz w:val="22"/>
          <w:szCs w:val="22"/>
        </w:rPr>
        <w:t>A new incoming tweet is checked for redundancy – whether it has already been tracked.</w:t>
      </w:r>
    </w:p>
    <w:p w14:paraId="10159456" w14:textId="1E8B821F" w:rsidR="00280550" w:rsidRPr="009A4534" w:rsidRDefault="003072F2" w:rsidP="007E6724">
      <w:pPr>
        <w:pStyle w:val="ListParagraph"/>
        <w:numPr>
          <w:ilvl w:val="0"/>
          <w:numId w:val="18"/>
        </w:numPr>
        <w:rPr>
          <w:rFonts w:ascii="Garamond" w:hAnsi="Garamond"/>
          <w:sz w:val="22"/>
          <w:szCs w:val="22"/>
        </w:rPr>
      </w:pPr>
      <w:r w:rsidRPr="009A4534">
        <w:rPr>
          <w:rFonts w:ascii="Garamond" w:hAnsi="Garamond"/>
          <w:sz w:val="22"/>
          <w:szCs w:val="22"/>
        </w:rPr>
        <w:t>Stanford Natural Language Processing group’s (</w:t>
      </w:r>
      <w:r w:rsidRPr="009A4534">
        <w:rPr>
          <w:rFonts w:ascii="Garamond" w:hAnsi="Garamond"/>
          <w:b/>
          <w:sz w:val="22"/>
          <w:szCs w:val="22"/>
        </w:rPr>
        <w:t>Stanford NLP</w:t>
      </w:r>
      <w:r w:rsidRPr="009A4534">
        <w:rPr>
          <w:rFonts w:ascii="Garamond" w:hAnsi="Garamond"/>
          <w:sz w:val="22"/>
          <w:szCs w:val="22"/>
        </w:rPr>
        <w:t xml:space="preserve">) </w:t>
      </w:r>
      <w:r w:rsidRPr="009A4534">
        <w:rPr>
          <w:rFonts w:ascii="Garamond" w:hAnsi="Garamond"/>
          <w:b/>
          <w:sz w:val="22"/>
          <w:szCs w:val="22"/>
        </w:rPr>
        <w:t>Sentiment Analysis</w:t>
      </w:r>
      <w:r w:rsidRPr="009A4534">
        <w:rPr>
          <w:rFonts w:ascii="Garamond" w:hAnsi="Garamond"/>
          <w:sz w:val="22"/>
          <w:szCs w:val="22"/>
        </w:rPr>
        <w:t xml:space="preserve"> tool</w:t>
      </w:r>
      <w:r w:rsidR="00901D1E" w:rsidRPr="009A4534">
        <w:rPr>
          <w:rFonts w:ascii="Garamond" w:hAnsi="Garamond"/>
          <w:sz w:val="22"/>
          <w:szCs w:val="22"/>
        </w:rPr>
        <w:t xml:space="preserve"> </w:t>
      </w:r>
      <w:r w:rsidRPr="009A4534">
        <w:rPr>
          <w:rFonts w:ascii="Garamond" w:hAnsi="Garamond"/>
          <w:sz w:val="22"/>
          <w:szCs w:val="22"/>
        </w:rPr>
        <w:t xml:space="preserve">is used to classify each new incoming tweet as </w:t>
      </w:r>
      <w:r w:rsidRPr="009A4534">
        <w:rPr>
          <w:rFonts w:ascii="Garamond" w:hAnsi="Garamond"/>
          <w:b/>
          <w:sz w:val="22"/>
          <w:szCs w:val="22"/>
        </w:rPr>
        <w:t>positive</w:t>
      </w:r>
      <w:r w:rsidRPr="009A4534">
        <w:rPr>
          <w:rFonts w:ascii="Garamond" w:hAnsi="Garamond"/>
          <w:sz w:val="22"/>
          <w:szCs w:val="22"/>
        </w:rPr>
        <w:t xml:space="preserve"> or </w:t>
      </w:r>
      <w:r w:rsidRPr="009A4534">
        <w:rPr>
          <w:rFonts w:ascii="Garamond" w:hAnsi="Garamond"/>
          <w:b/>
          <w:sz w:val="22"/>
          <w:szCs w:val="22"/>
        </w:rPr>
        <w:t>negative</w:t>
      </w:r>
      <w:r w:rsidRPr="009A4534">
        <w:rPr>
          <w:rFonts w:ascii="Garamond" w:hAnsi="Garamond"/>
          <w:sz w:val="22"/>
          <w:szCs w:val="22"/>
        </w:rPr>
        <w:t>.</w:t>
      </w:r>
    </w:p>
    <w:p w14:paraId="1674EBEC" w14:textId="15C99E63" w:rsidR="003072F2" w:rsidRPr="009A4534" w:rsidRDefault="003072F2" w:rsidP="007E6724">
      <w:pPr>
        <w:pStyle w:val="ListParagraph"/>
        <w:numPr>
          <w:ilvl w:val="0"/>
          <w:numId w:val="18"/>
        </w:numPr>
        <w:rPr>
          <w:rFonts w:ascii="Garamond" w:hAnsi="Garamond"/>
          <w:sz w:val="22"/>
          <w:szCs w:val="22"/>
        </w:rPr>
      </w:pPr>
      <w:r w:rsidRPr="009A4534">
        <w:rPr>
          <w:rFonts w:ascii="Garamond" w:hAnsi="Garamond"/>
          <w:sz w:val="22"/>
          <w:szCs w:val="22"/>
        </w:rPr>
        <w:t xml:space="preserve">A weight of </w:t>
      </w:r>
      <w:r w:rsidR="00BA51C8" w:rsidRPr="009A4534">
        <w:rPr>
          <w:rFonts w:ascii="Garamond" w:hAnsi="Garamond"/>
          <w:b/>
          <w:sz w:val="22"/>
          <w:szCs w:val="22"/>
        </w:rPr>
        <w:t>alpha</w:t>
      </w:r>
      <w:r w:rsidRPr="009A4534">
        <w:rPr>
          <w:rFonts w:ascii="Garamond" w:hAnsi="Garamond"/>
          <w:sz w:val="22"/>
          <w:szCs w:val="22"/>
        </w:rPr>
        <w:t xml:space="preserve"> is assigned to each positive tweet.</w:t>
      </w:r>
    </w:p>
    <w:p w14:paraId="48D2251F" w14:textId="4C4E7E85" w:rsidR="000E046F" w:rsidRPr="009A4534" w:rsidRDefault="003072F2" w:rsidP="000E046F">
      <w:pPr>
        <w:pStyle w:val="ListParagraph"/>
        <w:numPr>
          <w:ilvl w:val="0"/>
          <w:numId w:val="18"/>
        </w:numPr>
        <w:rPr>
          <w:rFonts w:ascii="Garamond" w:hAnsi="Garamond"/>
          <w:sz w:val="22"/>
          <w:szCs w:val="22"/>
        </w:rPr>
      </w:pPr>
      <w:r w:rsidRPr="009A4534">
        <w:rPr>
          <w:rFonts w:ascii="Garamond" w:hAnsi="Garamond"/>
          <w:sz w:val="22"/>
          <w:szCs w:val="22"/>
        </w:rPr>
        <w:t>Sentiment score for each day is computed as</w:t>
      </w:r>
    </w:p>
    <w:p w14:paraId="3D9FD6FA" w14:textId="2F36C01E" w:rsidR="000814A9" w:rsidRPr="009A4534" w:rsidRDefault="00FD079E" w:rsidP="00CD7EE9">
      <w:pPr>
        <w:pStyle w:val="ListParagraph"/>
        <w:ind w:left="1080"/>
        <w:jc w:val="center"/>
        <w:rPr>
          <w:rFonts w:ascii="Garamond" w:hAnsi="Garamond"/>
          <w:sz w:val="22"/>
          <w:szCs w:val="22"/>
        </w:rPr>
      </w:pPr>
      <w:r w:rsidRPr="009A4534">
        <w:rPr>
          <w:rFonts w:ascii="Garamond" w:hAnsi="Garamond"/>
          <w:b/>
          <w:sz w:val="22"/>
          <w:szCs w:val="22"/>
        </w:rPr>
        <w:t>Sentiment Score (</w:t>
      </w:r>
      <w:r w:rsidRPr="009A4534">
        <w:rPr>
          <w:rFonts w:ascii="Garamond" w:hAnsi="Garamond"/>
          <w:b/>
          <w:sz w:val="22"/>
          <w:szCs w:val="22"/>
        </w:rPr>
        <w:sym w:font="Symbol" w:char="F06B"/>
      </w:r>
      <w:r w:rsidRPr="009A4534">
        <w:rPr>
          <w:rFonts w:ascii="Garamond" w:hAnsi="Garamond"/>
          <w:b/>
          <w:sz w:val="22"/>
          <w:szCs w:val="22"/>
        </w:rPr>
        <w:t xml:space="preserve">)  = </w:t>
      </w:r>
      <m:oMath>
        <m:f>
          <m:fPr>
            <m:ctrlPr>
              <w:rPr>
                <w:rFonts w:ascii="Cambria Math" w:hAnsi="Cambria Math"/>
                <w:i/>
                <w:sz w:val="22"/>
                <w:szCs w:val="22"/>
              </w:rPr>
            </m:ctrlPr>
          </m:fPr>
          <m:num>
            <m:r>
              <m:rPr>
                <m:sty m:val="b"/>
              </m:rPr>
              <w:rPr>
                <w:rFonts w:ascii="Cambria Math" w:hAnsi="Cambria Math"/>
                <w:sz w:val="22"/>
                <w:szCs w:val="22"/>
              </w:rPr>
              <m:t xml:space="preserve">alpha*num(positives) </m:t>
            </m:r>
          </m:num>
          <m:den>
            <m:d>
              <m:dPr>
                <m:ctrlPr>
                  <w:rPr>
                    <w:rFonts w:ascii="Cambria Math" w:hAnsi="Cambria Math"/>
                    <w:b/>
                    <w:sz w:val="22"/>
                    <w:szCs w:val="22"/>
                  </w:rPr>
                </m:ctrlPr>
              </m:dPr>
              <m:e>
                <m:r>
                  <m:rPr>
                    <m:sty m:val="b"/>
                  </m:rPr>
                  <w:rPr>
                    <w:rFonts w:ascii="Cambria Math" w:hAnsi="Cambria Math"/>
                    <w:sz w:val="22"/>
                    <w:szCs w:val="22"/>
                  </w:rPr>
                  <m:t>alpha*num</m:t>
                </m:r>
                <m:d>
                  <m:dPr>
                    <m:ctrlPr>
                      <w:rPr>
                        <w:rFonts w:ascii="Cambria Math" w:hAnsi="Cambria Math"/>
                        <w:b/>
                        <w:sz w:val="22"/>
                        <w:szCs w:val="22"/>
                      </w:rPr>
                    </m:ctrlPr>
                  </m:dPr>
                  <m:e>
                    <m:r>
                      <m:rPr>
                        <m:sty m:val="b"/>
                      </m:rPr>
                      <w:rPr>
                        <w:rFonts w:ascii="Cambria Math" w:hAnsi="Cambria Math"/>
                        <w:sz w:val="22"/>
                        <w:szCs w:val="22"/>
                      </w:rPr>
                      <m:t>positives</m:t>
                    </m:r>
                  </m:e>
                </m:d>
              </m:e>
            </m:d>
            <m:r>
              <m:rPr>
                <m:sty m:val="bi"/>
              </m:rPr>
              <w:rPr>
                <w:rFonts w:ascii="Cambria Math" w:hAnsi="Cambria Math"/>
                <w:sz w:val="22"/>
                <w:szCs w:val="22"/>
              </w:rPr>
              <m:t>+(</m:t>
            </m:r>
            <m:d>
              <m:dPr>
                <m:ctrlPr>
                  <w:rPr>
                    <w:rFonts w:ascii="Cambria Math" w:hAnsi="Cambria Math"/>
                    <w:b/>
                    <w:sz w:val="22"/>
                    <w:szCs w:val="22"/>
                  </w:rPr>
                </m:ctrlPr>
              </m:dPr>
              <m:e>
                <m:r>
                  <m:rPr>
                    <m:sty m:val="b"/>
                  </m:rPr>
                  <w:rPr>
                    <w:rFonts w:ascii="Cambria Math" w:hAnsi="Cambria Math"/>
                    <w:sz w:val="22"/>
                    <w:szCs w:val="22"/>
                  </w:rPr>
                  <m:t>1-alpha</m:t>
                </m:r>
              </m:e>
            </m:d>
            <m:r>
              <m:rPr>
                <m:sty m:val="b"/>
              </m:rPr>
              <w:rPr>
                <w:rFonts w:ascii="Cambria Math" w:hAnsi="Cambria Math"/>
                <w:sz w:val="22"/>
                <w:szCs w:val="22"/>
              </w:rPr>
              <m:t>*num</m:t>
            </m:r>
            <m:d>
              <m:dPr>
                <m:ctrlPr>
                  <w:rPr>
                    <w:rFonts w:ascii="Cambria Math" w:hAnsi="Cambria Math"/>
                    <w:b/>
                    <w:sz w:val="22"/>
                    <w:szCs w:val="22"/>
                  </w:rPr>
                </m:ctrlPr>
              </m:dPr>
              <m:e>
                <m:r>
                  <m:rPr>
                    <m:sty m:val="b"/>
                  </m:rPr>
                  <w:rPr>
                    <w:rFonts w:ascii="Cambria Math" w:hAnsi="Cambria Math"/>
                    <w:sz w:val="22"/>
                    <w:szCs w:val="22"/>
                  </w:rPr>
                  <m:t>negatives</m:t>
                </m:r>
              </m:e>
            </m:d>
            <m:r>
              <m:rPr>
                <m:sty m:val="b"/>
              </m:rPr>
              <w:rPr>
                <w:rFonts w:ascii="Cambria Math" w:hAnsi="Cambria Math"/>
                <w:sz w:val="22"/>
                <w:szCs w:val="22"/>
              </w:rPr>
              <m:t>)</m:t>
            </m:r>
            <m:r>
              <m:rPr>
                <m:sty m:val="bi"/>
              </m:rPr>
              <w:rPr>
                <w:rFonts w:ascii="Cambria Math" w:hAnsi="Cambria Math"/>
                <w:sz w:val="22"/>
                <w:szCs w:val="22"/>
              </w:rPr>
              <m:t xml:space="preserve"> </m:t>
            </m:r>
          </m:den>
        </m:f>
      </m:oMath>
    </w:p>
    <w:p w14:paraId="41BEBC66" w14:textId="77777777" w:rsidR="00FD079E" w:rsidRPr="009A4534" w:rsidRDefault="00FD079E" w:rsidP="002067BB">
      <w:pPr>
        <w:ind w:left="142"/>
        <w:rPr>
          <w:rFonts w:ascii="Garamond" w:hAnsi="Garamond"/>
          <w:sz w:val="22"/>
          <w:szCs w:val="22"/>
        </w:rPr>
      </w:pPr>
    </w:p>
    <w:p w14:paraId="091CDDEA" w14:textId="59D4169C" w:rsidR="003E4193" w:rsidRPr="009A4534" w:rsidRDefault="00266D4F" w:rsidP="003E4193">
      <w:pPr>
        <w:ind w:left="142"/>
        <w:rPr>
          <w:rFonts w:ascii="Garamond" w:hAnsi="Garamond"/>
          <w:sz w:val="22"/>
          <w:szCs w:val="22"/>
        </w:rPr>
      </w:pPr>
      <w:r w:rsidRPr="009A4534">
        <w:rPr>
          <w:rFonts w:ascii="Garamond" w:hAnsi="Garamond"/>
          <w:sz w:val="22"/>
          <w:szCs w:val="22"/>
        </w:rPr>
        <w:t xml:space="preserve">According to </w:t>
      </w:r>
      <w:r w:rsidRPr="009A4534">
        <w:rPr>
          <w:rFonts w:ascii="Garamond" w:hAnsi="Garamond"/>
          <w:b/>
          <w:sz w:val="22"/>
          <w:szCs w:val="22"/>
        </w:rPr>
        <w:t>Prospect Theory</w:t>
      </w:r>
      <w:r w:rsidRPr="009A4534">
        <w:rPr>
          <w:rFonts w:ascii="Garamond" w:hAnsi="Garamond"/>
          <w:sz w:val="22"/>
          <w:szCs w:val="22"/>
        </w:rPr>
        <w:t xml:space="preserve"> </w:t>
      </w:r>
      <w:r w:rsidRPr="009A4534">
        <w:rPr>
          <w:rFonts w:ascii="Garamond" w:hAnsi="Garamond"/>
          <w:sz w:val="22"/>
          <w:szCs w:val="22"/>
          <w:vertAlign w:val="superscript"/>
        </w:rPr>
        <w:t>[1</w:t>
      </w:r>
      <w:r w:rsidR="005D4B1E" w:rsidRPr="009A4534">
        <w:rPr>
          <w:rFonts w:ascii="Garamond" w:hAnsi="Garamond"/>
          <w:sz w:val="22"/>
          <w:szCs w:val="22"/>
          <w:vertAlign w:val="superscript"/>
        </w:rPr>
        <w:t>3</w:t>
      </w:r>
      <w:r w:rsidRPr="009A4534">
        <w:rPr>
          <w:rFonts w:ascii="Garamond" w:hAnsi="Garamond"/>
          <w:sz w:val="22"/>
          <w:szCs w:val="22"/>
          <w:vertAlign w:val="superscript"/>
        </w:rPr>
        <w:t>]</w:t>
      </w:r>
      <w:r w:rsidRPr="009A4534">
        <w:rPr>
          <w:rFonts w:ascii="Garamond" w:hAnsi="Garamond"/>
          <w:sz w:val="22"/>
          <w:szCs w:val="22"/>
        </w:rPr>
        <w:t xml:space="preserve">, </w:t>
      </w:r>
      <w:r w:rsidR="003B0304" w:rsidRPr="009A4534">
        <w:rPr>
          <w:rFonts w:ascii="Garamond" w:hAnsi="Garamond"/>
          <w:sz w:val="22"/>
          <w:szCs w:val="22"/>
        </w:rPr>
        <w:t>n</w:t>
      </w:r>
      <w:r w:rsidR="003E4193" w:rsidRPr="009A4534">
        <w:rPr>
          <w:rFonts w:ascii="Garamond" w:hAnsi="Garamond"/>
          <w:sz w:val="22"/>
          <w:szCs w:val="22"/>
        </w:rPr>
        <w:t>egative information has a much greater impact on individuals’ attitudes th</w:t>
      </w:r>
      <w:r w:rsidRPr="009A4534">
        <w:rPr>
          <w:rFonts w:ascii="Garamond" w:hAnsi="Garamond"/>
          <w:sz w:val="22"/>
          <w:szCs w:val="22"/>
        </w:rPr>
        <w:t xml:space="preserve">an does positive information </w:t>
      </w:r>
      <w:r w:rsidR="003E4193" w:rsidRPr="009A4534">
        <w:rPr>
          <w:rFonts w:ascii="Garamond" w:hAnsi="Garamond"/>
          <w:sz w:val="22"/>
          <w:szCs w:val="22"/>
        </w:rPr>
        <w:t>. Hence, it is more reasonable to assign a slightly larger initial absolute value to nega</w:t>
      </w:r>
      <w:r w:rsidR="003C54D8" w:rsidRPr="009A4534">
        <w:rPr>
          <w:rFonts w:ascii="Garamond" w:hAnsi="Garamond"/>
          <w:sz w:val="22"/>
          <w:szCs w:val="22"/>
        </w:rPr>
        <w:t xml:space="preserve">tive news than to positive news, which leads to our </w:t>
      </w:r>
      <w:r w:rsidR="00C7366F" w:rsidRPr="009A4534">
        <w:rPr>
          <w:rFonts w:ascii="Garamond" w:hAnsi="Garamond"/>
          <w:b/>
          <w:sz w:val="22"/>
          <w:szCs w:val="22"/>
        </w:rPr>
        <w:t xml:space="preserve">choice of alpha as below 0.5 </w:t>
      </w:r>
      <w:r w:rsidR="00C7366F" w:rsidRPr="009A4534">
        <w:rPr>
          <w:rFonts w:ascii="Garamond" w:hAnsi="Garamond"/>
          <w:sz w:val="22"/>
          <w:szCs w:val="22"/>
        </w:rPr>
        <w:t>(we take alpha as 0.4)</w:t>
      </w:r>
      <w:r w:rsidR="006E3094" w:rsidRPr="009A4534">
        <w:rPr>
          <w:rFonts w:ascii="Garamond" w:hAnsi="Garamond"/>
          <w:sz w:val="22"/>
          <w:szCs w:val="22"/>
        </w:rPr>
        <w:t>.</w:t>
      </w:r>
      <w:r w:rsidR="00410BB1" w:rsidRPr="009A4534">
        <w:rPr>
          <w:rFonts w:ascii="Garamond" w:hAnsi="Garamond"/>
          <w:sz w:val="22"/>
          <w:szCs w:val="22"/>
        </w:rPr>
        <w:t xml:space="preserve"> The study can be extended to tuning the value of alpha according to one’</w:t>
      </w:r>
      <w:r w:rsidR="00C26E85" w:rsidRPr="009A4534">
        <w:rPr>
          <w:rFonts w:ascii="Garamond" w:hAnsi="Garamond"/>
          <w:sz w:val="22"/>
          <w:szCs w:val="22"/>
        </w:rPr>
        <w:t>s attitude towards risk, or one which maximises any of the evaluation criteria.</w:t>
      </w:r>
    </w:p>
    <w:p w14:paraId="30705A98" w14:textId="77777777" w:rsidR="00F93450" w:rsidRPr="009A4534" w:rsidRDefault="00F93450" w:rsidP="003E4193">
      <w:pPr>
        <w:ind w:left="142"/>
        <w:rPr>
          <w:rFonts w:ascii="Garamond" w:hAnsi="Garamond"/>
          <w:sz w:val="22"/>
          <w:szCs w:val="22"/>
        </w:rPr>
      </w:pPr>
    </w:p>
    <w:p w14:paraId="29BCBC19" w14:textId="59FD18F9" w:rsidR="006A0812" w:rsidRPr="009A4534" w:rsidRDefault="00F93450" w:rsidP="002067BB">
      <w:pPr>
        <w:ind w:left="142"/>
        <w:rPr>
          <w:rFonts w:ascii="Garamond" w:hAnsi="Garamond"/>
          <w:sz w:val="22"/>
          <w:szCs w:val="22"/>
        </w:rPr>
      </w:pPr>
      <w:r w:rsidRPr="009A4534">
        <w:rPr>
          <w:rFonts w:ascii="Garamond" w:hAnsi="Garamond"/>
          <w:sz w:val="22"/>
          <w:szCs w:val="22"/>
        </w:rPr>
        <w:t>Although, we have done an absolute categorisation of tweets, a</w:t>
      </w:r>
      <w:r w:rsidR="006A0812" w:rsidRPr="009A4534">
        <w:rPr>
          <w:rFonts w:ascii="Garamond" w:hAnsi="Garamond"/>
          <w:sz w:val="22"/>
          <w:szCs w:val="22"/>
        </w:rPr>
        <w:t xml:space="preserve"> lot of the time, the judgment of whether a piece of news is good or bad is subjective. People might have different, even opposite, interpre</w:t>
      </w:r>
      <w:r w:rsidR="00787C33" w:rsidRPr="009A4534">
        <w:rPr>
          <w:rFonts w:ascii="Garamond" w:hAnsi="Garamond"/>
          <w:sz w:val="22"/>
          <w:szCs w:val="22"/>
        </w:rPr>
        <w:t>tations of the same information, which poses a challenge to the sentiment analysis applications</w:t>
      </w:r>
      <w:r w:rsidR="00B36C0B" w:rsidRPr="009A4534">
        <w:rPr>
          <w:rFonts w:ascii="Garamond" w:hAnsi="Garamond"/>
          <w:sz w:val="22"/>
          <w:szCs w:val="22"/>
        </w:rPr>
        <w:t>.</w:t>
      </w:r>
    </w:p>
    <w:p w14:paraId="1F52282B" w14:textId="77777777" w:rsidR="00B30067" w:rsidRPr="009A4534" w:rsidRDefault="00B30067" w:rsidP="002067BB">
      <w:pPr>
        <w:ind w:left="142"/>
        <w:rPr>
          <w:rFonts w:ascii="Garamond" w:hAnsi="Garamond"/>
          <w:sz w:val="22"/>
          <w:szCs w:val="22"/>
        </w:rPr>
      </w:pPr>
    </w:p>
    <w:p w14:paraId="2CF51234" w14:textId="73F3D8D5" w:rsidR="00C146D9" w:rsidRPr="009A4534" w:rsidRDefault="00B30067" w:rsidP="00E151AE">
      <w:pPr>
        <w:ind w:left="142"/>
        <w:rPr>
          <w:rFonts w:ascii="Garamond" w:hAnsi="Garamond"/>
          <w:sz w:val="22"/>
          <w:szCs w:val="22"/>
        </w:rPr>
      </w:pPr>
      <w:r w:rsidRPr="009A4534">
        <w:rPr>
          <w:rFonts w:ascii="Garamond" w:hAnsi="Garamond"/>
          <w:sz w:val="22"/>
          <w:szCs w:val="22"/>
        </w:rPr>
        <w:t xml:space="preserve">The Sentiment scores for each day for INFY are computed and a new column is added to the dataset. The aforementioned algorithms </w:t>
      </w:r>
      <w:r w:rsidR="00425BD9" w:rsidRPr="009A4534">
        <w:rPr>
          <w:rFonts w:ascii="Garamond" w:hAnsi="Garamond"/>
          <w:sz w:val="22"/>
          <w:szCs w:val="22"/>
        </w:rPr>
        <w:t>are again applied and eva</w:t>
      </w:r>
      <w:r w:rsidR="00E151AE" w:rsidRPr="009A4534">
        <w:rPr>
          <w:rFonts w:ascii="Garamond" w:hAnsi="Garamond"/>
          <w:sz w:val="22"/>
          <w:szCs w:val="22"/>
        </w:rPr>
        <w:t>luated on this modified dataset:</w:t>
      </w:r>
    </w:p>
    <w:p w14:paraId="0E3BDFB8" w14:textId="77777777" w:rsidR="00970B81" w:rsidRPr="009A4534" w:rsidRDefault="00970B81" w:rsidP="00E151AE">
      <w:pPr>
        <w:ind w:left="142"/>
        <w:rPr>
          <w:rFonts w:ascii="Garamond" w:hAnsi="Garamond"/>
          <w:sz w:val="22"/>
          <w:szCs w:val="22"/>
        </w:rPr>
      </w:pPr>
    </w:p>
    <w:p w14:paraId="5D192E3B" w14:textId="3966D313" w:rsidR="00425BD9" w:rsidRPr="009A4534" w:rsidRDefault="00425BD9" w:rsidP="00601FF9">
      <w:pPr>
        <w:pStyle w:val="ListParagraph"/>
        <w:numPr>
          <w:ilvl w:val="0"/>
          <w:numId w:val="20"/>
        </w:numPr>
        <w:rPr>
          <w:rFonts w:ascii="Garamond" w:hAnsi="Garamond"/>
          <w:b/>
          <w:sz w:val="22"/>
          <w:szCs w:val="22"/>
        </w:rPr>
      </w:pPr>
      <w:r w:rsidRPr="009A4534">
        <w:rPr>
          <w:rFonts w:ascii="Garamond" w:hAnsi="Garamond"/>
          <w:b/>
          <w:sz w:val="22"/>
          <w:szCs w:val="22"/>
        </w:rPr>
        <w:t>Decision Trees</w:t>
      </w:r>
    </w:p>
    <w:p w14:paraId="2A0F6CF8" w14:textId="77777777" w:rsidR="00425BD9" w:rsidRPr="009A4534" w:rsidRDefault="00425BD9" w:rsidP="00425BD9">
      <w:pPr>
        <w:pStyle w:val="ListParagraph"/>
        <w:ind w:left="1222"/>
        <w:jc w:val="center"/>
        <w:rPr>
          <w:rFonts w:ascii="Garamond" w:hAnsi="Garamond"/>
          <w:b/>
          <w:sz w:val="22"/>
          <w:szCs w:val="22"/>
        </w:rPr>
      </w:pPr>
      <w:r w:rsidRPr="009A4534">
        <w:rPr>
          <w:rFonts w:ascii="Garamond" w:hAnsi="Garamond"/>
          <w:b/>
          <w:noProof/>
          <w:sz w:val="22"/>
          <w:szCs w:val="22"/>
          <w:lang w:val="en-US"/>
        </w:rPr>
        <w:drawing>
          <wp:inline distT="0" distB="0" distL="0" distR="0" wp14:anchorId="4D61FD3D" wp14:editId="433CE6A0">
            <wp:extent cx="2034737" cy="878636"/>
            <wp:effectExtent l="0" t="0" r="0" b="107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fusion Matrix.png"/>
                    <pic:cNvPicPr/>
                  </pic:nvPicPr>
                  <pic:blipFill>
                    <a:blip r:embed="rId20">
                      <a:extLst>
                        <a:ext uri="{28A0092B-C50C-407E-A947-70E740481C1C}">
                          <a14:useLocalDpi xmlns:a14="http://schemas.microsoft.com/office/drawing/2010/main" val="0"/>
                        </a:ext>
                      </a:extLst>
                    </a:blip>
                    <a:stretch>
                      <a:fillRect/>
                    </a:stretch>
                  </pic:blipFill>
                  <pic:spPr>
                    <a:xfrm>
                      <a:off x="0" y="0"/>
                      <a:ext cx="2037761" cy="879942"/>
                    </a:xfrm>
                    <a:prstGeom prst="rect">
                      <a:avLst/>
                    </a:prstGeom>
                  </pic:spPr>
                </pic:pic>
              </a:graphicData>
            </a:graphic>
          </wp:inline>
        </w:drawing>
      </w:r>
    </w:p>
    <w:p w14:paraId="2CD43046" w14:textId="77777777" w:rsidR="00425BD9" w:rsidRPr="009A4534" w:rsidRDefault="00425BD9" w:rsidP="00425BD9">
      <w:pPr>
        <w:pStyle w:val="ListParagraph"/>
        <w:ind w:left="1080"/>
        <w:jc w:val="center"/>
        <w:rPr>
          <w:rFonts w:ascii="Garamond" w:eastAsia="Times New Roman" w:hAnsi="Garamond" w:cs="Times New Roman"/>
          <w:sz w:val="22"/>
          <w:szCs w:val="22"/>
        </w:rPr>
      </w:pPr>
      <w:r w:rsidRPr="009A4534">
        <w:rPr>
          <w:rFonts w:ascii="Garamond" w:hAnsi="Garamond"/>
          <w:b/>
          <w:sz w:val="22"/>
          <w:szCs w:val="22"/>
        </w:rPr>
        <w:t xml:space="preserve">Exhibit 14: </w:t>
      </w:r>
      <w:r w:rsidRPr="009A4534">
        <w:rPr>
          <w:rFonts w:ascii="Garamond" w:hAnsi="Garamond"/>
          <w:sz w:val="22"/>
          <w:szCs w:val="22"/>
        </w:rPr>
        <w:t>Confusion Matrix (Decision Tree)</w:t>
      </w:r>
    </w:p>
    <w:p w14:paraId="634CC086" w14:textId="77777777" w:rsidR="00425BD9" w:rsidRPr="009A4534" w:rsidRDefault="00425BD9" w:rsidP="00425BD9">
      <w:pPr>
        <w:pStyle w:val="ListParagraph"/>
        <w:ind w:left="1222"/>
        <w:jc w:val="center"/>
        <w:rPr>
          <w:rFonts w:ascii="Garamond" w:hAnsi="Garamond"/>
          <w:b/>
          <w:sz w:val="22"/>
          <w:szCs w:val="22"/>
        </w:rPr>
      </w:pPr>
    </w:p>
    <w:tbl>
      <w:tblPr>
        <w:tblStyle w:val="TableGrid"/>
        <w:tblW w:w="0" w:type="auto"/>
        <w:tblInd w:w="1222" w:type="dxa"/>
        <w:tblLook w:val="04A0" w:firstRow="1" w:lastRow="0" w:firstColumn="1" w:lastColumn="0" w:noHBand="0" w:noVBand="1"/>
      </w:tblPr>
      <w:tblGrid>
        <w:gridCol w:w="4077"/>
        <w:gridCol w:w="4051"/>
      </w:tblGrid>
      <w:tr w:rsidR="00425BD9" w:rsidRPr="009A4534" w14:paraId="1365D5B4" w14:textId="77777777" w:rsidTr="00D41BED">
        <w:tc>
          <w:tcPr>
            <w:tcW w:w="4505" w:type="dxa"/>
            <w:shd w:val="clear" w:color="auto" w:fill="2E74B5" w:themeFill="accent1" w:themeFillShade="BF"/>
          </w:tcPr>
          <w:p w14:paraId="1282BF61" w14:textId="77777777" w:rsidR="00425BD9" w:rsidRPr="009A4534" w:rsidRDefault="00425BD9" w:rsidP="00D41BED">
            <w:pPr>
              <w:pStyle w:val="ListParagraph"/>
              <w:ind w:left="0"/>
              <w:jc w:val="center"/>
              <w:rPr>
                <w:rFonts w:ascii="Garamond" w:hAnsi="Garamond"/>
                <w:b/>
                <w:sz w:val="22"/>
                <w:szCs w:val="22"/>
              </w:rPr>
            </w:pPr>
            <w:r w:rsidRPr="009A4534">
              <w:rPr>
                <w:rFonts w:ascii="Garamond" w:hAnsi="Garamond"/>
                <w:b/>
                <w:color w:val="FFFFFF" w:themeColor="background1"/>
                <w:sz w:val="22"/>
                <w:szCs w:val="22"/>
              </w:rPr>
              <w:t>Metrics</w:t>
            </w:r>
          </w:p>
        </w:tc>
        <w:tc>
          <w:tcPr>
            <w:tcW w:w="4505" w:type="dxa"/>
            <w:shd w:val="clear" w:color="auto" w:fill="2E74B5" w:themeFill="accent1" w:themeFillShade="BF"/>
          </w:tcPr>
          <w:p w14:paraId="3CF4B8E4" w14:textId="77777777" w:rsidR="00425BD9" w:rsidRPr="009A4534" w:rsidRDefault="00425BD9" w:rsidP="00D41BED">
            <w:pPr>
              <w:pStyle w:val="ListParagraph"/>
              <w:ind w:left="0"/>
              <w:jc w:val="center"/>
              <w:rPr>
                <w:rFonts w:ascii="Garamond" w:hAnsi="Garamond"/>
                <w:b/>
                <w:sz w:val="22"/>
                <w:szCs w:val="22"/>
              </w:rPr>
            </w:pPr>
            <w:r w:rsidRPr="009A4534">
              <w:rPr>
                <w:rFonts w:ascii="Garamond" w:hAnsi="Garamond"/>
                <w:b/>
                <w:color w:val="FFFFFF" w:themeColor="background1"/>
                <w:sz w:val="22"/>
                <w:szCs w:val="22"/>
              </w:rPr>
              <w:t>Value</w:t>
            </w:r>
          </w:p>
        </w:tc>
      </w:tr>
      <w:tr w:rsidR="00425BD9" w:rsidRPr="009A4534" w14:paraId="7DC80014" w14:textId="77777777" w:rsidTr="00D41BED">
        <w:tc>
          <w:tcPr>
            <w:tcW w:w="4505" w:type="dxa"/>
            <w:shd w:val="clear" w:color="auto" w:fill="5B9BD5" w:themeFill="accent1"/>
          </w:tcPr>
          <w:p w14:paraId="44C409D2" w14:textId="77777777" w:rsidR="00425BD9" w:rsidRPr="009A4534" w:rsidRDefault="00425BD9" w:rsidP="00D41BED">
            <w:pPr>
              <w:pStyle w:val="ListParagraph"/>
              <w:ind w:left="0"/>
              <w:jc w:val="center"/>
              <w:rPr>
                <w:rFonts w:ascii="Garamond" w:hAnsi="Garamond"/>
                <w:b/>
                <w:sz w:val="22"/>
                <w:szCs w:val="22"/>
              </w:rPr>
            </w:pPr>
            <w:r w:rsidRPr="009A4534">
              <w:rPr>
                <w:rFonts w:ascii="Garamond" w:hAnsi="Garamond"/>
                <w:b/>
                <w:sz w:val="22"/>
                <w:szCs w:val="22"/>
              </w:rPr>
              <w:t>Precision</w:t>
            </w:r>
          </w:p>
        </w:tc>
        <w:tc>
          <w:tcPr>
            <w:tcW w:w="4505" w:type="dxa"/>
          </w:tcPr>
          <w:p w14:paraId="2FB9964E" w14:textId="1645C560" w:rsidR="00425BD9" w:rsidRPr="009A4534" w:rsidRDefault="000713A1" w:rsidP="00D41BED">
            <w:pPr>
              <w:pStyle w:val="ListParagraph"/>
              <w:ind w:left="0"/>
              <w:jc w:val="center"/>
              <w:rPr>
                <w:rFonts w:ascii="Garamond" w:hAnsi="Garamond"/>
                <w:b/>
                <w:sz w:val="22"/>
                <w:szCs w:val="22"/>
              </w:rPr>
            </w:pPr>
            <w:r w:rsidRPr="009A4534">
              <w:rPr>
                <w:rFonts w:ascii="Garamond" w:hAnsi="Garamond"/>
                <w:b/>
                <w:sz w:val="22"/>
                <w:szCs w:val="22"/>
              </w:rPr>
              <w:t>81</w:t>
            </w:r>
            <w:r w:rsidR="00425BD9" w:rsidRPr="009A4534">
              <w:rPr>
                <w:rFonts w:ascii="Garamond" w:hAnsi="Garamond"/>
                <w:b/>
                <w:sz w:val="22"/>
                <w:szCs w:val="22"/>
              </w:rPr>
              <w:t>.</w:t>
            </w:r>
            <w:r w:rsidR="00DC03D3" w:rsidRPr="009A4534">
              <w:rPr>
                <w:rFonts w:ascii="Garamond" w:hAnsi="Garamond"/>
                <w:b/>
                <w:sz w:val="22"/>
                <w:szCs w:val="22"/>
              </w:rPr>
              <w:t>1</w:t>
            </w:r>
            <w:r w:rsidR="00425BD9" w:rsidRPr="009A4534">
              <w:rPr>
                <w:rFonts w:ascii="Garamond" w:hAnsi="Garamond"/>
                <w:b/>
                <w:sz w:val="22"/>
                <w:szCs w:val="22"/>
              </w:rPr>
              <w:t>2%</w:t>
            </w:r>
          </w:p>
        </w:tc>
      </w:tr>
      <w:tr w:rsidR="00425BD9" w:rsidRPr="009A4534" w14:paraId="06637666" w14:textId="77777777" w:rsidTr="00D41BED">
        <w:tc>
          <w:tcPr>
            <w:tcW w:w="4505" w:type="dxa"/>
            <w:shd w:val="clear" w:color="auto" w:fill="5B9BD5" w:themeFill="accent1"/>
          </w:tcPr>
          <w:p w14:paraId="7CB805FC" w14:textId="77777777" w:rsidR="00425BD9" w:rsidRPr="009A4534" w:rsidRDefault="00425BD9" w:rsidP="00D41BED">
            <w:pPr>
              <w:pStyle w:val="ListParagraph"/>
              <w:ind w:left="0"/>
              <w:jc w:val="center"/>
              <w:rPr>
                <w:rFonts w:ascii="Garamond" w:hAnsi="Garamond"/>
                <w:b/>
                <w:sz w:val="22"/>
                <w:szCs w:val="22"/>
              </w:rPr>
            </w:pPr>
            <w:r w:rsidRPr="009A4534">
              <w:rPr>
                <w:rFonts w:ascii="Garamond" w:hAnsi="Garamond"/>
                <w:b/>
                <w:sz w:val="22"/>
                <w:szCs w:val="22"/>
              </w:rPr>
              <w:t>Recall</w:t>
            </w:r>
          </w:p>
        </w:tc>
        <w:tc>
          <w:tcPr>
            <w:tcW w:w="4505" w:type="dxa"/>
          </w:tcPr>
          <w:p w14:paraId="3ACA852A" w14:textId="73C7155B" w:rsidR="00425BD9" w:rsidRPr="009A4534" w:rsidRDefault="000713A1" w:rsidP="00D41BED">
            <w:pPr>
              <w:pStyle w:val="ListParagraph"/>
              <w:ind w:left="0"/>
              <w:jc w:val="center"/>
              <w:rPr>
                <w:rFonts w:ascii="Garamond" w:hAnsi="Garamond"/>
                <w:b/>
                <w:sz w:val="22"/>
                <w:szCs w:val="22"/>
              </w:rPr>
            </w:pPr>
            <w:r w:rsidRPr="009A4534">
              <w:rPr>
                <w:rFonts w:ascii="Garamond" w:hAnsi="Garamond"/>
                <w:b/>
                <w:sz w:val="22"/>
                <w:szCs w:val="22"/>
              </w:rPr>
              <w:t>84</w:t>
            </w:r>
            <w:r w:rsidR="00425BD9" w:rsidRPr="009A4534">
              <w:rPr>
                <w:rFonts w:ascii="Garamond" w:hAnsi="Garamond"/>
                <w:b/>
                <w:sz w:val="22"/>
                <w:szCs w:val="22"/>
              </w:rPr>
              <w:t>.</w:t>
            </w:r>
            <w:r w:rsidR="00DC03D3" w:rsidRPr="009A4534">
              <w:rPr>
                <w:rFonts w:ascii="Garamond" w:hAnsi="Garamond"/>
                <w:b/>
                <w:sz w:val="22"/>
                <w:szCs w:val="22"/>
              </w:rPr>
              <w:t>68</w:t>
            </w:r>
            <w:r w:rsidR="00425BD9" w:rsidRPr="009A4534">
              <w:rPr>
                <w:rFonts w:ascii="Garamond" w:hAnsi="Garamond"/>
                <w:b/>
                <w:sz w:val="22"/>
                <w:szCs w:val="22"/>
              </w:rPr>
              <w:t>%</w:t>
            </w:r>
          </w:p>
        </w:tc>
      </w:tr>
      <w:tr w:rsidR="00425BD9" w:rsidRPr="009A4534" w14:paraId="3A2E52E6" w14:textId="77777777" w:rsidTr="00D41BED">
        <w:tc>
          <w:tcPr>
            <w:tcW w:w="4505" w:type="dxa"/>
            <w:shd w:val="clear" w:color="auto" w:fill="5B9BD5" w:themeFill="accent1"/>
          </w:tcPr>
          <w:p w14:paraId="30C1EE3D" w14:textId="77777777" w:rsidR="00425BD9" w:rsidRPr="009A4534" w:rsidRDefault="00425BD9" w:rsidP="00D41BED">
            <w:pPr>
              <w:pStyle w:val="ListParagraph"/>
              <w:ind w:left="0"/>
              <w:jc w:val="center"/>
              <w:rPr>
                <w:rFonts w:ascii="Garamond" w:hAnsi="Garamond"/>
                <w:b/>
                <w:sz w:val="22"/>
                <w:szCs w:val="22"/>
              </w:rPr>
            </w:pPr>
            <w:r w:rsidRPr="009A4534">
              <w:rPr>
                <w:rFonts w:ascii="Garamond" w:hAnsi="Garamond"/>
                <w:b/>
                <w:sz w:val="22"/>
                <w:szCs w:val="22"/>
              </w:rPr>
              <w:t>Accuracy</w:t>
            </w:r>
          </w:p>
        </w:tc>
        <w:tc>
          <w:tcPr>
            <w:tcW w:w="4505" w:type="dxa"/>
          </w:tcPr>
          <w:p w14:paraId="1ADD6311" w14:textId="5138A4B8" w:rsidR="00425BD9" w:rsidRPr="009A4534" w:rsidRDefault="001C5C66" w:rsidP="00D41BED">
            <w:pPr>
              <w:pStyle w:val="ListParagraph"/>
              <w:ind w:left="0"/>
              <w:jc w:val="center"/>
              <w:rPr>
                <w:rFonts w:ascii="Garamond" w:hAnsi="Garamond"/>
                <w:b/>
                <w:sz w:val="22"/>
                <w:szCs w:val="22"/>
              </w:rPr>
            </w:pPr>
            <w:r w:rsidRPr="009A4534">
              <w:rPr>
                <w:rFonts w:ascii="Garamond" w:hAnsi="Garamond"/>
                <w:b/>
                <w:sz w:val="22"/>
                <w:szCs w:val="22"/>
              </w:rPr>
              <w:t>80</w:t>
            </w:r>
            <w:r w:rsidR="00425BD9" w:rsidRPr="009A4534">
              <w:rPr>
                <w:rFonts w:ascii="Garamond" w:hAnsi="Garamond"/>
                <w:b/>
                <w:sz w:val="22"/>
                <w:szCs w:val="22"/>
              </w:rPr>
              <w:t>.</w:t>
            </w:r>
            <w:r w:rsidR="00DC03D3" w:rsidRPr="009A4534">
              <w:rPr>
                <w:rFonts w:ascii="Garamond" w:hAnsi="Garamond"/>
                <w:b/>
                <w:sz w:val="22"/>
                <w:szCs w:val="22"/>
              </w:rPr>
              <w:t>19</w:t>
            </w:r>
            <w:r w:rsidR="00425BD9" w:rsidRPr="009A4534">
              <w:rPr>
                <w:rFonts w:ascii="Garamond" w:hAnsi="Garamond"/>
                <w:b/>
                <w:sz w:val="22"/>
                <w:szCs w:val="22"/>
              </w:rPr>
              <w:t>%</w:t>
            </w:r>
          </w:p>
        </w:tc>
      </w:tr>
    </w:tbl>
    <w:p w14:paraId="1E2F2596" w14:textId="77777777" w:rsidR="00425BD9" w:rsidRPr="009A4534" w:rsidRDefault="00425BD9" w:rsidP="00425BD9">
      <w:pPr>
        <w:pStyle w:val="ListParagraph"/>
        <w:ind w:left="1222"/>
        <w:jc w:val="center"/>
        <w:rPr>
          <w:rFonts w:ascii="Garamond" w:hAnsi="Garamond"/>
          <w:b/>
          <w:sz w:val="22"/>
          <w:szCs w:val="22"/>
        </w:rPr>
      </w:pPr>
    </w:p>
    <w:p w14:paraId="11C1B1C7" w14:textId="1C367F20" w:rsidR="00425BD9" w:rsidRPr="009A4534" w:rsidRDefault="00425BD9" w:rsidP="00601FF9">
      <w:pPr>
        <w:pStyle w:val="ListParagraph"/>
        <w:numPr>
          <w:ilvl w:val="0"/>
          <w:numId w:val="20"/>
        </w:numPr>
        <w:rPr>
          <w:rFonts w:ascii="Garamond" w:hAnsi="Garamond"/>
          <w:b/>
          <w:sz w:val="22"/>
          <w:szCs w:val="22"/>
        </w:rPr>
      </w:pPr>
      <w:r w:rsidRPr="009A4534">
        <w:rPr>
          <w:rFonts w:ascii="Garamond" w:hAnsi="Garamond"/>
          <w:b/>
          <w:sz w:val="22"/>
          <w:szCs w:val="22"/>
        </w:rPr>
        <w:t>Random Forests</w:t>
      </w:r>
    </w:p>
    <w:p w14:paraId="4ECDE14E" w14:textId="77777777" w:rsidR="00425BD9" w:rsidRPr="009A4534" w:rsidRDefault="00425BD9" w:rsidP="00425BD9">
      <w:pPr>
        <w:pStyle w:val="ListParagraph"/>
        <w:ind w:left="1222"/>
        <w:jc w:val="center"/>
        <w:rPr>
          <w:rFonts w:ascii="Garamond" w:hAnsi="Garamond"/>
          <w:b/>
          <w:sz w:val="22"/>
          <w:szCs w:val="22"/>
        </w:rPr>
      </w:pPr>
      <w:r w:rsidRPr="009A4534">
        <w:rPr>
          <w:rFonts w:ascii="Garamond" w:hAnsi="Garamond"/>
          <w:b/>
          <w:noProof/>
          <w:sz w:val="22"/>
          <w:szCs w:val="22"/>
          <w:lang w:val="en-US"/>
        </w:rPr>
        <w:drawing>
          <wp:inline distT="0" distB="0" distL="0" distR="0" wp14:anchorId="12685D52" wp14:editId="48D0DA6C">
            <wp:extent cx="2052171" cy="820868"/>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usionMatrixRF.png"/>
                    <pic:cNvPicPr/>
                  </pic:nvPicPr>
                  <pic:blipFill>
                    <a:blip r:embed="rId21">
                      <a:extLst>
                        <a:ext uri="{28A0092B-C50C-407E-A947-70E740481C1C}">
                          <a14:useLocalDpi xmlns:a14="http://schemas.microsoft.com/office/drawing/2010/main" val="0"/>
                        </a:ext>
                      </a:extLst>
                    </a:blip>
                    <a:stretch>
                      <a:fillRect/>
                    </a:stretch>
                  </pic:blipFill>
                  <pic:spPr>
                    <a:xfrm>
                      <a:off x="0" y="0"/>
                      <a:ext cx="2069413" cy="827765"/>
                    </a:xfrm>
                    <a:prstGeom prst="rect">
                      <a:avLst/>
                    </a:prstGeom>
                  </pic:spPr>
                </pic:pic>
              </a:graphicData>
            </a:graphic>
          </wp:inline>
        </w:drawing>
      </w:r>
    </w:p>
    <w:p w14:paraId="4B494826" w14:textId="77777777" w:rsidR="00425BD9" w:rsidRPr="009A4534" w:rsidRDefault="00425BD9" w:rsidP="00425BD9">
      <w:pPr>
        <w:pStyle w:val="ListParagraph"/>
        <w:ind w:left="1080"/>
        <w:jc w:val="center"/>
        <w:rPr>
          <w:rFonts w:ascii="Garamond" w:eastAsia="Times New Roman" w:hAnsi="Garamond" w:cs="Times New Roman"/>
          <w:sz w:val="22"/>
          <w:szCs w:val="22"/>
        </w:rPr>
      </w:pPr>
      <w:r w:rsidRPr="009A4534">
        <w:rPr>
          <w:rFonts w:ascii="Garamond" w:hAnsi="Garamond"/>
          <w:b/>
          <w:sz w:val="22"/>
          <w:szCs w:val="22"/>
        </w:rPr>
        <w:t xml:space="preserve">Exhibit 15: </w:t>
      </w:r>
      <w:r w:rsidRPr="009A4534">
        <w:rPr>
          <w:rFonts w:ascii="Garamond" w:hAnsi="Garamond"/>
          <w:sz w:val="22"/>
          <w:szCs w:val="22"/>
        </w:rPr>
        <w:t>Confusion Matrix (Random forest)</w:t>
      </w:r>
    </w:p>
    <w:p w14:paraId="5561B956" w14:textId="77777777" w:rsidR="00425BD9" w:rsidRPr="009A4534" w:rsidRDefault="00425BD9" w:rsidP="00425BD9">
      <w:pPr>
        <w:pStyle w:val="ListParagraph"/>
        <w:ind w:left="1222"/>
        <w:jc w:val="center"/>
        <w:rPr>
          <w:rFonts w:ascii="Garamond" w:hAnsi="Garamond"/>
          <w:b/>
          <w:sz w:val="22"/>
          <w:szCs w:val="22"/>
        </w:rPr>
      </w:pPr>
    </w:p>
    <w:tbl>
      <w:tblPr>
        <w:tblStyle w:val="TableGrid"/>
        <w:tblW w:w="0" w:type="auto"/>
        <w:tblInd w:w="1222" w:type="dxa"/>
        <w:tblLook w:val="04A0" w:firstRow="1" w:lastRow="0" w:firstColumn="1" w:lastColumn="0" w:noHBand="0" w:noVBand="1"/>
      </w:tblPr>
      <w:tblGrid>
        <w:gridCol w:w="4077"/>
        <w:gridCol w:w="4051"/>
      </w:tblGrid>
      <w:tr w:rsidR="00425BD9" w:rsidRPr="009A4534" w14:paraId="1D15753C" w14:textId="77777777" w:rsidTr="00D41BED">
        <w:tc>
          <w:tcPr>
            <w:tcW w:w="4505" w:type="dxa"/>
            <w:shd w:val="clear" w:color="auto" w:fill="2E74B5" w:themeFill="accent1" w:themeFillShade="BF"/>
          </w:tcPr>
          <w:p w14:paraId="211008C9" w14:textId="77777777" w:rsidR="00425BD9" w:rsidRPr="009A4534" w:rsidRDefault="00425BD9" w:rsidP="00D41BED">
            <w:pPr>
              <w:pStyle w:val="ListParagraph"/>
              <w:ind w:left="0"/>
              <w:jc w:val="center"/>
              <w:rPr>
                <w:rFonts w:ascii="Garamond" w:hAnsi="Garamond"/>
                <w:b/>
                <w:sz w:val="22"/>
                <w:szCs w:val="22"/>
              </w:rPr>
            </w:pPr>
            <w:r w:rsidRPr="009A4534">
              <w:rPr>
                <w:rFonts w:ascii="Garamond" w:hAnsi="Garamond"/>
                <w:b/>
                <w:color w:val="FFFFFF" w:themeColor="background1"/>
                <w:sz w:val="22"/>
                <w:szCs w:val="22"/>
              </w:rPr>
              <w:t>Metrics</w:t>
            </w:r>
          </w:p>
        </w:tc>
        <w:tc>
          <w:tcPr>
            <w:tcW w:w="4505" w:type="dxa"/>
            <w:shd w:val="clear" w:color="auto" w:fill="2E74B5" w:themeFill="accent1" w:themeFillShade="BF"/>
          </w:tcPr>
          <w:p w14:paraId="7F2DDA1D" w14:textId="77777777" w:rsidR="00425BD9" w:rsidRPr="009A4534" w:rsidRDefault="00425BD9" w:rsidP="00D41BED">
            <w:pPr>
              <w:pStyle w:val="ListParagraph"/>
              <w:ind w:left="0"/>
              <w:jc w:val="center"/>
              <w:rPr>
                <w:rFonts w:ascii="Garamond" w:hAnsi="Garamond"/>
                <w:b/>
                <w:sz w:val="22"/>
                <w:szCs w:val="22"/>
              </w:rPr>
            </w:pPr>
            <w:r w:rsidRPr="009A4534">
              <w:rPr>
                <w:rFonts w:ascii="Garamond" w:hAnsi="Garamond"/>
                <w:b/>
                <w:color w:val="FFFFFF" w:themeColor="background1"/>
                <w:sz w:val="22"/>
                <w:szCs w:val="22"/>
              </w:rPr>
              <w:t>Value</w:t>
            </w:r>
          </w:p>
        </w:tc>
      </w:tr>
      <w:tr w:rsidR="00425BD9" w:rsidRPr="009A4534" w14:paraId="3F35AF19" w14:textId="77777777" w:rsidTr="00D41BED">
        <w:tc>
          <w:tcPr>
            <w:tcW w:w="4505" w:type="dxa"/>
            <w:shd w:val="clear" w:color="auto" w:fill="5B9BD5" w:themeFill="accent1"/>
          </w:tcPr>
          <w:p w14:paraId="5B3F4B72" w14:textId="77777777" w:rsidR="00425BD9" w:rsidRPr="009A4534" w:rsidRDefault="00425BD9" w:rsidP="00D41BED">
            <w:pPr>
              <w:pStyle w:val="ListParagraph"/>
              <w:ind w:left="0"/>
              <w:jc w:val="center"/>
              <w:rPr>
                <w:rFonts w:ascii="Garamond" w:hAnsi="Garamond"/>
                <w:b/>
                <w:sz w:val="22"/>
                <w:szCs w:val="22"/>
              </w:rPr>
            </w:pPr>
            <w:r w:rsidRPr="009A4534">
              <w:rPr>
                <w:rFonts w:ascii="Garamond" w:hAnsi="Garamond"/>
                <w:b/>
                <w:sz w:val="22"/>
                <w:szCs w:val="22"/>
              </w:rPr>
              <w:t>Precision</w:t>
            </w:r>
          </w:p>
        </w:tc>
        <w:tc>
          <w:tcPr>
            <w:tcW w:w="4505" w:type="dxa"/>
          </w:tcPr>
          <w:p w14:paraId="263E4DA6" w14:textId="47262B71" w:rsidR="00425BD9" w:rsidRPr="009A4534" w:rsidRDefault="00790E15" w:rsidP="00D41BED">
            <w:pPr>
              <w:pStyle w:val="ListParagraph"/>
              <w:ind w:left="0"/>
              <w:jc w:val="center"/>
              <w:rPr>
                <w:rFonts w:ascii="Garamond" w:hAnsi="Garamond"/>
                <w:b/>
                <w:sz w:val="22"/>
                <w:szCs w:val="22"/>
              </w:rPr>
            </w:pPr>
            <w:r w:rsidRPr="009A4534">
              <w:rPr>
                <w:rFonts w:ascii="Garamond" w:hAnsi="Garamond"/>
                <w:b/>
                <w:sz w:val="22"/>
                <w:szCs w:val="22"/>
              </w:rPr>
              <w:t>78.11</w:t>
            </w:r>
            <w:r w:rsidR="00425BD9" w:rsidRPr="009A4534">
              <w:rPr>
                <w:rFonts w:ascii="Garamond" w:hAnsi="Garamond"/>
                <w:b/>
                <w:sz w:val="22"/>
                <w:szCs w:val="22"/>
              </w:rPr>
              <w:t>%</w:t>
            </w:r>
          </w:p>
        </w:tc>
      </w:tr>
      <w:tr w:rsidR="00425BD9" w:rsidRPr="009A4534" w14:paraId="3794B860" w14:textId="77777777" w:rsidTr="00D41BED">
        <w:tc>
          <w:tcPr>
            <w:tcW w:w="4505" w:type="dxa"/>
            <w:shd w:val="clear" w:color="auto" w:fill="5B9BD5" w:themeFill="accent1"/>
          </w:tcPr>
          <w:p w14:paraId="098B2B1A" w14:textId="77777777" w:rsidR="00425BD9" w:rsidRPr="009A4534" w:rsidRDefault="00425BD9" w:rsidP="00D41BED">
            <w:pPr>
              <w:pStyle w:val="ListParagraph"/>
              <w:ind w:left="0"/>
              <w:jc w:val="center"/>
              <w:rPr>
                <w:rFonts w:ascii="Garamond" w:hAnsi="Garamond"/>
                <w:b/>
                <w:sz w:val="22"/>
                <w:szCs w:val="22"/>
              </w:rPr>
            </w:pPr>
            <w:r w:rsidRPr="009A4534">
              <w:rPr>
                <w:rFonts w:ascii="Garamond" w:hAnsi="Garamond"/>
                <w:b/>
                <w:sz w:val="22"/>
                <w:szCs w:val="22"/>
              </w:rPr>
              <w:t>Recall</w:t>
            </w:r>
          </w:p>
        </w:tc>
        <w:tc>
          <w:tcPr>
            <w:tcW w:w="4505" w:type="dxa"/>
          </w:tcPr>
          <w:p w14:paraId="3B012FD4" w14:textId="511E3C84" w:rsidR="00425BD9" w:rsidRPr="009A4534" w:rsidRDefault="00790E15" w:rsidP="00D41BED">
            <w:pPr>
              <w:pStyle w:val="ListParagraph"/>
              <w:ind w:left="0"/>
              <w:jc w:val="center"/>
              <w:rPr>
                <w:rFonts w:ascii="Garamond" w:hAnsi="Garamond"/>
                <w:b/>
                <w:sz w:val="22"/>
                <w:szCs w:val="22"/>
              </w:rPr>
            </w:pPr>
            <w:r w:rsidRPr="009A4534">
              <w:rPr>
                <w:rFonts w:ascii="Garamond" w:hAnsi="Garamond"/>
                <w:b/>
                <w:sz w:val="22"/>
                <w:szCs w:val="22"/>
              </w:rPr>
              <w:t>83</w:t>
            </w:r>
            <w:r w:rsidR="00425BD9" w:rsidRPr="009A4534">
              <w:rPr>
                <w:rFonts w:ascii="Garamond" w:hAnsi="Garamond"/>
                <w:b/>
                <w:sz w:val="22"/>
                <w:szCs w:val="22"/>
              </w:rPr>
              <w:t>.</w:t>
            </w:r>
            <w:r w:rsidRPr="009A4534">
              <w:rPr>
                <w:rFonts w:ascii="Garamond" w:hAnsi="Garamond"/>
                <w:b/>
                <w:sz w:val="22"/>
                <w:szCs w:val="22"/>
              </w:rPr>
              <w:t>6</w:t>
            </w:r>
            <w:r w:rsidR="00425BD9" w:rsidRPr="009A4534">
              <w:rPr>
                <w:rFonts w:ascii="Garamond" w:hAnsi="Garamond"/>
                <w:b/>
                <w:sz w:val="22"/>
                <w:szCs w:val="22"/>
              </w:rPr>
              <w:t>4%</w:t>
            </w:r>
          </w:p>
        </w:tc>
      </w:tr>
      <w:tr w:rsidR="00425BD9" w:rsidRPr="009A4534" w14:paraId="11780E85" w14:textId="77777777" w:rsidTr="00D41BED">
        <w:tc>
          <w:tcPr>
            <w:tcW w:w="4505" w:type="dxa"/>
            <w:shd w:val="clear" w:color="auto" w:fill="5B9BD5" w:themeFill="accent1"/>
          </w:tcPr>
          <w:p w14:paraId="5F7204FA" w14:textId="77777777" w:rsidR="00425BD9" w:rsidRPr="009A4534" w:rsidRDefault="00425BD9" w:rsidP="00D41BED">
            <w:pPr>
              <w:pStyle w:val="ListParagraph"/>
              <w:ind w:left="0"/>
              <w:jc w:val="center"/>
              <w:rPr>
                <w:rFonts w:ascii="Garamond" w:hAnsi="Garamond"/>
                <w:b/>
                <w:sz w:val="22"/>
                <w:szCs w:val="22"/>
              </w:rPr>
            </w:pPr>
            <w:r w:rsidRPr="009A4534">
              <w:rPr>
                <w:rFonts w:ascii="Garamond" w:hAnsi="Garamond"/>
                <w:b/>
                <w:sz w:val="22"/>
                <w:szCs w:val="22"/>
              </w:rPr>
              <w:t>Accuracy</w:t>
            </w:r>
          </w:p>
        </w:tc>
        <w:tc>
          <w:tcPr>
            <w:tcW w:w="4505" w:type="dxa"/>
          </w:tcPr>
          <w:p w14:paraId="3435DD50" w14:textId="28E5A140" w:rsidR="00425BD9" w:rsidRPr="009A4534" w:rsidRDefault="00425BD9" w:rsidP="00D41BED">
            <w:pPr>
              <w:pStyle w:val="ListParagraph"/>
              <w:ind w:left="0"/>
              <w:jc w:val="center"/>
              <w:rPr>
                <w:rFonts w:ascii="Garamond" w:hAnsi="Garamond"/>
                <w:b/>
                <w:sz w:val="22"/>
                <w:szCs w:val="22"/>
              </w:rPr>
            </w:pPr>
            <w:r w:rsidRPr="009A4534">
              <w:rPr>
                <w:rFonts w:ascii="Garamond" w:hAnsi="Garamond"/>
                <w:b/>
                <w:sz w:val="22"/>
                <w:szCs w:val="22"/>
              </w:rPr>
              <w:t>7</w:t>
            </w:r>
            <w:r w:rsidR="00790E15" w:rsidRPr="009A4534">
              <w:rPr>
                <w:rFonts w:ascii="Garamond" w:hAnsi="Garamond"/>
                <w:b/>
                <w:sz w:val="22"/>
                <w:szCs w:val="22"/>
              </w:rPr>
              <w:t>6</w:t>
            </w:r>
            <w:r w:rsidRPr="009A4534">
              <w:rPr>
                <w:rFonts w:ascii="Garamond" w:hAnsi="Garamond"/>
                <w:b/>
                <w:sz w:val="22"/>
                <w:szCs w:val="22"/>
              </w:rPr>
              <w:t>.</w:t>
            </w:r>
            <w:r w:rsidR="00790E15" w:rsidRPr="009A4534">
              <w:rPr>
                <w:rFonts w:ascii="Garamond" w:hAnsi="Garamond"/>
                <w:b/>
                <w:sz w:val="22"/>
                <w:szCs w:val="22"/>
              </w:rPr>
              <w:t>47</w:t>
            </w:r>
            <w:r w:rsidRPr="009A4534">
              <w:rPr>
                <w:rFonts w:ascii="Garamond" w:hAnsi="Garamond"/>
                <w:b/>
                <w:sz w:val="22"/>
                <w:szCs w:val="22"/>
              </w:rPr>
              <w:t>%</w:t>
            </w:r>
          </w:p>
        </w:tc>
      </w:tr>
    </w:tbl>
    <w:p w14:paraId="45D1D098" w14:textId="77777777" w:rsidR="00425BD9" w:rsidRPr="009A4534" w:rsidRDefault="00425BD9" w:rsidP="00425BD9">
      <w:pPr>
        <w:rPr>
          <w:rFonts w:ascii="Garamond" w:hAnsi="Garamond"/>
          <w:sz w:val="22"/>
          <w:szCs w:val="22"/>
        </w:rPr>
      </w:pPr>
    </w:p>
    <w:p w14:paraId="1D3C2D9D" w14:textId="77777777" w:rsidR="00425BD9" w:rsidRPr="009A4534" w:rsidRDefault="00425BD9" w:rsidP="00601FF9">
      <w:pPr>
        <w:pStyle w:val="ListParagraph"/>
        <w:numPr>
          <w:ilvl w:val="0"/>
          <w:numId w:val="20"/>
        </w:numPr>
        <w:rPr>
          <w:rFonts w:ascii="Garamond" w:hAnsi="Garamond"/>
          <w:b/>
          <w:sz w:val="22"/>
          <w:szCs w:val="22"/>
        </w:rPr>
      </w:pPr>
      <w:r w:rsidRPr="009A4534">
        <w:rPr>
          <w:rFonts w:ascii="Garamond" w:hAnsi="Garamond"/>
          <w:b/>
          <w:sz w:val="22"/>
          <w:szCs w:val="22"/>
        </w:rPr>
        <w:t>SVM</w:t>
      </w:r>
    </w:p>
    <w:p w14:paraId="28AEA412" w14:textId="77777777" w:rsidR="00425BD9" w:rsidRPr="009A4534" w:rsidRDefault="00425BD9" w:rsidP="00425BD9">
      <w:pPr>
        <w:pStyle w:val="ListParagraph"/>
        <w:ind w:left="1222"/>
        <w:jc w:val="center"/>
        <w:rPr>
          <w:rFonts w:ascii="Garamond" w:hAnsi="Garamond"/>
          <w:b/>
          <w:sz w:val="22"/>
          <w:szCs w:val="22"/>
        </w:rPr>
      </w:pPr>
      <w:r w:rsidRPr="009A4534">
        <w:rPr>
          <w:rFonts w:ascii="Garamond" w:hAnsi="Garamond"/>
          <w:b/>
          <w:noProof/>
          <w:sz w:val="22"/>
          <w:szCs w:val="22"/>
          <w:lang w:val="en-US"/>
        </w:rPr>
        <w:drawing>
          <wp:inline distT="0" distB="0" distL="0" distR="0" wp14:anchorId="0F582D97" wp14:editId="44D9B0DA">
            <wp:extent cx="1971837" cy="872388"/>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nfusionMatrixSVM.png"/>
                    <pic:cNvPicPr/>
                  </pic:nvPicPr>
                  <pic:blipFill>
                    <a:blip r:embed="rId22">
                      <a:extLst>
                        <a:ext uri="{28A0092B-C50C-407E-A947-70E740481C1C}">
                          <a14:useLocalDpi xmlns:a14="http://schemas.microsoft.com/office/drawing/2010/main" val="0"/>
                        </a:ext>
                      </a:extLst>
                    </a:blip>
                    <a:stretch>
                      <a:fillRect/>
                    </a:stretch>
                  </pic:blipFill>
                  <pic:spPr>
                    <a:xfrm>
                      <a:off x="0" y="0"/>
                      <a:ext cx="1997973" cy="883951"/>
                    </a:xfrm>
                    <a:prstGeom prst="rect">
                      <a:avLst/>
                    </a:prstGeom>
                  </pic:spPr>
                </pic:pic>
              </a:graphicData>
            </a:graphic>
          </wp:inline>
        </w:drawing>
      </w:r>
    </w:p>
    <w:p w14:paraId="4ED91DAE" w14:textId="77777777" w:rsidR="00425BD9" w:rsidRPr="009A4534" w:rsidRDefault="00425BD9" w:rsidP="00425BD9">
      <w:pPr>
        <w:pStyle w:val="ListParagraph"/>
        <w:ind w:left="1080"/>
        <w:jc w:val="center"/>
        <w:rPr>
          <w:rFonts w:ascii="Garamond" w:eastAsia="Times New Roman" w:hAnsi="Garamond" w:cs="Times New Roman"/>
          <w:sz w:val="22"/>
          <w:szCs w:val="22"/>
        </w:rPr>
      </w:pPr>
      <w:r w:rsidRPr="009A4534">
        <w:rPr>
          <w:rFonts w:ascii="Garamond" w:hAnsi="Garamond"/>
          <w:b/>
          <w:sz w:val="22"/>
          <w:szCs w:val="22"/>
        </w:rPr>
        <w:t xml:space="preserve">Exhibit 16: </w:t>
      </w:r>
      <w:r w:rsidRPr="009A4534">
        <w:rPr>
          <w:rFonts w:ascii="Garamond" w:hAnsi="Garamond"/>
          <w:sz w:val="22"/>
          <w:szCs w:val="22"/>
        </w:rPr>
        <w:t>Confusion Matrix (SVM)</w:t>
      </w:r>
    </w:p>
    <w:p w14:paraId="7A547F90" w14:textId="77777777" w:rsidR="00425BD9" w:rsidRPr="009A4534" w:rsidRDefault="00425BD9" w:rsidP="00425BD9">
      <w:pPr>
        <w:pStyle w:val="ListParagraph"/>
        <w:ind w:left="1222"/>
        <w:jc w:val="center"/>
        <w:rPr>
          <w:rFonts w:ascii="Garamond" w:hAnsi="Garamond"/>
          <w:b/>
          <w:sz w:val="22"/>
          <w:szCs w:val="22"/>
        </w:rPr>
      </w:pPr>
    </w:p>
    <w:tbl>
      <w:tblPr>
        <w:tblStyle w:val="TableGrid"/>
        <w:tblW w:w="0" w:type="auto"/>
        <w:tblInd w:w="1222" w:type="dxa"/>
        <w:tblLook w:val="04A0" w:firstRow="1" w:lastRow="0" w:firstColumn="1" w:lastColumn="0" w:noHBand="0" w:noVBand="1"/>
      </w:tblPr>
      <w:tblGrid>
        <w:gridCol w:w="4077"/>
        <w:gridCol w:w="4051"/>
      </w:tblGrid>
      <w:tr w:rsidR="00425BD9" w:rsidRPr="009A4534" w14:paraId="41A35B7A" w14:textId="77777777" w:rsidTr="00D41BED">
        <w:tc>
          <w:tcPr>
            <w:tcW w:w="4505" w:type="dxa"/>
            <w:shd w:val="clear" w:color="auto" w:fill="2E74B5" w:themeFill="accent1" w:themeFillShade="BF"/>
          </w:tcPr>
          <w:p w14:paraId="16AEB1F9" w14:textId="77777777" w:rsidR="00425BD9" w:rsidRPr="009A4534" w:rsidRDefault="00425BD9" w:rsidP="00D41BED">
            <w:pPr>
              <w:pStyle w:val="ListParagraph"/>
              <w:ind w:left="0"/>
              <w:jc w:val="center"/>
              <w:rPr>
                <w:rFonts w:ascii="Garamond" w:hAnsi="Garamond"/>
                <w:b/>
                <w:sz w:val="22"/>
                <w:szCs w:val="22"/>
              </w:rPr>
            </w:pPr>
            <w:r w:rsidRPr="009A4534">
              <w:rPr>
                <w:rFonts w:ascii="Garamond" w:hAnsi="Garamond"/>
                <w:b/>
                <w:color w:val="FFFFFF" w:themeColor="background1"/>
                <w:sz w:val="22"/>
                <w:szCs w:val="22"/>
              </w:rPr>
              <w:t>Metrics</w:t>
            </w:r>
          </w:p>
        </w:tc>
        <w:tc>
          <w:tcPr>
            <w:tcW w:w="4505" w:type="dxa"/>
            <w:shd w:val="clear" w:color="auto" w:fill="2E74B5" w:themeFill="accent1" w:themeFillShade="BF"/>
          </w:tcPr>
          <w:p w14:paraId="46EE5E45" w14:textId="77777777" w:rsidR="00425BD9" w:rsidRPr="009A4534" w:rsidRDefault="00425BD9" w:rsidP="00D41BED">
            <w:pPr>
              <w:pStyle w:val="ListParagraph"/>
              <w:ind w:left="0"/>
              <w:jc w:val="center"/>
              <w:rPr>
                <w:rFonts w:ascii="Garamond" w:hAnsi="Garamond"/>
                <w:b/>
                <w:sz w:val="22"/>
                <w:szCs w:val="22"/>
              </w:rPr>
            </w:pPr>
            <w:r w:rsidRPr="009A4534">
              <w:rPr>
                <w:rFonts w:ascii="Garamond" w:hAnsi="Garamond"/>
                <w:b/>
                <w:color w:val="FFFFFF" w:themeColor="background1"/>
                <w:sz w:val="22"/>
                <w:szCs w:val="22"/>
              </w:rPr>
              <w:t>Value</w:t>
            </w:r>
          </w:p>
        </w:tc>
      </w:tr>
      <w:tr w:rsidR="00425BD9" w:rsidRPr="009A4534" w14:paraId="04AA4A81" w14:textId="77777777" w:rsidTr="00D41BED">
        <w:tc>
          <w:tcPr>
            <w:tcW w:w="4505" w:type="dxa"/>
            <w:shd w:val="clear" w:color="auto" w:fill="5B9BD5" w:themeFill="accent1"/>
          </w:tcPr>
          <w:p w14:paraId="32F92C11" w14:textId="77777777" w:rsidR="00425BD9" w:rsidRPr="009A4534" w:rsidRDefault="00425BD9" w:rsidP="00D41BED">
            <w:pPr>
              <w:pStyle w:val="ListParagraph"/>
              <w:ind w:left="0"/>
              <w:jc w:val="center"/>
              <w:rPr>
                <w:rFonts w:ascii="Garamond" w:hAnsi="Garamond"/>
                <w:b/>
                <w:sz w:val="22"/>
                <w:szCs w:val="22"/>
              </w:rPr>
            </w:pPr>
            <w:r w:rsidRPr="009A4534">
              <w:rPr>
                <w:rFonts w:ascii="Garamond" w:hAnsi="Garamond"/>
                <w:b/>
                <w:sz w:val="22"/>
                <w:szCs w:val="22"/>
              </w:rPr>
              <w:t>Precision</w:t>
            </w:r>
          </w:p>
        </w:tc>
        <w:tc>
          <w:tcPr>
            <w:tcW w:w="4505" w:type="dxa"/>
          </w:tcPr>
          <w:p w14:paraId="1C1C4C5D" w14:textId="59D83D8D" w:rsidR="00425BD9" w:rsidRPr="009A4534" w:rsidRDefault="00526803" w:rsidP="00D41BED">
            <w:pPr>
              <w:pStyle w:val="ListParagraph"/>
              <w:ind w:left="0"/>
              <w:jc w:val="center"/>
              <w:rPr>
                <w:rFonts w:ascii="Garamond" w:hAnsi="Garamond"/>
                <w:b/>
                <w:sz w:val="22"/>
                <w:szCs w:val="22"/>
              </w:rPr>
            </w:pPr>
            <w:r w:rsidRPr="009A4534">
              <w:rPr>
                <w:rFonts w:ascii="Garamond" w:hAnsi="Garamond"/>
                <w:b/>
                <w:sz w:val="22"/>
                <w:szCs w:val="22"/>
              </w:rPr>
              <w:t>81</w:t>
            </w:r>
            <w:r w:rsidR="00425BD9" w:rsidRPr="009A4534">
              <w:rPr>
                <w:rFonts w:ascii="Garamond" w:hAnsi="Garamond"/>
                <w:b/>
                <w:sz w:val="22"/>
                <w:szCs w:val="22"/>
              </w:rPr>
              <w:t>.</w:t>
            </w:r>
            <w:r w:rsidR="00F209D8" w:rsidRPr="009A4534">
              <w:rPr>
                <w:rFonts w:ascii="Garamond" w:hAnsi="Garamond"/>
                <w:b/>
                <w:sz w:val="22"/>
                <w:szCs w:val="22"/>
              </w:rPr>
              <w:t>16</w:t>
            </w:r>
            <w:r w:rsidR="00425BD9" w:rsidRPr="009A4534">
              <w:rPr>
                <w:rFonts w:ascii="Garamond" w:hAnsi="Garamond"/>
                <w:b/>
                <w:sz w:val="22"/>
                <w:szCs w:val="22"/>
              </w:rPr>
              <w:t>%</w:t>
            </w:r>
          </w:p>
        </w:tc>
      </w:tr>
      <w:tr w:rsidR="00425BD9" w:rsidRPr="009A4534" w14:paraId="25DCCE53" w14:textId="77777777" w:rsidTr="00D41BED">
        <w:tc>
          <w:tcPr>
            <w:tcW w:w="4505" w:type="dxa"/>
            <w:shd w:val="clear" w:color="auto" w:fill="5B9BD5" w:themeFill="accent1"/>
          </w:tcPr>
          <w:p w14:paraId="13F8EB9E" w14:textId="77777777" w:rsidR="00425BD9" w:rsidRPr="009A4534" w:rsidRDefault="00425BD9" w:rsidP="00D41BED">
            <w:pPr>
              <w:pStyle w:val="ListParagraph"/>
              <w:ind w:left="0"/>
              <w:jc w:val="center"/>
              <w:rPr>
                <w:rFonts w:ascii="Garamond" w:hAnsi="Garamond"/>
                <w:b/>
                <w:sz w:val="22"/>
                <w:szCs w:val="22"/>
              </w:rPr>
            </w:pPr>
            <w:r w:rsidRPr="009A4534">
              <w:rPr>
                <w:rFonts w:ascii="Garamond" w:hAnsi="Garamond"/>
                <w:b/>
                <w:sz w:val="22"/>
                <w:szCs w:val="22"/>
              </w:rPr>
              <w:t>Recall</w:t>
            </w:r>
          </w:p>
        </w:tc>
        <w:tc>
          <w:tcPr>
            <w:tcW w:w="4505" w:type="dxa"/>
          </w:tcPr>
          <w:p w14:paraId="4F73BB14" w14:textId="49771144" w:rsidR="00425BD9" w:rsidRPr="009A4534" w:rsidRDefault="00851CEB" w:rsidP="00D41BED">
            <w:pPr>
              <w:pStyle w:val="ListParagraph"/>
              <w:ind w:left="0"/>
              <w:jc w:val="center"/>
              <w:rPr>
                <w:rFonts w:ascii="Garamond" w:hAnsi="Garamond"/>
                <w:b/>
                <w:sz w:val="22"/>
                <w:szCs w:val="22"/>
              </w:rPr>
            </w:pPr>
            <w:r w:rsidRPr="009A4534">
              <w:rPr>
                <w:rFonts w:ascii="Garamond" w:hAnsi="Garamond"/>
                <w:b/>
                <w:sz w:val="22"/>
                <w:szCs w:val="22"/>
              </w:rPr>
              <w:t>88</w:t>
            </w:r>
            <w:r w:rsidR="00F209D8" w:rsidRPr="009A4534">
              <w:rPr>
                <w:rFonts w:ascii="Garamond" w:hAnsi="Garamond"/>
                <w:b/>
                <w:sz w:val="22"/>
                <w:szCs w:val="22"/>
              </w:rPr>
              <w:t>.29</w:t>
            </w:r>
            <w:r w:rsidR="00425BD9" w:rsidRPr="009A4534">
              <w:rPr>
                <w:rFonts w:ascii="Garamond" w:hAnsi="Garamond"/>
                <w:b/>
                <w:sz w:val="22"/>
                <w:szCs w:val="22"/>
              </w:rPr>
              <w:t>%</w:t>
            </w:r>
          </w:p>
        </w:tc>
      </w:tr>
      <w:tr w:rsidR="00425BD9" w:rsidRPr="009A4534" w14:paraId="53D13CF5" w14:textId="77777777" w:rsidTr="00D41BED">
        <w:tc>
          <w:tcPr>
            <w:tcW w:w="4505" w:type="dxa"/>
            <w:shd w:val="clear" w:color="auto" w:fill="5B9BD5" w:themeFill="accent1"/>
          </w:tcPr>
          <w:p w14:paraId="22E41AC0" w14:textId="77777777" w:rsidR="00425BD9" w:rsidRPr="009A4534" w:rsidRDefault="00425BD9" w:rsidP="00D41BED">
            <w:pPr>
              <w:pStyle w:val="ListParagraph"/>
              <w:ind w:left="0"/>
              <w:jc w:val="center"/>
              <w:rPr>
                <w:rFonts w:ascii="Garamond" w:hAnsi="Garamond"/>
                <w:b/>
                <w:sz w:val="22"/>
                <w:szCs w:val="22"/>
              </w:rPr>
            </w:pPr>
            <w:r w:rsidRPr="009A4534">
              <w:rPr>
                <w:rFonts w:ascii="Garamond" w:hAnsi="Garamond"/>
                <w:b/>
                <w:sz w:val="22"/>
                <w:szCs w:val="22"/>
              </w:rPr>
              <w:t>Accuracy</w:t>
            </w:r>
          </w:p>
        </w:tc>
        <w:tc>
          <w:tcPr>
            <w:tcW w:w="4505" w:type="dxa"/>
          </w:tcPr>
          <w:p w14:paraId="23E2EE00" w14:textId="5E84836A" w:rsidR="00425BD9" w:rsidRPr="009A4534" w:rsidRDefault="00425BD9" w:rsidP="00D41BED">
            <w:pPr>
              <w:pStyle w:val="ListParagraph"/>
              <w:ind w:left="0"/>
              <w:jc w:val="center"/>
              <w:rPr>
                <w:rFonts w:ascii="Garamond" w:hAnsi="Garamond"/>
                <w:b/>
                <w:sz w:val="22"/>
                <w:szCs w:val="22"/>
              </w:rPr>
            </w:pPr>
            <w:r w:rsidRPr="009A4534">
              <w:rPr>
                <w:rFonts w:ascii="Garamond" w:hAnsi="Garamond"/>
                <w:b/>
                <w:sz w:val="22"/>
                <w:szCs w:val="22"/>
              </w:rPr>
              <w:t>7</w:t>
            </w:r>
            <w:r w:rsidR="002E6234" w:rsidRPr="009A4534">
              <w:rPr>
                <w:rFonts w:ascii="Garamond" w:hAnsi="Garamond"/>
                <w:b/>
                <w:sz w:val="22"/>
                <w:szCs w:val="22"/>
              </w:rPr>
              <w:t>9</w:t>
            </w:r>
            <w:r w:rsidRPr="009A4534">
              <w:rPr>
                <w:rFonts w:ascii="Garamond" w:hAnsi="Garamond"/>
                <w:b/>
                <w:sz w:val="22"/>
                <w:szCs w:val="22"/>
              </w:rPr>
              <w:t>.</w:t>
            </w:r>
            <w:r w:rsidR="002E6234" w:rsidRPr="009A4534">
              <w:rPr>
                <w:rFonts w:ascii="Garamond" w:hAnsi="Garamond"/>
                <w:b/>
                <w:sz w:val="22"/>
                <w:szCs w:val="22"/>
              </w:rPr>
              <w:t>44</w:t>
            </w:r>
            <w:r w:rsidRPr="009A4534">
              <w:rPr>
                <w:rFonts w:ascii="Garamond" w:hAnsi="Garamond"/>
                <w:b/>
                <w:sz w:val="22"/>
                <w:szCs w:val="22"/>
              </w:rPr>
              <w:t>%</w:t>
            </w:r>
          </w:p>
        </w:tc>
      </w:tr>
    </w:tbl>
    <w:p w14:paraId="1D1C5D5F" w14:textId="77777777" w:rsidR="00425BD9" w:rsidRPr="009A4534" w:rsidRDefault="00425BD9" w:rsidP="00425BD9">
      <w:pPr>
        <w:rPr>
          <w:rFonts w:ascii="Garamond" w:hAnsi="Garamond"/>
          <w:sz w:val="22"/>
          <w:szCs w:val="22"/>
        </w:rPr>
      </w:pPr>
    </w:p>
    <w:p w14:paraId="6436BB3C" w14:textId="77777777" w:rsidR="00425BD9" w:rsidRPr="009A4534" w:rsidRDefault="00425BD9" w:rsidP="00425BD9">
      <w:pPr>
        <w:rPr>
          <w:rFonts w:ascii="Garamond" w:hAnsi="Garamond"/>
          <w:sz w:val="22"/>
          <w:szCs w:val="22"/>
        </w:rPr>
      </w:pPr>
      <w:r w:rsidRPr="009A4534">
        <w:rPr>
          <w:rFonts w:ascii="Garamond" w:hAnsi="Garamond"/>
          <w:sz w:val="22"/>
          <w:szCs w:val="22"/>
        </w:rPr>
        <w:tab/>
      </w:r>
    </w:p>
    <w:p w14:paraId="22B9CFB4" w14:textId="085F7F7D" w:rsidR="00425BD9" w:rsidRPr="009A4534" w:rsidRDefault="00425BD9" w:rsidP="00937916">
      <w:pPr>
        <w:rPr>
          <w:rFonts w:ascii="Garamond" w:hAnsi="Garamond"/>
          <w:sz w:val="22"/>
          <w:szCs w:val="22"/>
        </w:rPr>
      </w:pPr>
      <w:r w:rsidRPr="009A4534">
        <w:rPr>
          <w:rFonts w:ascii="Garamond" w:hAnsi="Garamond"/>
          <w:sz w:val="22"/>
          <w:szCs w:val="22"/>
        </w:rPr>
        <w:t xml:space="preserve">Thus, </w:t>
      </w:r>
      <w:r w:rsidR="00DF527E" w:rsidRPr="009A4534">
        <w:rPr>
          <w:rFonts w:ascii="Garamond" w:hAnsi="Garamond"/>
          <w:sz w:val="22"/>
          <w:szCs w:val="22"/>
        </w:rPr>
        <w:t xml:space="preserve">clearly, </w:t>
      </w:r>
      <w:r w:rsidR="00DF527E" w:rsidRPr="009A4534">
        <w:rPr>
          <w:rFonts w:ascii="Garamond" w:hAnsi="Garamond"/>
          <w:b/>
          <w:sz w:val="22"/>
          <w:szCs w:val="22"/>
        </w:rPr>
        <w:t>incorporating news sentiment information</w:t>
      </w:r>
      <w:r w:rsidR="00886DF4" w:rsidRPr="009A4534">
        <w:rPr>
          <w:rFonts w:ascii="Garamond" w:hAnsi="Garamond"/>
          <w:b/>
          <w:sz w:val="22"/>
          <w:szCs w:val="22"/>
        </w:rPr>
        <w:t xml:space="preserve"> has boosted the accuracies</w:t>
      </w:r>
      <w:r w:rsidR="00886DF4" w:rsidRPr="009A4534">
        <w:rPr>
          <w:rFonts w:ascii="Garamond" w:hAnsi="Garamond"/>
          <w:sz w:val="22"/>
          <w:szCs w:val="22"/>
        </w:rPr>
        <w:t xml:space="preserve"> </w:t>
      </w:r>
      <w:r w:rsidR="00567519" w:rsidRPr="009A4534">
        <w:rPr>
          <w:rFonts w:ascii="Garamond" w:hAnsi="Garamond"/>
          <w:sz w:val="22"/>
          <w:szCs w:val="22"/>
        </w:rPr>
        <w:t xml:space="preserve">and other metrics </w:t>
      </w:r>
      <w:r w:rsidR="00886DF4" w:rsidRPr="009A4534">
        <w:rPr>
          <w:rFonts w:ascii="Garamond" w:hAnsi="Garamond"/>
          <w:sz w:val="22"/>
          <w:szCs w:val="22"/>
        </w:rPr>
        <w:t xml:space="preserve">of all the models, with </w:t>
      </w:r>
      <w:r w:rsidR="00886DF4" w:rsidRPr="009A4534">
        <w:rPr>
          <w:rFonts w:ascii="Garamond" w:hAnsi="Garamond"/>
          <w:b/>
          <w:sz w:val="22"/>
          <w:szCs w:val="22"/>
        </w:rPr>
        <w:t>decision tree outperforming</w:t>
      </w:r>
      <w:r w:rsidR="00886DF4" w:rsidRPr="009A4534">
        <w:rPr>
          <w:rFonts w:ascii="Garamond" w:hAnsi="Garamond"/>
          <w:sz w:val="22"/>
          <w:szCs w:val="22"/>
        </w:rPr>
        <w:t xml:space="preserve"> the rest with an </w:t>
      </w:r>
      <w:r w:rsidR="00886DF4" w:rsidRPr="009A4534">
        <w:rPr>
          <w:rFonts w:ascii="Garamond" w:hAnsi="Garamond"/>
          <w:b/>
          <w:sz w:val="22"/>
          <w:szCs w:val="22"/>
        </w:rPr>
        <w:t>80.19%</w:t>
      </w:r>
      <w:r w:rsidR="00886DF4" w:rsidRPr="009A4534">
        <w:rPr>
          <w:rFonts w:ascii="Garamond" w:hAnsi="Garamond"/>
          <w:sz w:val="22"/>
          <w:szCs w:val="22"/>
        </w:rPr>
        <w:t xml:space="preserve"> accuracy.</w:t>
      </w:r>
      <w:r w:rsidR="00937916" w:rsidRPr="009A4534">
        <w:rPr>
          <w:rFonts w:ascii="Garamond" w:hAnsi="Garamond"/>
          <w:sz w:val="22"/>
          <w:szCs w:val="22"/>
        </w:rPr>
        <w:t xml:space="preserve"> This points to a strong correlation between stock price movement and News Sentiment Score.</w:t>
      </w:r>
    </w:p>
    <w:p w14:paraId="2CEAF5F4" w14:textId="77777777" w:rsidR="001A6962" w:rsidRDefault="001A6962" w:rsidP="00425BD9">
      <w:pPr>
        <w:ind w:left="502"/>
        <w:rPr>
          <w:rFonts w:ascii="Garamond" w:hAnsi="Garamond"/>
        </w:rPr>
      </w:pPr>
    </w:p>
    <w:p w14:paraId="3A62EF58" w14:textId="281B5A03" w:rsidR="005E6C62" w:rsidRDefault="005E6C62" w:rsidP="005E6C62">
      <w:pPr>
        <w:pStyle w:val="ListParagraph"/>
        <w:numPr>
          <w:ilvl w:val="0"/>
          <w:numId w:val="3"/>
        </w:numPr>
        <w:rPr>
          <w:rFonts w:ascii="Garamond" w:hAnsi="Garamond"/>
          <w:b/>
        </w:rPr>
      </w:pPr>
      <w:r w:rsidRPr="007B1CCD">
        <w:rPr>
          <w:rFonts w:ascii="Garamond" w:hAnsi="Garamond"/>
          <w:b/>
        </w:rPr>
        <w:t>Future Work</w:t>
      </w:r>
    </w:p>
    <w:p w14:paraId="714FDD14" w14:textId="35D5462F" w:rsidR="00291D97" w:rsidRPr="005D6E19" w:rsidRDefault="00291D97" w:rsidP="00300FC1">
      <w:pPr>
        <w:rPr>
          <w:rFonts w:ascii="Garamond" w:hAnsi="Garamond"/>
          <w:sz w:val="22"/>
        </w:rPr>
      </w:pPr>
      <w:r w:rsidRPr="005D6E19">
        <w:rPr>
          <w:rFonts w:ascii="Garamond" w:hAnsi="Garamond"/>
          <w:sz w:val="22"/>
        </w:rPr>
        <w:lastRenderedPageBreak/>
        <w:t>Simulation of the models with a starting sum of money for a specific time period is to be explored. Also, inclusion of fundamental indicators like EPS, cash position, profit growth and others may be studied</w:t>
      </w:r>
      <w:r w:rsidR="00E1590F" w:rsidRPr="005D6E19">
        <w:rPr>
          <w:rFonts w:ascii="Garamond" w:hAnsi="Garamond"/>
          <w:sz w:val="22"/>
        </w:rPr>
        <w:t xml:space="preserve">. Besides, various other algorithms including </w:t>
      </w:r>
      <w:r w:rsidR="00E1590F" w:rsidRPr="005D6E19">
        <w:rPr>
          <w:rFonts w:ascii="Garamond" w:hAnsi="Garamond"/>
          <w:b/>
          <w:sz w:val="22"/>
        </w:rPr>
        <w:t>deep lear</w:t>
      </w:r>
      <w:r w:rsidR="006D2777" w:rsidRPr="005D6E19">
        <w:rPr>
          <w:rFonts w:ascii="Garamond" w:hAnsi="Garamond"/>
          <w:b/>
          <w:sz w:val="22"/>
        </w:rPr>
        <w:t>ning</w:t>
      </w:r>
      <w:r w:rsidR="006D2777" w:rsidRPr="005D6E19">
        <w:rPr>
          <w:rFonts w:ascii="Garamond" w:hAnsi="Garamond"/>
          <w:sz w:val="22"/>
        </w:rPr>
        <w:t xml:space="preserve"> algorithms is to be studied and applied to our situation</w:t>
      </w:r>
      <w:r w:rsidR="005C390C" w:rsidRPr="005D6E19">
        <w:rPr>
          <w:rFonts w:ascii="Garamond" w:hAnsi="Garamond"/>
          <w:sz w:val="22"/>
        </w:rPr>
        <w:t>.</w:t>
      </w:r>
    </w:p>
    <w:p w14:paraId="35A4FB1A" w14:textId="77777777" w:rsidR="00F646DC" w:rsidRDefault="00F646DC" w:rsidP="00091E87">
      <w:pPr>
        <w:rPr>
          <w:rFonts w:ascii="Garamond" w:hAnsi="Garamond"/>
          <w:b/>
        </w:rPr>
      </w:pPr>
    </w:p>
    <w:p w14:paraId="1541F33C" w14:textId="0C658C5F" w:rsidR="00BF3D48" w:rsidRPr="005E6C62" w:rsidRDefault="00F646DC" w:rsidP="005E6C62">
      <w:pPr>
        <w:pStyle w:val="ListParagraph"/>
        <w:numPr>
          <w:ilvl w:val="0"/>
          <w:numId w:val="3"/>
        </w:numPr>
        <w:rPr>
          <w:rFonts w:ascii="Garamond" w:hAnsi="Garamond"/>
        </w:rPr>
      </w:pPr>
      <w:r w:rsidRPr="005E6C62">
        <w:rPr>
          <w:rFonts w:ascii="Garamond" w:hAnsi="Garamond"/>
          <w:b/>
        </w:rPr>
        <w:t>References</w:t>
      </w:r>
    </w:p>
    <w:p w14:paraId="10E74CDF" w14:textId="50F20D8B" w:rsidR="005B07AC" w:rsidRDefault="005B07AC" w:rsidP="00091E87">
      <w:pPr>
        <w:rPr>
          <w:rFonts w:ascii="Garamond" w:hAnsi="Garamond"/>
        </w:rPr>
      </w:pPr>
    </w:p>
    <w:p w14:paraId="7CEE0D31" w14:textId="00168464" w:rsidR="009039D6" w:rsidRPr="00C52065" w:rsidRDefault="00983878" w:rsidP="00983878">
      <w:pPr>
        <w:pStyle w:val="ListParagraph"/>
        <w:numPr>
          <w:ilvl w:val="0"/>
          <w:numId w:val="21"/>
        </w:numPr>
        <w:rPr>
          <w:rFonts w:ascii="Garamond" w:eastAsia="Times New Roman" w:hAnsi="Garamond" w:cs="Times New Roman"/>
          <w:sz w:val="20"/>
          <w:szCs w:val="20"/>
        </w:rPr>
      </w:pPr>
      <w:r w:rsidRPr="00B30125">
        <w:rPr>
          <w:rFonts w:ascii="Garamond" w:eastAsia="Times New Roman" w:hAnsi="Garamond"/>
          <w:i/>
          <w:sz w:val="20"/>
          <w:szCs w:val="20"/>
        </w:rPr>
        <w:t>Efficient Capital Markets: A Review of Theory and Empirical Work</w:t>
      </w:r>
      <w:r w:rsidRPr="004C6B21">
        <w:rPr>
          <w:rFonts w:ascii="Garamond" w:eastAsia="Times New Roman" w:hAnsi="Garamond"/>
          <w:sz w:val="20"/>
          <w:szCs w:val="20"/>
        </w:rPr>
        <w:t xml:space="preserve">, </w:t>
      </w:r>
      <w:proofErr w:type="spellStart"/>
      <w:r w:rsidRPr="004C6B21">
        <w:rPr>
          <w:rFonts w:ascii="Garamond" w:eastAsia="Times New Roman" w:hAnsi="Garamond"/>
          <w:sz w:val="20"/>
          <w:szCs w:val="20"/>
        </w:rPr>
        <w:t>Fama</w:t>
      </w:r>
      <w:proofErr w:type="spellEnd"/>
      <w:r w:rsidR="0097137B">
        <w:rPr>
          <w:rFonts w:ascii="Garamond" w:eastAsia="Times New Roman" w:hAnsi="Garamond"/>
          <w:sz w:val="20"/>
          <w:szCs w:val="20"/>
        </w:rPr>
        <w:t>, 1969</w:t>
      </w:r>
    </w:p>
    <w:p w14:paraId="7B9E1DC3" w14:textId="2D70ACB1" w:rsidR="00C52065" w:rsidRPr="00184862" w:rsidRDefault="009B1154" w:rsidP="00983878">
      <w:pPr>
        <w:pStyle w:val="ListParagraph"/>
        <w:numPr>
          <w:ilvl w:val="0"/>
          <w:numId w:val="21"/>
        </w:numPr>
        <w:rPr>
          <w:rFonts w:ascii="Garamond" w:eastAsia="Times New Roman" w:hAnsi="Garamond" w:cs="Times New Roman"/>
          <w:sz w:val="20"/>
          <w:szCs w:val="20"/>
        </w:rPr>
      </w:pPr>
      <w:r w:rsidRPr="00B30125">
        <w:rPr>
          <w:rFonts w:ascii="Garamond" w:eastAsia="Times New Roman" w:hAnsi="Garamond"/>
          <w:i/>
          <w:sz w:val="20"/>
          <w:szCs w:val="20"/>
        </w:rPr>
        <w:t>Fundamentals of Corporate Finance</w:t>
      </w:r>
      <w:r>
        <w:rPr>
          <w:rFonts w:ascii="Garamond" w:eastAsia="Times New Roman" w:hAnsi="Garamond"/>
          <w:sz w:val="20"/>
          <w:szCs w:val="20"/>
        </w:rPr>
        <w:t xml:space="preserve">, Ross, </w:t>
      </w:r>
      <w:proofErr w:type="spellStart"/>
      <w:r>
        <w:rPr>
          <w:rFonts w:ascii="Garamond" w:eastAsia="Times New Roman" w:hAnsi="Garamond"/>
          <w:sz w:val="20"/>
          <w:szCs w:val="20"/>
        </w:rPr>
        <w:t>Westerfield</w:t>
      </w:r>
      <w:proofErr w:type="spellEnd"/>
      <w:r>
        <w:rPr>
          <w:rFonts w:ascii="Garamond" w:eastAsia="Times New Roman" w:hAnsi="Garamond"/>
          <w:sz w:val="20"/>
          <w:szCs w:val="20"/>
        </w:rPr>
        <w:t>, Jordan</w:t>
      </w:r>
      <w:r w:rsidR="005B6B7E">
        <w:rPr>
          <w:rFonts w:ascii="Garamond" w:eastAsia="Times New Roman" w:hAnsi="Garamond"/>
          <w:sz w:val="20"/>
          <w:szCs w:val="20"/>
        </w:rPr>
        <w:t>, 6</w:t>
      </w:r>
      <w:r w:rsidR="005B6B7E" w:rsidRPr="005B6B7E">
        <w:rPr>
          <w:rFonts w:ascii="Garamond" w:eastAsia="Times New Roman" w:hAnsi="Garamond"/>
          <w:sz w:val="20"/>
          <w:szCs w:val="20"/>
          <w:vertAlign w:val="superscript"/>
        </w:rPr>
        <w:t>th</w:t>
      </w:r>
      <w:r w:rsidR="005B6B7E">
        <w:rPr>
          <w:rFonts w:ascii="Garamond" w:eastAsia="Times New Roman" w:hAnsi="Garamond"/>
          <w:sz w:val="20"/>
          <w:szCs w:val="20"/>
        </w:rPr>
        <w:t xml:space="preserve"> edition</w:t>
      </w:r>
    </w:p>
    <w:p w14:paraId="2B602DAB" w14:textId="4F8206DC" w:rsidR="00184862" w:rsidRPr="00FA780C" w:rsidRDefault="00FA780C" w:rsidP="00FA780C">
      <w:pPr>
        <w:pStyle w:val="ListParagraph"/>
        <w:numPr>
          <w:ilvl w:val="0"/>
          <w:numId w:val="21"/>
        </w:numPr>
        <w:rPr>
          <w:rFonts w:ascii="Garamond" w:eastAsia="Times New Roman" w:hAnsi="Garamond" w:cs="Times New Roman"/>
          <w:sz w:val="20"/>
          <w:szCs w:val="20"/>
        </w:rPr>
      </w:pPr>
      <w:r w:rsidRPr="001F3384">
        <w:rPr>
          <w:rFonts w:ascii="Garamond" w:eastAsia="Times New Roman" w:hAnsi="Garamond"/>
          <w:i/>
          <w:color w:val="252525"/>
          <w:sz w:val="20"/>
          <w:szCs w:val="20"/>
        </w:rPr>
        <w:t>"</w:t>
      </w:r>
      <w:r w:rsidRPr="00B30125">
        <w:rPr>
          <w:rFonts w:ascii="Garamond" w:eastAsia="Times New Roman" w:hAnsi="Garamond"/>
          <w:i/>
          <w:color w:val="252525"/>
          <w:sz w:val="20"/>
          <w:szCs w:val="20"/>
        </w:rPr>
        <w:t>Does the Stock Market Overreact</w:t>
      </w:r>
      <w:r w:rsidRPr="00280CBC">
        <w:rPr>
          <w:rFonts w:ascii="Garamond" w:eastAsia="Times New Roman" w:hAnsi="Garamond"/>
          <w:i/>
          <w:color w:val="252525"/>
          <w:sz w:val="20"/>
          <w:szCs w:val="20"/>
        </w:rPr>
        <w:t>"</w:t>
      </w:r>
      <w:r w:rsidRPr="00184862">
        <w:rPr>
          <w:rFonts w:ascii="Garamond" w:eastAsia="Times New Roman" w:hAnsi="Garamond"/>
          <w:color w:val="252525"/>
          <w:sz w:val="20"/>
          <w:szCs w:val="20"/>
        </w:rPr>
        <w:t>.</w:t>
      </w:r>
      <w:r w:rsidRPr="00184862">
        <w:rPr>
          <w:rStyle w:val="apple-converted-space"/>
          <w:rFonts w:ascii="Garamond" w:eastAsia="Times New Roman" w:hAnsi="Garamond"/>
          <w:color w:val="252525"/>
          <w:sz w:val="20"/>
          <w:szCs w:val="20"/>
        </w:rPr>
        <w:t> </w:t>
      </w:r>
      <w:r w:rsidRPr="00184862">
        <w:rPr>
          <w:rFonts w:ascii="Garamond" w:eastAsia="Times New Roman" w:hAnsi="Garamond"/>
          <w:i/>
          <w:iCs/>
          <w:color w:val="252525"/>
          <w:sz w:val="20"/>
          <w:szCs w:val="20"/>
        </w:rPr>
        <w:t>Journal of Finance</w:t>
      </w:r>
      <w:r w:rsidRPr="00184862">
        <w:rPr>
          <w:rFonts w:ascii="Garamond" w:eastAsia="Times New Roman" w:hAnsi="Garamond"/>
          <w:color w:val="252525"/>
          <w:sz w:val="20"/>
          <w:szCs w:val="20"/>
        </w:rPr>
        <w:t>.</w:t>
      </w:r>
      <w:r w:rsidRPr="00184862">
        <w:rPr>
          <w:rStyle w:val="apple-converted-space"/>
          <w:rFonts w:ascii="Garamond" w:eastAsia="Times New Roman" w:hAnsi="Garamond"/>
          <w:color w:val="252525"/>
          <w:sz w:val="20"/>
          <w:szCs w:val="20"/>
        </w:rPr>
        <w:t> </w:t>
      </w:r>
      <w:r w:rsidRPr="00A4686F">
        <w:rPr>
          <w:rFonts w:ascii="Garamond" w:eastAsia="Times New Roman" w:hAnsi="Garamond"/>
          <w:b/>
          <w:bCs/>
          <w:color w:val="252525"/>
          <w:sz w:val="20"/>
          <w:szCs w:val="20"/>
        </w:rPr>
        <w:t>40</w:t>
      </w:r>
      <w:r w:rsidRPr="00184862">
        <w:rPr>
          <w:rFonts w:ascii="Garamond" w:eastAsia="Times New Roman" w:hAnsi="Garamond"/>
          <w:color w:val="252525"/>
          <w:sz w:val="20"/>
          <w:szCs w:val="20"/>
        </w:rPr>
        <w:t>: 793–805</w:t>
      </w:r>
      <w:r>
        <w:rPr>
          <w:rFonts w:ascii="Garamond" w:eastAsia="Times New Roman" w:hAnsi="Garamond"/>
          <w:color w:val="252525"/>
          <w:sz w:val="20"/>
          <w:szCs w:val="20"/>
        </w:rPr>
        <w:t xml:space="preserve">; </w:t>
      </w:r>
      <w:proofErr w:type="spellStart"/>
      <w:r>
        <w:rPr>
          <w:rFonts w:ascii="Garamond" w:eastAsia="Times New Roman" w:hAnsi="Garamond"/>
          <w:color w:val="252525"/>
          <w:sz w:val="20"/>
          <w:szCs w:val="20"/>
        </w:rPr>
        <w:t>DeBondt</w:t>
      </w:r>
      <w:proofErr w:type="spellEnd"/>
      <w:r>
        <w:rPr>
          <w:rFonts w:ascii="Garamond" w:eastAsia="Times New Roman" w:hAnsi="Garamond"/>
          <w:color w:val="252525"/>
          <w:sz w:val="20"/>
          <w:szCs w:val="20"/>
        </w:rPr>
        <w:t xml:space="preserve">, Werner F.M., </w:t>
      </w:r>
      <w:proofErr w:type="spellStart"/>
      <w:r>
        <w:rPr>
          <w:rFonts w:ascii="Garamond" w:eastAsia="Times New Roman" w:hAnsi="Garamond"/>
          <w:color w:val="252525"/>
          <w:sz w:val="20"/>
          <w:szCs w:val="20"/>
        </w:rPr>
        <w:t>Thaler</w:t>
      </w:r>
      <w:proofErr w:type="spellEnd"/>
      <w:r>
        <w:rPr>
          <w:rFonts w:ascii="Garamond" w:eastAsia="Times New Roman" w:hAnsi="Garamond"/>
          <w:color w:val="252525"/>
          <w:sz w:val="20"/>
          <w:szCs w:val="20"/>
        </w:rPr>
        <w:t>, Richard H., 1985</w:t>
      </w:r>
    </w:p>
    <w:p w14:paraId="1CDAF051" w14:textId="77777777" w:rsidR="000E15E8" w:rsidRDefault="00C95B94" w:rsidP="000E15E8">
      <w:pPr>
        <w:pStyle w:val="ListParagraph"/>
        <w:numPr>
          <w:ilvl w:val="0"/>
          <w:numId w:val="21"/>
        </w:numPr>
        <w:rPr>
          <w:rFonts w:ascii="Garamond" w:eastAsia="Times New Roman" w:hAnsi="Garamond" w:cs="Times New Roman"/>
          <w:sz w:val="20"/>
          <w:szCs w:val="20"/>
        </w:rPr>
      </w:pPr>
      <w:r>
        <w:rPr>
          <w:rFonts w:ascii="Garamond" w:eastAsia="Times New Roman" w:hAnsi="Garamond" w:cs="Times New Roman"/>
          <w:sz w:val="20"/>
          <w:szCs w:val="20"/>
        </w:rPr>
        <w:t xml:space="preserve">Yahoo Finance, </w:t>
      </w:r>
      <w:hyperlink r:id="rId23" w:history="1">
        <w:r w:rsidR="00803778" w:rsidRPr="000B5B3C">
          <w:rPr>
            <w:rStyle w:val="Hyperlink"/>
            <w:rFonts w:ascii="Garamond" w:eastAsia="Times New Roman" w:hAnsi="Garamond" w:cs="Times New Roman"/>
            <w:sz w:val="20"/>
            <w:szCs w:val="20"/>
          </w:rPr>
          <w:t>https://in.finance.yahoo.com/q/hp?s=INFY.BO</w:t>
        </w:r>
      </w:hyperlink>
    </w:p>
    <w:p w14:paraId="25FBD79D" w14:textId="38FDC1D3" w:rsidR="000E15E8" w:rsidRPr="000E15E8" w:rsidRDefault="0032669E" w:rsidP="000E15E8">
      <w:pPr>
        <w:pStyle w:val="ListParagraph"/>
        <w:numPr>
          <w:ilvl w:val="0"/>
          <w:numId w:val="21"/>
        </w:numPr>
        <w:rPr>
          <w:rFonts w:ascii="Garamond" w:eastAsia="Times New Roman" w:hAnsi="Garamond" w:cs="Times New Roman"/>
          <w:sz w:val="20"/>
          <w:szCs w:val="20"/>
        </w:rPr>
      </w:pPr>
      <w:r w:rsidRPr="00B30125">
        <w:rPr>
          <w:rFonts w:ascii="Garamond" w:eastAsia="Times New Roman" w:hAnsi="Garamond"/>
          <w:i/>
          <w:iCs/>
          <w:color w:val="252525"/>
          <w:sz w:val="20"/>
          <w:szCs w:val="20"/>
          <w:shd w:val="clear" w:color="auto" w:fill="FFFFFF"/>
        </w:rPr>
        <w:t>Hypothesis testing in time series analysis</w:t>
      </w:r>
      <w:r w:rsidR="008D14A2" w:rsidRPr="000E15E8">
        <w:rPr>
          <w:rFonts w:ascii="Garamond" w:eastAsia="Times New Roman" w:hAnsi="Garamond"/>
          <w:iCs/>
          <w:color w:val="252525"/>
          <w:sz w:val="20"/>
          <w:szCs w:val="20"/>
          <w:shd w:val="clear" w:color="auto" w:fill="FFFFFF"/>
        </w:rPr>
        <w:t xml:space="preserve">, </w:t>
      </w:r>
      <w:r w:rsidR="000E15E8" w:rsidRPr="000E15E8">
        <w:rPr>
          <w:rFonts w:ascii="Garamond" w:eastAsia="Times New Roman" w:hAnsi="Garamond"/>
          <w:sz w:val="20"/>
          <w:szCs w:val="20"/>
          <w:shd w:val="clear" w:color="auto" w:fill="FFFFFF"/>
        </w:rPr>
        <w:t>George E. P. Box</w:t>
      </w:r>
      <w:r w:rsidR="000E15E8" w:rsidRPr="000E15E8">
        <w:rPr>
          <w:rStyle w:val="apple-converted-space"/>
          <w:rFonts w:ascii="Garamond" w:eastAsia="Times New Roman" w:hAnsi="Garamond"/>
          <w:color w:val="252525"/>
          <w:sz w:val="20"/>
          <w:szCs w:val="20"/>
          <w:shd w:val="clear" w:color="auto" w:fill="FFFFFF"/>
        </w:rPr>
        <w:t> </w:t>
      </w:r>
      <w:r w:rsidR="000E15E8" w:rsidRPr="000E15E8">
        <w:rPr>
          <w:rFonts w:ascii="Garamond" w:eastAsia="Times New Roman" w:hAnsi="Garamond"/>
          <w:color w:val="252525"/>
          <w:sz w:val="20"/>
          <w:szCs w:val="20"/>
          <w:shd w:val="clear" w:color="auto" w:fill="FFFFFF"/>
        </w:rPr>
        <w:t>and</w:t>
      </w:r>
      <w:r w:rsidR="000E15E8" w:rsidRPr="000E15E8">
        <w:rPr>
          <w:rStyle w:val="apple-converted-space"/>
          <w:rFonts w:ascii="Garamond" w:eastAsia="Times New Roman" w:hAnsi="Garamond"/>
          <w:color w:val="252525"/>
          <w:sz w:val="20"/>
          <w:szCs w:val="20"/>
          <w:shd w:val="clear" w:color="auto" w:fill="FFFFFF"/>
        </w:rPr>
        <w:t> </w:t>
      </w:r>
      <w:proofErr w:type="spellStart"/>
      <w:r w:rsidR="000E15E8" w:rsidRPr="000E15E8">
        <w:rPr>
          <w:rFonts w:ascii="Garamond" w:eastAsia="Times New Roman" w:hAnsi="Garamond"/>
          <w:sz w:val="20"/>
          <w:szCs w:val="20"/>
          <w:shd w:val="clear" w:color="auto" w:fill="FFFFFF"/>
        </w:rPr>
        <w:t>Gwilym</w:t>
      </w:r>
      <w:proofErr w:type="spellEnd"/>
      <w:r w:rsidR="000E15E8" w:rsidRPr="000E15E8">
        <w:rPr>
          <w:rFonts w:ascii="Garamond" w:eastAsia="Times New Roman" w:hAnsi="Garamond"/>
          <w:sz w:val="20"/>
          <w:szCs w:val="20"/>
          <w:shd w:val="clear" w:color="auto" w:fill="FFFFFF"/>
        </w:rPr>
        <w:t xml:space="preserve"> Jenkins</w:t>
      </w:r>
      <w:r w:rsidR="000E15E8">
        <w:rPr>
          <w:rFonts w:ascii="Garamond" w:eastAsia="Times New Roman" w:hAnsi="Garamond"/>
          <w:sz w:val="20"/>
          <w:szCs w:val="20"/>
        </w:rPr>
        <w:t>, 1971</w:t>
      </w:r>
    </w:p>
    <w:p w14:paraId="6EAFB063" w14:textId="20166C30" w:rsidR="00B579C5" w:rsidRPr="00B579C5" w:rsidRDefault="00B579C5" w:rsidP="00B579C5">
      <w:pPr>
        <w:pStyle w:val="ListParagraph"/>
        <w:numPr>
          <w:ilvl w:val="0"/>
          <w:numId w:val="21"/>
        </w:numPr>
        <w:rPr>
          <w:rFonts w:ascii="Garamond" w:eastAsia="Times New Roman" w:hAnsi="Garamond" w:cs="Times New Roman"/>
          <w:i/>
          <w:sz w:val="20"/>
          <w:szCs w:val="20"/>
        </w:rPr>
      </w:pPr>
      <w:r w:rsidRPr="001D1875">
        <w:rPr>
          <w:rStyle w:val="HTMLCite"/>
          <w:rFonts w:ascii="Garamond" w:eastAsia="Times New Roman" w:hAnsi="Garamond"/>
          <w:color w:val="252525"/>
          <w:sz w:val="20"/>
          <w:szCs w:val="20"/>
          <w:shd w:val="clear" w:color="auto" w:fill="FFFFFF"/>
        </w:rPr>
        <w:t xml:space="preserve">Multiple time series. </w:t>
      </w:r>
      <w:r w:rsidRPr="001D1875">
        <w:rPr>
          <w:rStyle w:val="HTMLCite"/>
          <w:rFonts w:ascii="Garamond" w:eastAsia="Times New Roman" w:hAnsi="Garamond"/>
          <w:i w:val="0"/>
          <w:color w:val="252525"/>
          <w:sz w:val="20"/>
          <w:szCs w:val="20"/>
          <w:shd w:val="clear" w:color="auto" w:fill="FFFFFF"/>
        </w:rPr>
        <w:t>Wiley series in probability and mathematical statistics. New York: John Wiley and Sons</w:t>
      </w:r>
      <w:r w:rsidR="004E6DAB">
        <w:rPr>
          <w:rStyle w:val="HTMLCite"/>
          <w:rFonts w:ascii="Garamond" w:eastAsia="Times New Roman" w:hAnsi="Garamond"/>
          <w:i w:val="0"/>
          <w:color w:val="252525"/>
          <w:sz w:val="20"/>
          <w:szCs w:val="20"/>
          <w:shd w:val="clear" w:color="auto" w:fill="FFFFFF"/>
        </w:rPr>
        <w:t xml:space="preserve">; </w:t>
      </w:r>
      <w:proofErr w:type="spellStart"/>
      <w:r w:rsidR="001D1875" w:rsidRPr="00B579C5">
        <w:rPr>
          <w:rStyle w:val="HTMLCite"/>
          <w:rFonts w:ascii="Garamond" w:eastAsia="Times New Roman" w:hAnsi="Garamond"/>
          <w:i w:val="0"/>
          <w:color w:val="252525"/>
          <w:sz w:val="20"/>
          <w:szCs w:val="20"/>
          <w:shd w:val="clear" w:color="auto" w:fill="FFFFFF"/>
        </w:rPr>
        <w:t>Hannan</w:t>
      </w:r>
      <w:proofErr w:type="spellEnd"/>
      <w:r w:rsidR="001D1875" w:rsidRPr="00B579C5">
        <w:rPr>
          <w:rStyle w:val="HTMLCite"/>
          <w:rFonts w:ascii="Garamond" w:eastAsia="Times New Roman" w:hAnsi="Garamond"/>
          <w:i w:val="0"/>
          <w:color w:val="252525"/>
          <w:sz w:val="20"/>
          <w:szCs w:val="20"/>
          <w:shd w:val="clear" w:color="auto" w:fill="FFFFFF"/>
        </w:rPr>
        <w:t>, Edward James</w:t>
      </w:r>
      <w:r w:rsidR="001D1875">
        <w:rPr>
          <w:rStyle w:val="apple-converted-space"/>
          <w:rFonts w:ascii="Garamond" w:eastAsia="Times New Roman" w:hAnsi="Garamond"/>
          <w:i/>
          <w:iCs/>
          <w:color w:val="252525"/>
          <w:sz w:val="20"/>
          <w:szCs w:val="20"/>
          <w:shd w:val="clear" w:color="auto" w:fill="FFFFFF"/>
        </w:rPr>
        <w:t xml:space="preserve">, </w:t>
      </w:r>
      <w:r w:rsidR="001D1875">
        <w:rPr>
          <w:rStyle w:val="HTMLCite"/>
          <w:rFonts w:ascii="Garamond" w:eastAsia="Times New Roman" w:hAnsi="Garamond"/>
          <w:i w:val="0"/>
          <w:color w:val="252525"/>
          <w:sz w:val="20"/>
          <w:szCs w:val="20"/>
          <w:shd w:val="clear" w:color="auto" w:fill="FFFFFF"/>
        </w:rPr>
        <w:t>1970</w:t>
      </w:r>
    </w:p>
    <w:p w14:paraId="610C1C2C" w14:textId="7ED44060" w:rsidR="00A61BAA" w:rsidRPr="00A61BAA" w:rsidRDefault="00A61BAA" w:rsidP="00A61BAA">
      <w:pPr>
        <w:pStyle w:val="ListParagraph"/>
        <w:numPr>
          <w:ilvl w:val="0"/>
          <w:numId w:val="21"/>
        </w:numPr>
        <w:rPr>
          <w:rFonts w:ascii="Garamond" w:eastAsia="Times New Roman" w:hAnsi="Garamond" w:cs="Times New Roman"/>
          <w:sz w:val="20"/>
          <w:szCs w:val="20"/>
        </w:rPr>
      </w:pPr>
      <w:r w:rsidRPr="00A61BAA">
        <w:rPr>
          <w:rFonts w:ascii="Garamond" w:eastAsia="Times New Roman" w:hAnsi="Garamond"/>
          <w:i/>
          <w:iCs/>
          <w:color w:val="252525"/>
          <w:sz w:val="20"/>
          <w:szCs w:val="20"/>
          <w:shd w:val="clear" w:color="auto" w:fill="FFFFFF"/>
        </w:rPr>
        <w:t>Time Series: Theory and Methods</w:t>
      </w:r>
      <w:r w:rsidRPr="00A61BAA">
        <w:rPr>
          <w:rStyle w:val="apple-converted-space"/>
          <w:rFonts w:ascii="Garamond" w:eastAsia="Times New Roman" w:hAnsi="Garamond"/>
          <w:color w:val="252525"/>
          <w:sz w:val="20"/>
          <w:szCs w:val="20"/>
          <w:shd w:val="clear" w:color="auto" w:fill="FFFFFF"/>
        </w:rPr>
        <w:t> </w:t>
      </w:r>
      <w:r w:rsidRPr="00A61BAA">
        <w:rPr>
          <w:rFonts w:ascii="Garamond" w:eastAsia="Times New Roman" w:hAnsi="Garamond"/>
          <w:color w:val="252525"/>
          <w:sz w:val="20"/>
          <w:szCs w:val="20"/>
          <w:shd w:val="clear" w:color="auto" w:fill="FFFFFF"/>
        </w:rPr>
        <w:t>(2nd ed.). New York: Springer. p. 273.</w:t>
      </w:r>
      <w:r w:rsidRPr="00A61BAA">
        <w:rPr>
          <w:rStyle w:val="apple-converted-space"/>
          <w:rFonts w:ascii="Garamond" w:eastAsia="Times New Roman" w:hAnsi="Garamond"/>
          <w:color w:val="252525"/>
          <w:sz w:val="20"/>
          <w:szCs w:val="20"/>
          <w:shd w:val="clear" w:color="auto" w:fill="FFFFFF"/>
        </w:rPr>
        <w:t> </w:t>
      </w:r>
      <w:r w:rsidRPr="00A61BAA">
        <w:rPr>
          <w:rFonts w:ascii="Garamond" w:eastAsia="Times New Roman" w:hAnsi="Garamond"/>
          <w:sz w:val="20"/>
          <w:szCs w:val="20"/>
          <w:shd w:val="clear" w:color="auto" w:fill="FFFFFF"/>
        </w:rPr>
        <w:t>ISBN</w:t>
      </w:r>
      <w:r w:rsidRPr="00A61BAA">
        <w:rPr>
          <w:rFonts w:ascii="Garamond" w:eastAsia="Times New Roman" w:hAnsi="Garamond"/>
          <w:color w:val="252525"/>
          <w:sz w:val="20"/>
          <w:szCs w:val="20"/>
          <w:shd w:val="clear" w:color="auto" w:fill="FFFFFF"/>
        </w:rPr>
        <w:t> </w:t>
      </w:r>
      <w:r w:rsidRPr="00A61BAA">
        <w:rPr>
          <w:rFonts w:ascii="Garamond" w:eastAsia="Times New Roman" w:hAnsi="Garamond"/>
          <w:sz w:val="20"/>
          <w:szCs w:val="20"/>
          <w:shd w:val="clear" w:color="auto" w:fill="FFFFFF"/>
        </w:rPr>
        <w:t>9781441903198</w:t>
      </w:r>
      <w:r w:rsidR="004E6DAB">
        <w:rPr>
          <w:rFonts w:ascii="Garamond" w:eastAsia="Times New Roman" w:hAnsi="Garamond"/>
          <w:sz w:val="20"/>
          <w:szCs w:val="20"/>
          <w:shd w:val="clear" w:color="auto" w:fill="FFFFFF"/>
        </w:rPr>
        <w:t xml:space="preserve">; </w:t>
      </w:r>
      <w:proofErr w:type="spellStart"/>
      <w:r w:rsidR="00DC31E4">
        <w:rPr>
          <w:rFonts w:ascii="Garamond" w:eastAsia="Times New Roman" w:hAnsi="Garamond"/>
          <w:color w:val="252525"/>
          <w:sz w:val="20"/>
          <w:szCs w:val="20"/>
          <w:shd w:val="clear" w:color="auto" w:fill="FFFFFF"/>
        </w:rPr>
        <w:t>Brockwell</w:t>
      </w:r>
      <w:proofErr w:type="spellEnd"/>
      <w:r w:rsidR="00DC31E4">
        <w:rPr>
          <w:rFonts w:ascii="Garamond" w:eastAsia="Times New Roman" w:hAnsi="Garamond"/>
          <w:color w:val="252525"/>
          <w:sz w:val="20"/>
          <w:szCs w:val="20"/>
          <w:shd w:val="clear" w:color="auto" w:fill="FFFFFF"/>
        </w:rPr>
        <w:t>, P. J.; Davis, R. A., 2009</w:t>
      </w:r>
      <w:r w:rsidR="004E6DAB" w:rsidRPr="00A61BAA">
        <w:rPr>
          <w:rStyle w:val="apple-converted-space"/>
          <w:rFonts w:ascii="Garamond" w:eastAsia="Times New Roman" w:hAnsi="Garamond"/>
          <w:color w:val="252525"/>
          <w:sz w:val="20"/>
          <w:szCs w:val="20"/>
          <w:shd w:val="clear" w:color="auto" w:fill="FFFFFF"/>
        </w:rPr>
        <w:t> </w:t>
      </w:r>
    </w:p>
    <w:p w14:paraId="7A7D1C25" w14:textId="57E8D486" w:rsidR="0032669E" w:rsidRPr="0032669E" w:rsidRDefault="006D2035" w:rsidP="0032669E">
      <w:pPr>
        <w:pStyle w:val="ListParagraph"/>
        <w:numPr>
          <w:ilvl w:val="0"/>
          <w:numId w:val="21"/>
        </w:numPr>
        <w:rPr>
          <w:rFonts w:ascii="Garamond" w:eastAsia="Times New Roman" w:hAnsi="Garamond" w:cs="Times New Roman"/>
          <w:sz w:val="20"/>
          <w:szCs w:val="20"/>
        </w:rPr>
      </w:pPr>
      <w:r>
        <w:rPr>
          <w:rFonts w:ascii="Garamond" w:eastAsia="Times New Roman" w:hAnsi="Garamond" w:cs="Times New Roman"/>
          <w:sz w:val="20"/>
          <w:szCs w:val="20"/>
        </w:rPr>
        <w:t xml:space="preserve">Analytics </w:t>
      </w:r>
      <w:proofErr w:type="spellStart"/>
      <w:r>
        <w:rPr>
          <w:rFonts w:ascii="Garamond" w:eastAsia="Times New Roman" w:hAnsi="Garamond" w:cs="Times New Roman"/>
          <w:sz w:val="20"/>
          <w:szCs w:val="20"/>
        </w:rPr>
        <w:t>Vidhya</w:t>
      </w:r>
      <w:proofErr w:type="spellEnd"/>
      <w:r>
        <w:rPr>
          <w:rFonts w:ascii="Garamond" w:eastAsia="Times New Roman" w:hAnsi="Garamond" w:cs="Times New Roman"/>
          <w:sz w:val="20"/>
          <w:szCs w:val="20"/>
        </w:rPr>
        <w:t xml:space="preserve">, </w:t>
      </w:r>
      <w:r w:rsidRPr="006D2035">
        <w:rPr>
          <w:rFonts w:ascii="Garamond" w:eastAsia="Times New Roman" w:hAnsi="Garamond" w:cs="Times New Roman"/>
          <w:sz w:val="20"/>
          <w:szCs w:val="20"/>
        </w:rPr>
        <w:t>https://www.analyticsvidhya.com/wp-content/uploads/2015/02/flowchart.png</w:t>
      </w:r>
    </w:p>
    <w:p w14:paraId="3CCE27D3" w14:textId="0719BD8A" w:rsidR="00803778" w:rsidRDefault="00F705A4" w:rsidP="00983878">
      <w:pPr>
        <w:pStyle w:val="ListParagraph"/>
        <w:numPr>
          <w:ilvl w:val="0"/>
          <w:numId w:val="21"/>
        </w:numPr>
        <w:rPr>
          <w:rFonts w:ascii="Garamond" w:eastAsia="Times New Roman" w:hAnsi="Garamond" w:cs="Times New Roman"/>
          <w:sz w:val="20"/>
          <w:szCs w:val="20"/>
        </w:rPr>
      </w:pPr>
      <w:proofErr w:type="spellStart"/>
      <w:r w:rsidRPr="00F705A4">
        <w:rPr>
          <w:rFonts w:ascii="Garamond" w:eastAsia="Times New Roman" w:hAnsi="Garamond" w:cs="Times New Roman"/>
          <w:i/>
          <w:sz w:val="20"/>
          <w:szCs w:val="20"/>
        </w:rPr>
        <w:t>Stationarity</w:t>
      </w:r>
      <w:proofErr w:type="spellEnd"/>
      <w:r w:rsidRPr="00F705A4">
        <w:rPr>
          <w:rFonts w:ascii="Garamond" w:eastAsia="Times New Roman" w:hAnsi="Garamond" w:cs="Times New Roman"/>
          <w:i/>
          <w:sz w:val="20"/>
          <w:szCs w:val="20"/>
        </w:rPr>
        <w:t xml:space="preserve"> and Differencing</w:t>
      </w:r>
      <w:r>
        <w:rPr>
          <w:rFonts w:ascii="Garamond" w:eastAsia="Times New Roman" w:hAnsi="Garamond" w:cs="Times New Roman"/>
          <w:sz w:val="20"/>
          <w:szCs w:val="20"/>
        </w:rPr>
        <w:t xml:space="preserve">, </w:t>
      </w:r>
      <w:hyperlink r:id="rId24" w:history="1">
        <w:r w:rsidR="00D41BED" w:rsidRPr="000B5B3C">
          <w:rPr>
            <w:rStyle w:val="Hyperlink"/>
            <w:rFonts w:ascii="Garamond" w:eastAsia="Times New Roman" w:hAnsi="Garamond" w:cs="Times New Roman"/>
            <w:sz w:val="20"/>
            <w:szCs w:val="20"/>
          </w:rPr>
          <w:t>http://people.duke.edu/~rnau/411diff.htm</w:t>
        </w:r>
      </w:hyperlink>
    </w:p>
    <w:p w14:paraId="319694AE" w14:textId="3EC710D1" w:rsidR="00AF5388" w:rsidRPr="00AF5388" w:rsidRDefault="00AF5388" w:rsidP="00AF5388">
      <w:pPr>
        <w:pStyle w:val="ListParagraph"/>
        <w:numPr>
          <w:ilvl w:val="0"/>
          <w:numId w:val="21"/>
        </w:numPr>
        <w:rPr>
          <w:rFonts w:ascii="Garamond" w:eastAsia="Times New Roman" w:hAnsi="Garamond"/>
          <w:sz w:val="20"/>
          <w:szCs w:val="20"/>
        </w:rPr>
      </w:pPr>
      <w:hyperlink r:id="rId25" w:history="1">
        <w:r w:rsidRPr="00AF5388">
          <w:rPr>
            <w:rFonts w:ascii="Garamond" w:eastAsia="Times New Roman" w:hAnsi="Garamond"/>
            <w:i/>
            <w:iCs/>
            <w:color w:val="663366"/>
            <w:sz w:val="20"/>
            <w:szCs w:val="20"/>
          </w:rPr>
          <w:t xml:space="preserve">Random Decision </w:t>
        </w:r>
        <w:r w:rsidRPr="00AF5388">
          <w:rPr>
            <w:rFonts w:ascii="Garamond" w:eastAsia="Times New Roman" w:hAnsi="Garamond"/>
            <w:i/>
            <w:iCs/>
            <w:color w:val="663366"/>
            <w:sz w:val="20"/>
            <w:szCs w:val="20"/>
          </w:rPr>
          <w:t>F</w:t>
        </w:r>
        <w:r w:rsidRPr="00AF5388">
          <w:rPr>
            <w:rFonts w:ascii="Garamond" w:eastAsia="Times New Roman" w:hAnsi="Garamond"/>
            <w:i/>
            <w:iCs/>
            <w:color w:val="663366"/>
            <w:sz w:val="20"/>
            <w:szCs w:val="20"/>
          </w:rPr>
          <w:t>orests</w:t>
        </w:r>
      </w:hyperlink>
      <w:r w:rsidR="00C726F9">
        <w:rPr>
          <w:rFonts w:ascii="Garamond" w:eastAsia="Times New Roman" w:hAnsi="Garamond"/>
          <w:color w:val="252525"/>
          <w:sz w:val="20"/>
          <w:szCs w:val="20"/>
        </w:rPr>
        <w:t xml:space="preserve">, </w:t>
      </w:r>
      <w:r w:rsidRPr="00AF5388">
        <w:rPr>
          <w:rFonts w:ascii="Garamond" w:eastAsia="Times New Roman" w:hAnsi="Garamond"/>
          <w:color w:val="252525"/>
          <w:sz w:val="20"/>
          <w:szCs w:val="20"/>
        </w:rPr>
        <w:t>Proceedings of the 3rd International Conference on Document Analysis and Recognition, Montreal, QC, 14–16 August 1995. pp. 278–282</w:t>
      </w:r>
      <w:r w:rsidR="00C726F9">
        <w:rPr>
          <w:rFonts w:ascii="Garamond" w:eastAsia="Times New Roman" w:hAnsi="Garamond"/>
          <w:color w:val="252525"/>
          <w:sz w:val="20"/>
          <w:szCs w:val="20"/>
        </w:rPr>
        <w:t xml:space="preserve">; </w:t>
      </w:r>
      <w:proofErr w:type="spellStart"/>
      <w:r w:rsidR="00C726F9" w:rsidRPr="00AF5388">
        <w:rPr>
          <w:rFonts w:ascii="Garamond" w:eastAsia="Times New Roman" w:hAnsi="Garamond"/>
          <w:color w:val="252525"/>
          <w:sz w:val="20"/>
          <w:szCs w:val="20"/>
        </w:rPr>
        <w:t>Ho</w:t>
      </w:r>
      <w:proofErr w:type="spellEnd"/>
      <w:r w:rsidR="00C726F9" w:rsidRPr="00AF5388">
        <w:rPr>
          <w:rFonts w:ascii="Garamond" w:eastAsia="Times New Roman" w:hAnsi="Garamond"/>
          <w:color w:val="252525"/>
          <w:sz w:val="20"/>
          <w:szCs w:val="20"/>
        </w:rPr>
        <w:t xml:space="preserve">, Tin </w:t>
      </w:r>
      <w:proofErr w:type="spellStart"/>
      <w:r w:rsidR="00C726F9" w:rsidRPr="00AF5388">
        <w:rPr>
          <w:rFonts w:ascii="Garamond" w:eastAsia="Times New Roman" w:hAnsi="Garamond"/>
          <w:color w:val="252525"/>
          <w:sz w:val="20"/>
          <w:szCs w:val="20"/>
        </w:rPr>
        <w:t>Kam</w:t>
      </w:r>
      <w:proofErr w:type="spellEnd"/>
      <w:r w:rsidR="00C726F9">
        <w:rPr>
          <w:rFonts w:ascii="Garamond" w:eastAsia="Times New Roman" w:hAnsi="Garamond"/>
          <w:color w:val="252525"/>
          <w:sz w:val="20"/>
          <w:szCs w:val="20"/>
        </w:rPr>
        <w:t>, 1995</w:t>
      </w:r>
    </w:p>
    <w:p w14:paraId="11783B28" w14:textId="12399EA7" w:rsidR="003F6E62" w:rsidRPr="003F6E62" w:rsidRDefault="003F6E62" w:rsidP="003F6E62">
      <w:pPr>
        <w:pStyle w:val="ListParagraph"/>
        <w:numPr>
          <w:ilvl w:val="0"/>
          <w:numId w:val="21"/>
        </w:numPr>
        <w:rPr>
          <w:rFonts w:ascii="Garamond" w:eastAsia="Times New Roman" w:hAnsi="Garamond" w:cs="Times New Roman"/>
          <w:sz w:val="20"/>
          <w:szCs w:val="20"/>
        </w:rPr>
      </w:pPr>
      <w:r w:rsidRPr="003F6E62">
        <w:rPr>
          <w:rStyle w:val="apple-converted-space"/>
          <w:rFonts w:ascii="Helvetica" w:eastAsia="Times New Roman" w:hAnsi="Helvetica"/>
          <w:color w:val="252525"/>
          <w:sz w:val="19"/>
          <w:szCs w:val="19"/>
        </w:rPr>
        <w:t> </w:t>
      </w:r>
      <w:r w:rsidRPr="003F6E62">
        <w:rPr>
          <w:rStyle w:val="HTMLCite"/>
          <w:rFonts w:ascii="Garamond" w:eastAsia="Times New Roman" w:hAnsi="Garamond"/>
          <w:color w:val="252525"/>
          <w:sz w:val="20"/>
          <w:szCs w:val="20"/>
        </w:rPr>
        <w:t>"Support-vector networks".</w:t>
      </w:r>
      <w:r w:rsidRPr="003F6E62">
        <w:rPr>
          <w:rStyle w:val="apple-converted-space"/>
          <w:rFonts w:ascii="Garamond" w:eastAsia="Times New Roman" w:hAnsi="Garamond"/>
          <w:i/>
          <w:iCs/>
          <w:color w:val="252525"/>
          <w:sz w:val="20"/>
          <w:szCs w:val="20"/>
        </w:rPr>
        <w:t> </w:t>
      </w:r>
      <w:r w:rsidRPr="00386198">
        <w:rPr>
          <w:rStyle w:val="HTMLCite"/>
          <w:rFonts w:ascii="Garamond" w:eastAsia="Times New Roman" w:hAnsi="Garamond"/>
          <w:color w:val="252525"/>
          <w:sz w:val="20"/>
          <w:szCs w:val="20"/>
        </w:rPr>
        <w:t>Machine Learning</w:t>
      </w:r>
      <w:r w:rsidRPr="003F6E62">
        <w:rPr>
          <w:rStyle w:val="HTMLCite"/>
          <w:rFonts w:ascii="Garamond" w:eastAsia="Times New Roman" w:hAnsi="Garamond"/>
          <w:color w:val="252525"/>
          <w:sz w:val="20"/>
          <w:szCs w:val="20"/>
        </w:rPr>
        <w:t>.</w:t>
      </w:r>
      <w:r w:rsidRPr="003F6E62">
        <w:rPr>
          <w:rStyle w:val="apple-converted-space"/>
          <w:rFonts w:ascii="Garamond" w:eastAsia="Times New Roman" w:hAnsi="Garamond"/>
          <w:i/>
          <w:iCs/>
          <w:color w:val="252525"/>
          <w:sz w:val="20"/>
          <w:szCs w:val="20"/>
        </w:rPr>
        <w:t> </w:t>
      </w:r>
      <w:r w:rsidRPr="003F6E62">
        <w:rPr>
          <w:rStyle w:val="HTMLCite"/>
          <w:rFonts w:ascii="Garamond" w:eastAsia="Times New Roman" w:hAnsi="Garamond"/>
          <w:b/>
          <w:bCs/>
          <w:color w:val="252525"/>
          <w:sz w:val="20"/>
          <w:szCs w:val="20"/>
        </w:rPr>
        <w:t>20</w:t>
      </w:r>
      <w:r w:rsidRPr="003F6E62">
        <w:rPr>
          <w:rStyle w:val="HTMLCite"/>
          <w:rFonts w:ascii="Garamond" w:eastAsia="Times New Roman" w:hAnsi="Garamond"/>
          <w:color w:val="252525"/>
          <w:sz w:val="20"/>
          <w:szCs w:val="20"/>
        </w:rPr>
        <w:t>(3): 273–297</w:t>
      </w:r>
      <w:r w:rsidRPr="003F6E62">
        <w:rPr>
          <w:rStyle w:val="HTMLCite"/>
          <w:rFonts w:ascii="Garamond" w:eastAsia="Times New Roman" w:hAnsi="Garamond"/>
          <w:i w:val="0"/>
          <w:color w:val="252525"/>
          <w:sz w:val="20"/>
          <w:szCs w:val="20"/>
        </w:rPr>
        <w:t xml:space="preserve">; </w:t>
      </w:r>
      <w:r w:rsidRPr="00386198">
        <w:rPr>
          <w:rStyle w:val="HTMLCite"/>
          <w:rFonts w:ascii="Garamond" w:eastAsia="Times New Roman" w:hAnsi="Garamond"/>
          <w:i w:val="0"/>
          <w:color w:val="252525"/>
          <w:sz w:val="20"/>
          <w:szCs w:val="20"/>
        </w:rPr>
        <w:t>Cortes, C</w:t>
      </w:r>
      <w:r w:rsidRPr="00386198">
        <w:rPr>
          <w:rStyle w:val="HTMLCite"/>
          <w:rFonts w:ascii="Garamond" w:eastAsia="Times New Roman" w:hAnsi="Garamond"/>
          <w:color w:val="252525"/>
          <w:sz w:val="20"/>
          <w:szCs w:val="20"/>
        </w:rPr>
        <w:t>.</w:t>
      </w:r>
      <w:r w:rsidR="00182468">
        <w:rPr>
          <w:rStyle w:val="HTMLCite"/>
          <w:rFonts w:ascii="Garamond" w:eastAsia="Times New Roman" w:hAnsi="Garamond"/>
          <w:i w:val="0"/>
          <w:color w:val="252525"/>
          <w:sz w:val="20"/>
          <w:szCs w:val="20"/>
        </w:rPr>
        <w:t xml:space="preserve">; </w:t>
      </w:r>
      <w:proofErr w:type="spellStart"/>
      <w:r w:rsidR="00182468">
        <w:rPr>
          <w:rStyle w:val="HTMLCite"/>
          <w:rFonts w:ascii="Garamond" w:eastAsia="Times New Roman" w:hAnsi="Garamond"/>
          <w:i w:val="0"/>
          <w:color w:val="252525"/>
          <w:sz w:val="20"/>
          <w:szCs w:val="20"/>
        </w:rPr>
        <w:t>Vapnik</w:t>
      </w:r>
      <w:proofErr w:type="spellEnd"/>
      <w:r w:rsidR="00182468">
        <w:rPr>
          <w:rStyle w:val="HTMLCite"/>
          <w:rFonts w:ascii="Garamond" w:eastAsia="Times New Roman" w:hAnsi="Garamond"/>
          <w:i w:val="0"/>
          <w:color w:val="252525"/>
          <w:sz w:val="20"/>
          <w:szCs w:val="20"/>
        </w:rPr>
        <w:t xml:space="preserve">, V., </w:t>
      </w:r>
      <w:r w:rsidRPr="003F6E62">
        <w:rPr>
          <w:rStyle w:val="HTMLCite"/>
          <w:rFonts w:ascii="Garamond" w:eastAsia="Times New Roman" w:hAnsi="Garamond"/>
          <w:i w:val="0"/>
          <w:color w:val="252525"/>
          <w:sz w:val="20"/>
          <w:szCs w:val="20"/>
        </w:rPr>
        <w:t>1995</w:t>
      </w:r>
    </w:p>
    <w:p w14:paraId="3A62C26D" w14:textId="55919D72" w:rsidR="00913985" w:rsidRDefault="000064A8" w:rsidP="00913985">
      <w:pPr>
        <w:pStyle w:val="ListParagraph"/>
        <w:numPr>
          <w:ilvl w:val="0"/>
          <w:numId w:val="21"/>
        </w:numPr>
        <w:rPr>
          <w:rFonts w:ascii="Garamond" w:eastAsia="Times New Roman" w:hAnsi="Garamond" w:cs="Times New Roman"/>
          <w:sz w:val="20"/>
          <w:szCs w:val="20"/>
        </w:rPr>
      </w:pPr>
      <w:r>
        <w:rPr>
          <w:rFonts w:ascii="Garamond" w:eastAsia="Times New Roman" w:hAnsi="Garamond" w:cs="Times New Roman"/>
          <w:sz w:val="20"/>
          <w:szCs w:val="20"/>
        </w:rPr>
        <w:t xml:space="preserve">Twitter Inc., </w:t>
      </w:r>
      <w:r w:rsidR="002B051A">
        <w:rPr>
          <w:rFonts w:ascii="Garamond" w:eastAsia="Times New Roman" w:hAnsi="Garamond" w:cs="Times New Roman"/>
          <w:sz w:val="20"/>
          <w:szCs w:val="20"/>
        </w:rPr>
        <w:t>www.tw</w:t>
      </w:r>
      <w:r w:rsidR="00015544">
        <w:rPr>
          <w:rFonts w:ascii="Garamond" w:eastAsia="Times New Roman" w:hAnsi="Garamond" w:cs="Times New Roman"/>
          <w:sz w:val="20"/>
          <w:szCs w:val="20"/>
        </w:rPr>
        <w:t>itter.com</w:t>
      </w:r>
      <w:r w:rsidR="002A7384">
        <w:rPr>
          <w:rFonts w:ascii="Garamond" w:eastAsia="Times New Roman" w:hAnsi="Garamond" w:cs="Times New Roman"/>
          <w:sz w:val="20"/>
          <w:szCs w:val="20"/>
        </w:rPr>
        <w:t xml:space="preserve">; </w:t>
      </w:r>
      <w:hyperlink r:id="rId26" w:history="1">
        <w:r w:rsidR="00913985" w:rsidRPr="000B5B3C">
          <w:rPr>
            <w:rStyle w:val="Hyperlink"/>
            <w:rFonts w:ascii="Garamond" w:eastAsia="Times New Roman" w:hAnsi="Garamond" w:cs="Times New Roman"/>
            <w:sz w:val="20"/>
            <w:szCs w:val="20"/>
          </w:rPr>
          <w:t>http://www.internetlivestats.com/twitter-statistics/</w:t>
        </w:r>
      </w:hyperlink>
    </w:p>
    <w:p w14:paraId="512BC540" w14:textId="63A8B19E" w:rsidR="00015544" w:rsidRPr="00015544" w:rsidRDefault="00520E71" w:rsidP="00A71B9F">
      <w:pPr>
        <w:pStyle w:val="ListParagraph"/>
        <w:numPr>
          <w:ilvl w:val="0"/>
          <w:numId w:val="21"/>
        </w:numPr>
        <w:rPr>
          <w:rFonts w:ascii="Garamond" w:eastAsia="Times New Roman" w:hAnsi="Garamond" w:cs="Times New Roman"/>
          <w:sz w:val="20"/>
          <w:szCs w:val="20"/>
        </w:rPr>
      </w:pPr>
      <w:r w:rsidRPr="00913985">
        <w:rPr>
          <w:rFonts w:ascii="Garamond" w:eastAsia="Times New Roman" w:hAnsi="Garamond"/>
          <w:i/>
          <w:color w:val="000000" w:themeColor="text1"/>
          <w:sz w:val="20"/>
          <w:szCs w:val="20"/>
        </w:rPr>
        <w:t>Prospect Theory: An Analysis of Decision under Risk</w:t>
      </w:r>
      <w:r w:rsidRPr="00913985">
        <w:rPr>
          <w:rFonts w:ascii="Garamond" w:eastAsia="Times New Roman" w:hAnsi="Garamond"/>
          <w:color w:val="000000" w:themeColor="text1"/>
          <w:sz w:val="20"/>
          <w:szCs w:val="20"/>
        </w:rPr>
        <w:t xml:space="preserve">, </w:t>
      </w:r>
      <w:proofErr w:type="spellStart"/>
      <w:r w:rsidR="00913985" w:rsidRPr="00913985">
        <w:rPr>
          <w:rFonts w:ascii="Garamond" w:eastAsia="Times New Roman" w:hAnsi="Garamond"/>
          <w:color w:val="000000" w:themeColor="text1"/>
          <w:sz w:val="20"/>
          <w:szCs w:val="20"/>
        </w:rPr>
        <w:t>Econometrica</w:t>
      </w:r>
      <w:proofErr w:type="spellEnd"/>
      <w:r w:rsidR="00913985" w:rsidRPr="00913985">
        <w:rPr>
          <w:rFonts w:ascii="Garamond" w:eastAsia="Times New Roman" w:hAnsi="Garamond"/>
          <w:color w:val="000000" w:themeColor="text1"/>
          <w:sz w:val="20"/>
          <w:szCs w:val="20"/>
        </w:rPr>
        <w:t>, Vol. 47, N</w:t>
      </w:r>
      <w:r w:rsidR="00913985" w:rsidRPr="00913985">
        <w:rPr>
          <w:rFonts w:ascii="Garamond" w:eastAsia="Times New Roman" w:hAnsi="Garamond"/>
          <w:color w:val="000000" w:themeColor="text1"/>
          <w:sz w:val="20"/>
          <w:szCs w:val="20"/>
        </w:rPr>
        <w:t xml:space="preserve">o. 2. (Mar., 1979), pp. 263-292; </w:t>
      </w:r>
      <w:r w:rsidR="00040AD0">
        <w:rPr>
          <w:rFonts w:ascii="Garamond" w:eastAsia="Times New Roman" w:hAnsi="Garamond"/>
          <w:color w:val="000000" w:themeColor="text1"/>
          <w:sz w:val="20"/>
          <w:szCs w:val="20"/>
        </w:rPr>
        <w:t xml:space="preserve">Daniel </w:t>
      </w:r>
      <w:proofErr w:type="spellStart"/>
      <w:r w:rsidR="00040AD0">
        <w:rPr>
          <w:rFonts w:ascii="Garamond" w:eastAsia="Times New Roman" w:hAnsi="Garamond"/>
          <w:color w:val="000000" w:themeColor="text1"/>
          <w:sz w:val="20"/>
          <w:szCs w:val="20"/>
        </w:rPr>
        <w:t>Kahneman</w:t>
      </w:r>
      <w:proofErr w:type="spellEnd"/>
      <w:r w:rsidR="00040AD0">
        <w:rPr>
          <w:rFonts w:ascii="Garamond" w:eastAsia="Times New Roman" w:hAnsi="Garamond"/>
          <w:color w:val="000000" w:themeColor="text1"/>
          <w:sz w:val="20"/>
          <w:szCs w:val="20"/>
        </w:rPr>
        <w:t xml:space="preserve">, </w:t>
      </w:r>
      <w:r w:rsidR="00913985" w:rsidRPr="00913985">
        <w:rPr>
          <w:rFonts w:ascii="Garamond" w:eastAsia="Times New Roman" w:hAnsi="Garamond"/>
          <w:color w:val="000000" w:themeColor="text1"/>
          <w:sz w:val="20"/>
          <w:szCs w:val="20"/>
        </w:rPr>
        <w:t xml:space="preserve">Amos </w:t>
      </w:r>
      <w:proofErr w:type="spellStart"/>
      <w:r w:rsidR="00913985" w:rsidRPr="00913985">
        <w:rPr>
          <w:rFonts w:ascii="Garamond" w:eastAsia="Times New Roman" w:hAnsi="Garamond"/>
          <w:color w:val="000000" w:themeColor="text1"/>
          <w:sz w:val="20"/>
          <w:szCs w:val="20"/>
        </w:rPr>
        <w:t>Tversky</w:t>
      </w:r>
      <w:proofErr w:type="spellEnd"/>
      <w:r w:rsidR="00913985" w:rsidRPr="00913985">
        <w:rPr>
          <w:rFonts w:ascii="Garamond" w:eastAsia="Times New Roman" w:hAnsi="Garamond"/>
          <w:color w:val="000000" w:themeColor="text1"/>
          <w:sz w:val="20"/>
          <w:szCs w:val="20"/>
        </w:rPr>
        <w:t>, 1979</w:t>
      </w:r>
    </w:p>
    <w:sectPr w:rsidR="00015544" w:rsidRPr="0001554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90C32"/>
    <w:multiLevelType w:val="hybridMultilevel"/>
    <w:tmpl w:val="361E8900"/>
    <w:lvl w:ilvl="0" w:tplc="E27672B0">
      <w:start w:val="1"/>
      <w:numFmt w:val="decimal"/>
      <w:lvlText w:val="%1."/>
      <w:lvlJc w:val="left"/>
      <w:pPr>
        <w:ind w:left="50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9C6BC2"/>
    <w:multiLevelType w:val="hybridMultilevel"/>
    <w:tmpl w:val="7CC8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F5292B"/>
    <w:multiLevelType w:val="hybridMultilevel"/>
    <w:tmpl w:val="E3A0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6150CF"/>
    <w:multiLevelType w:val="hybridMultilevel"/>
    <w:tmpl w:val="1F28A4E0"/>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31C80809"/>
    <w:multiLevelType w:val="hybridMultilevel"/>
    <w:tmpl w:val="83FAA910"/>
    <w:lvl w:ilvl="0" w:tplc="37FC38D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170109"/>
    <w:multiLevelType w:val="hybridMultilevel"/>
    <w:tmpl w:val="B6A0C974"/>
    <w:lvl w:ilvl="0" w:tplc="BA1082D6">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BB2BF6"/>
    <w:multiLevelType w:val="hybridMultilevel"/>
    <w:tmpl w:val="65B07718"/>
    <w:lvl w:ilvl="0" w:tplc="6CEC0A6E">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7">
    <w:nsid w:val="41A404A8"/>
    <w:multiLevelType w:val="hybridMultilevel"/>
    <w:tmpl w:val="E96C73F2"/>
    <w:lvl w:ilvl="0" w:tplc="0EDE9A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847042E"/>
    <w:multiLevelType w:val="hybridMultilevel"/>
    <w:tmpl w:val="338E5F06"/>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9">
    <w:nsid w:val="491B53D7"/>
    <w:multiLevelType w:val="hybridMultilevel"/>
    <w:tmpl w:val="04D4893C"/>
    <w:lvl w:ilvl="0" w:tplc="92CE8814">
      <w:start w:val="1"/>
      <w:numFmt w:val="lowerLetter"/>
      <w:lvlText w:val="%1."/>
      <w:lvlJc w:val="left"/>
      <w:pPr>
        <w:ind w:left="786" w:hanging="360"/>
      </w:pPr>
      <w:rPr>
        <w:rFonts w:hint="default"/>
      </w:r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566E1308"/>
    <w:multiLevelType w:val="hybridMultilevel"/>
    <w:tmpl w:val="54FA4E98"/>
    <w:lvl w:ilvl="0" w:tplc="27D47176">
      <w:start w:val="1"/>
      <w:numFmt w:val="lowerRoman"/>
      <w:lvlText w:val="%1."/>
      <w:lvlJc w:val="left"/>
      <w:pPr>
        <w:ind w:left="1222" w:hanging="72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1">
    <w:nsid w:val="57FD4E1B"/>
    <w:multiLevelType w:val="hybridMultilevel"/>
    <w:tmpl w:val="3208BC4E"/>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2">
    <w:nsid w:val="5B715410"/>
    <w:multiLevelType w:val="hybridMultilevel"/>
    <w:tmpl w:val="DDDA853E"/>
    <w:lvl w:ilvl="0" w:tplc="B9A22FE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9347CF"/>
    <w:multiLevelType w:val="hybridMultilevel"/>
    <w:tmpl w:val="47E44212"/>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4">
    <w:nsid w:val="5D8A37EA"/>
    <w:multiLevelType w:val="hybridMultilevel"/>
    <w:tmpl w:val="6944B7E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nsid w:val="5F0165F8"/>
    <w:multiLevelType w:val="hybridMultilevel"/>
    <w:tmpl w:val="54FA4E98"/>
    <w:lvl w:ilvl="0" w:tplc="27D47176">
      <w:start w:val="1"/>
      <w:numFmt w:val="lowerRoman"/>
      <w:lvlText w:val="%1."/>
      <w:lvlJc w:val="left"/>
      <w:pPr>
        <w:ind w:left="1222" w:hanging="72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6">
    <w:nsid w:val="60333F3A"/>
    <w:multiLevelType w:val="hybridMultilevel"/>
    <w:tmpl w:val="9A403256"/>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7">
    <w:nsid w:val="619134A8"/>
    <w:multiLevelType w:val="hybridMultilevel"/>
    <w:tmpl w:val="54FA4E98"/>
    <w:lvl w:ilvl="0" w:tplc="27D47176">
      <w:start w:val="1"/>
      <w:numFmt w:val="lowerRoman"/>
      <w:lvlText w:val="%1."/>
      <w:lvlJc w:val="left"/>
      <w:pPr>
        <w:ind w:left="1222" w:hanging="72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8">
    <w:nsid w:val="6E61540D"/>
    <w:multiLevelType w:val="hybridMultilevel"/>
    <w:tmpl w:val="54FA4E98"/>
    <w:lvl w:ilvl="0" w:tplc="27D47176">
      <w:start w:val="1"/>
      <w:numFmt w:val="lowerRoman"/>
      <w:lvlText w:val="%1."/>
      <w:lvlJc w:val="left"/>
      <w:pPr>
        <w:ind w:left="1222" w:hanging="72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9">
    <w:nsid w:val="784703CC"/>
    <w:multiLevelType w:val="hybridMultilevel"/>
    <w:tmpl w:val="0DD635D8"/>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nsid w:val="7A8F08D6"/>
    <w:multiLevelType w:val="hybridMultilevel"/>
    <w:tmpl w:val="75CE043C"/>
    <w:lvl w:ilvl="0" w:tplc="E5EAD74C">
      <w:start w:val="1"/>
      <w:numFmt w:val="decimal"/>
      <w:lvlText w:val="%1."/>
      <w:lvlJc w:val="left"/>
      <w:pPr>
        <w:ind w:left="360" w:hanging="360"/>
      </w:pPr>
      <w:rPr>
        <w:rFonts w:hint="default"/>
        <w:b/>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nsid w:val="7E001D38"/>
    <w:multiLevelType w:val="hybridMultilevel"/>
    <w:tmpl w:val="F724AA24"/>
    <w:lvl w:ilvl="0" w:tplc="CBBED82E">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num w:numId="1">
    <w:abstractNumId w:val="14"/>
  </w:num>
  <w:num w:numId="2">
    <w:abstractNumId w:val="2"/>
  </w:num>
  <w:num w:numId="3">
    <w:abstractNumId w:val="20"/>
  </w:num>
  <w:num w:numId="4">
    <w:abstractNumId w:val="19"/>
  </w:num>
  <w:num w:numId="5">
    <w:abstractNumId w:val="3"/>
  </w:num>
  <w:num w:numId="6">
    <w:abstractNumId w:val="7"/>
  </w:num>
  <w:num w:numId="7">
    <w:abstractNumId w:val="21"/>
  </w:num>
  <w:num w:numId="8">
    <w:abstractNumId w:val="9"/>
  </w:num>
  <w:num w:numId="9">
    <w:abstractNumId w:val="16"/>
  </w:num>
  <w:num w:numId="10">
    <w:abstractNumId w:val="8"/>
  </w:num>
  <w:num w:numId="11">
    <w:abstractNumId w:val="13"/>
  </w:num>
  <w:num w:numId="12">
    <w:abstractNumId w:val="5"/>
  </w:num>
  <w:num w:numId="13">
    <w:abstractNumId w:val="12"/>
  </w:num>
  <w:num w:numId="14">
    <w:abstractNumId w:val="15"/>
  </w:num>
  <w:num w:numId="15">
    <w:abstractNumId w:val="10"/>
  </w:num>
  <w:num w:numId="16">
    <w:abstractNumId w:val="17"/>
  </w:num>
  <w:num w:numId="17">
    <w:abstractNumId w:val="11"/>
  </w:num>
  <w:num w:numId="18">
    <w:abstractNumId w:val="0"/>
  </w:num>
  <w:num w:numId="19">
    <w:abstractNumId w:val="18"/>
  </w:num>
  <w:num w:numId="20">
    <w:abstractNumId w:val="6"/>
  </w:num>
  <w:num w:numId="21">
    <w:abstractNumId w:val="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E87"/>
    <w:rsid w:val="0000043D"/>
    <w:rsid w:val="000040BA"/>
    <w:rsid w:val="000064A8"/>
    <w:rsid w:val="00010E30"/>
    <w:rsid w:val="00015544"/>
    <w:rsid w:val="00016F13"/>
    <w:rsid w:val="00023E4A"/>
    <w:rsid w:val="00026722"/>
    <w:rsid w:val="00026D7D"/>
    <w:rsid w:val="0003519A"/>
    <w:rsid w:val="00035907"/>
    <w:rsid w:val="00036DBD"/>
    <w:rsid w:val="00040AD0"/>
    <w:rsid w:val="00046AE4"/>
    <w:rsid w:val="0005181B"/>
    <w:rsid w:val="00061F83"/>
    <w:rsid w:val="00063D85"/>
    <w:rsid w:val="000672F1"/>
    <w:rsid w:val="000713A1"/>
    <w:rsid w:val="00075F58"/>
    <w:rsid w:val="00077DF0"/>
    <w:rsid w:val="000814A9"/>
    <w:rsid w:val="000851C9"/>
    <w:rsid w:val="0009016B"/>
    <w:rsid w:val="00091E87"/>
    <w:rsid w:val="000A091D"/>
    <w:rsid w:val="000A3318"/>
    <w:rsid w:val="000A3652"/>
    <w:rsid w:val="000B11A0"/>
    <w:rsid w:val="000C243F"/>
    <w:rsid w:val="000D0C25"/>
    <w:rsid w:val="000D5A8A"/>
    <w:rsid w:val="000D7553"/>
    <w:rsid w:val="000E003E"/>
    <w:rsid w:val="000E046F"/>
    <w:rsid w:val="000E111F"/>
    <w:rsid w:val="000E15E8"/>
    <w:rsid w:val="000F032A"/>
    <w:rsid w:val="000F5F37"/>
    <w:rsid w:val="00101DA5"/>
    <w:rsid w:val="001031CE"/>
    <w:rsid w:val="0010568F"/>
    <w:rsid w:val="00114207"/>
    <w:rsid w:val="001269B7"/>
    <w:rsid w:val="00135EAA"/>
    <w:rsid w:val="00147594"/>
    <w:rsid w:val="00150B99"/>
    <w:rsid w:val="0015241D"/>
    <w:rsid w:val="00152C2C"/>
    <w:rsid w:val="00154FFF"/>
    <w:rsid w:val="00157B56"/>
    <w:rsid w:val="001621B9"/>
    <w:rsid w:val="00170456"/>
    <w:rsid w:val="00175116"/>
    <w:rsid w:val="00176134"/>
    <w:rsid w:val="00177365"/>
    <w:rsid w:val="0018066F"/>
    <w:rsid w:val="00181900"/>
    <w:rsid w:val="00182468"/>
    <w:rsid w:val="001841FF"/>
    <w:rsid w:val="00184862"/>
    <w:rsid w:val="001849B7"/>
    <w:rsid w:val="00185856"/>
    <w:rsid w:val="00187CAF"/>
    <w:rsid w:val="00187D03"/>
    <w:rsid w:val="00194EE0"/>
    <w:rsid w:val="001A0397"/>
    <w:rsid w:val="001A07C7"/>
    <w:rsid w:val="001A1E6A"/>
    <w:rsid w:val="001A46E0"/>
    <w:rsid w:val="001A4B6C"/>
    <w:rsid w:val="001A6962"/>
    <w:rsid w:val="001A6D13"/>
    <w:rsid w:val="001A7ADE"/>
    <w:rsid w:val="001B4837"/>
    <w:rsid w:val="001B5D42"/>
    <w:rsid w:val="001B7446"/>
    <w:rsid w:val="001C5C66"/>
    <w:rsid w:val="001D1875"/>
    <w:rsid w:val="001D1F5E"/>
    <w:rsid w:val="001D5FD8"/>
    <w:rsid w:val="001D61D5"/>
    <w:rsid w:val="001F166A"/>
    <w:rsid w:val="001F2718"/>
    <w:rsid w:val="001F3384"/>
    <w:rsid w:val="001F406C"/>
    <w:rsid w:val="00201427"/>
    <w:rsid w:val="00201CBD"/>
    <w:rsid w:val="00203E31"/>
    <w:rsid w:val="002067BB"/>
    <w:rsid w:val="002115A6"/>
    <w:rsid w:val="00233C81"/>
    <w:rsid w:val="00240042"/>
    <w:rsid w:val="0024382A"/>
    <w:rsid w:val="00250201"/>
    <w:rsid w:val="002512D5"/>
    <w:rsid w:val="00261E42"/>
    <w:rsid w:val="00266D4F"/>
    <w:rsid w:val="00270869"/>
    <w:rsid w:val="00270E71"/>
    <w:rsid w:val="00274FF6"/>
    <w:rsid w:val="00280550"/>
    <w:rsid w:val="00280CBC"/>
    <w:rsid w:val="00282253"/>
    <w:rsid w:val="00283779"/>
    <w:rsid w:val="00290078"/>
    <w:rsid w:val="00291D97"/>
    <w:rsid w:val="002A1151"/>
    <w:rsid w:val="002A488D"/>
    <w:rsid w:val="002A7384"/>
    <w:rsid w:val="002B051A"/>
    <w:rsid w:val="002C2D65"/>
    <w:rsid w:val="002C4977"/>
    <w:rsid w:val="002D06AC"/>
    <w:rsid w:val="002D06B0"/>
    <w:rsid w:val="002D5258"/>
    <w:rsid w:val="002D5E57"/>
    <w:rsid w:val="002E329B"/>
    <w:rsid w:val="002E4E9E"/>
    <w:rsid w:val="002E6234"/>
    <w:rsid w:val="002E6C76"/>
    <w:rsid w:val="002F00E3"/>
    <w:rsid w:val="002F57A1"/>
    <w:rsid w:val="002F5C07"/>
    <w:rsid w:val="002F6F21"/>
    <w:rsid w:val="00300FC1"/>
    <w:rsid w:val="003048A5"/>
    <w:rsid w:val="00304D4C"/>
    <w:rsid w:val="003072F2"/>
    <w:rsid w:val="00315A66"/>
    <w:rsid w:val="00320519"/>
    <w:rsid w:val="003208B0"/>
    <w:rsid w:val="0032669E"/>
    <w:rsid w:val="00326805"/>
    <w:rsid w:val="00327331"/>
    <w:rsid w:val="003309BB"/>
    <w:rsid w:val="003352CC"/>
    <w:rsid w:val="00336590"/>
    <w:rsid w:val="00342BDD"/>
    <w:rsid w:val="0034660A"/>
    <w:rsid w:val="00351B76"/>
    <w:rsid w:val="003615DE"/>
    <w:rsid w:val="00365B12"/>
    <w:rsid w:val="00365F5B"/>
    <w:rsid w:val="0036688F"/>
    <w:rsid w:val="00366BD0"/>
    <w:rsid w:val="00366ECC"/>
    <w:rsid w:val="003748F9"/>
    <w:rsid w:val="00383160"/>
    <w:rsid w:val="00386198"/>
    <w:rsid w:val="00386C23"/>
    <w:rsid w:val="00393DE1"/>
    <w:rsid w:val="003967D9"/>
    <w:rsid w:val="003A3387"/>
    <w:rsid w:val="003B010A"/>
    <w:rsid w:val="003B0304"/>
    <w:rsid w:val="003C54D8"/>
    <w:rsid w:val="003C7B7B"/>
    <w:rsid w:val="003D0666"/>
    <w:rsid w:val="003D73B6"/>
    <w:rsid w:val="003E4193"/>
    <w:rsid w:val="003E622D"/>
    <w:rsid w:val="003F6E62"/>
    <w:rsid w:val="004015EE"/>
    <w:rsid w:val="00410BB1"/>
    <w:rsid w:val="00412C9F"/>
    <w:rsid w:val="00412E1D"/>
    <w:rsid w:val="00414482"/>
    <w:rsid w:val="00421446"/>
    <w:rsid w:val="00423F20"/>
    <w:rsid w:val="00425BD9"/>
    <w:rsid w:val="00444779"/>
    <w:rsid w:val="00455684"/>
    <w:rsid w:val="004631A3"/>
    <w:rsid w:val="0048119B"/>
    <w:rsid w:val="00481DF4"/>
    <w:rsid w:val="00483C18"/>
    <w:rsid w:val="00486494"/>
    <w:rsid w:val="004A583B"/>
    <w:rsid w:val="004A593E"/>
    <w:rsid w:val="004A72C8"/>
    <w:rsid w:val="004B2B36"/>
    <w:rsid w:val="004B496B"/>
    <w:rsid w:val="004C1CE3"/>
    <w:rsid w:val="004C6B21"/>
    <w:rsid w:val="004D33D2"/>
    <w:rsid w:val="004D797A"/>
    <w:rsid w:val="004E01B1"/>
    <w:rsid w:val="004E1A7F"/>
    <w:rsid w:val="004E6DAB"/>
    <w:rsid w:val="004F0D20"/>
    <w:rsid w:val="004F1D29"/>
    <w:rsid w:val="004F722B"/>
    <w:rsid w:val="00501424"/>
    <w:rsid w:val="005016E5"/>
    <w:rsid w:val="00520E71"/>
    <w:rsid w:val="0052519E"/>
    <w:rsid w:val="00526803"/>
    <w:rsid w:val="00530567"/>
    <w:rsid w:val="005344AD"/>
    <w:rsid w:val="00536841"/>
    <w:rsid w:val="00542BAD"/>
    <w:rsid w:val="00545837"/>
    <w:rsid w:val="005474A6"/>
    <w:rsid w:val="00553344"/>
    <w:rsid w:val="0055394D"/>
    <w:rsid w:val="00563464"/>
    <w:rsid w:val="00564ABC"/>
    <w:rsid w:val="00565CF3"/>
    <w:rsid w:val="00567519"/>
    <w:rsid w:val="00571A58"/>
    <w:rsid w:val="00577DB7"/>
    <w:rsid w:val="005802C2"/>
    <w:rsid w:val="005811DC"/>
    <w:rsid w:val="0058125D"/>
    <w:rsid w:val="00581CD2"/>
    <w:rsid w:val="00584005"/>
    <w:rsid w:val="00584028"/>
    <w:rsid w:val="00590884"/>
    <w:rsid w:val="00596318"/>
    <w:rsid w:val="005A0858"/>
    <w:rsid w:val="005A17AF"/>
    <w:rsid w:val="005A5439"/>
    <w:rsid w:val="005A5FF8"/>
    <w:rsid w:val="005B07AC"/>
    <w:rsid w:val="005B2F8F"/>
    <w:rsid w:val="005B46AB"/>
    <w:rsid w:val="005B6B7E"/>
    <w:rsid w:val="005C2800"/>
    <w:rsid w:val="005C390C"/>
    <w:rsid w:val="005C5819"/>
    <w:rsid w:val="005C5833"/>
    <w:rsid w:val="005C79BB"/>
    <w:rsid w:val="005D4B1E"/>
    <w:rsid w:val="005D5238"/>
    <w:rsid w:val="005D5D49"/>
    <w:rsid w:val="005D6E19"/>
    <w:rsid w:val="005D7E96"/>
    <w:rsid w:val="005E02BE"/>
    <w:rsid w:val="005E4776"/>
    <w:rsid w:val="005E5E53"/>
    <w:rsid w:val="005E6C62"/>
    <w:rsid w:val="005E744C"/>
    <w:rsid w:val="005E7556"/>
    <w:rsid w:val="005F0063"/>
    <w:rsid w:val="005F5279"/>
    <w:rsid w:val="00601FF9"/>
    <w:rsid w:val="00607C7B"/>
    <w:rsid w:val="006305ED"/>
    <w:rsid w:val="00631728"/>
    <w:rsid w:val="00631E82"/>
    <w:rsid w:val="00635ABB"/>
    <w:rsid w:val="00636FB1"/>
    <w:rsid w:val="006409AC"/>
    <w:rsid w:val="00641C76"/>
    <w:rsid w:val="00641CCB"/>
    <w:rsid w:val="00642736"/>
    <w:rsid w:val="006436A8"/>
    <w:rsid w:val="00643F8B"/>
    <w:rsid w:val="00646557"/>
    <w:rsid w:val="00650E82"/>
    <w:rsid w:val="0065537E"/>
    <w:rsid w:val="00655CDB"/>
    <w:rsid w:val="00663158"/>
    <w:rsid w:val="00664967"/>
    <w:rsid w:val="00664A73"/>
    <w:rsid w:val="00666B43"/>
    <w:rsid w:val="00666C3A"/>
    <w:rsid w:val="006673C0"/>
    <w:rsid w:val="00681338"/>
    <w:rsid w:val="0068146A"/>
    <w:rsid w:val="00691E2A"/>
    <w:rsid w:val="0069361F"/>
    <w:rsid w:val="00694063"/>
    <w:rsid w:val="006940C6"/>
    <w:rsid w:val="00697A14"/>
    <w:rsid w:val="006A0812"/>
    <w:rsid w:val="006A4128"/>
    <w:rsid w:val="006C1263"/>
    <w:rsid w:val="006C55D7"/>
    <w:rsid w:val="006D2035"/>
    <w:rsid w:val="006D2777"/>
    <w:rsid w:val="006E3094"/>
    <w:rsid w:val="006E4620"/>
    <w:rsid w:val="006E522E"/>
    <w:rsid w:val="006F073A"/>
    <w:rsid w:val="006F72F0"/>
    <w:rsid w:val="006F7CBF"/>
    <w:rsid w:val="00711B70"/>
    <w:rsid w:val="00715D3F"/>
    <w:rsid w:val="007163B5"/>
    <w:rsid w:val="00731431"/>
    <w:rsid w:val="00741546"/>
    <w:rsid w:val="007417D1"/>
    <w:rsid w:val="00744AA4"/>
    <w:rsid w:val="00750E58"/>
    <w:rsid w:val="007532AE"/>
    <w:rsid w:val="0075455E"/>
    <w:rsid w:val="00764978"/>
    <w:rsid w:val="00775DE6"/>
    <w:rsid w:val="00777147"/>
    <w:rsid w:val="00786707"/>
    <w:rsid w:val="00787284"/>
    <w:rsid w:val="0078791F"/>
    <w:rsid w:val="00787C33"/>
    <w:rsid w:val="00790E15"/>
    <w:rsid w:val="00795A4C"/>
    <w:rsid w:val="007961D3"/>
    <w:rsid w:val="007A23F7"/>
    <w:rsid w:val="007A6655"/>
    <w:rsid w:val="007B1CCD"/>
    <w:rsid w:val="007C63D6"/>
    <w:rsid w:val="007D0B64"/>
    <w:rsid w:val="007D6A1F"/>
    <w:rsid w:val="007E1AE9"/>
    <w:rsid w:val="007E30B8"/>
    <w:rsid w:val="007E6724"/>
    <w:rsid w:val="007F1203"/>
    <w:rsid w:val="008008E4"/>
    <w:rsid w:val="00803778"/>
    <w:rsid w:val="00807722"/>
    <w:rsid w:val="008105A4"/>
    <w:rsid w:val="00815017"/>
    <w:rsid w:val="00815CF5"/>
    <w:rsid w:val="00827EB7"/>
    <w:rsid w:val="00833226"/>
    <w:rsid w:val="00833FBE"/>
    <w:rsid w:val="00836D9B"/>
    <w:rsid w:val="0083730B"/>
    <w:rsid w:val="008414D8"/>
    <w:rsid w:val="00844F46"/>
    <w:rsid w:val="00851CEB"/>
    <w:rsid w:val="0085242A"/>
    <w:rsid w:val="0085292A"/>
    <w:rsid w:val="00862559"/>
    <w:rsid w:val="0087173D"/>
    <w:rsid w:val="00874C39"/>
    <w:rsid w:val="00877512"/>
    <w:rsid w:val="00880F73"/>
    <w:rsid w:val="008843D3"/>
    <w:rsid w:val="00885BD6"/>
    <w:rsid w:val="00886DF4"/>
    <w:rsid w:val="0088717A"/>
    <w:rsid w:val="008910B4"/>
    <w:rsid w:val="008A5C19"/>
    <w:rsid w:val="008A6C54"/>
    <w:rsid w:val="008B4C7E"/>
    <w:rsid w:val="008C20FE"/>
    <w:rsid w:val="008D1345"/>
    <w:rsid w:val="008D14A2"/>
    <w:rsid w:val="008E67C8"/>
    <w:rsid w:val="008E6873"/>
    <w:rsid w:val="008E7D98"/>
    <w:rsid w:val="008F3C26"/>
    <w:rsid w:val="00901D1E"/>
    <w:rsid w:val="009039D6"/>
    <w:rsid w:val="009069FC"/>
    <w:rsid w:val="00907390"/>
    <w:rsid w:val="00911C48"/>
    <w:rsid w:val="009138EB"/>
    <w:rsid w:val="00913985"/>
    <w:rsid w:val="00923858"/>
    <w:rsid w:val="009244CD"/>
    <w:rsid w:val="00926850"/>
    <w:rsid w:val="009268F8"/>
    <w:rsid w:val="00930C33"/>
    <w:rsid w:val="00937916"/>
    <w:rsid w:val="00940141"/>
    <w:rsid w:val="00940965"/>
    <w:rsid w:val="0094100C"/>
    <w:rsid w:val="00943B2C"/>
    <w:rsid w:val="00943E6C"/>
    <w:rsid w:val="0094453D"/>
    <w:rsid w:val="00945EB4"/>
    <w:rsid w:val="00946699"/>
    <w:rsid w:val="009539EC"/>
    <w:rsid w:val="009542C9"/>
    <w:rsid w:val="009557D6"/>
    <w:rsid w:val="009608F5"/>
    <w:rsid w:val="00961939"/>
    <w:rsid w:val="009661CC"/>
    <w:rsid w:val="00970B81"/>
    <w:rsid w:val="0097137B"/>
    <w:rsid w:val="00983878"/>
    <w:rsid w:val="0098420C"/>
    <w:rsid w:val="00990D12"/>
    <w:rsid w:val="009A3A24"/>
    <w:rsid w:val="009A3DEC"/>
    <w:rsid w:val="009A3ED1"/>
    <w:rsid w:val="009A4534"/>
    <w:rsid w:val="009A7739"/>
    <w:rsid w:val="009B1154"/>
    <w:rsid w:val="009B1276"/>
    <w:rsid w:val="009C1CE6"/>
    <w:rsid w:val="009C33DE"/>
    <w:rsid w:val="009C365E"/>
    <w:rsid w:val="009C42E5"/>
    <w:rsid w:val="009C69A3"/>
    <w:rsid w:val="009E1B4F"/>
    <w:rsid w:val="009E74C4"/>
    <w:rsid w:val="009F0471"/>
    <w:rsid w:val="009F459C"/>
    <w:rsid w:val="009F7CE2"/>
    <w:rsid w:val="00A00C91"/>
    <w:rsid w:val="00A04A12"/>
    <w:rsid w:val="00A06AA2"/>
    <w:rsid w:val="00A15EB3"/>
    <w:rsid w:val="00A24EDA"/>
    <w:rsid w:val="00A314F1"/>
    <w:rsid w:val="00A36740"/>
    <w:rsid w:val="00A37257"/>
    <w:rsid w:val="00A44B8A"/>
    <w:rsid w:val="00A4686F"/>
    <w:rsid w:val="00A4774A"/>
    <w:rsid w:val="00A57360"/>
    <w:rsid w:val="00A61A42"/>
    <w:rsid w:val="00A61BAA"/>
    <w:rsid w:val="00A647F6"/>
    <w:rsid w:val="00A71B9F"/>
    <w:rsid w:val="00A73DD6"/>
    <w:rsid w:val="00A74955"/>
    <w:rsid w:val="00A75F47"/>
    <w:rsid w:val="00A77130"/>
    <w:rsid w:val="00A86E86"/>
    <w:rsid w:val="00A90A6C"/>
    <w:rsid w:val="00A93B4B"/>
    <w:rsid w:val="00A9619B"/>
    <w:rsid w:val="00A97CD4"/>
    <w:rsid w:val="00AA3204"/>
    <w:rsid w:val="00AA43C5"/>
    <w:rsid w:val="00AB441D"/>
    <w:rsid w:val="00AB6249"/>
    <w:rsid w:val="00AC018D"/>
    <w:rsid w:val="00AC730A"/>
    <w:rsid w:val="00AE0CDE"/>
    <w:rsid w:val="00AE0CE4"/>
    <w:rsid w:val="00AE672C"/>
    <w:rsid w:val="00AF48AC"/>
    <w:rsid w:val="00AF5388"/>
    <w:rsid w:val="00B008FF"/>
    <w:rsid w:val="00B021AE"/>
    <w:rsid w:val="00B027C0"/>
    <w:rsid w:val="00B03084"/>
    <w:rsid w:val="00B04E12"/>
    <w:rsid w:val="00B05D53"/>
    <w:rsid w:val="00B114A5"/>
    <w:rsid w:val="00B140B4"/>
    <w:rsid w:val="00B1473E"/>
    <w:rsid w:val="00B24579"/>
    <w:rsid w:val="00B30067"/>
    <w:rsid w:val="00B30125"/>
    <w:rsid w:val="00B314A8"/>
    <w:rsid w:val="00B34E29"/>
    <w:rsid w:val="00B36C0B"/>
    <w:rsid w:val="00B409B5"/>
    <w:rsid w:val="00B4190E"/>
    <w:rsid w:val="00B47BE0"/>
    <w:rsid w:val="00B52D6C"/>
    <w:rsid w:val="00B56205"/>
    <w:rsid w:val="00B5713C"/>
    <w:rsid w:val="00B579C5"/>
    <w:rsid w:val="00B6311B"/>
    <w:rsid w:val="00B67587"/>
    <w:rsid w:val="00B722FF"/>
    <w:rsid w:val="00B73757"/>
    <w:rsid w:val="00B772EB"/>
    <w:rsid w:val="00B775D8"/>
    <w:rsid w:val="00B776DA"/>
    <w:rsid w:val="00B8256B"/>
    <w:rsid w:val="00B9146E"/>
    <w:rsid w:val="00B92016"/>
    <w:rsid w:val="00B93224"/>
    <w:rsid w:val="00B95A02"/>
    <w:rsid w:val="00B96B8D"/>
    <w:rsid w:val="00BA414D"/>
    <w:rsid w:val="00BA51C8"/>
    <w:rsid w:val="00BB1BE7"/>
    <w:rsid w:val="00BB2319"/>
    <w:rsid w:val="00BC77DD"/>
    <w:rsid w:val="00BD0E43"/>
    <w:rsid w:val="00BD4DCF"/>
    <w:rsid w:val="00BD5CE3"/>
    <w:rsid w:val="00BD7C25"/>
    <w:rsid w:val="00BE06C3"/>
    <w:rsid w:val="00BF216B"/>
    <w:rsid w:val="00BF3D48"/>
    <w:rsid w:val="00BF4863"/>
    <w:rsid w:val="00BF5F16"/>
    <w:rsid w:val="00C020DD"/>
    <w:rsid w:val="00C0395F"/>
    <w:rsid w:val="00C046D6"/>
    <w:rsid w:val="00C0501D"/>
    <w:rsid w:val="00C05054"/>
    <w:rsid w:val="00C10BF5"/>
    <w:rsid w:val="00C11FB7"/>
    <w:rsid w:val="00C14052"/>
    <w:rsid w:val="00C146D9"/>
    <w:rsid w:val="00C14D86"/>
    <w:rsid w:val="00C15879"/>
    <w:rsid w:val="00C17B37"/>
    <w:rsid w:val="00C20F08"/>
    <w:rsid w:val="00C24E9A"/>
    <w:rsid w:val="00C26E85"/>
    <w:rsid w:val="00C46596"/>
    <w:rsid w:val="00C52065"/>
    <w:rsid w:val="00C53845"/>
    <w:rsid w:val="00C55976"/>
    <w:rsid w:val="00C56570"/>
    <w:rsid w:val="00C63F20"/>
    <w:rsid w:val="00C70A32"/>
    <w:rsid w:val="00C71E79"/>
    <w:rsid w:val="00C7230F"/>
    <w:rsid w:val="00C726F9"/>
    <w:rsid w:val="00C7366F"/>
    <w:rsid w:val="00C74C77"/>
    <w:rsid w:val="00C74F47"/>
    <w:rsid w:val="00C80F15"/>
    <w:rsid w:val="00C94A17"/>
    <w:rsid w:val="00C95B94"/>
    <w:rsid w:val="00C95C43"/>
    <w:rsid w:val="00C963D6"/>
    <w:rsid w:val="00C97648"/>
    <w:rsid w:val="00CA06B7"/>
    <w:rsid w:val="00CA1FC8"/>
    <w:rsid w:val="00CA63DA"/>
    <w:rsid w:val="00CA6FF0"/>
    <w:rsid w:val="00CB3F4C"/>
    <w:rsid w:val="00CC3E64"/>
    <w:rsid w:val="00CD00F8"/>
    <w:rsid w:val="00CD7EE9"/>
    <w:rsid w:val="00CF3B04"/>
    <w:rsid w:val="00CF5039"/>
    <w:rsid w:val="00CF54BA"/>
    <w:rsid w:val="00D04477"/>
    <w:rsid w:val="00D055D8"/>
    <w:rsid w:val="00D0682F"/>
    <w:rsid w:val="00D10BB5"/>
    <w:rsid w:val="00D26A1A"/>
    <w:rsid w:val="00D36FFA"/>
    <w:rsid w:val="00D415F9"/>
    <w:rsid w:val="00D41BED"/>
    <w:rsid w:val="00D4443A"/>
    <w:rsid w:val="00D511E8"/>
    <w:rsid w:val="00D534A1"/>
    <w:rsid w:val="00D54025"/>
    <w:rsid w:val="00D54FE0"/>
    <w:rsid w:val="00D55B11"/>
    <w:rsid w:val="00D5686D"/>
    <w:rsid w:val="00D5717F"/>
    <w:rsid w:val="00D57757"/>
    <w:rsid w:val="00D579A6"/>
    <w:rsid w:val="00D603BC"/>
    <w:rsid w:val="00D60F3C"/>
    <w:rsid w:val="00D63AE5"/>
    <w:rsid w:val="00D66950"/>
    <w:rsid w:val="00D67129"/>
    <w:rsid w:val="00D71B5E"/>
    <w:rsid w:val="00D73F07"/>
    <w:rsid w:val="00D75EE9"/>
    <w:rsid w:val="00D7762A"/>
    <w:rsid w:val="00D825B0"/>
    <w:rsid w:val="00D83034"/>
    <w:rsid w:val="00D84E00"/>
    <w:rsid w:val="00D92690"/>
    <w:rsid w:val="00D95B16"/>
    <w:rsid w:val="00DA41EC"/>
    <w:rsid w:val="00DB2793"/>
    <w:rsid w:val="00DB5FA0"/>
    <w:rsid w:val="00DC03D3"/>
    <w:rsid w:val="00DC05F7"/>
    <w:rsid w:val="00DC19E1"/>
    <w:rsid w:val="00DC31E4"/>
    <w:rsid w:val="00DC7D14"/>
    <w:rsid w:val="00DD531D"/>
    <w:rsid w:val="00DD68BB"/>
    <w:rsid w:val="00DE1A7A"/>
    <w:rsid w:val="00DE65DC"/>
    <w:rsid w:val="00DF20AF"/>
    <w:rsid w:val="00DF527E"/>
    <w:rsid w:val="00E10EEF"/>
    <w:rsid w:val="00E11CBA"/>
    <w:rsid w:val="00E1334B"/>
    <w:rsid w:val="00E151AE"/>
    <w:rsid w:val="00E1590F"/>
    <w:rsid w:val="00E21083"/>
    <w:rsid w:val="00E230F0"/>
    <w:rsid w:val="00E27C7B"/>
    <w:rsid w:val="00E369DE"/>
    <w:rsid w:val="00E4276C"/>
    <w:rsid w:val="00E433DE"/>
    <w:rsid w:val="00E52AF1"/>
    <w:rsid w:val="00E566DF"/>
    <w:rsid w:val="00E673A4"/>
    <w:rsid w:val="00E86BCE"/>
    <w:rsid w:val="00E96F30"/>
    <w:rsid w:val="00E97AC0"/>
    <w:rsid w:val="00EA099D"/>
    <w:rsid w:val="00EA2F79"/>
    <w:rsid w:val="00EA6E97"/>
    <w:rsid w:val="00EA7776"/>
    <w:rsid w:val="00EB194A"/>
    <w:rsid w:val="00EB3286"/>
    <w:rsid w:val="00EB54E3"/>
    <w:rsid w:val="00EC48DB"/>
    <w:rsid w:val="00EC664C"/>
    <w:rsid w:val="00ED1231"/>
    <w:rsid w:val="00EE1296"/>
    <w:rsid w:val="00EE1368"/>
    <w:rsid w:val="00EE334C"/>
    <w:rsid w:val="00EF4161"/>
    <w:rsid w:val="00EF4C71"/>
    <w:rsid w:val="00EF5EFD"/>
    <w:rsid w:val="00F02A37"/>
    <w:rsid w:val="00F05101"/>
    <w:rsid w:val="00F053D6"/>
    <w:rsid w:val="00F06B95"/>
    <w:rsid w:val="00F11A73"/>
    <w:rsid w:val="00F17D7D"/>
    <w:rsid w:val="00F20660"/>
    <w:rsid w:val="00F209D8"/>
    <w:rsid w:val="00F27A63"/>
    <w:rsid w:val="00F30065"/>
    <w:rsid w:val="00F3230A"/>
    <w:rsid w:val="00F3347D"/>
    <w:rsid w:val="00F62E77"/>
    <w:rsid w:val="00F646DC"/>
    <w:rsid w:val="00F67727"/>
    <w:rsid w:val="00F705A4"/>
    <w:rsid w:val="00F72457"/>
    <w:rsid w:val="00F73107"/>
    <w:rsid w:val="00F75501"/>
    <w:rsid w:val="00F772C7"/>
    <w:rsid w:val="00F8271D"/>
    <w:rsid w:val="00F87F6F"/>
    <w:rsid w:val="00F91E48"/>
    <w:rsid w:val="00F93450"/>
    <w:rsid w:val="00F97A06"/>
    <w:rsid w:val="00FA780C"/>
    <w:rsid w:val="00FB0EC4"/>
    <w:rsid w:val="00FC3470"/>
    <w:rsid w:val="00FC4459"/>
    <w:rsid w:val="00FD079E"/>
    <w:rsid w:val="00FE1B14"/>
    <w:rsid w:val="00FE210C"/>
    <w:rsid w:val="00FE509F"/>
    <w:rsid w:val="00FF37B1"/>
    <w:rsid w:val="00FF3B0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40F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38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A7A"/>
    <w:rPr>
      <w:color w:val="0000FF"/>
      <w:u w:val="single"/>
    </w:rPr>
  </w:style>
  <w:style w:type="paragraph" w:styleId="ListParagraph">
    <w:name w:val="List Paragraph"/>
    <w:basedOn w:val="Normal"/>
    <w:uiPriority w:val="34"/>
    <w:qFormat/>
    <w:rsid w:val="001D1F5E"/>
    <w:pPr>
      <w:ind w:left="720"/>
      <w:contextualSpacing/>
    </w:pPr>
    <w:rPr>
      <w:rFonts w:asciiTheme="minorHAnsi" w:hAnsiTheme="minorHAnsi" w:cstheme="minorBidi"/>
    </w:rPr>
  </w:style>
  <w:style w:type="character" w:customStyle="1" w:styleId="apple-converted-space">
    <w:name w:val="apple-converted-space"/>
    <w:basedOn w:val="DefaultParagraphFont"/>
    <w:rsid w:val="00F06B95"/>
  </w:style>
  <w:style w:type="character" w:styleId="Strong">
    <w:name w:val="Strong"/>
    <w:basedOn w:val="DefaultParagraphFont"/>
    <w:uiPriority w:val="22"/>
    <w:qFormat/>
    <w:rsid w:val="00176134"/>
    <w:rPr>
      <w:b/>
      <w:bCs/>
    </w:rPr>
  </w:style>
  <w:style w:type="table" w:styleId="TableGrid">
    <w:name w:val="Table Grid"/>
    <w:basedOn w:val="TableNormal"/>
    <w:uiPriority w:val="39"/>
    <w:rsid w:val="00365B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664A7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0814A9"/>
    <w:rPr>
      <w:color w:val="808080"/>
    </w:rPr>
  </w:style>
  <w:style w:type="character" w:styleId="HTMLCite">
    <w:name w:val="HTML Cite"/>
    <w:basedOn w:val="DefaultParagraphFont"/>
    <w:uiPriority w:val="99"/>
    <w:semiHidden/>
    <w:unhideWhenUsed/>
    <w:rsid w:val="00B579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4259">
      <w:bodyDiv w:val="1"/>
      <w:marLeft w:val="0"/>
      <w:marRight w:val="0"/>
      <w:marTop w:val="0"/>
      <w:marBottom w:val="0"/>
      <w:divBdr>
        <w:top w:val="none" w:sz="0" w:space="0" w:color="auto"/>
        <w:left w:val="none" w:sz="0" w:space="0" w:color="auto"/>
        <w:bottom w:val="none" w:sz="0" w:space="0" w:color="auto"/>
        <w:right w:val="none" w:sz="0" w:space="0" w:color="auto"/>
      </w:divBdr>
    </w:div>
    <w:div w:id="170225341">
      <w:bodyDiv w:val="1"/>
      <w:marLeft w:val="0"/>
      <w:marRight w:val="0"/>
      <w:marTop w:val="0"/>
      <w:marBottom w:val="0"/>
      <w:divBdr>
        <w:top w:val="none" w:sz="0" w:space="0" w:color="auto"/>
        <w:left w:val="none" w:sz="0" w:space="0" w:color="auto"/>
        <w:bottom w:val="none" w:sz="0" w:space="0" w:color="auto"/>
        <w:right w:val="none" w:sz="0" w:space="0" w:color="auto"/>
      </w:divBdr>
    </w:div>
    <w:div w:id="193152506">
      <w:bodyDiv w:val="1"/>
      <w:marLeft w:val="0"/>
      <w:marRight w:val="0"/>
      <w:marTop w:val="0"/>
      <w:marBottom w:val="0"/>
      <w:divBdr>
        <w:top w:val="none" w:sz="0" w:space="0" w:color="auto"/>
        <w:left w:val="none" w:sz="0" w:space="0" w:color="auto"/>
        <w:bottom w:val="none" w:sz="0" w:space="0" w:color="auto"/>
        <w:right w:val="none" w:sz="0" w:space="0" w:color="auto"/>
      </w:divBdr>
    </w:div>
    <w:div w:id="260768053">
      <w:bodyDiv w:val="1"/>
      <w:marLeft w:val="0"/>
      <w:marRight w:val="0"/>
      <w:marTop w:val="0"/>
      <w:marBottom w:val="0"/>
      <w:divBdr>
        <w:top w:val="none" w:sz="0" w:space="0" w:color="auto"/>
        <w:left w:val="none" w:sz="0" w:space="0" w:color="auto"/>
        <w:bottom w:val="none" w:sz="0" w:space="0" w:color="auto"/>
        <w:right w:val="none" w:sz="0" w:space="0" w:color="auto"/>
      </w:divBdr>
    </w:div>
    <w:div w:id="343476931">
      <w:bodyDiv w:val="1"/>
      <w:marLeft w:val="0"/>
      <w:marRight w:val="0"/>
      <w:marTop w:val="0"/>
      <w:marBottom w:val="0"/>
      <w:divBdr>
        <w:top w:val="none" w:sz="0" w:space="0" w:color="auto"/>
        <w:left w:val="none" w:sz="0" w:space="0" w:color="auto"/>
        <w:bottom w:val="none" w:sz="0" w:space="0" w:color="auto"/>
        <w:right w:val="none" w:sz="0" w:space="0" w:color="auto"/>
      </w:divBdr>
    </w:div>
    <w:div w:id="394860127">
      <w:bodyDiv w:val="1"/>
      <w:marLeft w:val="0"/>
      <w:marRight w:val="0"/>
      <w:marTop w:val="0"/>
      <w:marBottom w:val="0"/>
      <w:divBdr>
        <w:top w:val="none" w:sz="0" w:space="0" w:color="auto"/>
        <w:left w:val="none" w:sz="0" w:space="0" w:color="auto"/>
        <w:bottom w:val="none" w:sz="0" w:space="0" w:color="auto"/>
        <w:right w:val="none" w:sz="0" w:space="0" w:color="auto"/>
      </w:divBdr>
    </w:div>
    <w:div w:id="478109930">
      <w:bodyDiv w:val="1"/>
      <w:marLeft w:val="0"/>
      <w:marRight w:val="0"/>
      <w:marTop w:val="0"/>
      <w:marBottom w:val="0"/>
      <w:divBdr>
        <w:top w:val="none" w:sz="0" w:space="0" w:color="auto"/>
        <w:left w:val="none" w:sz="0" w:space="0" w:color="auto"/>
        <w:bottom w:val="none" w:sz="0" w:space="0" w:color="auto"/>
        <w:right w:val="none" w:sz="0" w:space="0" w:color="auto"/>
      </w:divBdr>
    </w:div>
    <w:div w:id="487794533">
      <w:bodyDiv w:val="1"/>
      <w:marLeft w:val="0"/>
      <w:marRight w:val="0"/>
      <w:marTop w:val="0"/>
      <w:marBottom w:val="0"/>
      <w:divBdr>
        <w:top w:val="none" w:sz="0" w:space="0" w:color="auto"/>
        <w:left w:val="none" w:sz="0" w:space="0" w:color="auto"/>
        <w:bottom w:val="none" w:sz="0" w:space="0" w:color="auto"/>
        <w:right w:val="none" w:sz="0" w:space="0" w:color="auto"/>
      </w:divBdr>
    </w:div>
    <w:div w:id="505487921">
      <w:bodyDiv w:val="1"/>
      <w:marLeft w:val="0"/>
      <w:marRight w:val="0"/>
      <w:marTop w:val="0"/>
      <w:marBottom w:val="0"/>
      <w:divBdr>
        <w:top w:val="none" w:sz="0" w:space="0" w:color="auto"/>
        <w:left w:val="none" w:sz="0" w:space="0" w:color="auto"/>
        <w:bottom w:val="none" w:sz="0" w:space="0" w:color="auto"/>
        <w:right w:val="none" w:sz="0" w:space="0" w:color="auto"/>
      </w:divBdr>
    </w:div>
    <w:div w:id="513420964">
      <w:bodyDiv w:val="1"/>
      <w:marLeft w:val="0"/>
      <w:marRight w:val="0"/>
      <w:marTop w:val="0"/>
      <w:marBottom w:val="0"/>
      <w:divBdr>
        <w:top w:val="none" w:sz="0" w:space="0" w:color="auto"/>
        <w:left w:val="none" w:sz="0" w:space="0" w:color="auto"/>
        <w:bottom w:val="none" w:sz="0" w:space="0" w:color="auto"/>
        <w:right w:val="none" w:sz="0" w:space="0" w:color="auto"/>
      </w:divBdr>
    </w:div>
    <w:div w:id="741634607">
      <w:bodyDiv w:val="1"/>
      <w:marLeft w:val="0"/>
      <w:marRight w:val="0"/>
      <w:marTop w:val="0"/>
      <w:marBottom w:val="0"/>
      <w:divBdr>
        <w:top w:val="none" w:sz="0" w:space="0" w:color="auto"/>
        <w:left w:val="none" w:sz="0" w:space="0" w:color="auto"/>
        <w:bottom w:val="none" w:sz="0" w:space="0" w:color="auto"/>
        <w:right w:val="none" w:sz="0" w:space="0" w:color="auto"/>
      </w:divBdr>
    </w:div>
    <w:div w:id="812868450">
      <w:bodyDiv w:val="1"/>
      <w:marLeft w:val="0"/>
      <w:marRight w:val="0"/>
      <w:marTop w:val="0"/>
      <w:marBottom w:val="0"/>
      <w:divBdr>
        <w:top w:val="none" w:sz="0" w:space="0" w:color="auto"/>
        <w:left w:val="none" w:sz="0" w:space="0" w:color="auto"/>
        <w:bottom w:val="none" w:sz="0" w:space="0" w:color="auto"/>
        <w:right w:val="none" w:sz="0" w:space="0" w:color="auto"/>
      </w:divBdr>
    </w:div>
    <w:div w:id="963930277">
      <w:bodyDiv w:val="1"/>
      <w:marLeft w:val="0"/>
      <w:marRight w:val="0"/>
      <w:marTop w:val="0"/>
      <w:marBottom w:val="0"/>
      <w:divBdr>
        <w:top w:val="none" w:sz="0" w:space="0" w:color="auto"/>
        <w:left w:val="none" w:sz="0" w:space="0" w:color="auto"/>
        <w:bottom w:val="none" w:sz="0" w:space="0" w:color="auto"/>
        <w:right w:val="none" w:sz="0" w:space="0" w:color="auto"/>
      </w:divBdr>
    </w:div>
    <w:div w:id="1010134960">
      <w:bodyDiv w:val="1"/>
      <w:marLeft w:val="0"/>
      <w:marRight w:val="0"/>
      <w:marTop w:val="0"/>
      <w:marBottom w:val="0"/>
      <w:divBdr>
        <w:top w:val="none" w:sz="0" w:space="0" w:color="auto"/>
        <w:left w:val="none" w:sz="0" w:space="0" w:color="auto"/>
        <w:bottom w:val="none" w:sz="0" w:space="0" w:color="auto"/>
        <w:right w:val="none" w:sz="0" w:space="0" w:color="auto"/>
      </w:divBdr>
    </w:div>
    <w:div w:id="1010720935">
      <w:bodyDiv w:val="1"/>
      <w:marLeft w:val="0"/>
      <w:marRight w:val="0"/>
      <w:marTop w:val="0"/>
      <w:marBottom w:val="0"/>
      <w:divBdr>
        <w:top w:val="none" w:sz="0" w:space="0" w:color="auto"/>
        <w:left w:val="none" w:sz="0" w:space="0" w:color="auto"/>
        <w:bottom w:val="none" w:sz="0" w:space="0" w:color="auto"/>
        <w:right w:val="none" w:sz="0" w:space="0" w:color="auto"/>
      </w:divBdr>
    </w:div>
    <w:div w:id="1038971339">
      <w:bodyDiv w:val="1"/>
      <w:marLeft w:val="0"/>
      <w:marRight w:val="0"/>
      <w:marTop w:val="0"/>
      <w:marBottom w:val="0"/>
      <w:divBdr>
        <w:top w:val="none" w:sz="0" w:space="0" w:color="auto"/>
        <w:left w:val="none" w:sz="0" w:space="0" w:color="auto"/>
        <w:bottom w:val="none" w:sz="0" w:space="0" w:color="auto"/>
        <w:right w:val="none" w:sz="0" w:space="0" w:color="auto"/>
      </w:divBdr>
    </w:div>
    <w:div w:id="1144855816">
      <w:bodyDiv w:val="1"/>
      <w:marLeft w:val="0"/>
      <w:marRight w:val="0"/>
      <w:marTop w:val="0"/>
      <w:marBottom w:val="0"/>
      <w:divBdr>
        <w:top w:val="none" w:sz="0" w:space="0" w:color="auto"/>
        <w:left w:val="none" w:sz="0" w:space="0" w:color="auto"/>
        <w:bottom w:val="none" w:sz="0" w:space="0" w:color="auto"/>
        <w:right w:val="none" w:sz="0" w:space="0" w:color="auto"/>
      </w:divBdr>
    </w:div>
    <w:div w:id="1254435963">
      <w:bodyDiv w:val="1"/>
      <w:marLeft w:val="0"/>
      <w:marRight w:val="0"/>
      <w:marTop w:val="0"/>
      <w:marBottom w:val="0"/>
      <w:divBdr>
        <w:top w:val="none" w:sz="0" w:space="0" w:color="auto"/>
        <w:left w:val="none" w:sz="0" w:space="0" w:color="auto"/>
        <w:bottom w:val="none" w:sz="0" w:space="0" w:color="auto"/>
        <w:right w:val="none" w:sz="0" w:space="0" w:color="auto"/>
      </w:divBdr>
    </w:div>
    <w:div w:id="1433743942">
      <w:bodyDiv w:val="1"/>
      <w:marLeft w:val="0"/>
      <w:marRight w:val="0"/>
      <w:marTop w:val="0"/>
      <w:marBottom w:val="0"/>
      <w:divBdr>
        <w:top w:val="none" w:sz="0" w:space="0" w:color="auto"/>
        <w:left w:val="none" w:sz="0" w:space="0" w:color="auto"/>
        <w:bottom w:val="none" w:sz="0" w:space="0" w:color="auto"/>
        <w:right w:val="none" w:sz="0" w:space="0" w:color="auto"/>
      </w:divBdr>
    </w:div>
    <w:div w:id="1471021221">
      <w:bodyDiv w:val="1"/>
      <w:marLeft w:val="0"/>
      <w:marRight w:val="0"/>
      <w:marTop w:val="0"/>
      <w:marBottom w:val="0"/>
      <w:divBdr>
        <w:top w:val="none" w:sz="0" w:space="0" w:color="auto"/>
        <w:left w:val="none" w:sz="0" w:space="0" w:color="auto"/>
        <w:bottom w:val="none" w:sz="0" w:space="0" w:color="auto"/>
        <w:right w:val="none" w:sz="0" w:space="0" w:color="auto"/>
      </w:divBdr>
    </w:div>
    <w:div w:id="1608076415">
      <w:bodyDiv w:val="1"/>
      <w:marLeft w:val="0"/>
      <w:marRight w:val="0"/>
      <w:marTop w:val="0"/>
      <w:marBottom w:val="0"/>
      <w:divBdr>
        <w:top w:val="none" w:sz="0" w:space="0" w:color="auto"/>
        <w:left w:val="none" w:sz="0" w:space="0" w:color="auto"/>
        <w:bottom w:val="none" w:sz="0" w:space="0" w:color="auto"/>
        <w:right w:val="none" w:sz="0" w:space="0" w:color="auto"/>
      </w:divBdr>
    </w:div>
    <w:div w:id="1630672043">
      <w:bodyDiv w:val="1"/>
      <w:marLeft w:val="0"/>
      <w:marRight w:val="0"/>
      <w:marTop w:val="0"/>
      <w:marBottom w:val="0"/>
      <w:divBdr>
        <w:top w:val="none" w:sz="0" w:space="0" w:color="auto"/>
        <w:left w:val="none" w:sz="0" w:space="0" w:color="auto"/>
        <w:bottom w:val="none" w:sz="0" w:space="0" w:color="auto"/>
        <w:right w:val="none" w:sz="0" w:space="0" w:color="auto"/>
      </w:divBdr>
    </w:div>
    <w:div w:id="1637838095">
      <w:bodyDiv w:val="1"/>
      <w:marLeft w:val="0"/>
      <w:marRight w:val="0"/>
      <w:marTop w:val="0"/>
      <w:marBottom w:val="0"/>
      <w:divBdr>
        <w:top w:val="none" w:sz="0" w:space="0" w:color="auto"/>
        <w:left w:val="none" w:sz="0" w:space="0" w:color="auto"/>
        <w:bottom w:val="none" w:sz="0" w:space="0" w:color="auto"/>
        <w:right w:val="none" w:sz="0" w:space="0" w:color="auto"/>
      </w:divBdr>
    </w:div>
    <w:div w:id="1657148462">
      <w:bodyDiv w:val="1"/>
      <w:marLeft w:val="0"/>
      <w:marRight w:val="0"/>
      <w:marTop w:val="0"/>
      <w:marBottom w:val="0"/>
      <w:divBdr>
        <w:top w:val="none" w:sz="0" w:space="0" w:color="auto"/>
        <w:left w:val="none" w:sz="0" w:space="0" w:color="auto"/>
        <w:bottom w:val="none" w:sz="0" w:space="0" w:color="auto"/>
        <w:right w:val="none" w:sz="0" w:space="0" w:color="auto"/>
      </w:divBdr>
    </w:div>
    <w:div w:id="1680698410">
      <w:bodyDiv w:val="1"/>
      <w:marLeft w:val="0"/>
      <w:marRight w:val="0"/>
      <w:marTop w:val="0"/>
      <w:marBottom w:val="0"/>
      <w:divBdr>
        <w:top w:val="none" w:sz="0" w:space="0" w:color="auto"/>
        <w:left w:val="none" w:sz="0" w:space="0" w:color="auto"/>
        <w:bottom w:val="none" w:sz="0" w:space="0" w:color="auto"/>
        <w:right w:val="none" w:sz="0" w:space="0" w:color="auto"/>
      </w:divBdr>
    </w:div>
    <w:div w:id="1738893620">
      <w:bodyDiv w:val="1"/>
      <w:marLeft w:val="0"/>
      <w:marRight w:val="0"/>
      <w:marTop w:val="0"/>
      <w:marBottom w:val="0"/>
      <w:divBdr>
        <w:top w:val="none" w:sz="0" w:space="0" w:color="auto"/>
        <w:left w:val="none" w:sz="0" w:space="0" w:color="auto"/>
        <w:bottom w:val="none" w:sz="0" w:space="0" w:color="auto"/>
        <w:right w:val="none" w:sz="0" w:space="0" w:color="auto"/>
      </w:divBdr>
    </w:div>
    <w:div w:id="1781485180">
      <w:bodyDiv w:val="1"/>
      <w:marLeft w:val="0"/>
      <w:marRight w:val="0"/>
      <w:marTop w:val="0"/>
      <w:marBottom w:val="0"/>
      <w:divBdr>
        <w:top w:val="none" w:sz="0" w:space="0" w:color="auto"/>
        <w:left w:val="none" w:sz="0" w:space="0" w:color="auto"/>
        <w:bottom w:val="none" w:sz="0" w:space="0" w:color="auto"/>
        <w:right w:val="none" w:sz="0" w:space="0" w:color="auto"/>
      </w:divBdr>
    </w:div>
    <w:div w:id="1788350288">
      <w:bodyDiv w:val="1"/>
      <w:marLeft w:val="0"/>
      <w:marRight w:val="0"/>
      <w:marTop w:val="0"/>
      <w:marBottom w:val="0"/>
      <w:divBdr>
        <w:top w:val="none" w:sz="0" w:space="0" w:color="auto"/>
        <w:left w:val="none" w:sz="0" w:space="0" w:color="auto"/>
        <w:bottom w:val="none" w:sz="0" w:space="0" w:color="auto"/>
        <w:right w:val="none" w:sz="0" w:space="0" w:color="auto"/>
      </w:divBdr>
    </w:div>
    <w:div w:id="1799374036">
      <w:bodyDiv w:val="1"/>
      <w:marLeft w:val="0"/>
      <w:marRight w:val="0"/>
      <w:marTop w:val="0"/>
      <w:marBottom w:val="0"/>
      <w:divBdr>
        <w:top w:val="none" w:sz="0" w:space="0" w:color="auto"/>
        <w:left w:val="none" w:sz="0" w:space="0" w:color="auto"/>
        <w:bottom w:val="none" w:sz="0" w:space="0" w:color="auto"/>
        <w:right w:val="none" w:sz="0" w:space="0" w:color="auto"/>
      </w:divBdr>
    </w:div>
    <w:div w:id="1805007354">
      <w:bodyDiv w:val="1"/>
      <w:marLeft w:val="0"/>
      <w:marRight w:val="0"/>
      <w:marTop w:val="0"/>
      <w:marBottom w:val="0"/>
      <w:divBdr>
        <w:top w:val="none" w:sz="0" w:space="0" w:color="auto"/>
        <w:left w:val="none" w:sz="0" w:space="0" w:color="auto"/>
        <w:bottom w:val="none" w:sz="0" w:space="0" w:color="auto"/>
        <w:right w:val="none" w:sz="0" w:space="0" w:color="auto"/>
      </w:divBdr>
    </w:div>
    <w:div w:id="1927879643">
      <w:bodyDiv w:val="1"/>
      <w:marLeft w:val="0"/>
      <w:marRight w:val="0"/>
      <w:marTop w:val="0"/>
      <w:marBottom w:val="0"/>
      <w:divBdr>
        <w:top w:val="none" w:sz="0" w:space="0" w:color="auto"/>
        <w:left w:val="none" w:sz="0" w:space="0" w:color="auto"/>
        <w:bottom w:val="none" w:sz="0" w:space="0" w:color="auto"/>
        <w:right w:val="none" w:sz="0" w:space="0" w:color="auto"/>
      </w:divBdr>
    </w:div>
    <w:div w:id="2052878774">
      <w:bodyDiv w:val="1"/>
      <w:marLeft w:val="0"/>
      <w:marRight w:val="0"/>
      <w:marTop w:val="0"/>
      <w:marBottom w:val="0"/>
      <w:divBdr>
        <w:top w:val="none" w:sz="0" w:space="0" w:color="auto"/>
        <w:left w:val="none" w:sz="0" w:space="0" w:color="auto"/>
        <w:bottom w:val="none" w:sz="0" w:space="0" w:color="auto"/>
        <w:right w:val="none" w:sz="0" w:space="0" w:color="auto"/>
      </w:divBdr>
    </w:div>
    <w:div w:id="2056156232">
      <w:bodyDiv w:val="1"/>
      <w:marLeft w:val="0"/>
      <w:marRight w:val="0"/>
      <w:marTop w:val="0"/>
      <w:marBottom w:val="0"/>
      <w:divBdr>
        <w:top w:val="none" w:sz="0" w:space="0" w:color="auto"/>
        <w:left w:val="none" w:sz="0" w:space="0" w:color="auto"/>
        <w:bottom w:val="none" w:sz="0" w:space="0" w:color="auto"/>
        <w:right w:val="none" w:sz="0" w:space="0" w:color="auto"/>
      </w:divBdr>
    </w:div>
    <w:div w:id="2056351762">
      <w:bodyDiv w:val="1"/>
      <w:marLeft w:val="0"/>
      <w:marRight w:val="0"/>
      <w:marTop w:val="0"/>
      <w:marBottom w:val="0"/>
      <w:divBdr>
        <w:top w:val="none" w:sz="0" w:space="0" w:color="auto"/>
        <w:left w:val="none" w:sz="0" w:space="0" w:color="auto"/>
        <w:bottom w:val="none" w:sz="0" w:space="0" w:color="auto"/>
        <w:right w:val="none" w:sz="0" w:space="0" w:color="auto"/>
      </w:divBdr>
    </w:div>
    <w:div w:id="2057076196">
      <w:bodyDiv w:val="1"/>
      <w:marLeft w:val="0"/>
      <w:marRight w:val="0"/>
      <w:marTop w:val="0"/>
      <w:marBottom w:val="0"/>
      <w:divBdr>
        <w:top w:val="none" w:sz="0" w:space="0" w:color="auto"/>
        <w:left w:val="none" w:sz="0" w:space="0" w:color="auto"/>
        <w:bottom w:val="none" w:sz="0" w:space="0" w:color="auto"/>
        <w:right w:val="none" w:sz="0" w:space="0" w:color="auto"/>
      </w:divBdr>
    </w:div>
    <w:div w:id="2121954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hyperlink" Target="https://in.finance.yahoo.com/q/hp?s=INFY.BO" TargetMode="External"/><Relationship Id="rId24" Type="http://schemas.openxmlformats.org/officeDocument/2006/relationships/hyperlink" Target="http://people.duke.edu/~rnau/411diff.htm" TargetMode="External"/><Relationship Id="rId25" Type="http://schemas.openxmlformats.org/officeDocument/2006/relationships/hyperlink" Target="http://ect.bell-labs.com/who/tkh/publications/papers/odt.pdf" TargetMode="External"/><Relationship Id="rId26" Type="http://schemas.openxmlformats.org/officeDocument/2006/relationships/hyperlink" Target="http://www.internetlivestats.com/twitter-statistics/"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03bans@gmail.com" TargetMode="External"/><Relationship Id="rId6" Type="http://schemas.openxmlformats.org/officeDocument/2006/relationships/hyperlink" Target="https://en.wikipedia.org/wiki/Market_capitalisatio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12</Pages>
  <Words>2797</Words>
  <Characters>15943</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779</cp:revision>
  <cp:lastPrinted>2016-08-08T00:41:00Z</cp:lastPrinted>
  <dcterms:created xsi:type="dcterms:W3CDTF">2016-08-07T08:34:00Z</dcterms:created>
  <dcterms:modified xsi:type="dcterms:W3CDTF">2016-08-08T00:43:00Z</dcterms:modified>
</cp:coreProperties>
</file>