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B5BD6"/>
          <w:sz w:val="18"/>
          <w:szCs w:val="18"/>
        </w:rPr>
        <w:t xml:space="preserve">AtlasPM · Embedded SoC · Key deliverable template</w:t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EPD-D8 — Signoff-ready database handoff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Produced by EPD-10 Hierarchical Block Closure and Top-Level Assembly (Physical Design). Fill in each section, attach the completed document to this deliverable's Handover in AtlasPM, and date the handover when it is accepted.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1. 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Programme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EPD-D8 — Signoff-ready database handoff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Stage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Physical Design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Producing activity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EPD-10 — Hierarchical Block Closure and Top-Level Assembly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Owner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Hierarchical closure lead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Status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Draft  /  For review  /  Signed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2. Decision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☐ Signed off     ☐ Signed off with conditions     ☐ Not signed 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Summary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Conditions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Next review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3. Baseline signed off against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0"/>
        <w:gridCol w:w="4338"/>
      </w:tblGrid>
      <w:tr>
        <w:trPr>
          <w:tblHeader/>
        </w:trP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Item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 / tag / ID</w:t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FFN tag the database is built from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Database version and handoff directory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SDC and UPF versions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PDK, library and signoff deck versions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4. Entry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Partitions defined in EPD-02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Interface budgets available from EARCH-09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Blocks converging in EPD-05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5. Checks and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505"/>
        <w:gridCol w:w="2120"/>
        <w:gridCol w:w="1158"/>
      </w:tblGrid>
      <w:tr>
        <w:trPr>
          <w:tblHeader/>
        </w:trP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Target / limit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Result</w:t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Setup and hold timing across all corners and modes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WNS ≥ 0, TNS reported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Block models correlated against flat analysis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Within the agreed tolerance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DRC, LVS and antenna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Clean or waived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Static and dynamic IR drop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Within budget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Electromigration — power and signal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Clean at the hot corner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Scan chains verified after reordering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All chains pass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Fill and density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Compliant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eMRAM, PMU and oscillator macro placement against vendor rules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Compliant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ECO log reconciled with the netlist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Reconciled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6. Exit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Block models correlated against flat analysis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Every block closed to one shared 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Top level assembled and verified before the final turn ends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7. Handoff file list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Every file signoff and tapeout will read, with its version and checksum.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File (GDS/OASIS, netlist, SPEF, SDF, UPF, …)</w:t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</w:t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Checksum</w:t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8.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3469"/>
        <w:gridCol w:w="1156"/>
        <w:gridCol w:w="1349"/>
        <w:gridCol w:w="963"/>
        <w:gridCol w:w="1930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Severity</w:t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Owner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Due</w:t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Disposition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9. Waivers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1927"/>
        <w:gridCol w:w="3276"/>
        <w:gridCol w:w="1927"/>
        <w:gridCol w:w="1737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 / rule</w:t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Justification and risk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Condition / expiry</w:t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10. Known failure modes — confirm each is addressed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Block models disagreeing with flat analysis. The top level is then closed against an abstraction that does not represent the block.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Interface budgets set late. Blocks close internally and fail at their boundaries, and the fix requires reopening blocks that were declared done.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Tile abutment not planned. Tiles connect by abutment rather than by top-level routing, and a pin or rail mismatch at the tile edge repeats across the whole array.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Blocks closed to different criteria. Without an enforced standard, each block closes to what its owner considered sufficient, and the top level inherits the weakest.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Top-level assembly left to the end. Assembly finds interface problems, and finding them after the final turn leaves no time to fix them.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11. Handover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Who receives this deliverable, and what they take from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3373"/>
        <w:gridCol w:w="1928"/>
      </w:tblGrid>
      <w:tr>
        <w:trPr>
          <w:tblHeader/>
        </w:trP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Receiving activity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What it takes</w:t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Received (date)</w:t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ESO-03 — Multi-Corner Multi-Mode Signoff STA and Closure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ESO-04 — Full-Chip DRC, LVS, Antenna, and Density Verification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ESO-09 — Final Formal Equivalence and LVS Netlist Consistency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ETO-01 — Final GDSII / OASIS Assembly and Layer Map Verification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12.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927"/>
        <w:gridCol w:w="1734"/>
        <w:gridCol w:w="1734"/>
        <w:gridCol w:w="1352"/>
      </w:tblGrid>
      <w:tr>
        <w:trPr>
          <w:tblHeader/>
        </w:trP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Role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Name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Decision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Signature</w:t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Hierarchical closure lead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Block physical owners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Top-level integration engineer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Timing engineer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Physical verification engineer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542"/>
        <w:gridCol w:w="5011"/>
        <w:gridCol w:w="1929"/>
      </w:tblGrid>
      <w:tr>
        <w:trPr>
          <w:tblHeader/>
        </w:trP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Change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0.1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Template issued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EPD-D8 · Signoff-ready database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EPD-D8 — Signoff-ready database handoff</dc:title>
  <dc:creator>AtlasPM</dc:creator>
  <dc:description>Template for EPD-D8, produced by EPD-10</dc:description>
  <cp:lastModifiedBy>Un-named</cp:lastModifiedBy>
  <cp:revision>1</cp:revision>
  <dcterms:created xsi:type="dcterms:W3CDTF">2026-09-27T05:44:29.532Z</dcterms:created>
  <dcterms:modified xsi:type="dcterms:W3CDTF">2026-09-27T05:44:29.532Z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