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w:p>
      <w:pPr>
        <w:jc w:val="center"/>
        <w:spacing w:before="240" w:after="80" w:line="360" w:lineRule="auto"/>
      </w:pPr>
      <w:r>
        <w:rPr>
          <w:rFonts w:ascii="Calibri" w:hAnsi="Calibri" w:cs="Calibri"/>
          <w:b/>
          <w:color w:val="000000"/>
          <w:sz w:val="46"/>
        </w:rPr>
        <w:t>KIẾN TRÚC PHẦN MỀM &amp; THỰC CHIẾN (SOLID, ACID, DESIGN PATTERNS)</w:t>
      </w:r>
    </w:p>
    <w:p>
      <w:pPr>
        <w:spacing w:before="120" w:after="120"/>
      </w:pPr>
    </w:p>
    <w:p>
      <w:pPr>
        <w:spacing w:before="60" w:after="60" w:line="260" w:lineRule="auto"/>
      </w:pPr>
      <w:r>
        <w:rPr>
          <w:rFonts w:ascii="Calibri" w:hAnsi="Calibri" w:cs="Calibri"/>
          <w:color w:val="000000"/>
          <w:sz w:val="22"/>
        </w:rPr>
        <w:t xml:space="preserve">Tài liệu này tổng hợp các kiến thức cốt lõi dành cho Kỹ sư Phần mềm / Kiến trúc sư Hệ thống, bao gồm các nguyên tắc thiết kế, cơ sở dữ liệu và các mẫu thiết kế phổ biến.</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1. NGUYÊN TẮC THIẾT KẾ SOLID</w:t>
      </w:r>
    </w:p>
    <w:p>
      <w:pPr>
        <w:spacing w:before="60" w:after="60" w:line="260" w:lineRule="auto"/>
      </w:pPr>
      <w:r>
        <w:rPr>
          <w:rFonts w:ascii="Calibri" w:hAnsi="Calibri" w:cs="Calibri"/>
          <w:color w:val="000000"/>
          <w:sz w:val="22"/>
        </w:rPr>
        <w:t xml:space="preserve">SOLID là 5 nguyên tắc vàng giúp mã nguồn dễ đọc, dễ bảo trì, và dễ mở rộng.</w:t>
      </w:r>
    </w:p>
    <w:tbl>
      <w:tblPr>
        <w:tblW w:w="9200" w:type="dxa"/>
        <w:jc w:val="center"/>
        <w:tblBorders>
          <w:top w:val="single" w:sz="8" w:space="0" w:color="000000"/>
          <w:left w:val="none"/>
          <w:bottom w:val="single" w:sz="12" w:space="0" w:color="000000"/>
          <w:right w:val="none"/>
          <w:insideH w:val="single" w:sz="4" w:space="0" w:color="CCCCCC"/>
          <w:insideV w:val="none"/>
        </w:tblBorders>
        <w:tblCellMar>
          <w:top w:w="120" w:type="dxa"/>
          <w:bottom w:w="120" w:type="dxa"/>
          <w:left w:w="160" w:type="dxa"/>
          <w:right w:w="160" w:type="dxa"/>
        </w:tblCellMar>
      </w:tblPr>
      <w:tr>
        <w:trPr>
          <w:tblHeader/>
        </w:trPr>
        <w:tc>
          <w:tcPr>
            <w:tcW w:w="3066" w:type="dxa"/>
            <w:shd w:val="clear" w:color="auto" w:fill="E0E0E0"/>
          </w:tcPr>
          <w:p>
            <w:pPr>
              <w:spacing w:before="60" w:after="60" w:line="240" w:lineRule="auto"/>
            </w:pPr>
            <w:r>
              <w:rPr>
                <w:rFonts w:ascii="Calibri" w:hAnsi="Calibri" w:cs="Calibri"/>
                <w:b/>
                <w:color w:val="000000"/>
                <w:sz w:val="21"/>
              </w:rPr>
              <w:t xml:space="preserve">Nguyên tắc</w:t>
            </w:r>
          </w:p>
        </w:tc>
        <w:tc>
          <w:tcPr>
            <w:tcW w:w="3066" w:type="dxa"/>
            <w:shd w:val="clear" w:color="auto" w:fill="E0E0E0"/>
          </w:tcPr>
          <w:p>
            <w:pPr>
              <w:spacing w:before="60" w:after="60" w:line="240" w:lineRule="auto"/>
            </w:pPr>
            <w:r>
              <w:rPr>
                <w:rFonts w:ascii="Calibri" w:hAnsi="Calibri" w:cs="Calibri"/>
                <w:b/>
                <w:color w:val="000000"/>
                <w:sz w:val="21"/>
              </w:rPr>
              <w:t xml:space="preserve">Định nghĩa cơ bản</w:t>
            </w:r>
          </w:p>
        </w:tc>
        <w:tc>
          <w:tcPr>
            <w:tcW w:w="3066" w:type="dxa"/>
            <w:shd w:val="clear" w:color="auto" w:fill="E0E0E0"/>
          </w:tcPr>
          <w:p>
            <w:pPr>
              <w:spacing w:before="60" w:after="60" w:line="240" w:lineRule="auto"/>
            </w:pPr>
            <w:r>
              <w:rPr>
                <w:rFonts w:ascii="Calibri" w:hAnsi="Calibri" w:cs="Calibri"/>
                <w:b/>
                <w:color w:val="000000"/>
                <w:sz w:val="21"/>
              </w:rPr>
              <w:t xml:space="preserve">Ví dụ thực tế</w:t>
            </w:r>
          </w:p>
        </w:tc>
      </w:tr>
      <w:tr>
        <w:trPr/>
        <w:tc>
          <w:tcPr>
            <w:tcW w:w="3066" w:type="dxa"/>
            <w:shd w:val="clear" w:color="auto" w:fill="F9F9F9"/>
          </w:tcPr>
          <w:p>
            <w:pPr>
              <w:spacing w:before="60" w:after="60" w:line="240" w:lineRule="auto"/>
            </w:pPr>
            <w:r>
              <w:rPr>
                <w:rFonts w:ascii="Calibri" w:hAnsi="Calibri" w:cs="Calibri"/>
                <w:b/>
                <w:color w:val="000000"/>
                <w:sz w:val="20"/>
              </w:rPr>
              <w:t xml:space="preserve">S</w:t>
            </w:r>
            <w:r>
              <w:rPr>
                <w:rFonts w:ascii="Calibri" w:hAnsi="Calibri" w:cs="Calibri"/>
                <w:color w:val="000000"/>
                <w:sz w:val="20"/>
              </w:rPr>
              <w:t xml:space="preserve"> - Single Responsibility Principle</w:t>
            </w:r>
          </w:p>
        </w:tc>
        <w:tc>
          <w:tcPr>
            <w:tcW w:w="3066" w:type="dxa"/>
            <w:shd w:val="clear" w:color="auto" w:fill="F9F9F9"/>
          </w:tcPr>
          <w:p>
            <w:pPr>
              <w:spacing w:before="60" w:after="60" w:line="240" w:lineRule="auto"/>
            </w:pPr>
            <w:r>
              <w:rPr>
                <w:rFonts w:ascii="Calibri" w:hAnsi="Calibri" w:cs="Calibri"/>
                <w:color w:val="000000"/>
                <w:sz w:val="20"/>
              </w:rPr>
              <w:t xml:space="preserve">Một class chỉ nên có một lý do để thay đổi (chỉ đảm nhận 1 trách nhiệm duy nhất).</w:t>
            </w:r>
          </w:p>
        </w:tc>
        <w:tc>
          <w:tcPr>
            <w:tcW w:w="3066" w:type="dxa"/>
            <w:shd w:val="clear" w:color="auto" w:fill="F9F9F9"/>
          </w:tcPr>
          <w:p>
            <w:pPr>
              <w:spacing w:before="60" w:after="60" w:line="240" w:lineRule="auto"/>
            </w:pPr>
            <w:r>
              <w:rPr>
                <w:rFonts w:ascii="Calibri" w:hAnsi="Calibri" w:cs="Calibri"/>
                <w:color w:val="000000"/>
                <w:sz w:val="20"/>
              </w:rPr>
              <w:t xml:space="preserve">Chia class </w:t>
            </w:r>
            <w:r>
              <w:rPr>
                <w:rFonts w:ascii="Consolas" w:hAnsi="Consolas" w:cs="Consolas"/>
                <w:shd w:val="clear" w:color="auto" w:fill="F5F5F5"/>
                <w:color w:val="333333"/>
                <w:sz w:val="19"/>
              </w:rPr>
              <w:t xml:space="preserve">UserService</w:t>
            </w:r>
            <w:r>
              <w:rPr>
                <w:rFonts w:ascii="Calibri" w:hAnsi="Calibri" w:cs="Calibri"/>
                <w:color w:val="000000"/>
                <w:sz w:val="20"/>
              </w:rPr>
              <w:t xml:space="preserve"> (xử lý logic nghiệp vụ) và </w:t>
            </w:r>
            <w:r>
              <w:rPr>
                <w:rFonts w:ascii="Consolas" w:hAnsi="Consolas" w:cs="Consolas"/>
                <w:shd w:val="clear" w:color="auto" w:fill="F5F5F5"/>
                <w:color w:val="333333"/>
                <w:sz w:val="19"/>
              </w:rPr>
              <w:t xml:space="preserve">UserRepository</w:t>
            </w:r>
            <w:r>
              <w:rPr>
                <w:rFonts w:ascii="Calibri" w:hAnsi="Calibri" w:cs="Calibri"/>
                <w:color w:val="000000"/>
                <w:sz w:val="20"/>
              </w:rPr>
              <w:t xml:space="preserve"> (tương tác DB) thay vì gộp chung.</w:t>
            </w:r>
          </w:p>
        </w:tc>
      </w:tr>
      <w:tr>
        <w:trPr/>
        <w:tc>
          <w:tcPr>
            <w:tcW w:w="3066" w:type="dxa"/>
            <w:shd w:val="clear" w:color="auto" w:fill="FFFFFF"/>
          </w:tcPr>
          <w:p>
            <w:pPr>
              <w:spacing w:before="60" w:after="60" w:line="240" w:lineRule="auto"/>
            </w:pPr>
            <w:r>
              <w:rPr>
                <w:rFonts w:ascii="Calibri" w:hAnsi="Calibri" w:cs="Calibri"/>
                <w:b/>
                <w:color w:val="000000"/>
                <w:sz w:val="20"/>
              </w:rPr>
              <w:t xml:space="preserve">O</w:t>
            </w:r>
            <w:r>
              <w:rPr>
                <w:rFonts w:ascii="Calibri" w:hAnsi="Calibri" w:cs="Calibri"/>
                <w:color w:val="000000"/>
                <w:sz w:val="20"/>
              </w:rPr>
              <w:t xml:space="preserve"> - Open/Closed Principle</w:t>
            </w:r>
          </w:p>
        </w:tc>
        <w:tc>
          <w:tcPr>
            <w:tcW w:w="3066" w:type="dxa"/>
            <w:shd w:val="clear" w:color="auto" w:fill="FFFFFF"/>
          </w:tcPr>
          <w:p>
            <w:pPr>
              <w:spacing w:before="60" w:after="60" w:line="240" w:lineRule="auto"/>
            </w:pPr>
            <w:r>
              <w:rPr>
                <w:rFonts w:ascii="Calibri" w:hAnsi="Calibri" w:cs="Calibri"/>
                <w:color w:val="000000"/>
                <w:sz w:val="20"/>
              </w:rPr>
              <w:t xml:space="preserve">Mở rộng thì thoải mái, nhưng đóng với sự sửa đổi.</w:t>
            </w:r>
          </w:p>
        </w:tc>
        <w:tc>
          <w:tcPr>
            <w:tcW w:w="3066" w:type="dxa"/>
            <w:shd w:val="clear" w:color="auto" w:fill="FFFFFF"/>
          </w:tcPr>
          <w:p>
            <w:pPr>
              <w:spacing w:before="60" w:after="60" w:line="240" w:lineRule="auto"/>
            </w:pPr>
            <w:r>
              <w:rPr>
                <w:rFonts w:ascii="Calibri" w:hAnsi="Calibri" w:cs="Calibri"/>
                <w:color w:val="000000"/>
                <w:sz w:val="20"/>
              </w:rPr>
              <w:t xml:space="preserve">Dùng </w:t>
            </w:r>
            <w:r>
              <w:rPr>
                <w:rFonts w:ascii="Consolas" w:hAnsi="Consolas" w:cs="Consolas"/>
                <w:shd w:val="clear" w:color="auto" w:fill="F5F5F5"/>
                <w:color w:val="333333"/>
                <w:sz w:val="19"/>
              </w:rPr>
              <w:t xml:space="preserve">interface</w:t>
            </w:r>
            <w:r>
              <w:rPr>
                <w:rFonts w:ascii="Calibri" w:hAnsi="Calibri" w:cs="Calibri"/>
                <w:color w:val="000000"/>
                <w:sz w:val="20"/>
              </w:rPr>
              <w:t xml:space="preserve"> hoặc </w:t>
            </w:r>
            <w:r>
              <w:rPr>
                <w:rFonts w:ascii="Consolas" w:hAnsi="Consolas" w:cs="Consolas"/>
                <w:shd w:val="clear" w:color="auto" w:fill="F5F5F5"/>
                <w:color w:val="333333"/>
                <w:sz w:val="19"/>
              </w:rPr>
              <w:t xml:space="preserve">abstract class</w:t>
            </w:r>
            <w:r>
              <w:rPr>
                <w:rFonts w:ascii="Calibri" w:hAnsi="Calibri" w:cs="Calibri"/>
                <w:color w:val="000000"/>
                <w:sz w:val="20"/>
              </w:rPr>
              <w:t xml:space="preserve"> để thêm tính năng mới thay vì sửa code cũ (ví dụ thêm phương thức thanh toán mới bằng cách tạo class mới).</w:t>
            </w:r>
          </w:p>
        </w:tc>
      </w:tr>
      <w:tr>
        <w:trPr/>
        <w:tc>
          <w:tcPr>
            <w:tcW w:w="3066" w:type="dxa"/>
            <w:shd w:val="clear" w:color="auto" w:fill="F9F9F9"/>
          </w:tcPr>
          <w:p>
            <w:pPr>
              <w:spacing w:before="60" w:after="60" w:line="240" w:lineRule="auto"/>
            </w:pPr>
            <w:r>
              <w:rPr>
                <w:rFonts w:ascii="Calibri" w:hAnsi="Calibri" w:cs="Calibri"/>
                <w:b/>
                <w:color w:val="000000"/>
                <w:sz w:val="20"/>
              </w:rPr>
              <w:t xml:space="preserve">L</w:t>
            </w:r>
            <w:r>
              <w:rPr>
                <w:rFonts w:ascii="Calibri" w:hAnsi="Calibri" w:cs="Calibri"/>
                <w:color w:val="000000"/>
                <w:sz w:val="20"/>
              </w:rPr>
              <w:t xml:space="preserve"> - Liskov Substitution Principle</w:t>
            </w:r>
          </w:p>
        </w:tc>
        <w:tc>
          <w:tcPr>
            <w:tcW w:w="3066" w:type="dxa"/>
            <w:shd w:val="clear" w:color="auto" w:fill="F9F9F9"/>
          </w:tcPr>
          <w:p>
            <w:pPr>
              <w:spacing w:before="60" w:after="60" w:line="240" w:lineRule="auto"/>
            </w:pPr>
            <w:r>
              <w:rPr>
                <w:rFonts w:ascii="Calibri" w:hAnsi="Calibri" w:cs="Calibri"/>
                <w:color w:val="000000"/>
                <w:sz w:val="20"/>
              </w:rPr>
              <w:t xml:space="preserve">Class con phải thay thế được class cha mà không làm hỏng tính đúng đắn của chương trình.</w:t>
            </w:r>
          </w:p>
        </w:tc>
        <w:tc>
          <w:tcPr>
            <w:tcW w:w="3066" w:type="dxa"/>
            <w:shd w:val="clear" w:color="auto" w:fill="F9F9F9"/>
          </w:tcPr>
          <w:p>
            <w:pPr>
              <w:spacing w:before="60" w:after="60" w:line="240" w:lineRule="auto"/>
            </w:pPr>
            <w:r>
              <w:rPr>
                <w:rFonts w:ascii="Calibri" w:hAnsi="Calibri" w:cs="Calibri"/>
                <w:color w:val="000000"/>
                <w:sz w:val="20"/>
              </w:rPr>
              <w:t xml:space="preserve">Không ném </w:t>
            </w:r>
            <w:r>
              <w:rPr>
                <w:rFonts w:ascii="Consolas" w:hAnsi="Consolas" w:cs="Consolas"/>
                <w:shd w:val="clear" w:color="auto" w:fill="F5F5F5"/>
                <w:color w:val="333333"/>
                <w:sz w:val="19"/>
              </w:rPr>
              <w:t xml:space="preserve">NotImplementedException</w:t>
            </w:r>
            <w:r>
              <w:rPr>
                <w:rFonts w:ascii="Calibri" w:hAnsi="Calibri" w:cs="Calibri"/>
                <w:color w:val="000000"/>
                <w:sz w:val="20"/>
              </w:rPr>
              <w:t xml:space="preserve"> ở class con cho một phương thức đã được định nghĩa ở class cha.</w:t>
            </w:r>
          </w:p>
        </w:tc>
      </w:tr>
      <w:tr>
        <w:trPr/>
        <w:tc>
          <w:tcPr>
            <w:tcW w:w="3066" w:type="dxa"/>
            <w:shd w:val="clear" w:color="auto" w:fill="FFFFFF"/>
          </w:tcPr>
          <w:p>
            <w:pPr>
              <w:spacing w:before="60" w:after="60" w:line="240" w:lineRule="auto"/>
            </w:pPr>
            <w:r>
              <w:rPr>
                <w:rFonts w:ascii="Calibri" w:hAnsi="Calibri" w:cs="Calibri"/>
                <w:b/>
                <w:color w:val="000000"/>
                <w:sz w:val="20"/>
              </w:rPr>
              <w:t xml:space="preserve">I</w:t>
            </w:r>
            <w:r>
              <w:rPr>
                <w:rFonts w:ascii="Calibri" w:hAnsi="Calibri" w:cs="Calibri"/>
                <w:color w:val="000000"/>
                <w:sz w:val="20"/>
              </w:rPr>
              <w:t xml:space="preserve"> - Interface Segregation Principle</w:t>
            </w:r>
          </w:p>
        </w:tc>
        <w:tc>
          <w:tcPr>
            <w:tcW w:w="3066" w:type="dxa"/>
            <w:shd w:val="clear" w:color="auto" w:fill="FFFFFF"/>
          </w:tcPr>
          <w:p>
            <w:pPr>
              <w:spacing w:before="60" w:after="60" w:line="240" w:lineRule="auto"/>
            </w:pPr>
            <w:r>
              <w:rPr>
                <w:rFonts w:ascii="Calibri" w:hAnsi="Calibri" w:cs="Calibri"/>
                <w:color w:val="000000"/>
                <w:sz w:val="20"/>
              </w:rPr>
              <w:t xml:space="preserve">Nên chia nhỏ interface thay vì tạo một interface đồ sộ chứa những phương thức không dùng tới.</w:t>
            </w:r>
          </w:p>
        </w:tc>
        <w:tc>
          <w:tcPr>
            <w:tcW w:w="3066" w:type="dxa"/>
            <w:shd w:val="clear" w:color="auto" w:fill="FFFFFF"/>
          </w:tcPr>
          <w:p>
            <w:pPr>
              <w:spacing w:before="60" w:after="60" w:line="240" w:lineRule="auto"/>
            </w:pPr>
            <w:r>
              <w:rPr>
                <w:rFonts w:ascii="Calibri" w:hAnsi="Calibri" w:cs="Calibri"/>
                <w:color w:val="000000"/>
                <w:sz w:val="20"/>
              </w:rPr>
              <w:t xml:space="preserve">Thay vì </w:t>
            </w:r>
            <w:r>
              <w:rPr>
                <w:rFonts w:ascii="Consolas" w:hAnsi="Consolas" w:cs="Consolas"/>
                <w:shd w:val="clear" w:color="auto" w:fill="F5F5F5"/>
                <w:color w:val="333333"/>
                <w:sz w:val="19"/>
              </w:rPr>
              <w:t xml:space="preserve">Worker</w:t>
            </w:r>
            <w:r>
              <w:rPr>
                <w:rFonts w:ascii="Calibri" w:hAnsi="Calibri" w:cs="Calibri"/>
                <w:color w:val="000000"/>
                <w:sz w:val="20"/>
              </w:rPr>
              <w:t xml:space="preserve"> có </w:t>
            </w:r>
            <w:r>
              <w:rPr>
                <w:rFonts w:ascii="Consolas" w:hAnsi="Consolas" w:cs="Consolas"/>
                <w:shd w:val="clear" w:color="auto" w:fill="F5F5F5"/>
                <w:color w:val="333333"/>
                <w:sz w:val="19"/>
              </w:rPr>
              <w:t xml:space="preserve">work()</w:t>
            </w:r>
            <w:r>
              <w:rPr>
                <w:rFonts w:ascii="Calibri" w:hAnsi="Calibri" w:cs="Calibri"/>
                <w:color w:val="000000"/>
                <w:sz w:val="20"/>
              </w:rPr>
              <w:t xml:space="preserve"> và </w:t>
            </w:r>
            <w:r>
              <w:rPr>
                <w:rFonts w:ascii="Consolas" w:hAnsi="Consolas" w:cs="Consolas"/>
                <w:shd w:val="clear" w:color="auto" w:fill="F5F5F5"/>
                <w:color w:val="333333"/>
                <w:sz w:val="19"/>
              </w:rPr>
              <w:t xml:space="preserve">eat()</w:t>
            </w:r>
            <w:r>
              <w:rPr>
                <w:rFonts w:ascii="Calibri" w:hAnsi="Calibri" w:cs="Calibri"/>
                <w:color w:val="000000"/>
                <w:sz w:val="20"/>
              </w:rPr>
              <w:t xml:space="preserve">, chia thành </w:t>
            </w:r>
            <w:r>
              <w:rPr>
                <w:rFonts w:ascii="Consolas" w:hAnsi="Consolas" w:cs="Consolas"/>
                <w:shd w:val="clear" w:color="auto" w:fill="F5F5F5"/>
                <w:color w:val="333333"/>
                <w:sz w:val="19"/>
              </w:rPr>
              <w:t xml:space="preserve">Workable</w:t>
            </w:r>
            <w:r>
              <w:rPr>
                <w:rFonts w:ascii="Calibri" w:hAnsi="Calibri" w:cs="Calibri"/>
                <w:color w:val="000000"/>
                <w:sz w:val="20"/>
              </w:rPr>
              <w:t xml:space="preserve"> và </w:t>
            </w:r>
            <w:r>
              <w:rPr>
                <w:rFonts w:ascii="Consolas" w:hAnsi="Consolas" w:cs="Consolas"/>
                <w:shd w:val="clear" w:color="auto" w:fill="F5F5F5"/>
                <w:color w:val="333333"/>
                <w:sz w:val="19"/>
              </w:rPr>
              <w:t xml:space="preserve">Eatable</w:t>
            </w:r>
            <w:r>
              <w:rPr>
                <w:rFonts w:ascii="Calibri" w:hAnsi="Calibri" w:cs="Calibri"/>
                <w:color w:val="000000"/>
                <w:sz w:val="20"/>
              </w:rPr>
              <w:t xml:space="preserve"> để </w:t>
            </w:r>
            <w:r>
              <w:rPr>
                <w:rFonts w:ascii="Consolas" w:hAnsi="Consolas" w:cs="Consolas"/>
                <w:shd w:val="clear" w:color="auto" w:fill="F5F5F5"/>
                <w:color w:val="333333"/>
                <w:sz w:val="19"/>
              </w:rPr>
              <w:t xml:space="preserve">Robot</w:t>
            </w:r>
            <w:r>
              <w:rPr>
                <w:rFonts w:ascii="Calibri" w:hAnsi="Calibri" w:cs="Calibri"/>
                <w:color w:val="000000"/>
                <w:sz w:val="20"/>
              </w:rPr>
              <w:t xml:space="preserve"> chỉ cần implement </w:t>
            </w:r>
            <w:r>
              <w:rPr>
                <w:rFonts w:ascii="Consolas" w:hAnsi="Consolas" w:cs="Consolas"/>
                <w:shd w:val="clear" w:color="auto" w:fill="F5F5F5"/>
                <w:color w:val="333333"/>
                <w:sz w:val="19"/>
              </w:rPr>
              <w:t xml:space="preserve">Workable</w:t>
            </w:r>
            <w:r>
              <w:rPr>
                <w:rFonts w:ascii="Calibri" w:hAnsi="Calibri" w:cs="Calibri"/>
                <w:color w:val="000000"/>
                <w:sz w:val="20"/>
              </w:rPr>
              <w:t xml:space="preserve">.</w:t>
            </w:r>
          </w:p>
        </w:tc>
      </w:tr>
      <w:tr>
        <w:trPr/>
        <w:tc>
          <w:tcPr>
            <w:tcW w:w="3066" w:type="dxa"/>
            <w:shd w:val="clear" w:color="auto" w:fill="F9F9F9"/>
          </w:tcPr>
          <w:p>
            <w:pPr>
              <w:spacing w:before="60" w:after="60" w:line="240" w:lineRule="auto"/>
            </w:pPr>
            <w:r>
              <w:rPr>
                <w:rFonts w:ascii="Calibri" w:hAnsi="Calibri" w:cs="Calibri"/>
                <w:b/>
                <w:color w:val="000000"/>
                <w:sz w:val="20"/>
              </w:rPr>
              <w:t xml:space="preserve">D</w:t>
            </w:r>
            <w:r>
              <w:rPr>
                <w:rFonts w:ascii="Calibri" w:hAnsi="Calibri" w:cs="Calibri"/>
                <w:color w:val="000000"/>
                <w:sz w:val="20"/>
              </w:rPr>
              <w:t xml:space="preserve"> - Dependency Inversion Principle</w:t>
            </w:r>
          </w:p>
        </w:tc>
        <w:tc>
          <w:tcPr>
            <w:tcW w:w="3066" w:type="dxa"/>
            <w:shd w:val="clear" w:color="auto" w:fill="F9F9F9"/>
          </w:tcPr>
          <w:p>
            <w:pPr>
              <w:spacing w:before="60" w:after="60" w:line="240" w:lineRule="auto"/>
            </w:pPr>
            <w:r>
              <w:rPr>
                <w:rFonts w:ascii="Calibri" w:hAnsi="Calibri" w:cs="Calibri"/>
                <w:color w:val="000000"/>
                <w:sz w:val="20"/>
              </w:rPr>
              <w:t xml:space="preserve">Module cấp cao không nên phụ thuộc vào module cấp thấp. Cả hai nên phụ thuộc vào abstraction (interface).</w:t>
            </w:r>
          </w:p>
        </w:tc>
        <w:tc>
          <w:tcPr>
            <w:tcW w:w="3066" w:type="dxa"/>
            <w:shd w:val="clear" w:color="auto" w:fill="F9F9F9"/>
          </w:tcPr>
          <w:p>
            <w:pPr>
              <w:spacing w:before="60" w:after="60" w:line="240" w:lineRule="auto"/>
            </w:pPr>
            <w:r>
              <w:rPr>
                <w:rFonts w:ascii="Calibri" w:hAnsi="Calibri" w:cs="Calibri"/>
                <w:color w:val="000000"/>
                <w:sz w:val="20"/>
              </w:rPr>
              <w:t xml:space="preserve">Truyền </w:t>
            </w:r>
            <w:r>
              <w:rPr>
                <w:rFonts w:ascii="Consolas" w:hAnsi="Consolas" w:cs="Consolas"/>
                <w:shd w:val="clear" w:color="auto" w:fill="F5F5F5"/>
                <w:color w:val="333333"/>
                <w:sz w:val="19"/>
              </w:rPr>
              <w:t xml:space="preserve">PaymentProcessor</w:t>
            </w:r>
            <w:r>
              <w:rPr>
                <w:rFonts w:ascii="Calibri" w:hAnsi="Calibri" w:cs="Calibri"/>
                <w:color w:val="000000"/>
                <w:sz w:val="20"/>
              </w:rPr>
              <w:t xml:space="preserve"> (interface) vào </w:t>
            </w:r>
            <w:r>
              <w:rPr>
                <w:rFonts w:ascii="Consolas" w:hAnsi="Consolas" w:cs="Consolas"/>
                <w:shd w:val="clear" w:color="auto" w:fill="F5F5F5"/>
                <w:color w:val="333333"/>
                <w:sz w:val="19"/>
              </w:rPr>
              <w:t xml:space="preserve">OrderService</w:t>
            </w:r>
            <w:r>
              <w:rPr>
                <w:rFonts w:ascii="Calibri" w:hAnsi="Calibri" w:cs="Calibri"/>
                <w:color w:val="000000"/>
                <w:sz w:val="20"/>
              </w:rPr>
              <w:t xml:space="preserve"> thay vì khởi tạo trực tiếp </w:t>
            </w:r>
            <w:r>
              <w:rPr>
                <w:rFonts w:ascii="Consolas" w:hAnsi="Consolas" w:cs="Consolas"/>
                <w:shd w:val="clear" w:color="auto" w:fill="F5F5F5"/>
                <w:color w:val="333333"/>
                <w:sz w:val="19"/>
              </w:rPr>
              <w:t xml:space="preserve">StripePaymentProcessor</w:t>
            </w:r>
            <w:r>
              <w:rPr>
                <w:rFonts w:ascii="Calibri" w:hAnsi="Calibri" w:cs="Calibri"/>
                <w:color w:val="000000"/>
                <w:sz w:val="20"/>
              </w:rPr>
              <w:t xml:space="preserve"> bằng từ khoá </w:t>
            </w:r>
            <w:r>
              <w:rPr>
                <w:rFonts w:ascii="Consolas" w:hAnsi="Consolas" w:cs="Consolas"/>
                <w:shd w:val="clear" w:color="auto" w:fill="F5F5F5"/>
                <w:color w:val="333333"/>
                <w:sz w:val="19"/>
              </w:rPr>
              <w:t xml:space="preserve">new</w:t>
            </w:r>
            <w:r>
              <w:rPr>
                <w:rFonts w:ascii="Calibri" w:hAnsi="Calibri" w:cs="Calibri"/>
                <w:color w:val="000000"/>
                <w:sz w:val="20"/>
              </w:rPr>
              <w:t xml:space="preserve">.</w:t>
            </w:r>
          </w:p>
        </w:tc>
      </w:tr>
    </w:tbl>
    <w:p>
      <w:pPr>
        <w:spacing w:before="60" w:after="120"/>
      </w:pPr>
    </w:p>
    <w:p>
      <w:pPr>
        <w:spacing w:before="60" w:after="60" w:line="260" w:lineRule="auto"/>
      </w:pPr>
      <w:r>
        <w:rPr>
          <w:rFonts w:ascii="Calibri" w:hAnsi="Calibri" w:cs="Calibri"/>
          <w:color w:val="000000"/>
          <w:sz w:val="22"/>
        </w:rPr>
        <w:t xml:space="preserve">💡 </w:t>
      </w:r>
      <w:r>
        <w:rPr>
          <w:rFonts w:ascii="Calibri" w:hAnsi="Calibri" w:cs="Calibri"/>
          <w:b/>
          <w:color w:val="000000"/>
          <w:sz w:val="22"/>
        </w:rPr>
        <w:t xml:space="preserve">Giải thích dân dã cho Fresher (Explain Like I'm 5):</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w:t>
      </w:r>
      <w:r>
        <w:rPr>
          <w:rFonts w:ascii="Calibri" w:hAnsi="Calibri" w:cs="Calibri"/>
          <w:color w:val="000000"/>
          <w:sz w:val="21"/>
        </w:rPr>
        <w:t xml:space="preserve"> Giống như một đầu bếp thì chỉ lo nấu ăn, đừng bắt anh ta đi lau nhà hay tính tiền. Mỗi người một việc!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w:t>
      </w:r>
      <w:r>
        <w:rPr>
          <w:rFonts w:ascii="Calibri" w:hAnsi="Calibri" w:cs="Calibri"/>
          <w:color w:val="000000"/>
          <w:sz w:val="21"/>
        </w:rPr>
        <w:t xml:space="preserve"> Giống như chiếc áo khoác. Bạn không cần cắt xé chiếc áo để thêm túi, cứ may thêm túi ở ngoài là được. Mở rộng thoải mái nhưng không phá vỡ đồ cũ.</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w:t>
      </w:r>
      <w:r>
        <w:rPr>
          <w:rFonts w:ascii="Calibri" w:hAnsi="Calibri" w:cs="Calibri"/>
          <w:color w:val="000000"/>
          <w:sz w:val="21"/>
        </w:rPr>
        <w:t xml:space="preserve"> Nếu bạn bảo cần một "con vịt", thì đưa con vịt bầu hay vịt xiêm đều phải bơi và kêu "quạc quạc" được, chứ đừng đưa vịt cao su (vì nó không tự bơi). Class con phải thay thế được class cha mà không báo lỗi vô lý.</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w:t>
      </w:r>
      <w:r>
        <w:rPr>
          <w:rFonts w:ascii="Calibri" w:hAnsi="Calibri" w:cs="Calibri"/>
          <w:color w:val="000000"/>
          <w:sz w:val="21"/>
        </w:rPr>
        <w:t xml:space="preserve"> Đừng ép một nhân viên văn phòng phải biết kỹ năng lái máy xúc. Hãy chia nhỏ các yêu cầu (interface) ra cho đúng người dùng.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w:t>
      </w:r>
      <w:r>
        <w:rPr>
          <w:rFonts w:ascii="Calibri" w:hAnsi="Calibri" w:cs="Calibri"/>
          <w:color w:val="000000"/>
          <w:sz w:val="21"/>
        </w:rPr>
        <w:t xml:space="preserve"> Bóng đèn không nên hàn cứng vào dòng điện tường. Hãy dùng một cái chuôi cắm (interface). Bất kỳ bóng nào (sợi đốt, huỳnh quang, LED) miễn cắm vừa chuôi là sáng.</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2. GIAO DỊCH CƠ SỞ DỮ LIỆU &amp; ACID</w:t>
      </w:r>
    </w:p>
    <w:p>
      <w:pPr>
        <w:spacing w:before="60" w:after="60" w:line="260" w:lineRule="auto"/>
      </w:pPr>
      <w:r>
        <w:rPr>
          <w:rFonts w:ascii="Calibri" w:hAnsi="Calibri" w:cs="Calibri"/>
          <w:color w:val="000000"/>
          <w:sz w:val="22"/>
        </w:rPr>
        <w:t xml:space="preserve">ACID là nền tảng để đảm bảo tính toàn vẹn của dữ liệu trong các hệ thống RDBMS.</w:t>
      </w:r>
    </w:p>
    <w:p>
      <w:pPr>
        <w:pStyle w:val="Heading3"/>
        <w:spacing w:before="180" w:after="80" w:line="260" w:lineRule="auto"/>
      </w:pPr>
      <w:r>
        <w:rPr>
          <w:rFonts w:ascii="Calibri" w:hAnsi="Calibri" w:cs="Calibri"/>
          <w:b/>
          <w:color w:val="000000"/>
          <w:sz w:val="24"/>
        </w:rPr>
        <w:t xml:space="preserve">2.1. Bốn thuộc tính ACID</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 - Atomicity (Tính nguyên tử):</w:t>
      </w:r>
      <w:r>
        <w:rPr>
          <w:rFonts w:ascii="Calibri" w:hAnsi="Calibri" w:cs="Calibri"/>
          <w:color w:val="000000"/>
          <w:sz w:val="21"/>
        </w:rPr>
        <w:t xml:space="preserve"> "All or nothing". Toàn bộ transaction thành công, hoặc toàn bộ thất bại và rollback.</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 - Consistency (Tính nhất quán):</w:t>
      </w:r>
      <w:r>
        <w:rPr>
          <w:rFonts w:ascii="Calibri" w:hAnsi="Calibri" w:cs="Calibri"/>
          <w:color w:val="000000"/>
          <w:sz w:val="21"/>
        </w:rPr>
        <w:t xml:space="preserve"> Dữ liệu phải luôn ở trạng thái hợp lệ trước và sau transaction (tuân thủ constraint, foreign key, trigger).</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 - Isolation (Tính cô lập):</w:t>
      </w:r>
      <w:r>
        <w:rPr>
          <w:rFonts w:ascii="Calibri" w:hAnsi="Calibri" w:cs="Calibri"/>
          <w:color w:val="000000"/>
          <w:sz w:val="21"/>
        </w:rPr>
        <w:t xml:space="preserve"> Các transaction chạy đồng thời không được ảnh hưởng lẫn nhau. Mức độ cô lập được kiểm soát bằng </w:t>
      </w:r>
      <w:r>
        <w:rPr>
          <w:rFonts w:ascii="Calibri" w:hAnsi="Calibri" w:cs="Calibri"/>
          <w:i/>
          <w:color w:val="000000"/>
          <w:sz w:val="21"/>
        </w:rPr>
        <w:t xml:space="preserve">Isolation Levels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 - Durability (Tính bền bỉ):</w:t>
      </w:r>
      <w:r>
        <w:rPr>
          <w:rFonts w:ascii="Calibri" w:hAnsi="Calibri" w:cs="Calibri"/>
          <w:color w:val="000000"/>
          <w:sz w:val="21"/>
        </w:rPr>
        <w:t xml:space="preserve"> Khi transaction đã commit, dữ liệu phải được lưu trữ vĩnh viễn dù hệ thống có sập. (Nhờ cơ chế Write-Ahead Logging - WAL).</w:t>
      </w:r>
    </w:p>
    <w:p>
      <w:pPr>
        <w:spacing w:before="60" w:after="60" w:line="260" w:lineRule="auto"/>
      </w:pPr>
      <w:r>
        <w:rPr>
          <w:rFonts w:ascii="Calibri" w:hAnsi="Calibri" w:cs="Calibri"/>
          <w:color w:val="000000"/>
          <w:sz w:val="22"/>
        </w:rPr>
        <w:t xml:space="preserve">💡 </w:t>
      </w:r>
      <w:r>
        <w:rPr>
          <w:rFonts w:ascii="Calibri" w:hAnsi="Calibri" w:cs="Calibri"/>
          <w:b/>
          <w:color w:val="000000"/>
          <w:sz w:val="22"/>
        </w:rPr>
        <w:t xml:space="preserve">Giải thích dân dã:</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Atomicity:</w:t>
      </w:r>
      <w:r>
        <w:rPr>
          <w:rFonts w:ascii="Calibri" w:hAnsi="Calibri" w:cs="Calibri"/>
          <w:color w:val="000000"/>
          <w:sz w:val="21"/>
        </w:rPr>
        <w:t xml:space="preserve"> Chuyển tiền thì trừ bên A phải cộng bên B. Chứ trừ xong cúp điện mà chưa cộng bên kia thì toang. Hệ thống phải quay ngược lại như chưa từng chuyển.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Consistency:</w:t>
      </w:r>
      <w:r>
        <w:rPr>
          <w:rFonts w:ascii="Calibri" w:hAnsi="Calibri" w:cs="Calibri"/>
          <w:color w:val="000000"/>
          <w:sz w:val="21"/>
        </w:rPr>
        <w:t xml:space="preserve"> Luật là tài khoản không được âm tiền. Thì dù bạn chuyển kiểu gì, tài khoản cũng không bao giờ bị âm.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Isolation:</w:t>
      </w:r>
      <w:r>
        <w:rPr>
          <w:rFonts w:ascii="Calibri" w:hAnsi="Calibri" w:cs="Calibri"/>
          <w:color w:val="000000"/>
          <w:sz w:val="21"/>
        </w:rPr>
        <w:t xml:space="preserve"> Hai người cùng rút tiền trong một tài khoản cùng lúc ở 2 cây ATM, thì hệ thống phải xử lý như thể họ xếp hàng làm từng người một, để không bị rút lố tiền.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Durability:</w:t>
      </w:r>
      <w:r>
        <w:rPr>
          <w:rFonts w:ascii="Calibri" w:hAnsi="Calibri" w:cs="Calibri"/>
          <w:color w:val="000000"/>
          <w:sz w:val="21"/>
        </w:rPr>
        <w:t xml:space="preserve"> Chuyển tiền xong, báo "Thành công" thì dù giây tiếp theo máy chủ ngân hàng bị cháy, dữ liệu tiền của bạn vẫn an toàn trong ổ cứng.</w:t>
      </w:r>
    </w:p>
    <w:p>
      <w:pPr>
        <w:pStyle w:val="Heading3"/>
        <w:spacing w:before="180" w:after="80" w:line="260" w:lineRule="auto"/>
      </w:pPr>
      <w:r>
        <w:rPr>
          <w:rFonts w:ascii="Calibri" w:hAnsi="Calibri" w:cs="Calibri"/>
          <w:b/>
          <w:color w:val="000000"/>
          <w:sz w:val="24"/>
        </w:rPr>
        <w:t xml:space="preserve">2.2. Các hiện tượng đọc lỗi (Read Phenomena)</w:t>
      </w:r>
    </w:p>
    <w:tbl>
      <w:tblPr>
        <w:tblW w:w="9200" w:type="dxa"/>
        <w:jc w:val="center"/>
        <w:tblBorders>
          <w:top w:val="single" w:sz="8" w:space="0" w:color="000000"/>
          <w:left w:val="none"/>
          <w:bottom w:val="single" w:sz="12" w:space="0" w:color="000000"/>
          <w:right w:val="none"/>
          <w:insideH w:val="single" w:sz="4" w:space="0" w:color="CCCCCC"/>
          <w:insideV w:val="none"/>
        </w:tblBorders>
        <w:tblCellMar>
          <w:top w:w="120" w:type="dxa"/>
          <w:bottom w:w="120" w:type="dxa"/>
          <w:left w:w="160" w:type="dxa"/>
          <w:right w:w="160" w:type="dxa"/>
        </w:tblCellMar>
      </w:tblPr>
      <w:tr>
        <w:trPr>
          <w:tblHeader/>
        </w:trPr>
        <w:tc>
          <w:tcPr>
            <w:tcW w:w="3066" w:type="dxa"/>
            <w:shd w:val="clear" w:color="auto" w:fill="E0E0E0"/>
          </w:tcPr>
          <w:p>
            <w:pPr>
              <w:spacing w:before="60" w:after="60" w:line="240" w:lineRule="auto"/>
            </w:pPr>
            <w:r>
              <w:rPr>
                <w:rFonts w:ascii="Calibri" w:hAnsi="Calibri" w:cs="Calibri"/>
                <w:b/>
                <w:color w:val="000000"/>
                <w:sz w:val="21"/>
              </w:rPr>
              <w:t xml:space="preserve">Hiện tượng</w:t>
            </w:r>
          </w:p>
        </w:tc>
        <w:tc>
          <w:tcPr>
            <w:tcW w:w="3066" w:type="dxa"/>
            <w:shd w:val="clear" w:color="auto" w:fill="E0E0E0"/>
          </w:tcPr>
          <w:p>
            <w:pPr>
              <w:spacing w:before="60" w:after="60" w:line="240" w:lineRule="auto"/>
            </w:pPr>
            <w:r>
              <w:rPr>
                <w:rFonts w:ascii="Calibri" w:hAnsi="Calibri" w:cs="Calibri"/>
                <w:b/>
                <w:color w:val="000000"/>
                <w:sz w:val="21"/>
              </w:rPr>
              <w:t xml:space="preserve">Mô tả</w:t>
            </w:r>
          </w:p>
        </w:tc>
        <w:tc>
          <w:tcPr>
            <w:tcW w:w="3066" w:type="dxa"/>
            <w:shd w:val="clear" w:color="auto" w:fill="E0E0E0"/>
          </w:tcPr>
          <w:p>
            <w:pPr>
              <w:spacing w:before="60" w:after="60" w:line="240" w:lineRule="auto"/>
            </w:pPr>
            <w:r>
              <w:rPr>
                <w:rFonts w:ascii="Calibri" w:hAnsi="Calibri" w:cs="Calibri"/>
                <w:b/>
                <w:color w:val="000000"/>
                <w:sz w:val="21"/>
              </w:rPr>
              <w:t xml:space="preserve">Hậu quả</w:t>
            </w:r>
          </w:p>
        </w:tc>
      </w:tr>
      <w:tr>
        <w:trPr/>
        <w:tc>
          <w:tcPr>
            <w:tcW w:w="3066" w:type="dxa"/>
            <w:shd w:val="clear" w:color="auto" w:fill="F9F9F9"/>
          </w:tcPr>
          <w:p>
            <w:pPr>
              <w:spacing w:before="60" w:after="60" w:line="240" w:lineRule="auto"/>
            </w:pPr>
            <w:r>
              <w:rPr>
                <w:rFonts w:ascii="Calibri" w:hAnsi="Calibri" w:cs="Calibri"/>
                <w:b/>
                <w:color w:val="000000"/>
                <w:sz w:val="20"/>
              </w:rPr>
              <w:t xml:space="preserve">Dirty Read</w:t>
            </w:r>
          </w:p>
        </w:tc>
        <w:tc>
          <w:tcPr>
            <w:tcW w:w="3066" w:type="dxa"/>
            <w:shd w:val="clear" w:color="auto" w:fill="F9F9F9"/>
          </w:tcPr>
          <w:p>
            <w:pPr>
              <w:spacing w:before="60" w:after="60" w:line="240" w:lineRule="auto"/>
            </w:pPr>
            <w:r>
              <w:rPr>
                <w:rFonts w:ascii="Calibri" w:hAnsi="Calibri" w:cs="Calibri"/>
                <w:color w:val="000000"/>
                <w:sz w:val="20"/>
              </w:rPr>
              <w:t xml:space="preserve">Đọc dữ liệu chưa commit của một transaction khác.</w:t>
            </w:r>
          </w:p>
        </w:tc>
        <w:tc>
          <w:tcPr>
            <w:tcW w:w="3066" w:type="dxa"/>
            <w:shd w:val="clear" w:color="auto" w:fill="F9F9F9"/>
          </w:tcPr>
          <w:p>
            <w:pPr>
              <w:spacing w:before="60" w:after="60" w:line="240" w:lineRule="auto"/>
            </w:pPr>
            <w:r>
              <w:rPr>
                <w:rFonts w:ascii="Calibri" w:hAnsi="Calibri" w:cs="Calibri"/>
                <w:color w:val="000000"/>
                <w:sz w:val="20"/>
              </w:rPr>
              <w:t xml:space="preserve">Nếu transaction kia rollback, dữ liệu vừa đọc trở thành "rác" (không có thực).</w:t>
            </w:r>
          </w:p>
        </w:tc>
      </w:tr>
      <w:tr>
        <w:trPr/>
        <w:tc>
          <w:tcPr>
            <w:tcW w:w="3066" w:type="dxa"/>
            <w:shd w:val="clear" w:color="auto" w:fill="FFFFFF"/>
          </w:tcPr>
          <w:p>
            <w:pPr>
              <w:spacing w:before="60" w:after="60" w:line="240" w:lineRule="auto"/>
            </w:pPr>
            <w:r>
              <w:rPr>
                <w:rFonts w:ascii="Calibri" w:hAnsi="Calibri" w:cs="Calibri"/>
                <w:b/>
                <w:color w:val="000000"/>
                <w:sz w:val="20"/>
              </w:rPr>
              <w:t xml:space="preserve">Non-repeatable Read</w:t>
            </w:r>
          </w:p>
        </w:tc>
        <w:tc>
          <w:tcPr>
            <w:tcW w:w="3066" w:type="dxa"/>
            <w:shd w:val="clear" w:color="auto" w:fill="FFFFFF"/>
          </w:tcPr>
          <w:p>
            <w:pPr>
              <w:spacing w:before="60" w:after="60" w:line="240" w:lineRule="auto"/>
            </w:pPr>
            <w:r>
              <w:rPr>
                <w:rFonts w:ascii="Calibri" w:hAnsi="Calibri" w:cs="Calibri"/>
                <w:color w:val="000000"/>
                <w:sz w:val="20"/>
              </w:rPr>
              <w:t xml:space="preserve">Đọc một dòng dữ liệu 2 lần trong cùng 1 transaction nhưng nhận được 2 kết quả khác nhau.</w:t>
            </w:r>
          </w:p>
        </w:tc>
        <w:tc>
          <w:tcPr>
            <w:tcW w:w="3066" w:type="dxa"/>
            <w:shd w:val="clear" w:color="auto" w:fill="FFFFFF"/>
          </w:tcPr>
          <w:p>
            <w:pPr>
              <w:spacing w:before="60" w:after="60" w:line="240" w:lineRule="auto"/>
            </w:pPr>
            <w:r>
              <w:rPr>
                <w:rFonts w:ascii="Calibri" w:hAnsi="Calibri" w:cs="Calibri"/>
                <w:color w:val="000000"/>
                <w:sz w:val="20"/>
              </w:rPr>
              <w:t xml:space="preserve">Xảy ra do một transaction khác đã UPDATE/DELETE dòng đó và commit xen vào giữa 2 lần đọc.</w:t>
            </w:r>
          </w:p>
        </w:tc>
      </w:tr>
      <w:tr>
        <w:trPr/>
        <w:tc>
          <w:tcPr>
            <w:tcW w:w="3066" w:type="dxa"/>
            <w:shd w:val="clear" w:color="auto" w:fill="F9F9F9"/>
          </w:tcPr>
          <w:p>
            <w:pPr>
              <w:spacing w:before="60" w:after="60" w:line="240" w:lineRule="auto"/>
            </w:pPr>
            <w:r>
              <w:rPr>
                <w:rFonts w:ascii="Calibri" w:hAnsi="Calibri" w:cs="Calibri"/>
                <w:b/>
                <w:color w:val="000000"/>
                <w:sz w:val="20"/>
              </w:rPr>
              <w:t xml:space="preserve">Phantom Read</w:t>
            </w:r>
          </w:p>
        </w:tc>
        <w:tc>
          <w:tcPr>
            <w:tcW w:w="3066" w:type="dxa"/>
            <w:shd w:val="clear" w:color="auto" w:fill="F9F9F9"/>
          </w:tcPr>
          <w:p>
            <w:pPr>
              <w:spacing w:before="60" w:after="60" w:line="240" w:lineRule="auto"/>
            </w:pPr>
            <w:r>
              <w:rPr>
                <w:rFonts w:ascii="Calibri" w:hAnsi="Calibri" w:cs="Calibri"/>
                <w:color w:val="000000"/>
                <w:sz w:val="20"/>
              </w:rPr>
              <w:t xml:space="preserve">Truy vấn một tập hợp các dòng dữ liệu 2 lần nhưng nhận được số lượng dòng khác nhau.</w:t>
            </w:r>
          </w:p>
        </w:tc>
        <w:tc>
          <w:tcPr>
            <w:tcW w:w="3066" w:type="dxa"/>
            <w:shd w:val="clear" w:color="auto" w:fill="F9F9F9"/>
          </w:tcPr>
          <w:p>
            <w:pPr>
              <w:spacing w:before="60" w:after="60" w:line="240" w:lineRule="auto"/>
            </w:pPr>
            <w:r>
              <w:rPr>
                <w:rFonts w:ascii="Calibri" w:hAnsi="Calibri" w:cs="Calibri"/>
                <w:color w:val="000000"/>
                <w:sz w:val="20"/>
              </w:rPr>
              <w:t xml:space="preserve">Xảy ra do một transaction khác đã INSERT thêm dòng thỏa mãn điều kiện WHERE và commit xen vào giữa.</w:t>
            </w:r>
          </w:p>
        </w:tc>
      </w:tr>
    </w:tbl>
    <w:p>
      <w:pPr>
        <w:spacing w:before="60" w:after="120"/>
      </w:pPr>
    </w:p>
    <w:p>
      <w:pPr>
        <w:pStyle w:val="Heading3"/>
        <w:spacing w:before="180" w:after="80" w:line="260" w:lineRule="auto"/>
      </w:pPr>
      <w:r>
        <w:rPr>
          <w:rFonts w:ascii="Calibri" w:hAnsi="Calibri" w:cs="Calibri"/>
          <w:b/>
          <w:color w:val="000000"/>
          <w:sz w:val="24"/>
        </w:rPr>
        <w:t xml:space="preserve">2.3. Các mức độ cô lập (Isolation Levels)</w:t>
      </w:r>
    </w:p>
    <w:tbl>
      <w:tblPr>
        <w:tblW w:w="9200" w:type="dxa"/>
        <w:jc w:val="center"/>
        <w:tblBorders>
          <w:top w:val="single" w:sz="8" w:space="0" w:color="000000"/>
          <w:left w:val="none"/>
          <w:bottom w:val="single" w:sz="12" w:space="0" w:color="000000"/>
          <w:right w:val="none"/>
          <w:insideH w:val="single" w:sz="4" w:space="0" w:color="CCCCCC"/>
          <w:insideV w:val="none"/>
        </w:tblBorders>
        <w:tblCellMar>
          <w:top w:w="120" w:type="dxa"/>
          <w:bottom w:w="120" w:type="dxa"/>
          <w:left w:w="160" w:type="dxa"/>
          <w:right w:w="160" w:type="dxa"/>
        </w:tblCellMar>
      </w:tblPr>
      <w:tr>
        <w:trPr>
          <w:tblHeader/>
        </w:trPr>
        <w:tc>
          <w:tcPr>
            <w:tcW w:w="1840" w:type="dxa"/>
            <w:shd w:val="clear" w:color="auto" w:fill="E0E0E0"/>
          </w:tcPr>
          <w:p>
            <w:pPr>
              <w:spacing w:before="60" w:after="60" w:line="240" w:lineRule="auto"/>
            </w:pPr>
            <w:r>
              <w:rPr>
                <w:rFonts w:ascii="Calibri" w:hAnsi="Calibri" w:cs="Calibri"/>
                <w:b/>
                <w:color w:val="000000"/>
                <w:sz w:val="21"/>
              </w:rPr>
              <w:t xml:space="preserve">Isolation Level</w:t>
            </w:r>
          </w:p>
        </w:tc>
        <w:tc>
          <w:tcPr>
            <w:tcW w:w="1840" w:type="dxa"/>
            <w:shd w:val="clear" w:color="auto" w:fill="E0E0E0"/>
          </w:tcPr>
          <w:p>
            <w:pPr>
              <w:spacing w:before="60" w:after="60" w:line="240" w:lineRule="auto"/>
            </w:pPr>
            <w:r>
              <w:rPr>
                <w:rFonts w:ascii="Calibri" w:hAnsi="Calibri" w:cs="Calibri"/>
                <w:b/>
                <w:color w:val="000000"/>
                <w:sz w:val="21"/>
              </w:rPr>
              <w:t xml:space="preserve">Chống Dirty Read?</w:t>
            </w:r>
          </w:p>
        </w:tc>
        <w:tc>
          <w:tcPr>
            <w:tcW w:w="1840" w:type="dxa"/>
            <w:shd w:val="clear" w:color="auto" w:fill="E0E0E0"/>
          </w:tcPr>
          <w:p>
            <w:pPr>
              <w:spacing w:before="60" w:after="60" w:line="240" w:lineRule="auto"/>
            </w:pPr>
            <w:r>
              <w:rPr>
                <w:rFonts w:ascii="Calibri" w:hAnsi="Calibri" w:cs="Calibri"/>
                <w:b/>
                <w:color w:val="000000"/>
                <w:sz w:val="21"/>
              </w:rPr>
              <w:t xml:space="preserve">Chống Non-repeatable Read?</w:t>
            </w:r>
          </w:p>
        </w:tc>
        <w:tc>
          <w:tcPr>
            <w:tcW w:w="1840" w:type="dxa"/>
            <w:shd w:val="clear" w:color="auto" w:fill="E0E0E0"/>
          </w:tcPr>
          <w:p>
            <w:pPr>
              <w:spacing w:before="60" w:after="60" w:line="240" w:lineRule="auto"/>
            </w:pPr>
            <w:r>
              <w:rPr>
                <w:rFonts w:ascii="Calibri" w:hAnsi="Calibri" w:cs="Calibri"/>
                <w:b/>
                <w:color w:val="000000"/>
                <w:sz w:val="21"/>
              </w:rPr>
              <w:t xml:space="preserve">Chống Phantom Read?</w:t>
            </w:r>
          </w:p>
        </w:tc>
        <w:tc>
          <w:tcPr>
            <w:tcW w:w="1840" w:type="dxa"/>
            <w:shd w:val="clear" w:color="auto" w:fill="E0E0E0"/>
          </w:tcPr>
          <w:p>
            <w:pPr>
              <w:spacing w:before="60" w:after="60" w:line="240" w:lineRule="auto"/>
            </w:pPr>
            <w:r>
              <w:rPr>
                <w:rFonts w:ascii="Calibri" w:hAnsi="Calibri" w:cs="Calibri"/>
                <w:b/>
                <w:color w:val="000000"/>
                <w:sz w:val="21"/>
              </w:rPr>
              <w:t xml:space="preserve">Đặc điểm</w:t>
            </w:r>
          </w:p>
        </w:tc>
      </w:tr>
      <w:tr>
        <w:trPr/>
        <w:tc>
          <w:tcPr>
            <w:tcW w:w="1840" w:type="dxa"/>
            <w:shd w:val="clear" w:color="auto" w:fill="F9F9F9"/>
          </w:tcPr>
          <w:p>
            <w:pPr>
              <w:spacing w:before="60" w:after="60" w:line="240" w:lineRule="auto"/>
            </w:pPr>
            <w:r>
              <w:rPr>
                <w:rFonts w:ascii="Calibri" w:hAnsi="Calibri" w:cs="Calibri"/>
                <w:b/>
                <w:color w:val="000000"/>
                <w:sz w:val="20"/>
              </w:rPr>
              <w:t xml:space="preserve">Read Uncommitted</w:t>
            </w:r>
          </w:p>
        </w:tc>
        <w:tc>
          <w:tcPr>
            <w:tcW w:w="1840" w:type="dxa"/>
            <w:shd w:val="clear" w:color="auto" w:fill="F9F9F9"/>
          </w:tcPr>
          <w:p>
            <w:pPr>
              <w:spacing w:before="60" w:after="60" w:line="240" w:lineRule="auto"/>
            </w:pPr>
            <w:r>
              <w:rPr>
                <w:rFonts w:ascii="Calibri" w:hAnsi="Calibri" w:cs="Calibri"/>
                <w:color w:val="000000"/>
                <w:sz w:val="20"/>
              </w:rPr>
              <w:t xml:space="preserve">❌ Không</w:t>
            </w:r>
          </w:p>
        </w:tc>
        <w:tc>
          <w:tcPr>
            <w:tcW w:w="1840" w:type="dxa"/>
            <w:shd w:val="clear" w:color="auto" w:fill="F9F9F9"/>
          </w:tcPr>
          <w:p>
            <w:pPr>
              <w:spacing w:before="60" w:after="60" w:line="240" w:lineRule="auto"/>
            </w:pPr>
            <w:r>
              <w:rPr>
                <w:rFonts w:ascii="Calibri" w:hAnsi="Calibri" w:cs="Calibri"/>
                <w:color w:val="000000"/>
                <w:sz w:val="20"/>
              </w:rPr>
              <w:t xml:space="preserve">❌ Không</w:t>
            </w:r>
          </w:p>
        </w:tc>
        <w:tc>
          <w:tcPr>
            <w:tcW w:w="1840" w:type="dxa"/>
            <w:shd w:val="clear" w:color="auto" w:fill="F9F9F9"/>
          </w:tcPr>
          <w:p>
            <w:pPr>
              <w:spacing w:before="60" w:after="60" w:line="240" w:lineRule="auto"/>
            </w:pPr>
            <w:r>
              <w:rPr>
                <w:rFonts w:ascii="Calibri" w:hAnsi="Calibri" w:cs="Calibri"/>
                <w:color w:val="000000"/>
                <w:sz w:val="20"/>
              </w:rPr>
              <w:t xml:space="preserve">❌ Không</w:t>
            </w:r>
          </w:p>
        </w:tc>
        <w:tc>
          <w:tcPr>
            <w:tcW w:w="1840" w:type="dxa"/>
            <w:shd w:val="clear" w:color="auto" w:fill="F9F9F9"/>
          </w:tcPr>
          <w:p>
            <w:pPr>
              <w:spacing w:before="60" w:after="60" w:line="240" w:lineRule="auto"/>
            </w:pPr>
            <w:r>
              <w:rPr>
                <w:rFonts w:ascii="Calibri" w:hAnsi="Calibri" w:cs="Calibri"/>
                <w:color w:val="000000"/>
                <w:sz w:val="20"/>
              </w:rPr>
              <w:t xml:space="preserve">Không khóa gì cả, hiệu năng cao nhất, rủi ro sai dữ liệu cao nhất.</w:t>
            </w:r>
          </w:p>
        </w:tc>
      </w:tr>
      <w:tr>
        <w:trPr/>
        <w:tc>
          <w:tcPr>
            <w:tcW w:w="1840" w:type="dxa"/>
            <w:shd w:val="clear" w:color="auto" w:fill="FFFFFF"/>
          </w:tcPr>
          <w:p>
            <w:pPr>
              <w:spacing w:before="60" w:after="60" w:line="240" w:lineRule="auto"/>
            </w:pPr>
            <w:r>
              <w:rPr>
                <w:rFonts w:ascii="Calibri" w:hAnsi="Calibri" w:cs="Calibri"/>
                <w:b/>
                <w:color w:val="000000"/>
                <w:sz w:val="20"/>
              </w:rPr>
              <w:t xml:space="preserve">Read Committed</w:t>
            </w:r>
          </w:p>
        </w:tc>
        <w:tc>
          <w:tcPr>
            <w:tcW w:w="1840" w:type="dxa"/>
            <w:shd w:val="clear" w:color="auto" w:fill="FFFFFF"/>
          </w:tcPr>
          <w:p>
            <w:pPr>
              <w:spacing w:before="60" w:after="60" w:line="240" w:lineRule="auto"/>
            </w:pPr>
            <w:r>
              <w:rPr>
                <w:rFonts w:ascii="Calibri" w:hAnsi="Calibri" w:cs="Calibri"/>
                <w:color w:val="000000"/>
                <w:sz w:val="20"/>
              </w:rPr>
              <w:t xml:space="preserve">✅ Có</w:t>
            </w:r>
          </w:p>
        </w:tc>
        <w:tc>
          <w:tcPr>
            <w:tcW w:w="1840" w:type="dxa"/>
            <w:shd w:val="clear" w:color="auto" w:fill="FFFFFF"/>
          </w:tcPr>
          <w:p>
            <w:pPr>
              <w:spacing w:before="60" w:after="60" w:line="240" w:lineRule="auto"/>
            </w:pPr>
            <w:r>
              <w:rPr>
                <w:rFonts w:ascii="Calibri" w:hAnsi="Calibri" w:cs="Calibri"/>
                <w:color w:val="000000"/>
                <w:sz w:val="20"/>
              </w:rPr>
              <w:t xml:space="preserve">❌ Không</w:t>
            </w:r>
          </w:p>
        </w:tc>
        <w:tc>
          <w:tcPr>
            <w:tcW w:w="1840" w:type="dxa"/>
            <w:shd w:val="clear" w:color="auto" w:fill="FFFFFF"/>
          </w:tcPr>
          <w:p>
            <w:pPr>
              <w:spacing w:before="60" w:after="60" w:line="240" w:lineRule="auto"/>
            </w:pPr>
            <w:r>
              <w:rPr>
                <w:rFonts w:ascii="Calibri" w:hAnsi="Calibri" w:cs="Calibri"/>
                <w:color w:val="000000"/>
                <w:sz w:val="20"/>
              </w:rPr>
              <w:t xml:space="preserve">❌ Không</w:t>
            </w:r>
          </w:p>
        </w:tc>
        <w:tc>
          <w:tcPr>
            <w:tcW w:w="1840" w:type="dxa"/>
            <w:shd w:val="clear" w:color="auto" w:fill="FFFFFF"/>
          </w:tcPr>
          <w:p>
            <w:pPr>
              <w:spacing w:before="60" w:after="60" w:line="240" w:lineRule="auto"/>
            </w:pPr>
            <w:r>
              <w:rPr>
                <w:rFonts w:ascii="Calibri" w:hAnsi="Calibri" w:cs="Calibri"/>
                <w:color w:val="000000"/>
                <w:sz w:val="20"/>
              </w:rPr>
              <w:t xml:space="preserve">Mặc định của PostgreSQL/Oracle. Đọc dữ liệu đã commit.</w:t>
            </w:r>
          </w:p>
        </w:tc>
      </w:tr>
      <w:tr>
        <w:trPr/>
        <w:tc>
          <w:tcPr>
            <w:tcW w:w="1840" w:type="dxa"/>
            <w:shd w:val="clear" w:color="auto" w:fill="F9F9F9"/>
          </w:tcPr>
          <w:p>
            <w:pPr>
              <w:spacing w:before="60" w:after="60" w:line="240" w:lineRule="auto"/>
            </w:pPr>
            <w:r>
              <w:rPr>
                <w:rFonts w:ascii="Calibri" w:hAnsi="Calibri" w:cs="Calibri"/>
                <w:b/>
                <w:color w:val="000000"/>
                <w:sz w:val="20"/>
              </w:rPr>
              <w:t xml:space="preserve">Repeatable Read</w:t>
            </w:r>
          </w:p>
        </w:tc>
        <w:tc>
          <w:tcPr>
            <w:tcW w:w="1840" w:type="dxa"/>
            <w:shd w:val="clear" w:color="auto" w:fill="F9F9F9"/>
          </w:tcPr>
          <w:p>
            <w:pPr>
              <w:spacing w:before="60" w:after="60" w:line="240" w:lineRule="auto"/>
            </w:pPr>
            <w:r>
              <w:rPr>
                <w:rFonts w:ascii="Calibri" w:hAnsi="Calibri" w:cs="Calibri"/>
                <w:color w:val="000000"/>
                <w:sz w:val="20"/>
              </w:rPr>
              <w:t xml:space="preserve">✅ Có</w:t>
            </w:r>
          </w:p>
        </w:tc>
        <w:tc>
          <w:tcPr>
            <w:tcW w:w="1840" w:type="dxa"/>
            <w:shd w:val="clear" w:color="auto" w:fill="F9F9F9"/>
          </w:tcPr>
          <w:p>
            <w:pPr>
              <w:spacing w:before="60" w:after="60" w:line="240" w:lineRule="auto"/>
            </w:pPr>
            <w:r>
              <w:rPr>
                <w:rFonts w:ascii="Calibri" w:hAnsi="Calibri" w:cs="Calibri"/>
                <w:color w:val="000000"/>
                <w:sz w:val="20"/>
              </w:rPr>
              <w:t xml:space="preserve">✅ Có</w:t>
            </w:r>
          </w:p>
        </w:tc>
        <w:tc>
          <w:tcPr>
            <w:tcW w:w="1840" w:type="dxa"/>
            <w:shd w:val="clear" w:color="auto" w:fill="F9F9F9"/>
          </w:tcPr>
          <w:p>
            <w:pPr>
              <w:spacing w:before="60" w:after="60" w:line="240" w:lineRule="auto"/>
            </w:pPr>
            <w:r>
              <w:rPr>
                <w:rFonts w:ascii="Calibri" w:hAnsi="Calibri" w:cs="Calibri"/>
                <w:color w:val="000000"/>
                <w:sz w:val="20"/>
              </w:rPr>
              <w:t xml:space="preserve">❌ Không*</w:t>
            </w:r>
          </w:p>
        </w:tc>
        <w:tc>
          <w:tcPr>
            <w:tcW w:w="1840" w:type="dxa"/>
            <w:shd w:val="clear" w:color="auto" w:fill="F9F9F9"/>
          </w:tcPr>
          <w:p>
            <w:pPr>
              <w:spacing w:before="60" w:after="60" w:line="240" w:lineRule="auto"/>
            </w:pPr>
            <w:r>
              <w:rPr>
                <w:rFonts w:ascii="Calibri" w:hAnsi="Calibri" w:cs="Calibri"/>
                <w:color w:val="000000"/>
                <w:sz w:val="20"/>
              </w:rPr>
              <w:t xml:space="preserve">Mặc định của MySQL (InnoDB). *MySQL dùng Next-Key Lock nên thực tế chặn được cả Phantom Read.</w:t>
            </w:r>
          </w:p>
        </w:tc>
      </w:tr>
      <w:tr>
        <w:trPr/>
        <w:tc>
          <w:tcPr>
            <w:tcW w:w="1840" w:type="dxa"/>
            <w:shd w:val="clear" w:color="auto" w:fill="FFFFFF"/>
          </w:tcPr>
          <w:p>
            <w:pPr>
              <w:spacing w:before="60" w:after="60" w:line="240" w:lineRule="auto"/>
            </w:pPr>
            <w:r>
              <w:rPr>
                <w:rFonts w:ascii="Calibri" w:hAnsi="Calibri" w:cs="Calibri"/>
                <w:b/>
                <w:color w:val="000000"/>
                <w:sz w:val="20"/>
              </w:rPr>
              <w:t xml:space="preserve">Serializable</w:t>
            </w:r>
          </w:p>
        </w:tc>
        <w:tc>
          <w:tcPr>
            <w:tcW w:w="1840" w:type="dxa"/>
            <w:shd w:val="clear" w:color="auto" w:fill="FFFFFF"/>
          </w:tcPr>
          <w:p>
            <w:pPr>
              <w:spacing w:before="60" w:after="60" w:line="240" w:lineRule="auto"/>
            </w:pPr>
            <w:r>
              <w:rPr>
                <w:rFonts w:ascii="Calibri" w:hAnsi="Calibri" w:cs="Calibri"/>
                <w:color w:val="000000"/>
                <w:sz w:val="20"/>
              </w:rPr>
              <w:t xml:space="preserve">✅ Có</w:t>
            </w:r>
          </w:p>
        </w:tc>
        <w:tc>
          <w:tcPr>
            <w:tcW w:w="1840" w:type="dxa"/>
            <w:shd w:val="clear" w:color="auto" w:fill="FFFFFF"/>
          </w:tcPr>
          <w:p>
            <w:pPr>
              <w:spacing w:before="60" w:after="60" w:line="240" w:lineRule="auto"/>
            </w:pPr>
            <w:r>
              <w:rPr>
                <w:rFonts w:ascii="Calibri" w:hAnsi="Calibri" w:cs="Calibri"/>
                <w:color w:val="000000"/>
                <w:sz w:val="20"/>
              </w:rPr>
              <w:t xml:space="preserve">✅ Có</w:t>
            </w:r>
          </w:p>
        </w:tc>
        <w:tc>
          <w:tcPr>
            <w:tcW w:w="1840" w:type="dxa"/>
            <w:shd w:val="clear" w:color="auto" w:fill="FFFFFF"/>
          </w:tcPr>
          <w:p>
            <w:pPr>
              <w:spacing w:before="60" w:after="60" w:line="240" w:lineRule="auto"/>
            </w:pPr>
            <w:r>
              <w:rPr>
                <w:rFonts w:ascii="Calibri" w:hAnsi="Calibri" w:cs="Calibri"/>
                <w:color w:val="000000"/>
                <w:sz w:val="20"/>
              </w:rPr>
              <w:t xml:space="preserve">✅ Có</w:t>
            </w:r>
          </w:p>
        </w:tc>
        <w:tc>
          <w:tcPr>
            <w:tcW w:w="1840" w:type="dxa"/>
            <w:shd w:val="clear" w:color="auto" w:fill="FFFFFF"/>
          </w:tcPr>
          <w:p>
            <w:pPr>
              <w:spacing w:before="60" w:after="60" w:line="240" w:lineRule="auto"/>
            </w:pPr>
            <w:r>
              <w:rPr>
                <w:rFonts w:ascii="Calibri" w:hAnsi="Calibri" w:cs="Calibri"/>
                <w:color w:val="000000"/>
                <w:sz w:val="20"/>
              </w:rPr>
              <w:t xml:space="preserve">Mức khắt khe nhất, các transaction chạy tuần tự. Hiệu năng thấp nhất.</w:t>
            </w:r>
          </w:p>
        </w:tc>
      </w:tr>
    </w:tbl>
    <w:p>
      <w:pPr>
        <w:spacing w:before="60" w:after="120"/>
      </w:pPr>
    </w:p>
    <w:p>
      <w:pPr>
        <w:pStyle w:val="Heading3"/>
        <w:spacing w:before="180" w:after="80" w:line="260" w:lineRule="auto"/>
      </w:pPr>
      <w:r>
        <w:rPr>
          <w:rFonts w:ascii="Calibri" w:hAnsi="Calibri" w:cs="Calibri"/>
          <w:b/>
          <w:color w:val="000000"/>
          <w:sz w:val="24"/>
        </w:rPr>
        <w:t xml:space="preserve">2.4. Khóa (Locks) &amp; MVCC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Pessimistic Locking (Khóa bi quan):</w:t>
      </w:r>
      <w:r>
        <w:rPr>
          <w:rFonts w:ascii="Calibri" w:hAnsi="Calibri" w:cs="Calibri"/>
          <w:color w:val="000000"/>
          <w:sz w:val="21"/>
        </w:rPr>
        <w:t xml:space="preserve"> Khóa dữ liệu ngay khi đọc, không cho ai can thiệp cho tới khi xong việc (</w:t>
      </w:r>
      <w:r>
        <w:rPr>
          <w:rFonts w:ascii="Consolas" w:hAnsi="Consolas" w:cs="Consolas"/>
          <w:shd w:val="clear" w:color="auto" w:fill="F5F5F5"/>
          <w:color w:val="333333"/>
          <w:sz w:val="19"/>
        </w:rPr>
        <w:t xml:space="preserve">SELECT ... FOR UPDATE</w:t>
      </w:r>
      <w:r>
        <w:rPr>
          <w:rFonts w:ascii="Calibri" w:hAnsi="Calibri" w:cs="Calibri"/>
          <w:color w:val="000000"/>
          <w:sz w:val="21"/>
        </w:rPr>
        <w:t xml:space="preserve">). Gây tắc nghẽn (blocking) cao.</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Optimistic Locking (Khóa lạc quan):</w:t>
      </w:r>
      <w:r>
        <w:rPr>
          <w:rFonts w:ascii="Calibri" w:hAnsi="Calibri" w:cs="Calibri"/>
          <w:color w:val="000000"/>
          <w:sz w:val="21"/>
        </w:rPr>
        <w:t xml:space="preserve"> Không khóa khi đọc, chỉ kiểm tra version khi lưu (</w:t>
      </w:r>
      <w:r>
        <w:rPr>
          <w:rFonts w:ascii="Consolas" w:hAnsi="Consolas" w:cs="Consolas"/>
          <w:shd w:val="clear" w:color="auto" w:fill="F5F5F5"/>
          <w:color w:val="333333"/>
          <w:sz w:val="19"/>
        </w:rPr>
        <w:t xml:space="preserve">UPDATE ... WHERE id = 1 AND version = 2</w:t>
      </w:r>
      <w:r>
        <w:rPr>
          <w:rFonts w:ascii="Calibri" w:hAnsi="Calibri" w:cs="Calibri"/>
          <w:color w:val="000000"/>
          <w:sz w:val="21"/>
        </w:rPr>
        <w:t xml:space="preserve">). Nếu version đã đổi, từ chối cập nhật. Phù hợp ứng dụng nhiều thao tác đọc.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MVCC (Multi-Version Concurrency Control):</w:t>
      </w:r>
      <w:r>
        <w:rPr>
          <w:rFonts w:ascii="Calibri" w:hAnsi="Calibri" w:cs="Calibri"/>
          <w:color w:val="000000"/>
          <w:sz w:val="21"/>
        </w:rPr>
        <w:t xml:space="preserve"> Đọc dữ liệu dựa trên "phiên bản snapshot" tại thời điểm transaction bắt đầu. Giúp tối ưu hiệu năng: </w:t>
      </w:r>
      <w:r>
        <w:rPr>
          <w:rFonts w:ascii="Calibri" w:hAnsi="Calibri" w:cs="Calibri"/>
          <w:b/>
          <w:color w:val="000000"/>
          <w:sz w:val="21"/>
        </w:rPr>
        <w:t xml:space="preserve">đọc không chặn viết, và viết không chặn đọc</w:t>
      </w:r>
      <w:r>
        <w:rPr>
          <w:rFonts w:ascii="Calibri" w:hAnsi="Calibri" w:cs="Calibri"/>
          <w:color w:val="000000"/>
          <w:sz w:val="21"/>
        </w:rPr>
        <w:t xml:space="preserve">.</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3. DESIGN PATTERNS CHO BACKEND (JAVA)</w:t>
      </w:r>
    </w:p>
    <w:p>
      <w:pPr>
        <w:spacing w:before="60" w:after="60" w:line="260" w:lineRule="auto"/>
      </w:pPr>
      <w:r>
        <w:rPr>
          <w:rFonts w:ascii="Calibri" w:hAnsi="Calibri" w:cs="Calibri"/>
          <w:color w:val="000000"/>
          <w:sz w:val="22"/>
        </w:rPr>
        <w:t xml:space="preserve">Sử dụng pattern giúp giải quyết các bài toán chung một cách chuẩn mực, dễ bảo trì, dễ mở rộng.</w:t>
      </w:r>
    </w:p>
    <w:p>
      <w:pPr>
        <w:pStyle w:val="Heading3"/>
        <w:spacing w:before="180" w:after="80" w:line="260" w:lineRule="auto"/>
      </w:pPr>
      <w:r>
        <w:rPr>
          <w:rFonts w:ascii="Calibri" w:hAnsi="Calibri" w:cs="Calibri"/>
          <w:b/>
          <w:color w:val="000000"/>
          <w:sz w:val="24"/>
        </w:rPr>
        <w:t xml:space="preserve">3.1. Nhóm Khởi tạo (Creational Patterns)</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Singleton:</w:t>
      </w:r>
      <w:r>
        <w:rPr>
          <w:rFonts w:ascii="Calibri" w:hAnsi="Calibri" w:cs="Calibri"/>
          <w:color w:val="000000"/>
          <w:sz w:val="21"/>
        </w:rPr>
        <w:t xml:space="preserve"> Đảm bảo chỉ có 1 instance duy nhất và cung cấp điểm truy cập toàn cục.</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Connection Pool, Configuration Properties, Cache, Logging.</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Giống như Tòa nhà chỉ có 1 Ban quản lý duy nhất. Ở tầng 1 hay tầng 10, có chuyện gì cũng gọi xuống đúng cái Ban quản lý đó.</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Factory Method:</w:t>
      </w:r>
      <w:r>
        <w:rPr>
          <w:rFonts w:ascii="Calibri" w:hAnsi="Calibri" w:cs="Calibri"/>
          <w:color w:val="000000"/>
          <w:sz w:val="21"/>
        </w:rPr>
        <w:t xml:space="preserve"> Ẩn logic khởi tạo object, giao việc tạo object cho một phương thức chuyên biệt.</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Khởi tạo các loại Payment Gateway tuỳ thuộc vào input.</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Giống như máy bán nước tự động. Bạn chọn món rồi bấm nút, máy rớt ra đúng chai nước bạn cần, bạn không cần tự chui vào máy để lấy.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Builder:</w:t>
      </w:r>
      <w:r>
        <w:rPr>
          <w:rFonts w:ascii="Calibri" w:hAnsi="Calibri" w:cs="Calibri"/>
          <w:color w:val="000000"/>
          <w:sz w:val="21"/>
        </w:rPr>
        <w:t xml:space="preserve"> Xây dựng một object phức tạp qua nhiều bước thay vì dùng constructor quá nhiều tham số.</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Tạo đối tượng </w:t>
      </w:r>
      <w:r>
        <w:rPr>
          <w:rFonts w:ascii="Consolas" w:hAnsi="Consolas" w:cs="Consolas"/>
          <w:shd w:val="clear" w:color="auto" w:fill="F5F5F5"/>
          <w:color w:val="333333"/>
          <w:sz w:val="19"/>
        </w:rPr>
        <w:t xml:space="preserve">Order</w:t>
      </w:r>
      <w:r>
        <w:rPr>
          <w:rFonts w:ascii="Calibri" w:hAnsi="Calibri" w:cs="Calibri"/>
          <w:color w:val="000000"/>
          <w:sz w:val="21"/>
        </w:rPr>
        <w:t xml:space="preserve"> với hàng chục thuộc tính tuỳ chọn (kết hợp Lombok </w:t>
      </w:r>
      <w:r>
        <w:rPr>
          <w:rFonts w:ascii="Consolas" w:hAnsi="Consolas" w:cs="Consolas"/>
          <w:shd w:val="clear" w:color="auto" w:fill="F5F5F5"/>
          <w:color w:val="333333"/>
          <w:sz w:val="19"/>
        </w:rPr>
        <w:t xml:space="preserve">@Builder</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Giống như bạn đi ăn bánh mì Subway. Bạn bảo "cho bánh mì đen, nhiều chả, bỏ hành, xịt tương ớt". Bạn xây dựng cái bánh mì từng bước thay vì gọi 1 mã tên dài ngoằng khó nhớ.</w:t>
      </w:r>
    </w:p>
    <w:p>
      <w:pPr>
        <w:pStyle w:val="Heading3"/>
        <w:spacing w:before="180" w:after="80" w:line="260" w:lineRule="auto"/>
      </w:pPr>
      <w:r>
        <w:rPr>
          <w:rFonts w:ascii="Calibri" w:hAnsi="Calibri" w:cs="Calibri"/>
          <w:b/>
          <w:color w:val="000000"/>
          <w:sz w:val="24"/>
        </w:rPr>
        <w:t xml:space="preserve">3.2. Nhóm Cấu trúc (Structural Patterns)</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Decorator:</w:t>
      </w:r>
      <w:r>
        <w:rPr>
          <w:rFonts w:ascii="Calibri" w:hAnsi="Calibri" w:cs="Calibri"/>
          <w:color w:val="000000"/>
          <w:sz w:val="21"/>
        </w:rPr>
        <w:t xml:space="preserve"> Mở rộng (gắn thêm) tính năng của một đối tượng tại runtime mà không sửa đổi class gốc.</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Gắn thêm tính năng ghi log, mã hoá dữ liệu vào luồng thực thi.</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Giống như việc gọi trà sữa. Ly trà sữa gốc không đổi, nhưng bạn bảo "thêm trân châu", "thêm kem cheese" đắp lên ly trà sữa đó.</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Facade:</w:t>
      </w:r>
      <w:r>
        <w:rPr>
          <w:rFonts w:ascii="Calibri" w:hAnsi="Calibri" w:cs="Calibri"/>
          <w:color w:val="000000"/>
          <w:sz w:val="21"/>
        </w:rPr>
        <w:t xml:space="preserve"> Cung cấp một interface đơn giản, bao bọc một hệ thống phức tạp bên dưới.</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Tầng Controller gọi </w:t>
      </w:r>
      <w:r>
        <w:rPr>
          <w:rFonts w:ascii="Consolas" w:hAnsi="Consolas" w:cs="Consolas"/>
          <w:shd w:val="clear" w:color="auto" w:fill="F5F5F5"/>
          <w:color w:val="333333"/>
          <w:sz w:val="19"/>
        </w:rPr>
        <w:t xml:space="preserve">OrderFacade</w:t>
      </w:r>
      <w:r>
        <w:rPr>
          <w:rFonts w:ascii="Calibri" w:hAnsi="Calibri" w:cs="Calibri"/>
          <w:color w:val="000000"/>
          <w:sz w:val="21"/>
        </w:rPr>
        <w:t xml:space="preserve"> để gom nhóm các lời gọi tới nhiều Service nhỏ lẻ.</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Giống như lệnh "Chuẩn bị đi xem phim" cho thư ký. Thư ký sẽ tự gọi xe, đặt vé, mua bắp nước. Bạn không cần tự làm từng bước lắt nhắt.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Adapter:</w:t>
      </w:r>
      <w:r>
        <w:rPr>
          <w:rFonts w:ascii="Calibri" w:hAnsi="Calibri" w:cs="Calibri"/>
          <w:color w:val="000000"/>
          <w:sz w:val="21"/>
        </w:rPr>
        <w:t xml:space="preserve"> Chuyển đổi interface của một class thành một interface khác tương thích với client.</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Chuyển đổi dữ liệu chuẩn nội bộ để tích hợp với API bên thứ ba.</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Y chang củ sạc chuyển đổi từ ổ cắm 3 chấu vuông thành 2 chấu tròn để bạn cắm vừa cái quạt ở nhà.</w:t>
      </w:r>
    </w:p>
    <w:p>
      <w:pPr>
        <w:pStyle w:val="Heading3"/>
        <w:spacing w:before="180" w:after="80" w:line="260" w:lineRule="auto"/>
      </w:pPr>
      <w:r>
        <w:rPr>
          <w:rFonts w:ascii="Calibri" w:hAnsi="Calibri" w:cs="Calibri"/>
          <w:b/>
          <w:color w:val="000000"/>
          <w:sz w:val="24"/>
        </w:rPr>
        <w:t xml:space="preserve">3.3. Nhóm Hành vi (Behavioral Patterns)</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Strategy:</w:t>
      </w:r>
      <w:r>
        <w:rPr>
          <w:rFonts w:ascii="Calibri" w:hAnsi="Calibri" w:cs="Calibri"/>
          <w:color w:val="000000"/>
          <w:sz w:val="21"/>
        </w:rPr>
        <w:t xml:space="preserve"> Đóng gói từng thuật toán vào các class riêng biệt và làm cho chúng có thể thay thế lẫn nhau.</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Thuật toán tính giá khuyến mãi, loại bỏ khối </w:t>
      </w:r>
      <w:r>
        <w:rPr>
          <w:rFonts w:ascii="Consolas" w:hAnsi="Consolas" w:cs="Consolas"/>
          <w:shd w:val="clear" w:color="auto" w:fill="F5F5F5"/>
          <w:color w:val="333333"/>
          <w:sz w:val="19"/>
        </w:rPr>
        <w:t xml:space="preserve">if-else</w:t>
      </w:r>
      <w:r>
        <w:rPr>
          <w:rFonts w:ascii="Calibri" w:hAnsi="Calibri" w:cs="Calibri"/>
          <w:color w:val="000000"/>
          <w:sz w:val="21"/>
        </w:rPr>
        <w:t xml:space="preserve"> khổng lồ.</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Đi từ Hà Nội vào Sài Gòn. Bạn có thể chọn "chiến lược" đi máy bay (nhanh, đắt) hoặc đi tàu (chậm, rẻ). Lúc khởi hành mới quyết định chọn cách nào, mục tiêu cuối cùng vẫn là đến nơi.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Observer:</w:t>
      </w:r>
      <w:r>
        <w:rPr>
          <w:rFonts w:ascii="Calibri" w:hAnsi="Calibri" w:cs="Calibri"/>
          <w:color w:val="000000"/>
          <w:sz w:val="21"/>
        </w:rPr>
        <w:t xml:space="preserve"> Một đối tượng duy trì danh sách các đối tượng phụ thuộc và thông báo khi có sự thay đổi trạng thái.</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Ứng dụng:</w:t>
      </w:r>
      <w:r>
        <w:rPr>
          <w:rFonts w:ascii="Calibri" w:hAnsi="Calibri" w:cs="Calibri"/>
          <w:color w:val="000000"/>
          <w:sz w:val="21"/>
        </w:rPr>
        <w:t xml:space="preserve"> Event-Driven Architecture, hệ thống Pub/Sub, Kafka, Spring Application Events.</w:t>
      </w:r>
    </w:p>
    <w:p>
      <w:pPr>
        <w:spacing w:before="40" w:after="40" w:line="260" w:lineRule="auto"/>
        <w:ind w:left="240"/>
      </w:pPr>
      <w:r>
        <w:rPr>
          <w:rFonts w:ascii="Calibri" w:hAnsi="Calibri" w:cs="Calibri"/>
          <w:color w:val="000000"/>
          <w:sz w:val="21"/>
        </w:rPr>
        <w:t xml:space="preserve">• 💡 </w:t>
      </w:r>
      <w:r>
        <w:rPr>
          <w:rFonts w:ascii="Calibri" w:hAnsi="Calibri" w:cs="Calibri"/>
          <w:i/>
          <w:color w:val="000000"/>
          <w:sz w:val="21"/>
        </w:rPr>
        <w:t xml:space="preserve">Dân dã:</w:t>
      </w:r>
      <w:r>
        <w:rPr>
          <w:rFonts w:ascii="Calibri" w:hAnsi="Calibri" w:cs="Calibri"/>
          <w:color w:val="000000"/>
          <w:sz w:val="21"/>
        </w:rPr>
        <w:t xml:space="preserve"> Giống như nhấn nút "Đăng ký" kênh Youtube. Khi nào chủ kênh ra video mới, Youtube sẽ tự động đẩy thông báo cho tất cả người đã đăng ký. Bạn không cần ngày nào cũng phải tự mò vào kênh để kiểm tra.</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4. KIẾN TRÚC HỆ THỐNG AI BACKEND (ĐỒ ÁN PHÂN LOẠI NGÀNH NGHỀ &amp; DỰ ĐOÁN MỨC LƯƠNG)</w:t>
      </w:r>
    </w:p>
    <w:p>
      <w:pPr>
        <w:spacing w:before="60" w:after="60" w:line="260" w:lineRule="auto"/>
      </w:pPr>
      <w:r>
        <w:rPr>
          <w:rFonts w:ascii="Calibri" w:hAnsi="Calibri" w:cs="Calibri"/>
          <w:color w:val="000000"/>
          <w:sz w:val="22"/>
        </w:rPr>
        <w:t xml:space="preserve">Khi xây dựng một hệ thống tích hợp AI, đặc biệt là xử lý ngôn ngữ tự nhiên (NLP) với Deep Learning Đa nhiệm (Multi-task Learning), sự chênh lệch về tốc độ xử lý giữa Backend (Java - cực nhanh) và AI Model (Python - tính toán nặng, tốn thời gian) là rất lớn. Do đó, cần có một kiến trúc decouple (giảm thiểu phụ thuộc) mạnh mẽ.</w:t>
      </w:r>
    </w:p>
    <w:p>
      <w:pPr>
        <w:pStyle w:val="Heading3"/>
        <w:spacing w:before="180" w:after="80" w:line="260" w:lineRule="auto"/>
      </w:pPr>
      <w:r>
        <w:rPr>
          <w:rFonts w:ascii="Calibri" w:hAnsi="Calibri" w:cs="Calibri"/>
          <w:b/>
          <w:color w:val="000000"/>
          <w:sz w:val="24"/>
        </w:rPr>
        <w:t xml:space="preserve">4.1. Message Queue (Kafka) làm Buffer và Xử lý Bất đồng bộ (Async Processing)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Vấn đề:</w:t>
      </w:r>
      <w:r>
        <w:rPr>
          <w:rFonts w:ascii="Calibri" w:hAnsi="Calibri" w:cs="Calibri"/>
          <w:color w:val="000000"/>
          <w:sz w:val="21"/>
        </w:rPr>
        <w:t xml:space="preserve"> Khi người dùng submit hoặc tra cứu hàng ngàn tin tuyển dụng cùng lúc, nếu Java Backend gọi trực tiếp (Synchronous REST API) sang Python AI Service, hệ thống Python sẽ bị quá tải (thắt cổ chai) và người dùng sẽ phải chờ đợi (timeout).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Giải pháp:</w:t>
      </w:r>
      <w:r>
        <w:rPr>
          <w:rFonts w:ascii="Calibri" w:hAnsi="Calibri" w:cs="Calibri"/>
          <w:color w:val="000000"/>
          <w:sz w:val="21"/>
        </w:rPr>
        <w:t xml:space="preserve"> Sử dụng Apache Kafka làm bộ đệm.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Java Backend (Producer):</w:t>
      </w:r>
      <w:r>
        <w:rPr>
          <w:rFonts w:ascii="Calibri" w:hAnsi="Calibri" w:cs="Calibri"/>
          <w:color w:val="000000"/>
          <w:sz w:val="21"/>
        </w:rPr>
        <w:t xml:space="preserve"> Tiếp nhận yêu cầu từ người dùng, lưu trạng thái tác vụ vào DB là </w:t>
      </w:r>
      <w:r>
        <w:rPr>
          <w:rFonts w:ascii="Consolas" w:hAnsi="Consolas" w:cs="Consolas"/>
          <w:shd w:val="clear" w:color="auto" w:fill="F5F5F5"/>
          <w:color w:val="333333"/>
          <w:sz w:val="19"/>
        </w:rPr>
        <w:t xml:space="preserve">PENDING</w:t>
      </w:r>
      <w:r>
        <w:rPr>
          <w:rFonts w:ascii="Calibri" w:hAnsi="Calibri" w:cs="Calibri"/>
          <w:color w:val="000000"/>
          <w:sz w:val="21"/>
        </w:rPr>
        <w:t xml:space="preserve">, đóng gói dữ liệu tin tuyển dụng đẩy vào một Kafka Topic (ví dụ: </w:t>
      </w:r>
      <w:r>
        <w:rPr>
          <w:rFonts w:ascii="Consolas" w:hAnsi="Consolas" w:cs="Consolas"/>
          <w:shd w:val="clear" w:color="auto" w:fill="F5F5F5"/>
          <w:color w:val="333333"/>
          <w:sz w:val="19"/>
        </w:rPr>
        <w:t xml:space="preserve">job_classification_requests</w:t>
      </w:r>
      <w:r>
        <w:rPr>
          <w:rFonts w:ascii="Calibri" w:hAnsi="Calibri" w:cs="Calibri"/>
          <w:color w:val="000000"/>
          <w:sz w:val="21"/>
        </w:rPr>
        <w:t xml:space="preserve">), trả về cho người dùng một </w:t>
      </w:r>
      <w:r>
        <w:rPr>
          <w:rFonts w:ascii="Consolas" w:hAnsi="Consolas" w:cs="Consolas"/>
          <w:shd w:val="clear" w:color="auto" w:fill="F5F5F5"/>
          <w:color w:val="333333"/>
          <w:sz w:val="19"/>
        </w:rPr>
        <w:t xml:space="preserve">Job ID</w:t>
      </w:r>
      <w:r>
        <w:rPr>
          <w:rFonts w:ascii="Calibri" w:hAnsi="Calibri" w:cs="Calibri"/>
          <w:color w:val="000000"/>
          <w:sz w:val="21"/>
        </w:rPr>
        <w:t xml:space="preserve"> để họ có thể tra cứu trạng thái sau.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Kafka (Message Broker):</w:t>
      </w:r>
      <w:r>
        <w:rPr>
          <w:rFonts w:ascii="Calibri" w:hAnsi="Calibri" w:cs="Calibri"/>
          <w:color w:val="000000"/>
          <w:sz w:val="21"/>
        </w:rPr>
        <w:t xml:space="preserve"> Đóng vai trò là một Buffer khổng lồ. Dù có 10.000 request ập đến, Kafka vẫn giữ an toàn các bản tin này trong Topic.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Python AI Worker (Consumer):</w:t>
      </w:r>
      <w:r>
        <w:rPr>
          <w:rFonts w:ascii="Calibri" w:hAnsi="Calibri" w:cs="Calibri"/>
          <w:color w:val="000000"/>
          <w:sz w:val="21"/>
        </w:rPr>
        <w:t xml:space="preserve"> Lấy từng bản tin hoặc lấy theo batch từ Kafka Topic để xử lý thông qua mô hình Deep Learning. Nhờ vậy, Python Model có thể tự quyết định tốc độ xử lý (pull-based) mà không bị "chết ngộp" bởi lượng request đẩy tới tấp.</w:t>
      </w:r>
    </w:p>
    <w:p>
      <w:pPr>
        <w:pStyle w:val="Heading3"/>
        <w:spacing w:before="180" w:after="80" w:line="260" w:lineRule="auto"/>
      </w:pPr>
      <w:r>
        <w:rPr>
          <w:rFonts w:ascii="Calibri" w:hAnsi="Calibri" w:cs="Calibri"/>
          <w:b/>
          <w:color w:val="000000"/>
          <w:sz w:val="24"/>
        </w:rPr>
        <w:t xml:space="preserve">4.2. Design Patterns để Decouple Java Backend và Python AI Model</w:t>
      </w:r>
    </w:p>
    <w:p>
      <w:pPr>
        <w:spacing w:before="60" w:after="60" w:line="260" w:lineRule="auto"/>
      </w:pPr>
      <w:r>
        <w:rPr>
          <w:rFonts w:ascii="Calibri" w:hAnsi="Calibri" w:cs="Calibri"/>
          <w:color w:val="000000"/>
          <w:sz w:val="22"/>
        </w:rPr>
        <w:t xml:space="preserve">Trong kiến trúc này, chúng ta sử dụng kết hợp các mẫu thiết kế kiến trúc phân tán thay vì chỉ dùng GoF patterns:</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Pub/Sub (Publish-Subscribe) Pattern:</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Áp dụng:</w:t>
      </w:r>
      <w:r>
        <w:rPr>
          <w:rFonts w:ascii="Calibri" w:hAnsi="Calibri" w:cs="Calibri"/>
          <w:color w:val="000000"/>
          <w:sz w:val="21"/>
        </w:rPr>
        <w:t xml:space="preserve"> Thay vì Java gọi trực tiếp Python, Java chỉ "phát đi" (Publish) một sự kiện "Có dữ liệu cần xử lý". Bất cứ Worker AI (Python) nào "đăng ký" (Subscribe) vào Topic đó sẽ nhận được dữ liệu.</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Ưu điểm:</w:t>
      </w:r>
      <w:r>
        <w:rPr>
          <w:rFonts w:ascii="Calibri" w:hAnsi="Calibri" w:cs="Calibri"/>
          <w:color w:val="000000"/>
          <w:sz w:val="21"/>
        </w:rPr>
        <w:t xml:space="preserve"> Dễ dàng scale (mở rộng) số lượng Python AI Worker. Nếu tải tăng cao, chỉ cần bật thêm nhiều container Python để xử lý song song mà không cần sửa code phía Java.</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Saga Pattern (Choreography / Orchestration):</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Áp dụng:</w:t>
      </w:r>
      <w:r>
        <w:rPr>
          <w:rFonts w:ascii="Calibri" w:hAnsi="Calibri" w:cs="Calibri"/>
          <w:color w:val="000000"/>
          <w:sz w:val="21"/>
        </w:rPr>
        <w:t xml:space="preserve"> Quản lý vòng đời của luồng dữ liệu. Khi Python xử lý xong (phân loại ngành nghề và ước lượng lương), nó sẽ Publish kết quả ngược lại vào một Topic khác (ví dụ: </w:t>
      </w:r>
      <w:r>
        <w:rPr>
          <w:rFonts w:ascii="Consolas" w:hAnsi="Consolas" w:cs="Consolas"/>
          <w:shd w:val="clear" w:color="auto" w:fill="F5F5F5"/>
          <w:color w:val="333333"/>
          <w:sz w:val="19"/>
        </w:rPr>
        <w:t xml:space="preserve">job_classification_results</w:t>
      </w:r>
      <w:r>
        <w:rPr>
          <w:rFonts w:ascii="Calibri" w:hAnsi="Calibri" w:cs="Calibri"/>
          <w:color w:val="000000"/>
          <w:sz w:val="21"/>
        </w:rPr>
        <w:t xml:space="preserve">). Java Backend sẽ đóng vai trò Consumer của Topic này, tiến hành cập nhật trạng thái trong Database từ </w:t>
      </w:r>
      <w:r>
        <w:rPr>
          <w:rFonts w:ascii="Consolas" w:hAnsi="Consolas" w:cs="Consolas"/>
          <w:shd w:val="clear" w:color="auto" w:fill="F5F5F5"/>
          <w:color w:val="333333"/>
          <w:sz w:val="19"/>
        </w:rPr>
        <w:t xml:space="preserve">PENDING</w:t>
      </w:r>
      <w:r>
        <w:rPr>
          <w:rFonts w:ascii="Calibri" w:hAnsi="Calibri" w:cs="Calibri"/>
          <w:color w:val="000000"/>
          <w:sz w:val="21"/>
        </w:rPr>
        <w:t xml:space="preserve"> sang </w:t>
      </w:r>
      <w:r>
        <w:rPr>
          <w:rFonts w:ascii="Consolas" w:hAnsi="Consolas" w:cs="Consolas"/>
          <w:shd w:val="clear" w:color="auto" w:fill="F5F5F5"/>
          <w:color w:val="333333"/>
          <w:sz w:val="19"/>
        </w:rPr>
        <w:t xml:space="preserve">COMPLETED</w:t>
      </w:r>
      <w:r>
        <w:rPr>
          <w:rFonts w:ascii="Calibri" w:hAnsi="Calibri" w:cs="Calibri"/>
          <w:color w:val="000000"/>
          <w:sz w:val="21"/>
        </w:rPr>
        <w:t xml:space="preserve">, lưu kết quả AI, và có thể bắn Notification qua WebSocket cho Frontend.</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CQRS (Command Query Responsibility Segregation):</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Áp dụng:</w:t>
      </w:r>
      <w:r>
        <w:rPr>
          <w:rFonts w:ascii="Calibri" w:hAnsi="Calibri" w:cs="Calibri"/>
          <w:color w:val="000000"/>
          <w:sz w:val="21"/>
        </w:rPr>
        <w:t xml:space="preserve"> Tách biệt luồng Ghi (Command) và luồng Đọc (Query).</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Command:</w:t>
      </w:r>
      <w:r>
        <w:rPr>
          <w:rFonts w:ascii="Calibri" w:hAnsi="Calibri" w:cs="Calibri"/>
          <w:color w:val="000000"/>
          <w:sz w:val="21"/>
        </w:rPr>
        <w:t xml:space="preserve"> Flow tiếp nhận tin tuyển dụng, đẩy vào Kafka, Python xử lý rồi cập nhật DB là quá trình Ghi (phức tạp, tốn thời gian).</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Query:</w:t>
      </w:r>
      <w:r>
        <w:rPr>
          <w:rFonts w:ascii="Calibri" w:hAnsi="Calibri" w:cs="Calibri"/>
          <w:color w:val="000000"/>
          <w:sz w:val="21"/>
        </w:rPr>
        <w:t xml:space="preserve"> Người dùng dùng </w:t>
      </w:r>
      <w:r>
        <w:rPr>
          <w:rFonts w:ascii="Consolas" w:hAnsi="Consolas" w:cs="Consolas"/>
          <w:shd w:val="clear" w:color="auto" w:fill="F5F5F5"/>
          <w:color w:val="333333"/>
          <w:sz w:val="19"/>
        </w:rPr>
        <w:t xml:space="preserve">Job ID</w:t>
      </w:r>
      <w:r>
        <w:rPr>
          <w:rFonts w:ascii="Calibri" w:hAnsi="Calibri" w:cs="Calibri"/>
          <w:color w:val="000000"/>
          <w:sz w:val="21"/>
        </w:rPr>
        <w:t xml:space="preserve"> gọi API GET lên Java Backend để tra cứu kết quả phân loại và dự đoán mức lương. Dữ liệu này chỉ đọc từ Database hoặc Cache (Redis), phản hồi ngay lập tức tính bằng mili-giây.</w:t>
      </w:r>
    </w:p>
    <w:p>
      <w:pPr>
        <w:pStyle w:val="Heading3"/>
        <w:spacing w:before="180" w:after="80" w:line="260" w:lineRule="auto"/>
      </w:pPr>
      <w:r>
        <w:rPr>
          <w:rFonts w:ascii="Calibri" w:hAnsi="Calibri" w:cs="Calibri"/>
          <w:b/>
          <w:color w:val="000000"/>
          <w:sz w:val="24"/>
        </w:rPr>
        <w:t xml:space="preserve">4.3. Đóng gói và Triển khai Mô hình (System Deployment)</w:t>
      </w:r>
    </w:p>
    <w:p>
      <w:pPr>
        <w:spacing w:before="60" w:after="60" w:line="260" w:lineRule="auto"/>
      </w:pPr>
      <w:r>
        <w:rPr>
          <w:rFonts w:ascii="Calibri" w:hAnsi="Calibri" w:cs="Calibri"/>
          <w:color w:val="000000"/>
          <w:sz w:val="22"/>
        </w:rPr>
        <w:t xml:space="preserve">Để hệ thống hoạt động ổn định và dễ mở rộng, chúng ta áp dụng kiến trúc </w:t>
      </w:r>
      <w:r>
        <w:rPr>
          <w:rFonts w:ascii="Calibri" w:hAnsi="Calibri" w:cs="Calibri"/>
          <w:b/>
          <w:color w:val="000000"/>
          <w:sz w:val="22"/>
        </w:rPr>
        <w:t xml:space="preserve">Microservices</w:t>
      </w:r>
      <w:r>
        <w:rPr>
          <w:rFonts w:ascii="Calibri" w:hAnsi="Calibri" w:cs="Calibri"/>
          <w:color w:val="000000"/>
          <w:sz w:val="22"/>
        </w:rPr>
        <w:t xml:space="preserve"> và container hóa (Docker).</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API Gateway / Backend Service (Java Spring Boot):</w:t>
      </w:r>
    </w:p>
    <w:p>
      <w:pPr>
        <w:spacing w:before="40" w:after="40" w:line="260" w:lineRule="auto"/>
        <w:ind w:left="240"/>
      </w:pPr>
      <w:r>
        <w:rPr>
          <w:rFonts w:ascii="Calibri" w:hAnsi="Calibri" w:cs="Calibri"/>
          <w:color w:val="000000"/>
          <w:sz w:val="21"/>
        </w:rPr>
        <w:t xml:space="preserve">• Đảm nhận việc xử lý Authentication/Authorization, Rate Limiting, thao tác CRUD với Database chính (PostgreSQL/MySQL), và định tuyến request.</w:t>
      </w:r>
    </w:p>
    <w:p>
      <w:pPr>
        <w:spacing w:before="40" w:after="40" w:line="260" w:lineRule="auto"/>
        <w:ind w:left="240"/>
      </w:pPr>
      <w:r>
        <w:rPr>
          <w:rFonts w:ascii="Calibri" w:hAnsi="Calibri" w:cs="Calibri"/>
          <w:color w:val="000000"/>
          <w:sz w:val="21"/>
        </w:rPr>
        <w:t xml:space="preserve">• Gateway này không chứa bất kỳ logic AI nào, giúp nó giữ được sự nhẹ nhàng và tốc độ phản hồi cực nhanh.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AI Inference Service (Python FastAPI / Flask):</w:t>
      </w:r>
    </w:p>
    <w:p>
      <w:pPr>
        <w:spacing w:before="40" w:after="40" w:line="260" w:lineRule="auto"/>
        <w:ind w:left="240"/>
      </w:pPr>
      <w:r>
        <w:rPr>
          <w:rFonts w:ascii="Calibri" w:hAnsi="Calibri" w:cs="Calibri"/>
          <w:color w:val="000000"/>
          <w:sz w:val="21"/>
        </w:rPr>
        <w:t xml:space="preserve">• Chỉ tập trung duy nhất vào việc load mô hình Deep Learning (PyTorch/TensorFlow) vào GPU/CPU memory và thực hiện tính toán (Inference).</w:t>
      </w:r>
    </w:p>
    <w:p>
      <w:pPr>
        <w:spacing w:before="40" w:after="40" w:line="260" w:lineRule="auto"/>
        <w:ind w:left="240"/>
      </w:pPr>
      <w:r>
        <w:rPr>
          <w:rFonts w:ascii="Calibri" w:hAnsi="Calibri" w:cs="Calibri"/>
          <w:color w:val="000000"/>
          <w:sz w:val="21"/>
        </w:rPr>
        <w:t xml:space="preserve">• Bằng cách tách biệt này, chúng ta có thể triển khai API Gateway trên các server CPU rẻ tiền, và chỉ triển khai AI Service trên các node có GPU đắt đỏ để tối ưu chi phí.</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Giao tiếp:</w:t>
      </w:r>
      <w:r>
        <w:rPr>
          <w:rFonts w:ascii="Calibri" w:hAnsi="Calibri" w:cs="Calibri"/>
          <w:color w:val="000000"/>
          <w:sz w:val="21"/>
        </w:rPr>
        <w:t xml:space="preserve"> Hai service này giao tiếp thông qua Kafka (đã đề cập ở phần 4.1) hoặc dùng gRPC/REST cho các tác vụ cần đồng bộ hóa tức thì (chẳng hạn kiểm tra health-check của model).</w:t>
      </w:r>
    </w:p>
    <w:p>
      <w:pPr>
        <w:pStyle w:val="Heading3"/>
        <w:spacing w:before="180" w:after="80" w:line="260" w:lineRule="auto"/>
      </w:pPr>
      <w:r>
        <w:rPr>
          <w:rFonts w:ascii="Calibri" w:hAnsi="Calibri" w:cs="Calibri"/>
          <w:b/>
          <w:color w:val="000000"/>
          <w:sz w:val="24"/>
        </w:rPr>
        <w:t xml:space="preserve">4.4. Thu thập dữ liệu Phân tích lỗi (Error Analysis Data Pipeline &amp; Feedback Loop)</w:t>
      </w:r>
    </w:p>
    <w:p>
      <w:pPr>
        <w:spacing w:before="60" w:after="60" w:line="260" w:lineRule="auto"/>
      </w:pPr>
      <w:r>
        <w:rPr>
          <w:rFonts w:ascii="Calibri" w:hAnsi="Calibri" w:cs="Calibri"/>
          <w:color w:val="000000"/>
          <w:sz w:val="22"/>
        </w:rPr>
        <w:t xml:space="preserve">Mô hình AI luôn có sai số. Việc xây dựng một luồng phản hồi (Feedback Loop) là cực kỳ quan trọng để liên tục cải thiện độ chính xác (Re-train).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Cơ chế Báo cáo Sai sót (User Feedback):</w:t>
      </w:r>
    </w:p>
    <w:p>
      <w:pPr>
        <w:spacing w:before="40" w:after="40" w:line="260" w:lineRule="auto"/>
        <w:ind w:left="240"/>
      </w:pPr>
      <w:r>
        <w:rPr>
          <w:rFonts w:ascii="Calibri" w:hAnsi="Calibri" w:cs="Calibri"/>
          <w:color w:val="000000"/>
          <w:sz w:val="21"/>
        </w:rPr>
        <w:t xml:space="preserve">• Trên giao diện UI, cung cấp tính năng để người dùng báo cáo khi "Ngành nghề phân loại không đúng" hoặc "Mức lương dự đoán không hợp lý".</w:t>
      </w:r>
    </w:p>
    <w:p>
      <w:pPr>
        <w:spacing w:before="40" w:after="40" w:line="260" w:lineRule="auto"/>
        <w:ind w:left="240"/>
      </w:pPr>
      <w:r>
        <w:rPr>
          <w:rFonts w:ascii="Calibri" w:hAnsi="Calibri" w:cs="Calibri"/>
          <w:color w:val="000000"/>
          <w:sz w:val="21"/>
        </w:rPr>
        <w:t xml:space="preserve">• Java Backend nhận request feedback này và ghi trực tiếp vào một bảng đặc biệt trong DB (ví dụ: </w:t>
      </w:r>
      <w:r>
        <w:rPr>
          <w:rFonts w:ascii="Consolas" w:hAnsi="Consolas" w:cs="Consolas"/>
          <w:shd w:val="clear" w:color="auto" w:fill="F5F5F5"/>
          <w:color w:val="333333"/>
          <w:sz w:val="19"/>
        </w:rPr>
        <w:t xml:space="preserve">model_feedback_logs</w:t>
      </w:r>
      <w:r>
        <w:rPr>
          <w:rFonts w:ascii="Calibri" w:hAnsi="Calibri" w:cs="Calibri"/>
          <w:color w:val="000000"/>
          <w:sz w:val="21"/>
        </w:rPr>
        <w:t xml:space="preserve">), hoặc đẩy vào một Topic riêng biệt trên Kafka (</w:t>
      </w:r>
      <w:r>
        <w:rPr>
          <w:rFonts w:ascii="Consolas" w:hAnsi="Consolas" w:cs="Consolas"/>
          <w:shd w:val="clear" w:color="auto" w:fill="F5F5F5"/>
          <w:color w:val="333333"/>
          <w:sz w:val="19"/>
        </w:rPr>
        <w:t xml:space="preserve">ai_model_feedback</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Luồng Phân tích và Lưu trữ (Data Pipeline):</w:t>
      </w:r>
    </w:p>
    <w:p>
      <w:pPr>
        <w:spacing w:before="40" w:after="40" w:line="260" w:lineRule="auto"/>
        <w:ind w:left="240"/>
      </w:pPr>
      <w:r>
        <w:rPr>
          <w:rFonts w:ascii="Calibri" w:hAnsi="Calibri" w:cs="Calibri"/>
          <w:color w:val="000000"/>
          <w:sz w:val="21"/>
        </w:rPr>
        <w:t xml:space="preserve">• Một service chuyên trách (hoặc cronjob) sẽ thu thập dữ liệu báo cáo sai sót này.</w:t>
      </w:r>
    </w:p>
    <w:p>
      <w:pPr>
        <w:spacing w:before="40" w:after="40" w:line="260" w:lineRule="auto"/>
        <w:ind w:left="240"/>
      </w:pPr>
      <w:r>
        <w:rPr>
          <w:rFonts w:ascii="Calibri" w:hAnsi="Calibri" w:cs="Calibri"/>
          <w:color w:val="000000"/>
          <w:sz w:val="21"/>
        </w:rPr>
        <w:t xml:space="preserve">• Dữ liệu bao gồm: Nội dung tin tuyển dụng gốc (Features), Kết quả AI dự đoán sai, và Kết quả đúng do người dùng cung cấp (Ground Truth).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Tái huấn luyện (Re-training):</w:t>
      </w:r>
    </w:p>
    <w:p>
      <w:pPr>
        <w:spacing w:before="40" w:after="40" w:line="260" w:lineRule="auto"/>
        <w:ind w:left="240"/>
      </w:pPr>
      <w:r>
        <w:rPr>
          <w:rFonts w:ascii="Calibri" w:hAnsi="Calibri" w:cs="Calibri"/>
          <w:color w:val="000000"/>
          <w:sz w:val="21"/>
        </w:rPr>
        <w:t xml:space="preserve">• Dữ liệu này được lưu trữ vào </w:t>
      </w:r>
      <w:r>
        <w:rPr>
          <w:rFonts w:ascii="Calibri" w:hAnsi="Calibri" w:cs="Calibri"/>
          <w:b/>
          <w:color w:val="000000"/>
          <w:sz w:val="21"/>
        </w:rPr>
        <w:t xml:space="preserve">Data Lake</w:t>
      </w:r>
      <w:r>
        <w:rPr>
          <w:rFonts w:ascii="Calibri" w:hAnsi="Calibri" w:cs="Calibri"/>
          <w:color w:val="000000"/>
          <w:sz w:val="21"/>
        </w:rPr>
        <w:t xml:space="preserve"> hoặc Data Warehouse. Kỹ sư AI có thể phân tích lỗi (Error Analysis) để hiểu tại sao model dự đoán sai (ví dụ: thiếu từ khóa mới, hoặc mẫu câu ngữ pháp phức tạp).</w:t>
      </w:r>
    </w:p>
    <w:p>
      <w:pPr>
        <w:spacing w:before="40" w:after="40" w:line="260" w:lineRule="auto"/>
        <w:ind w:left="240"/>
      </w:pPr>
      <w:r>
        <w:rPr>
          <w:rFonts w:ascii="Calibri" w:hAnsi="Calibri" w:cs="Calibri"/>
          <w:color w:val="000000"/>
          <w:sz w:val="21"/>
        </w:rPr>
        <w:t xml:space="preserve">• Khi lượng dữ liệu sai thu thập đủ lớn, hệ thống sẽ kích hoạt một pipeline (qua Airflow/Jenkins) để huấn luyện lại mô hình (Fine-tuning) nhằm giúp model thông minh hơn theo thời gian.</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5. NGÂN HÀNG CÂU HỎI PHỎNG VẤN THỰC CHIẾN</w:t>
      </w:r>
    </w:p>
    <w:p>
      <w:pPr>
        <w:pStyle w:val="Heading3"/>
        <w:spacing w:before="180" w:after="80" w:line="260" w:lineRule="auto"/>
      </w:pPr>
      <w:r>
        <w:rPr>
          <w:rFonts w:ascii="Calibri" w:hAnsi="Calibri" w:cs="Calibri"/>
          <w:b/>
          <w:color w:val="000000"/>
          <w:sz w:val="24"/>
        </w:rPr>
        <w:t xml:space="preserve">5.1. Bộ câu hỏi: SOLID</w:t>
      </w:r>
    </w:p>
    <w:p>
      <w:pPr>
        <w:spacing w:before="60" w:after="40" w:line="260" w:lineRule="auto"/>
        <w:ind w:left="200"/>
      </w:pPr>
      <w:r>
        <w:rPr>
          <w:rFonts w:ascii="Calibri" w:hAnsi="Calibri" w:cs="Calibri"/>
          <w:color w:val="000000"/>
          <w:sz w:val="21"/>
        </w:rPr>
        <w:t xml:space="preserve">1. Lợi ích lớn nhất của SOLID trong vòng đời phát triển phần mềm là gì?</w:t>
      </w:r>
    </w:p>
    <w:p>
      <w:pPr>
        <w:spacing w:before="60" w:after="40" w:line="260" w:lineRule="auto"/>
        <w:ind w:left="200"/>
      </w:pPr>
      <w:r>
        <w:rPr>
          <w:rFonts w:ascii="Calibri" w:hAnsi="Calibri" w:cs="Calibri"/>
          <w:color w:val="000000"/>
          <w:sz w:val="21"/>
        </w:rPr>
        <w:t xml:space="preserve">2. Nếu một class vi phạm Single Responsibility Principle, điều tồi tệ nhất có thể xảy ra khi bảo trì là gì?</w:t>
      </w:r>
    </w:p>
    <w:p>
      <w:pPr>
        <w:spacing w:before="60" w:after="40" w:line="260" w:lineRule="auto"/>
        <w:ind w:left="200"/>
      </w:pPr>
      <w:r>
        <w:rPr>
          <w:rFonts w:ascii="Calibri" w:hAnsi="Calibri" w:cs="Calibri"/>
          <w:color w:val="000000"/>
          <w:sz w:val="21"/>
        </w:rPr>
        <w:t xml:space="preserve">3. Bạn dùng kỹ thuật cốt lõi nào trong Java (hoặc OOP nói chung) để thoả mãn Open/Closed Principle?</w:t>
      </w:r>
    </w:p>
    <w:p>
      <w:pPr>
        <w:spacing w:before="60" w:after="40" w:line="260" w:lineRule="auto"/>
        <w:ind w:left="200"/>
      </w:pPr>
      <w:r>
        <w:rPr>
          <w:rFonts w:ascii="Calibri" w:hAnsi="Calibri" w:cs="Calibri"/>
          <w:color w:val="000000"/>
          <w:sz w:val="21"/>
        </w:rPr>
        <w:t xml:space="preserve">4. Liskov Substitution có ý nghĩa gì trong ngữ cảnh kế thừa? Hãy cho ví dụ một lỗi vi phạm phổ biến (Ví dụ: Square kế thừa Rectangle).</w:t>
      </w:r>
    </w:p>
    <w:p>
      <w:pPr>
        <w:spacing w:before="60" w:after="40" w:line="260" w:lineRule="auto"/>
        <w:ind w:left="200"/>
      </w:pPr>
      <w:r>
        <w:rPr>
          <w:rFonts w:ascii="Calibri" w:hAnsi="Calibri" w:cs="Calibri"/>
          <w:color w:val="000000"/>
          <w:sz w:val="21"/>
        </w:rPr>
        <w:t xml:space="preserve">5. Khi nào bạn nhận ra một Interface đang vi phạm Interface Segregation?</w:t>
      </w:r>
    </w:p>
    <w:p>
      <w:pPr>
        <w:spacing w:before="60" w:after="40" w:line="260" w:lineRule="auto"/>
        <w:ind w:left="200"/>
      </w:pPr>
      <w:r>
        <w:rPr>
          <w:rFonts w:ascii="Calibri" w:hAnsi="Calibri" w:cs="Calibri"/>
          <w:color w:val="000000"/>
          <w:sz w:val="21"/>
        </w:rPr>
        <w:t xml:space="preserve">6. Dependency Injection (DI) trong Spring khác với Dependency Inversion Principle (DIP) như thế nào? (Một cái là framework/cơ chế, một cái là nguyên tắc thiết kế).</w:t>
      </w:r>
    </w:p>
    <w:p>
      <w:pPr>
        <w:spacing w:before="60" w:after="40" w:line="260" w:lineRule="auto"/>
        <w:ind w:left="200"/>
      </w:pPr>
      <w:r>
        <w:rPr>
          <w:rFonts w:ascii="Calibri" w:hAnsi="Calibri" w:cs="Calibri"/>
          <w:color w:val="000000"/>
          <w:sz w:val="21"/>
        </w:rPr>
        <w:t xml:space="preserve">7. Sử dụng </w:t>
      </w:r>
      <w:r>
        <w:rPr>
          <w:rFonts w:ascii="Consolas" w:hAnsi="Consolas" w:cs="Consolas"/>
          <w:shd w:val="clear" w:color="auto" w:fill="F5F5F5"/>
          <w:color w:val="333333"/>
          <w:sz w:val="19"/>
        </w:rPr>
        <w:t xml:space="preserve">@Autowired</w:t>
      </w:r>
      <w:r>
        <w:rPr>
          <w:rFonts w:ascii="Calibri" w:hAnsi="Calibri" w:cs="Calibri"/>
          <w:color w:val="000000"/>
          <w:sz w:val="21"/>
        </w:rPr>
        <w:t xml:space="preserve"> trong Spring Framework đã giải quyết nguyên tắc nào của SOLID?</w:t>
      </w:r>
    </w:p>
    <w:p>
      <w:pPr>
        <w:pStyle w:val="Heading3"/>
        <w:spacing w:before="180" w:after="80" w:line="260" w:lineRule="auto"/>
      </w:pPr>
      <w:r>
        <w:rPr>
          <w:rFonts w:ascii="Calibri" w:hAnsi="Calibri" w:cs="Calibri"/>
          <w:b/>
          <w:color w:val="000000"/>
          <w:sz w:val="24"/>
        </w:rPr>
        <w:t xml:space="preserve">5.2. Bộ câu hỏi: Database, ACID &amp; Locks</w:t>
      </w:r>
    </w:p>
    <w:p>
      <w:pPr>
        <w:spacing w:before="60" w:after="40" w:line="260" w:lineRule="auto"/>
        <w:ind w:left="200"/>
      </w:pPr>
      <w:r>
        <w:rPr>
          <w:rFonts w:ascii="Calibri" w:hAnsi="Calibri" w:cs="Calibri"/>
          <w:color w:val="000000"/>
          <w:sz w:val="21"/>
        </w:rPr>
        <w:t xml:space="preserve">8. Atomicity xử lý tình huống "hệ thống sập nguồn / đứt mạng giữa chừng" như thế nào?</w:t>
      </w:r>
    </w:p>
    <w:p>
      <w:pPr>
        <w:spacing w:before="60" w:after="40" w:line="260" w:lineRule="auto"/>
        <w:ind w:left="200"/>
      </w:pPr>
      <w:r>
        <w:rPr>
          <w:rFonts w:ascii="Calibri" w:hAnsi="Calibri" w:cs="Calibri"/>
          <w:color w:val="000000"/>
          <w:sz w:val="21"/>
        </w:rPr>
        <w:t xml:space="preserve">9. Cơ chế nào ở cấp độ file/disk đảm bảo Durability trong database? (Hỏi về WAL - Write Ahead Logging).</w:t>
      </w:r>
    </w:p>
    <w:p>
      <w:pPr>
        <w:spacing w:before="60" w:after="40" w:line="260" w:lineRule="auto"/>
        <w:ind w:left="200"/>
      </w:pPr>
      <w:r>
        <w:rPr>
          <w:rFonts w:ascii="Calibri" w:hAnsi="Calibri" w:cs="Calibri"/>
          <w:color w:val="000000"/>
          <w:sz w:val="21"/>
        </w:rPr>
        <w:t xml:space="preserve">10. Dirty Read là gì? Gây ra hậu quả nghiêm trọng như thế nào trong hệ thống tài chính/ngân hàng?</w:t>
      </w:r>
    </w:p>
    <w:p>
      <w:pPr>
        <w:spacing w:before="60" w:after="40" w:line="260" w:lineRule="auto"/>
        <w:ind w:left="200"/>
      </w:pPr>
      <w:r>
        <w:rPr>
          <w:rFonts w:ascii="Calibri" w:hAnsi="Calibri" w:cs="Calibri"/>
          <w:color w:val="000000"/>
          <w:sz w:val="21"/>
        </w:rPr>
        <w:t xml:space="preserve">11. Phantom Read khác Non-repeatable read ở chỗ nào? (Một bên là cập nhật dữ liệu hiện có, một bên là thêm/bớt dữ liệu trong tập hợp).</w:t>
      </w:r>
    </w:p>
    <w:p>
      <w:pPr>
        <w:spacing w:before="60" w:after="40" w:line="260" w:lineRule="auto"/>
        <w:ind w:left="200"/>
      </w:pPr>
      <w:r>
        <w:rPr>
          <w:rFonts w:ascii="Calibri" w:hAnsi="Calibri" w:cs="Calibri"/>
          <w:color w:val="000000"/>
          <w:sz w:val="21"/>
        </w:rPr>
        <w:t xml:space="preserve">12. Isolation Level mặc định của MySQL (InnoDB) là gì? Tại sao không dùng Serializable làm mặc định?</w:t>
      </w:r>
    </w:p>
    <w:p>
      <w:pPr>
        <w:spacing w:before="60" w:after="40" w:line="260" w:lineRule="auto"/>
        <w:ind w:left="200"/>
      </w:pPr>
      <w:r>
        <w:rPr>
          <w:rFonts w:ascii="Calibri" w:hAnsi="Calibri" w:cs="Calibri"/>
          <w:color w:val="000000"/>
          <w:sz w:val="21"/>
        </w:rPr>
        <w:t xml:space="preserve">13. Serializable ngăn chặn Phantom Read bằng cách nào? Trade-off (đánh đổi) lớn nhất của nó là gì?</w:t>
      </w:r>
    </w:p>
    <w:p>
      <w:pPr>
        <w:spacing w:before="60" w:after="40" w:line="260" w:lineRule="auto"/>
        <w:ind w:left="200"/>
      </w:pPr>
      <w:r>
        <w:rPr>
          <w:rFonts w:ascii="Calibri" w:hAnsi="Calibri" w:cs="Calibri"/>
          <w:color w:val="000000"/>
          <w:sz w:val="21"/>
        </w:rPr>
        <w:t xml:space="preserve">14. MVCC sinh ra để giải quyết bài toán cốt lõi nào về hiệu năng?</w:t>
      </w:r>
    </w:p>
    <w:p>
      <w:pPr>
        <w:spacing w:before="60" w:after="40" w:line="260" w:lineRule="auto"/>
        <w:ind w:left="200"/>
      </w:pPr>
      <w:r>
        <w:rPr>
          <w:rFonts w:ascii="Calibri" w:hAnsi="Calibri" w:cs="Calibri"/>
          <w:color w:val="000000"/>
          <w:sz w:val="21"/>
        </w:rPr>
        <w:t xml:space="preserve">15. Trong MVCC, nếu Transaction A đang cập nhật dòng id=1, Transaction B muốn đọc dòng id=1 thì B có bị block không? B sẽ đọc được dữ liệu gì?</w:t>
      </w:r>
    </w:p>
    <w:p>
      <w:pPr>
        <w:spacing w:before="60" w:after="40" w:line="260" w:lineRule="auto"/>
        <w:ind w:left="200"/>
      </w:pPr>
      <w:r>
        <w:rPr>
          <w:rFonts w:ascii="Calibri" w:hAnsi="Calibri" w:cs="Calibri"/>
          <w:color w:val="000000"/>
          <w:sz w:val="21"/>
        </w:rPr>
        <w:t xml:space="preserve">16. Optimistic Lock khác Pessimistic Lock ở điểm nào về cơ chế hoạt động?</w:t>
      </w:r>
    </w:p>
    <w:p>
      <w:pPr>
        <w:spacing w:before="60" w:after="40" w:line="260" w:lineRule="auto"/>
        <w:ind w:left="200"/>
      </w:pPr>
      <w:r>
        <w:rPr>
          <w:rFonts w:ascii="Calibri" w:hAnsi="Calibri" w:cs="Calibri"/>
          <w:color w:val="000000"/>
          <w:sz w:val="21"/>
        </w:rPr>
        <w:t xml:space="preserve">17. Khi nào nên dùng Optimistic Lock? (Hệ thống thiên về Read, ít conflict hay Write-heavy?)</w:t>
      </w:r>
    </w:p>
    <w:p>
      <w:pPr>
        <w:spacing w:before="60" w:after="40" w:line="260" w:lineRule="auto"/>
        <w:ind w:left="200"/>
      </w:pPr>
      <w:r>
        <w:rPr>
          <w:rFonts w:ascii="Calibri" w:hAnsi="Calibri" w:cs="Calibri"/>
          <w:color w:val="000000"/>
          <w:sz w:val="21"/>
        </w:rPr>
        <w:t xml:space="preserve">18. Deadlock trong database xảy ra khi nào? Cách lập trình để phòng tránh Deadlock hiệu quả?</w:t>
      </w:r>
    </w:p>
    <w:p>
      <w:pPr>
        <w:pStyle w:val="Heading3"/>
        <w:spacing w:before="180" w:after="80" w:line="260" w:lineRule="auto"/>
      </w:pPr>
      <w:r>
        <w:rPr>
          <w:rFonts w:ascii="Calibri" w:hAnsi="Calibri" w:cs="Calibri"/>
          <w:b/>
          <w:color w:val="000000"/>
          <w:sz w:val="24"/>
        </w:rPr>
        <w:t xml:space="preserve">5.3. Bộ câu hỏi: Kiến trúc, Design Patterns &amp; AI Backend</w:t>
      </w:r>
    </w:p>
    <w:p>
      <w:pPr>
        <w:spacing w:before="60" w:after="40" w:line="260" w:lineRule="auto"/>
        <w:ind w:left="200"/>
      </w:pPr>
      <w:r>
        <w:rPr>
          <w:rFonts w:ascii="Calibri" w:hAnsi="Calibri" w:cs="Calibri"/>
          <w:color w:val="000000"/>
          <w:sz w:val="21"/>
        </w:rPr>
        <w:t xml:space="preserve">19. Tại sao người ta chuộng Factory Pattern hơn là dùng từ khoá </w:t>
      </w:r>
      <w:r>
        <w:rPr>
          <w:rFonts w:ascii="Consolas" w:hAnsi="Consolas" w:cs="Consolas"/>
          <w:shd w:val="clear" w:color="auto" w:fill="F5F5F5"/>
          <w:color w:val="333333"/>
          <w:sz w:val="19"/>
        </w:rPr>
        <w:t xml:space="preserve">new</w:t>
      </w:r>
      <w:r>
        <w:rPr>
          <w:rFonts w:ascii="Calibri" w:hAnsi="Calibri" w:cs="Calibri"/>
          <w:color w:val="000000"/>
          <w:sz w:val="21"/>
        </w:rPr>
        <w:t xml:space="preserve"> rải rác khắp nơi trong code?</w:t>
      </w:r>
    </w:p>
    <w:p>
      <w:pPr>
        <w:spacing w:before="60" w:after="40" w:line="260" w:lineRule="auto"/>
        <w:ind w:left="200"/>
      </w:pPr>
      <w:r>
        <w:rPr>
          <w:rFonts w:ascii="Calibri" w:hAnsi="Calibri" w:cs="Calibri"/>
          <w:color w:val="000000"/>
          <w:sz w:val="21"/>
        </w:rPr>
        <w:t xml:space="preserve">20. Khi nào thì dùng Builder Pattern thay vì dùng constructor có rất nhiều tham số (Telescoping constructor)?</w:t>
      </w:r>
    </w:p>
    <w:p>
      <w:pPr>
        <w:spacing w:before="60" w:after="40" w:line="260" w:lineRule="auto"/>
        <w:ind w:left="200"/>
      </w:pPr>
      <w:r>
        <w:rPr>
          <w:rFonts w:ascii="Calibri" w:hAnsi="Calibri" w:cs="Calibri"/>
          <w:color w:val="000000"/>
          <w:sz w:val="21"/>
        </w:rPr>
        <w:t xml:space="preserve">21. Strategy pattern khác với việc dùng một hàm có khối </w:t>
      </w:r>
      <w:r>
        <w:rPr>
          <w:rFonts w:ascii="Consolas" w:hAnsi="Consolas" w:cs="Consolas"/>
          <w:shd w:val="clear" w:color="auto" w:fill="F5F5F5"/>
          <w:color w:val="333333"/>
          <w:sz w:val="19"/>
        </w:rPr>
        <w:t xml:space="preserve">if-else</w:t>
      </w:r>
      <w:r>
        <w:rPr>
          <w:rFonts w:ascii="Calibri" w:hAnsi="Calibri" w:cs="Calibri"/>
          <w:color w:val="000000"/>
          <w:sz w:val="21"/>
        </w:rPr>
        <w:t xml:space="preserve"> / </w:t>
      </w:r>
      <w:r>
        <w:rPr>
          <w:rFonts w:ascii="Consolas" w:hAnsi="Consolas" w:cs="Consolas"/>
          <w:shd w:val="clear" w:color="auto" w:fill="F5F5F5"/>
          <w:color w:val="333333"/>
          <w:sz w:val="19"/>
        </w:rPr>
        <w:t xml:space="preserve">switch-case</w:t>
      </w:r>
      <w:r>
        <w:rPr>
          <w:rFonts w:ascii="Calibri" w:hAnsi="Calibri" w:cs="Calibri"/>
          <w:color w:val="000000"/>
          <w:sz w:val="21"/>
        </w:rPr>
        <w:t xml:space="preserve"> khổng lồ ở điểm nào?</w:t>
      </w:r>
    </w:p>
    <w:p>
      <w:pPr>
        <w:spacing w:before="60" w:after="40" w:line="260" w:lineRule="auto"/>
        <w:ind w:left="200"/>
      </w:pPr>
      <w:r>
        <w:rPr>
          <w:rFonts w:ascii="Calibri" w:hAnsi="Calibri" w:cs="Calibri"/>
          <w:color w:val="000000"/>
          <w:sz w:val="21"/>
        </w:rPr>
        <w:t xml:space="preserve">22. Decorator và Inheritance (Kế thừa) đều dùng để mở rộng tính năng của một đối tượng, vậy khi nào nên chọn Decorator thay vì Kế thừa?</w:t>
      </w:r>
    </w:p>
    <w:p>
      <w:pPr>
        <w:spacing w:before="60" w:after="40" w:line="260" w:lineRule="auto"/>
        <w:ind w:left="200"/>
      </w:pPr>
      <w:r>
        <w:rPr>
          <w:rFonts w:ascii="Calibri" w:hAnsi="Calibri" w:cs="Calibri"/>
          <w:color w:val="000000"/>
          <w:sz w:val="21"/>
        </w:rPr>
        <w:t xml:space="preserve">23. Tại sao khi tích hợp AI Model (Python) với Backend (Java), người ta không nên gọi trực tiếp qua REST API (Synchronous) mà nên dùng Kafka (Asynchronous)?</w:t>
      </w:r>
    </w:p>
    <w:p>
      <w:pPr>
        <w:spacing w:before="60" w:after="40" w:line="260" w:lineRule="auto"/>
        <w:ind w:left="200"/>
      </w:pPr>
      <w:r>
        <w:rPr>
          <w:rFonts w:ascii="Calibri" w:hAnsi="Calibri" w:cs="Calibri"/>
          <w:color w:val="000000"/>
          <w:sz w:val="21"/>
        </w:rPr>
        <w:t xml:space="preserve">24. Sử dụng Pub/Sub với Message Queue (như Kafka) giải quyết được vấn đề gì khi số lượng request AI dự đoán mức lương tăng đột biến?</w:t>
      </w:r>
    </w:p>
    <w:p>
      <w:pPr>
        <w:spacing w:before="60" w:after="40" w:line="260" w:lineRule="auto"/>
        <w:ind w:left="200"/>
      </w:pPr>
      <w:r>
        <w:rPr>
          <w:rFonts w:ascii="Calibri" w:hAnsi="Calibri" w:cs="Calibri"/>
          <w:color w:val="000000"/>
          <w:sz w:val="21"/>
        </w:rPr>
        <w:t xml:space="preserve">25. Giải thích cách áp dụng CQRS cho hệ thống dự đoán lương: Việc đẩy data vào model thuộc về Command hay Query? Việc lấy kết quả dự đoán hiển thị trên web thuộc về Command hay Query?</w:t>
      </w:r>
    </w:p>
    <w:p>
      <w:pPr>
        <w:spacing w:before="60" w:after="40" w:line="260" w:lineRule="auto"/>
        <w:ind w:left="200"/>
      </w:pPr>
      <w:r>
        <w:rPr>
          <w:rFonts w:ascii="Calibri" w:hAnsi="Calibri" w:cs="Calibri"/>
          <w:color w:val="000000"/>
          <w:sz w:val="21"/>
        </w:rPr>
        <w:t xml:space="preserve">26. Tại sao lại tách riêng API Gateway (Java) và AI Inference Service (Python) thay vì gộp chung vào một monolithic app?</w:t>
      </w:r>
    </w:p>
    <w:p>
      <w:pPr>
        <w:spacing w:before="60" w:after="40" w:line="260" w:lineRule="auto"/>
        <w:ind w:left="200"/>
      </w:pPr>
      <w:r>
        <w:rPr>
          <w:rFonts w:ascii="Calibri" w:hAnsi="Calibri" w:cs="Calibri"/>
          <w:color w:val="000000"/>
          <w:sz w:val="21"/>
        </w:rPr>
        <w:t xml:space="preserve">27. Feedback Loop (Luồng phản hồi) trong ứng dụng AI có ý nghĩa gì? Bạn thiết kế luồng thu thập dữ liệu dự đoán sai của mô hình như thế nào để phục vụ Re-train?</w:t>
      </w:r>
    </w:p>
    <w:p>
      <w:pPr>
        <w:spacing w:before="120" w:after="160"/>
        <w:pBdr>
          <w:bottom w:val="single" w:sz="6" w:space="4" w:color="CCCCCC"/>
        </w:pBdr>
      </w:pPr>
    </w:p>
    <w:p>
      <w:pPr>
        <w:spacing w:before="60" w:after="60" w:line="260" w:lineRule="auto"/>
      </w:pPr>
      <w:r>
        <w:rPr>
          <w:rFonts w:ascii="Calibri" w:hAnsi="Calibri" w:cs="Calibri"/>
          <w:i/>
          <w:color w:val="000000"/>
          <w:sz w:val="22"/>
        </w:rPr>
        <w:t xml:space="preserve">Tài liệu được biên soạn lại với định hướng thực chiến, giúp kỹ sư dễ dàng ôn tập và chuẩn bị kỹ càng cho các kỳ phỏng vấn System Design, Backend Engineering &amp; MLOps cơ bản.</w:t>
      </w:r>
    </w:p>
    <w:sectPr>
      <w:pgSz w:w="11909" w:h="16834" w:orient="portrait"/>
      <w:pgMar w:top="1440" w:right="1440" w:bottom="1440" w:left="1440" w:header="720" w:footer="720"/>
    </w:sectPr>
  </w:body>
</w:document>
</file>

<file path=word/fontTable.xml><?xml version="1.0" encoding="utf-8"?>
<w:fontTable xmlns:w="http://schemas.openxmlformats.org/wordprocessingml/2006/main">
  <w:font w:name="Calibri">
    <w:panose1 w:val="020F0502020204030204"/>
    <w:family w:val="swiss"/>
    <w:pitch w:val="variable"/>
  </w:font>
  <w:font w:name="Consolas">
    <w:panose1 w:val="020B0609020204030204"/>
    <w:family w:val="modern"/>
    <w:pitch w:val="fixed"/>
  </w:font>
</w:fontTable>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000000"/>
      </w:rPr>
    </w:rPrDefault>
    <w:pPrDefault>
      <w:pPr>
        <w:spacing w:before="60" w:after="60" w:line="260" w:lineRule="auto"/>
      </w:pPr>
    </w:pPrDefault>
  </w:docDefaults>
  <w:style w:type="paragraph" w:default="1" w:styleId="Normal">
    <w:name w:val="Normal"/>
  </w:style>
  <w:style w:type="paragraph" w:styleId="Heading1">
    <w:name w:val="heading 1"/>
    <w:basedOn w:val="Normal"/>
    <w:pPr>
      <w:spacing w:before="360" w:after="160"/>
      <w:outlineLvl w:val="0"/>
    </w:pPr>
    <w:rPr>
      <w:b/>
      <w:color w:val="000000"/>
      <w:sz w:val="36"/>
    </w:rPr>
  </w:style>
  <w:style w:type="paragraph" w:styleId="Heading2">
    <w:name w:val="heading 2"/>
    <w:basedOn w:val="Normal"/>
    <w:pPr>
      <w:spacing w:before="260" w:after="120"/>
      <w:outlineLvl w:val="1"/>
    </w:pPr>
    <w:rPr>
      <w:b/>
      <w:color w:val="000000"/>
      <w:sz w:val="28"/>
    </w:rPr>
  </w:style>
  <w:style w:type="paragraph" w:styleId="Heading3">
    <w:name w:val="heading 3"/>
    <w:basedOn w:val="Normal"/>
    <w:pPr>
      <w:spacing w:before="180" w:after="80"/>
      <w:outlineLvl w:val="2"/>
    </w:pPr>
    <w:rPr>
      <w:b/>
      <w:color w:val="00000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