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 New Roman" w:eastAsia="標楷體" w:hAnsi="Times New Roman"/>
          <w:sz w:val="48"/>
          <w:szCs w:val="52"/>
        </w:rPr>
      </w:pPr>
      <w:r>
        <w:rPr>
          <w:rFonts w:ascii="Times New Roman" w:eastAsia="標楷體" w:hAnsi="Times New Roman"/>
          <w:sz w:val="48"/>
          <w:szCs w:val="52"/>
        </w:rPr>
        <w:t>Computer Organization</w:t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架構圖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-281940</wp:posOffset>
            </wp:positionH>
            <wp:positionV relativeFrom="paragraph">
              <wp:posOffset>0</wp:posOffset>
            </wp:positionV>
            <wp:extent cx="5838190" cy="39992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設計模組分析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(almost all modules are from lab 4)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Pipe_CPU.v: The top module,we add the hazard detection unit and forward unit to this CPU. If we find the's a hazard, we need to fetch  the temporary results in pipe register and send them to previous stages and maybe raise some stall/flush signals.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Decoder.v: Decodes the type of instructions and output some control signals for other muxes, like RegWrite and Branch.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alu_top.v: The very basic a-bit ALU, including and, or, add, less four operations.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ALU.v: The 32 bit ALU, connected by 32 alu_top modules. It decodes the ALU_control signal and does the corresponding operations.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ALU_Ctrl.v: According to the ALUOp signal from the instruction decoder to generate control signals for ALU.v Input: which type the instruction is. Output: what operation should the ALU do.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Adder.v: Just a very simple 32-bit adder, used for program counter (+4 and jump).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Data_Memory.v: Used for memory storage.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Instr_Memory.v: The instruction Memory of the CPU, where we store our program.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Reg_File.v: Our register file, r0 to r14 live here. RegWrite_i used to decide if we want to overwrite the registers or not.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MUX_2to1.v &amp; MUX_4to1: Implement 2x1 and 4x1 muxes.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ProgramCounter.v: The PC of our CPU, it just passes the 32-bits bus from pc_in_i to pc_out_i during clock edges. Add another signal called pcwrite to decide if we can modify PC or not (load-use cases).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ShiftAdmount_Extend.v: Does zero extension actually.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Shift_Left_Two_32.v: Append two zeros to the input signal.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 xml:space="preserve">Sign_Extend.v: Just repeat the MSB for 16 times and insert that in front of data_i. In 'ori' case, we insert 16 zeros.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Hazard.v : Implement the hazard detection on the textbook, consider branch and jump cases.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Pipe_Reg.v: The pipeline unit, keep the registers and control signals and pass them to next stages. We fix/rename the misunderstanding of stall signal to flush.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Forwading.v: The forwarding unit on the textbook. It the previous stage of pipelining need the result of the following stages (src == dst), than send them back. We have to notice that R0 is immutable. We add two muxes to read the forwarda/forwardb signal and choose the correct input of ALU.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完成部分</w:t>
      </w:r>
      <w:r>
        <w:rPr>
          <w:rFonts w:ascii="標楷體" w:cs="Aharoni" w:eastAsia="標楷體" w:hAnsi="標楷體"/>
          <w:sz w:val="32"/>
        </w:rPr>
        <w:t>: All basic requirements and advances.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遇到問題及解決方法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In lw stall cased we need insert another nop and keep the old value of regwrite.</w:t>
        <w:br/>
        <w:t>There's no testcase from TAs so we need to write our own.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心得收穫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Understand the issues and solutions/implementation of hazard detection mechanism in MIPS architecture.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分工表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0016014</w:t>
      </w:r>
      <w:r>
        <w:rPr>
          <w:rFonts w:ascii="標楷體" w:cs="Aharoni" w:eastAsia="標楷體" w:hAnsi="標楷體"/>
          <w:sz w:val="32"/>
        </w:rPr>
        <w:t xml:space="preserve">徐若揚 </w:t>
      </w:r>
      <w:r>
        <w:rPr>
          <w:rFonts w:ascii="標楷體" w:cs="Aharoni" w:eastAsia="標楷體" w:hAnsi="標楷體"/>
          <w:sz w:val="32"/>
        </w:rPr>
        <w:t>Basic and Advance</w:t>
      </w:r>
      <w:bookmarkStart w:id="0" w:name="_GoBack"/>
      <w:bookmarkEnd w:id="0"/>
      <w:r>
        <w:rPr>
          <w:rFonts w:ascii="標楷體" w:cs="Aharoni" w:eastAsia="標楷體" w:hAnsi="標楷體"/>
          <w:sz w:val="32"/>
        </w:rPr>
        <w:t>.</w:t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0016045</w:t>
      </w:r>
      <w:r>
        <w:rPr>
          <w:rFonts w:ascii="標楷體" w:cs="Aharoni" w:eastAsia="標楷體" w:hAnsi="標楷體"/>
          <w:sz w:val="32"/>
        </w:rPr>
        <w:t xml:space="preserve">李晏銘 </w:t>
      </w:r>
      <w:r>
        <w:rPr>
          <w:rFonts w:ascii="標楷體" w:cs="Aharoni" w:eastAsia="標楷體" w:hAnsi="標楷體"/>
          <w:sz w:val="32"/>
        </w:rPr>
        <w:t>Code review and Report.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Calibri" w:cs="Times New Roman" w:eastAsia="新細明體" w:hAnsi="Calibri"/>
      <w:color w:val="00000A"/>
      <w:sz w:val="24"/>
      <w:szCs w:val="22"/>
      <w:lang w:bidi="ar-SA" w:eastAsia="zh-TW" w:val="en-US"/>
    </w:rPr>
  </w:style>
  <w:style w:styleId="style15" w:type="character">
    <w:name w:val="Default Paragraph Font"/>
    <w:next w:val="style15"/>
    <w:rPr/>
  </w:style>
  <w:style w:styleId="style16" w:type="character">
    <w:name w:val="頁首 字元"/>
    <w:basedOn w:val="style15"/>
    <w:next w:val="style16"/>
    <w:rPr>
      <w:rFonts w:ascii="Calibri" w:cs="Times New Roman" w:eastAsia="新細明體" w:hAnsi="Calibri"/>
      <w:sz w:val="20"/>
      <w:szCs w:val="20"/>
    </w:rPr>
  </w:style>
  <w:style w:styleId="style17" w:type="character">
    <w:name w:val="頁尾 字元"/>
    <w:basedOn w:val="style15"/>
    <w:next w:val="style17"/>
    <w:rPr>
      <w:rFonts w:ascii="Calibri" w:cs="Times New Roman" w:eastAsia="新細明體" w:hAnsi="Calibri"/>
      <w:sz w:val="20"/>
      <w:szCs w:val="20"/>
    </w:rPr>
  </w:style>
  <w:style w:styleId="style18" w:type="character">
    <w:name w:val="註解方塊文字 字元"/>
    <w:basedOn w:val="style15"/>
    <w:next w:val="style18"/>
    <w:rPr>
      <w:rFonts w:ascii="Cambria" w:hAnsi="Cambria"/>
      <w:color w:val="00000A"/>
      <w:sz w:val="18"/>
      <w:szCs w:val="18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FreeSans" w:eastAsia="Heiti TC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FreeSans"/>
      <w:i/>
      <w:iCs/>
      <w:szCs w:val="24"/>
    </w:rPr>
  </w:style>
  <w:style w:styleId="style25" w:type="paragraph">
    <w:name w:val="Header"/>
    <w:basedOn w:val="style0"/>
    <w:next w:val="style25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26" w:type="paragraph">
    <w:name w:val="Footer"/>
    <w:basedOn w:val="style0"/>
    <w:next w:val="style26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27" w:type="paragraph">
    <w:name w:val="Preformatted Text"/>
    <w:basedOn w:val="style0"/>
    <w:next w:val="style27"/>
    <w:pPr/>
    <w:rPr/>
  </w:style>
  <w:style w:styleId="style28" w:type="paragraph">
    <w:name w:val="Balloon Text"/>
    <w:basedOn w:val="style0"/>
    <w:next w:val="style28"/>
    <w:pPr/>
    <w:rPr>
      <w:rFonts w:ascii="Cambria" w:hAnsi="Cambri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2013-10-27T03:02:00Z</dcterms:created>
  <dc:creator>arch</dc:creator>
  <cp:lastModifiedBy>nnn</cp:lastModifiedBy>
  <dcterms:modified xsi:type="dcterms:W3CDTF">2013-12-05T11:55:00Z</dcterms:modified>
  <cp:revision>18</cp:revision>
</cp:coreProperties>
</file>