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Times New Roman" w:eastAsia="標楷體" w:hAnsi="Times New Roman"/>
          <w:sz w:val="48"/>
          <w:szCs w:val="52"/>
        </w:rPr>
      </w:pPr>
      <w:r>
        <w:rPr>
          <w:rFonts w:ascii="Times New Roman" w:eastAsia="標楷體" w:hAnsi="Times New Roman"/>
          <w:sz w:val="48"/>
          <w:szCs w:val="52"/>
        </w:rPr>
        <w:t>Computer Organization</w:t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架構圖</w:t>
      </w:r>
      <w:r>
        <w:rPr>
          <w:rFonts w:ascii="標楷體" w:cs="Aharoni" w:eastAsia="標楷體" w:hAnsi="標楷體"/>
          <w:sz w:val="32"/>
        </w:rPr>
        <w:t>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-590550</wp:posOffset>
            </wp:positionH>
            <wp:positionV relativeFrom="paragraph">
              <wp:posOffset>551815</wp:posOffset>
            </wp:positionV>
            <wp:extent cx="6591300" cy="4609465"/>
            <wp:effectExtent b="0" l="0" r="0" t="0"/>
            <wp:wrapSquare wrapText="bothSides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設計模組分析</w:t>
      </w:r>
      <w:r>
        <w:rPr>
          <w:rFonts w:ascii="標楷體" w:cs="Aharoni" w:eastAsia="標楷體" w:hAnsi="標楷體"/>
          <w:sz w:val="32"/>
        </w:rPr>
        <w:t>:</w:t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 xml:space="preserve">(almost all modules are from lab </w:t>
      </w:r>
      <w:r>
        <w:rPr>
          <w:rFonts w:ascii="標楷體" w:cs="Aharoni" w:eastAsia="標楷體" w:hAnsi="標楷體"/>
          <w:sz w:val="32"/>
        </w:rPr>
        <w:t>4</w:t>
      </w:r>
      <w:r>
        <w:rPr>
          <w:rFonts w:ascii="標楷體" w:cs="Aharoni" w:eastAsia="標楷體" w:hAnsi="標楷體"/>
          <w:sz w:val="32"/>
        </w:rPr>
        <w:t>)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 xml:space="preserve">Pipe_CPU.v: The top module,we add </w:t>
      </w:r>
      <w:r>
        <w:rPr>
          <w:rFonts w:ascii="標楷體" w:cs="Aharoni" w:eastAsia="標楷體" w:hAnsi="標楷體"/>
        </w:rPr>
        <w:t>the hazard detection unit and forward unit to this CPU. If we find the's a hazard, we need to fetch  the temporary results in pipe register and send them to previous stages and maybe raise some stall/flush signals.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Decoder.v: Decodes the type of instructions and output some control signals for other muxes, like RegWrite and Branch.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alu_top.v: The very basic a-bit ALU, including and, or, add, less four operations.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ALU.v: The 32 bit ALU, connected by 32 alu_top modules. It decodes the ALU_control signal and does the corresponding operations.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ALU_Ctrl.v: According to the ALUOp signal from the instruction decoder to generate control signals for ALU.v Input: which type the instruction is. Output: what operation should the ALU do.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Adder.v: Just a very simple 32-bit adder, used for program counter (+4 and jump).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Data_Memory.v: Used for memory storage.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Instr_Memory.v: The instruction Memory of the CPU, where we store our program.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Reg_File.v: Our register file, r0 to r14 live here. RegWrite_i used to decide if we want to overwrite the registers or not.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MUX_2to1.v &amp; MUX_4to1: Implement 2x1 and 4x1 muxes.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 xml:space="preserve">ProgramCounter.v: The PC of our CPU, it just passes the 32-bits bus from pc_in_i to pc_out_i during clock edges. </w:t>
      </w:r>
      <w:r>
        <w:rPr>
          <w:rFonts w:ascii="標楷體" w:cs="Aharoni" w:eastAsia="標楷體" w:hAnsi="標楷體"/>
        </w:rPr>
        <w:t>Add another signal called pcwrite to decide if we can modify PC or not (load-use cases).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ShiftAdmount_Extend.v: Does zero extension actually.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Shift_Left_Two_32.v: Append two zeros to the input signal.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 xml:space="preserve">Sign_Extend.v: Just repeat the MSB for 16 times and insert that in front of data_i. In 'ori' case, we insert 16 zeros. 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 xml:space="preserve">Hazard.v : </w:t>
      </w:r>
      <w:r>
        <w:rPr>
          <w:rFonts w:ascii="標楷體" w:cs="Aharoni" w:eastAsia="標楷體" w:hAnsi="標楷體"/>
        </w:rPr>
        <w:t>Implement the hazard detection on the textbook, consider branch and jump cases.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Pipe_Reg.v: The pipeline unit, keep the registers and control signals and pass them to next stages. We fix/rename the misunderstanding of stall signal to flush.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F</w:t>
      </w:r>
      <w:r>
        <w:rPr>
          <w:rFonts w:ascii="標楷體" w:cs="Aharoni" w:eastAsia="標楷體" w:hAnsi="標楷體"/>
        </w:rPr>
        <w:t>orwading.v: The forwarding unit on the textbook. It the previous stage of pipelining need the result of the following stages (src == dst), than send them back. We have to notice that R0 is immutable. We add two muxes to read the forwarda/forwardb signal and choose the correct input of ALU.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完成部分</w:t>
      </w:r>
      <w:r>
        <w:rPr>
          <w:rFonts w:ascii="標楷體" w:cs="Aharoni" w:eastAsia="標楷體" w:hAnsi="標楷體"/>
          <w:sz w:val="32"/>
        </w:rPr>
        <w:t>: All basic requirements and advances.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遇到問題及解決方法</w:t>
      </w:r>
      <w:r>
        <w:rPr>
          <w:rFonts w:ascii="標楷體" w:cs="Aharoni" w:eastAsia="標楷體" w:hAnsi="標楷體"/>
          <w:sz w:val="32"/>
        </w:rPr>
        <w:t>: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>In lw stall cased we need insert another nop and keep the old value of regwrite.</w:t>
        <w:br/>
        <w:t>There's no testcase from TAs so we need to write our own.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心得收穫</w:t>
      </w:r>
      <w:r>
        <w:rPr>
          <w:rFonts w:ascii="標楷體" w:cs="Aharoni" w:eastAsia="標楷體" w:hAnsi="標楷體"/>
          <w:sz w:val="32"/>
        </w:rPr>
        <w:t>: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  <w:t xml:space="preserve">Understand the </w:t>
      </w:r>
      <w:r>
        <w:rPr>
          <w:rFonts w:ascii="標楷體" w:cs="Aharoni" w:eastAsia="標楷體" w:hAnsi="標楷體"/>
        </w:rPr>
        <w:t>issues and solutions/implementation of hazard</w:t>
      </w:r>
      <w:r>
        <w:rPr>
          <w:rFonts w:ascii="標楷體" w:cs="Aharoni" w:eastAsia="標楷體" w:hAnsi="標楷體"/>
        </w:rPr>
        <w:t xml:space="preserve"> </w:t>
      </w:r>
      <w:r>
        <w:rPr>
          <w:rFonts w:ascii="標楷體" w:cs="Aharoni" w:eastAsia="標楷體" w:hAnsi="標楷體"/>
        </w:rPr>
        <w:t xml:space="preserve">detection mechanism </w:t>
      </w:r>
      <w:r>
        <w:rPr>
          <w:rFonts w:ascii="標楷體" w:cs="Aharoni" w:eastAsia="標楷體" w:hAnsi="標楷體"/>
        </w:rPr>
        <w:t>in MIPS architecture.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分工表</w:t>
      </w:r>
      <w:r>
        <w:rPr>
          <w:rFonts w:ascii="標楷體" w:cs="Aharoni" w:eastAsia="標楷體" w:hAnsi="標楷體"/>
          <w:sz w:val="32"/>
        </w:rPr>
        <w:t>:</w:t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0016014</w:t>
      </w:r>
      <w:r>
        <w:rPr>
          <w:rFonts w:ascii="標楷體" w:cs="Aharoni" w:eastAsia="標楷體" w:hAnsi="標楷體"/>
          <w:sz w:val="32"/>
        </w:rPr>
        <w:t xml:space="preserve">徐若揚 </w:t>
      </w:r>
      <w:r>
        <w:rPr>
          <w:rFonts w:ascii="標楷體" w:cs="Aharoni" w:eastAsia="標楷體" w:hAnsi="標楷體"/>
          <w:sz w:val="32"/>
        </w:rPr>
        <w:t>Basic and Advance</w:t>
      </w:r>
      <w:bookmarkStart w:id="0" w:name="_GoBack"/>
      <w:bookmarkEnd w:id="0"/>
      <w:r>
        <w:rPr>
          <w:rFonts w:ascii="標楷體" w:cs="Aharoni" w:eastAsia="標楷體" w:hAnsi="標楷體"/>
          <w:sz w:val="32"/>
        </w:rPr>
        <w:t>.</w:t>
      </w:r>
    </w:p>
    <w:p>
      <w:pPr>
        <w:pStyle w:val="style0"/>
        <w:rPr>
          <w:rFonts w:ascii="標楷體" w:cs="Aharoni" w:eastAsia="標楷體" w:hAnsi="標楷體"/>
          <w:sz w:val="32"/>
        </w:rPr>
      </w:pPr>
      <w:r>
        <w:rPr>
          <w:rFonts w:ascii="標楷體" w:cs="Aharoni" w:eastAsia="標楷體" w:hAnsi="標楷體"/>
          <w:sz w:val="32"/>
        </w:rPr>
        <w:t>0016045</w:t>
      </w:r>
      <w:r>
        <w:rPr>
          <w:rFonts w:ascii="標楷體" w:cs="Aharoni" w:eastAsia="標楷體" w:hAnsi="標楷體"/>
          <w:sz w:val="32"/>
        </w:rPr>
        <w:t xml:space="preserve">李晏銘 </w:t>
      </w:r>
      <w:r>
        <w:rPr>
          <w:rFonts w:ascii="標楷體" w:cs="Aharoni" w:eastAsia="標楷體" w:hAnsi="標楷體"/>
          <w:sz w:val="32"/>
        </w:rPr>
        <w:t>Code review</w:t>
      </w:r>
      <w:r>
        <w:rPr>
          <w:rFonts w:ascii="標楷體" w:cs="Aharoni" w:eastAsia="標楷體" w:hAnsi="標楷體"/>
          <w:sz w:val="32"/>
        </w:rPr>
        <w:t xml:space="preserve"> and Report.</w:t>
      </w:r>
    </w:p>
    <w:p>
      <w:pPr>
        <w:pStyle w:val="style0"/>
        <w:rPr>
          <w:rFonts w:ascii="標楷體" w:cs="Aharoni" w:eastAsia="標楷體" w:hAnsi="標楷體"/>
        </w:rPr>
      </w:pPr>
      <w:r>
        <w:rPr>
          <w:rFonts w:ascii="標楷體" w:cs="Aharoni" w:eastAsia="標楷體" w:hAnsi="標楷體"/>
        </w:rPr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Calibri" w:cs="Times New Roman" w:eastAsia="新細明體" w:hAnsi="Calibri"/>
      <w:color w:val="00000A"/>
      <w:sz w:val="24"/>
      <w:szCs w:val="22"/>
      <w:lang w:bidi="ar-SA" w:eastAsia="zh-TW" w:val="en-US"/>
    </w:rPr>
  </w:style>
  <w:style w:styleId="style15" w:type="character">
    <w:name w:val="Default Paragraph Font"/>
    <w:next w:val="style15"/>
    <w:rPr/>
  </w:style>
  <w:style w:styleId="style16" w:type="character">
    <w:name w:val="頁首 字元"/>
    <w:basedOn w:val="style15"/>
    <w:next w:val="style16"/>
    <w:rPr>
      <w:rFonts w:ascii="Calibri" w:cs="Times New Roman" w:eastAsia="新細明體" w:hAnsi="Calibri"/>
      <w:sz w:val="20"/>
      <w:szCs w:val="20"/>
    </w:rPr>
  </w:style>
  <w:style w:styleId="style17" w:type="character">
    <w:name w:val="頁尾 字元"/>
    <w:basedOn w:val="style15"/>
    <w:next w:val="style17"/>
    <w:rPr>
      <w:rFonts w:ascii="Calibri" w:cs="Times New Roman" w:eastAsia="新細明體" w:hAnsi="Calibri"/>
      <w:sz w:val="20"/>
      <w:szCs w:val="20"/>
    </w:rPr>
  </w:style>
  <w:style w:styleId="style18" w:type="character">
    <w:name w:val="註解方塊文字 字元"/>
    <w:basedOn w:val="style15"/>
    <w:next w:val="style18"/>
    <w:rPr>
      <w:rFonts w:ascii="Cambria" w:hAnsi="Cambria"/>
      <w:color w:val="00000A"/>
      <w:sz w:val="18"/>
      <w:szCs w:val="18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FreeSans" w:eastAsia="Heiti TC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FreeSans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FreeSans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FreeSans"/>
      <w:i/>
      <w:iCs/>
      <w:szCs w:val="24"/>
    </w:rPr>
  </w:style>
  <w:style w:styleId="style25" w:type="paragraph">
    <w:name w:val="Header"/>
    <w:basedOn w:val="style0"/>
    <w:next w:val="style25"/>
    <w:pPr>
      <w:tabs>
        <w:tab w:leader="none" w:pos="4153" w:val="center"/>
        <w:tab w:leader="none" w:pos="8306" w:val="right"/>
      </w:tabs>
    </w:pPr>
    <w:rPr>
      <w:sz w:val="20"/>
      <w:szCs w:val="20"/>
    </w:rPr>
  </w:style>
  <w:style w:styleId="style26" w:type="paragraph">
    <w:name w:val="Footer"/>
    <w:basedOn w:val="style0"/>
    <w:next w:val="style26"/>
    <w:pPr>
      <w:tabs>
        <w:tab w:leader="none" w:pos="4153" w:val="center"/>
        <w:tab w:leader="none" w:pos="8306" w:val="right"/>
      </w:tabs>
    </w:pPr>
    <w:rPr>
      <w:sz w:val="20"/>
      <w:szCs w:val="20"/>
    </w:rPr>
  </w:style>
  <w:style w:styleId="style27" w:type="paragraph">
    <w:name w:val="Preformatted Text"/>
    <w:basedOn w:val="style0"/>
    <w:next w:val="style27"/>
    <w:pPr/>
    <w:rPr/>
  </w:style>
  <w:style w:styleId="style28" w:type="paragraph">
    <w:name w:val="Balloon Text"/>
    <w:basedOn w:val="style0"/>
    <w:next w:val="style28"/>
    <w:pPr/>
    <w:rPr>
      <w:rFonts w:ascii="Cambria" w:hAnsi="Cambri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2013-10-27T03:02:00Z</dcterms:created>
  <dc:creator>arch</dc:creator>
  <cp:lastModifiedBy>nnn</cp:lastModifiedBy>
  <dcterms:modified xsi:type="dcterms:W3CDTF">2013-12-05T11:55:00Z</dcterms:modified>
  <cp:revision>18</cp:revision>
</cp:coreProperties>
</file>