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BF124" w14:textId="7309FBC2" w:rsidR="004715A7" w:rsidRPr="00922279" w:rsidRDefault="009A161C">
      <w:pPr>
        <w:rPr>
          <w:rFonts w:ascii="Calibri Light" w:hAnsi="Calibri Light" w:cs="Calibri Light"/>
          <w:b/>
          <w:bCs/>
          <w:sz w:val="36"/>
          <w:szCs w:val="36"/>
          <w:u w:val="single"/>
        </w:rPr>
      </w:pPr>
      <w:r w:rsidRPr="00922279">
        <w:rPr>
          <w:rFonts w:ascii="Calibri Light" w:hAnsi="Calibri Light" w:cs="Calibri Light"/>
          <w:b/>
          <w:bCs/>
          <w:sz w:val="36"/>
          <w:szCs w:val="36"/>
          <w:u w:val="single"/>
        </w:rPr>
        <w:t>Topic 4</w:t>
      </w:r>
      <w:r w:rsidR="00AF792C" w:rsidRPr="00922279">
        <w:rPr>
          <w:rFonts w:ascii="Calibri Light" w:hAnsi="Calibri Light" w:cs="Calibri Light"/>
          <w:b/>
          <w:bCs/>
          <w:sz w:val="36"/>
          <w:szCs w:val="36"/>
          <w:u w:val="single"/>
        </w:rPr>
        <w:t>:</w:t>
      </w:r>
      <w:r w:rsidR="00185FE5" w:rsidRPr="00922279">
        <w:rPr>
          <w:rFonts w:ascii="Calibri Light" w:hAnsi="Calibri Light" w:cs="Calibri Light"/>
          <w:b/>
          <w:bCs/>
          <w:sz w:val="36"/>
          <w:szCs w:val="36"/>
          <w:u w:val="single"/>
        </w:rPr>
        <w:t xml:space="preserve">  </w:t>
      </w:r>
      <w:r w:rsidR="00AF792C" w:rsidRPr="00922279">
        <w:rPr>
          <w:rFonts w:ascii="Calibri Light" w:hAnsi="Calibri Light" w:cs="Calibri Light"/>
          <w:b/>
          <w:bCs/>
          <w:sz w:val="36"/>
          <w:szCs w:val="36"/>
          <w:u w:val="single"/>
        </w:rPr>
        <w:t>Managed Futures</w:t>
      </w:r>
    </w:p>
    <w:p w14:paraId="44756ED8" w14:textId="682A35F3" w:rsidR="005F7D77" w:rsidRDefault="005F7D77">
      <w:pPr>
        <w:rPr>
          <w:rFonts w:ascii="Calibri Light" w:hAnsi="Calibri Light" w:cs="Calibri Light"/>
          <w:sz w:val="36"/>
          <w:szCs w:val="36"/>
          <w:u w:val="single"/>
        </w:rPr>
      </w:pPr>
    </w:p>
    <w:p w14:paraId="77FBE2C5" w14:textId="17CA29A6" w:rsidR="004715A7" w:rsidRPr="004715A7" w:rsidRDefault="005F7D77" w:rsidP="004715A7">
      <w:pPr>
        <w:rPr>
          <w:rFonts w:ascii="Times New Roman" w:eastAsia="Times New Roman" w:hAnsi="Times New Roman" w:cs="Times New Roman"/>
          <w:sz w:val="24"/>
          <w:szCs w:val="24"/>
        </w:rPr>
      </w:pPr>
      <w:r w:rsidRPr="005F7D77">
        <w:rPr>
          <w:rFonts w:ascii="Times New Roman" w:eastAsia="Times New Roman" w:hAnsi="Times New Roman" w:cs="Times New Roman"/>
          <w:sz w:val="24"/>
          <w:szCs w:val="24"/>
        </w:rPr>
        <w:fldChar w:fldCharType="begin"/>
      </w:r>
      <w:r w:rsidRPr="005F7D77">
        <w:rPr>
          <w:rFonts w:ascii="Times New Roman" w:eastAsia="Times New Roman" w:hAnsi="Times New Roman" w:cs="Times New Roman"/>
          <w:sz w:val="24"/>
          <w:szCs w:val="24"/>
        </w:rPr>
        <w:instrText xml:space="preserve"> INCLUDEPICTURE "https://portaleducando.com/us/wp-content/uploads/2020/06/Managed-Futures.png" \* MERGEFORMATINET </w:instrText>
      </w:r>
      <w:r w:rsidRPr="005F7D77">
        <w:rPr>
          <w:rFonts w:ascii="Times New Roman" w:eastAsia="Times New Roman" w:hAnsi="Times New Roman" w:cs="Times New Roman"/>
          <w:sz w:val="24"/>
          <w:szCs w:val="24"/>
        </w:rPr>
        <w:fldChar w:fldCharType="separate"/>
      </w:r>
      <w:r w:rsidRPr="005F7D77">
        <w:rPr>
          <w:rFonts w:ascii="Times New Roman" w:eastAsia="Times New Roman" w:hAnsi="Times New Roman" w:cs="Times New Roman"/>
          <w:noProof/>
          <w:sz w:val="24"/>
          <w:szCs w:val="24"/>
        </w:rPr>
        <w:drawing>
          <wp:inline distT="0" distB="0" distL="0" distR="0" wp14:anchorId="259017EC" wp14:editId="7692D0E2">
            <wp:extent cx="1900719" cy="792981"/>
            <wp:effectExtent l="0" t="0" r="4445" b="0"/>
            <wp:docPr id="4" name="Picture 4" descr="How To Invest In Managed Futures » Investing And Tr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Invest In Managed Futures » Investing And Trad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53728" cy="856816"/>
                    </a:xfrm>
                    <a:prstGeom prst="rect">
                      <a:avLst/>
                    </a:prstGeom>
                    <a:noFill/>
                    <a:ln>
                      <a:noFill/>
                    </a:ln>
                  </pic:spPr>
                </pic:pic>
              </a:graphicData>
            </a:graphic>
          </wp:inline>
        </w:drawing>
      </w:r>
      <w:r w:rsidRPr="005F7D77">
        <w:rPr>
          <w:rFonts w:ascii="Times New Roman" w:eastAsia="Times New Roman" w:hAnsi="Times New Roman" w:cs="Times New Roman"/>
          <w:sz w:val="24"/>
          <w:szCs w:val="24"/>
        </w:rPr>
        <w:fldChar w:fldCharType="end"/>
      </w:r>
    </w:p>
    <w:p w14:paraId="725EDEA2" w14:textId="77777777" w:rsidR="0060071E" w:rsidRPr="008A525A" w:rsidRDefault="0060071E" w:rsidP="0060071E">
      <w:pPr>
        <w:autoSpaceDE w:val="0"/>
        <w:autoSpaceDN w:val="0"/>
        <w:adjustRightInd w:val="0"/>
        <w:rPr>
          <w:rFonts w:ascii="Calibri Light" w:hAnsi="Calibri Light" w:cs="Calibri Light"/>
          <w:sz w:val="24"/>
          <w:szCs w:val="24"/>
        </w:rPr>
      </w:pPr>
    </w:p>
    <w:p w14:paraId="3C8FDC1F" w14:textId="77777777" w:rsidR="0060071E" w:rsidRPr="008A525A" w:rsidRDefault="0060071E" w:rsidP="0060071E">
      <w:p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highlight w:val="yellow"/>
        </w:rPr>
        <w:t>Managed Futures Industry Development and Regulation</w:t>
      </w:r>
    </w:p>
    <w:p w14:paraId="76E02606" w14:textId="77777777" w:rsidR="002C5211" w:rsidRPr="008A525A" w:rsidRDefault="002C5211">
      <w:pPr>
        <w:rPr>
          <w:rFonts w:ascii="Calibri Light" w:hAnsi="Calibri Light" w:cs="Calibri Light"/>
          <w:sz w:val="36"/>
          <w:szCs w:val="36"/>
          <w:u w:val="single"/>
        </w:rPr>
      </w:pPr>
    </w:p>
    <w:p w14:paraId="30C7A50F" w14:textId="77777777" w:rsidR="007A3969" w:rsidRPr="008A525A" w:rsidRDefault="007A3969" w:rsidP="00BD5FCE">
      <w:pPr>
        <w:pStyle w:val="ListParagraph"/>
        <w:numPr>
          <w:ilvl w:val="0"/>
          <w:numId w:val="1"/>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Actively managed</w:t>
      </w:r>
    </w:p>
    <w:p w14:paraId="76140D0F" w14:textId="77777777" w:rsidR="007A3969" w:rsidRPr="008A525A" w:rsidRDefault="007A3969" w:rsidP="00BD5FCE">
      <w:pPr>
        <w:pStyle w:val="ListParagraph"/>
        <w:numPr>
          <w:ilvl w:val="0"/>
          <w:numId w:val="1"/>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Commodity Futures Trading</w:t>
      </w:r>
    </w:p>
    <w:p w14:paraId="7A45E5C4" w14:textId="77777777" w:rsidR="007A3969" w:rsidRPr="008A525A" w:rsidRDefault="007A3969" w:rsidP="00BD5FCE">
      <w:pPr>
        <w:pStyle w:val="ListParagraph"/>
        <w:numPr>
          <w:ilvl w:val="0"/>
          <w:numId w:val="1"/>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Commission (CFTC)</w:t>
      </w:r>
    </w:p>
    <w:p w14:paraId="668C9101" w14:textId="77777777" w:rsidR="007A3969" w:rsidRPr="008A525A" w:rsidRDefault="007A3969" w:rsidP="00BD5FCE">
      <w:pPr>
        <w:pStyle w:val="ListParagraph"/>
        <w:numPr>
          <w:ilvl w:val="0"/>
          <w:numId w:val="1"/>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Commodity pool operators (CPOs)</w:t>
      </w:r>
    </w:p>
    <w:p w14:paraId="39A3B67E" w14:textId="77777777" w:rsidR="007A3969" w:rsidRPr="008A525A" w:rsidRDefault="007A3969" w:rsidP="00BD5FCE">
      <w:pPr>
        <w:pStyle w:val="ListParagraph"/>
        <w:numPr>
          <w:ilvl w:val="0"/>
          <w:numId w:val="1"/>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Commodity Trading Advisors</w:t>
      </w:r>
    </w:p>
    <w:p w14:paraId="589CE586" w14:textId="77777777" w:rsidR="007A3969" w:rsidRPr="008A525A" w:rsidRDefault="007A3969" w:rsidP="00BD5FCE">
      <w:pPr>
        <w:pStyle w:val="ListParagraph"/>
        <w:numPr>
          <w:ilvl w:val="0"/>
          <w:numId w:val="1"/>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(CTAs)</w:t>
      </w:r>
    </w:p>
    <w:p w14:paraId="161E3926" w14:textId="77777777" w:rsidR="007A3969" w:rsidRPr="008A525A" w:rsidRDefault="007A3969" w:rsidP="00BD5FCE">
      <w:pPr>
        <w:pStyle w:val="ListParagraph"/>
        <w:numPr>
          <w:ilvl w:val="0"/>
          <w:numId w:val="1"/>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Funds</w:t>
      </w:r>
    </w:p>
    <w:p w14:paraId="208316C3" w14:textId="77777777" w:rsidR="007A3969" w:rsidRPr="008A525A" w:rsidRDefault="007A3969" w:rsidP="00BD5FCE">
      <w:pPr>
        <w:pStyle w:val="ListParagraph"/>
        <w:numPr>
          <w:ilvl w:val="0"/>
          <w:numId w:val="1"/>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Futures commission merchants</w:t>
      </w:r>
    </w:p>
    <w:p w14:paraId="600CF3E8" w14:textId="77777777" w:rsidR="007A3969" w:rsidRPr="008A525A" w:rsidRDefault="007A3969" w:rsidP="00BD5FCE">
      <w:pPr>
        <w:pStyle w:val="ListParagraph"/>
        <w:numPr>
          <w:ilvl w:val="0"/>
          <w:numId w:val="1"/>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(FCMs)</w:t>
      </w:r>
    </w:p>
    <w:p w14:paraId="6BF5E68B" w14:textId="77777777" w:rsidR="007A3969" w:rsidRPr="008A525A" w:rsidRDefault="007A3969" w:rsidP="00BD5FCE">
      <w:pPr>
        <w:pStyle w:val="ListParagraph"/>
        <w:numPr>
          <w:ilvl w:val="0"/>
          <w:numId w:val="1"/>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Futures fund</w:t>
      </w:r>
    </w:p>
    <w:p w14:paraId="539A457A" w14:textId="77777777" w:rsidR="007A3969" w:rsidRPr="008A525A" w:rsidRDefault="007A3969" w:rsidP="00BD5FCE">
      <w:pPr>
        <w:pStyle w:val="ListParagraph"/>
        <w:numPr>
          <w:ilvl w:val="0"/>
          <w:numId w:val="1"/>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Introducing brokers (IBs)</w:t>
      </w:r>
    </w:p>
    <w:p w14:paraId="60683136" w14:textId="77777777" w:rsidR="007A3969" w:rsidRPr="008A525A" w:rsidRDefault="007A3969" w:rsidP="00BD5FCE">
      <w:pPr>
        <w:pStyle w:val="ListParagraph"/>
        <w:numPr>
          <w:ilvl w:val="0"/>
          <w:numId w:val="1"/>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Managed accounts</w:t>
      </w:r>
    </w:p>
    <w:p w14:paraId="1834C0EE" w14:textId="77777777" w:rsidR="007A3969" w:rsidRPr="008A525A" w:rsidRDefault="007A3969" w:rsidP="00BD5FCE">
      <w:pPr>
        <w:pStyle w:val="ListParagraph"/>
        <w:numPr>
          <w:ilvl w:val="0"/>
          <w:numId w:val="1"/>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National Futures Association (NFA)</w:t>
      </w:r>
    </w:p>
    <w:p w14:paraId="6745B293" w14:textId="7D0E918C" w:rsidR="00FA12D9" w:rsidRDefault="00FA12D9" w:rsidP="007A3969">
      <w:pPr>
        <w:autoSpaceDE w:val="0"/>
        <w:autoSpaceDN w:val="0"/>
        <w:adjustRightInd w:val="0"/>
        <w:rPr>
          <w:rFonts w:ascii="Calibri Light" w:hAnsi="Calibri Light" w:cs="Calibri Light"/>
          <w:sz w:val="24"/>
          <w:szCs w:val="24"/>
        </w:rPr>
      </w:pPr>
    </w:p>
    <w:p w14:paraId="1DA44791" w14:textId="711B9894" w:rsidR="002C5211" w:rsidRPr="002C5211" w:rsidRDefault="002C5211" w:rsidP="002C5211">
      <w:pPr>
        <w:rPr>
          <w:rFonts w:ascii="Times New Roman" w:eastAsia="Times New Roman" w:hAnsi="Times New Roman" w:cs="Times New Roman"/>
          <w:sz w:val="24"/>
          <w:szCs w:val="24"/>
        </w:rPr>
      </w:pPr>
      <w:r w:rsidRPr="002C5211">
        <w:rPr>
          <w:rFonts w:ascii="Times New Roman" w:eastAsia="Times New Roman" w:hAnsi="Times New Roman" w:cs="Times New Roman"/>
          <w:sz w:val="24"/>
          <w:szCs w:val="24"/>
        </w:rPr>
        <w:fldChar w:fldCharType="begin"/>
      </w:r>
      <w:r w:rsidRPr="002C5211">
        <w:rPr>
          <w:rFonts w:ascii="Times New Roman" w:eastAsia="Times New Roman" w:hAnsi="Times New Roman" w:cs="Times New Roman"/>
          <w:sz w:val="24"/>
          <w:szCs w:val="24"/>
        </w:rPr>
        <w:instrText xml:space="preserve"> INCLUDEPICTURE "https://foremostcm.com/wp-content/uploads/2018/07/Managed-Futures-Diagram-2-650x332.png" \* MERGEFORMATINET </w:instrText>
      </w:r>
      <w:r w:rsidRPr="002C5211">
        <w:rPr>
          <w:rFonts w:ascii="Times New Roman" w:eastAsia="Times New Roman" w:hAnsi="Times New Roman" w:cs="Times New Roman"/>
          <w:sz w:val="24"/>
          <w:szCs w:val="24"/>
        </w:rPr>
        <w:fldChar w:fldCharType="separate"/>
      </w:r>
      <w:r w:rsidRPr="002C5211">
        <w:rPr>
          <w:rFonts w:ascii="Times New Roman" w:eastAsia="Times New Roman" w:hAnsi="Times New Roman" w:cs="Times New Roman"/>
          <w:noProof/>
          <w:sz w:val="24"/>
          <w:szCs w:val="24"/>
        </w:rPr>
        <w:drawing>
          <wp:inline distT="0" distB="0" distL="0" distR="0" wp14:anchorId="088CD3C1" wp14:editId="3ADEE2E1">
            <wp:extent cx="4121527" cy="2106118"/>
            <wp:effectExtent l="0" t="0" r="0" b="254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4755" cy="2194638"/>
                    </a:xfrm>
                    <a:prstGeom prst="rect">
                      <a:avLst/>
                    </a:prstGeom>
                    <a:noFill/>
                    <a:ln>
                      <a:noFill/>
                    </a:ln>
                  </pic:spPr>
                </pic:pic>
              </a:graphicData>
            </a:graphic>
          </wp:inline>
        </w:drawing>
      </w:r>
      <w:r w:rsidRPr="002C5211">
        <w:rPr>
          <w:rFonts w:ascii="Times New Roman" w:eastAsia="Times New Roman" w:hAnsi="Times New Roman" w:cs="Times New Roman"/>
          <w:sz w:val="24"/>
          <w:szCs w:val="24"/>
        </w:rPr>
        <w:fldChar w:fldCharType="end"/>
      </w:r>
    </w:p>
    <w:p w14:paraId="32F291BC" w14:textId="657ADA54" w:rsidR="006C56E5" w:rsidRDefault="006C56E5" w:rsidP="007A3969">
      <w:pPr>
        <w:autoSpaceDE w:val="0"/>
        <w:autoSpaceDN w:val="0"/>
        <w:adjustRightInd w:val="0"/>
        <w:rPr>
          <w:rFonts w:ascii="Calibri Light" w:hAnsi="Calibri Light" w:cs="Calibri Light"/>
          <w:sz w:val="24"/>
          <w:szCs w:val="24"/>
        </w:rPr>
      </w:pPr>
    </w:p>
    <w:p w14:paraId="5269EDE3" w14:textId="77777777" w:rsidR="006C56E5" w:rsidRPr="008A525A" w:rsidRDefault="006C56E5" w:rsidP="007A3969">
      <w:pPr>
        <w:autoSpaceDE w:val="0"/>
        <w:autoSpaceDN w:val="0"/>
        <w:adjustRightInd w:val="0"/>
        <w:rPr>
          <w:rFonts w:ascii="Calibri Light" w:hAnsi="Calibri Light" w:cs="Calibri Light"/>
          <w:sz w:val="24"/>
          <w:szCs w:val="24"/>
        </w:rPr>
      </w:pPr>
    </w:p>
    <w:p w14:paraId="77E0A264" w14:textId="0D5F2B88" w:rsidR="006E5FB2" w:rsidRDefault="002F3BD8" w:rsidP="0075458A">
      <w:pPr>
        <w:autoSpaceDE w:val="0"/>
        <w:autoSpaceDN w:val="0"/>
        <w:adjustRightInd w:val="0"/>
        <w:ind w:left="360"/>
        <w:rPr>
          <w:rFonts w:ascii="Calibri Light" w:hAnsi="Calibri Light" w:cs="Calibri Light"/>
          <w:sz w:val="24"/>
          <w:szCs w:val="24"/>
        </w:rPr>
      </w:pPr>
      <w:r w:rsidRPr="008A525A">
        <w:rPr>
          <w:rFonts w:ascii="Calibri Light" w:hAnsi="Calibri Light" w:cs="Calibri Light"/>
          <w:sz w:val="24"/>
          <w:szCs w:val="24"/>
        </w:rPr>
        <w:t>Discuss t</w:t>
      </w:r>
      <w:r w:rsidR="006E5FB2" w:rsidRPr="008A525A">
        <w:rPr>
          <w:rFonts w:ascii="Calibri Light" w:hAnsi="Calibri Light" w:cs="Calibri Light"/>
          <w:sz w:val="24"/>
          <w:szCs w:val="24"/>
        </w:rPr>
        <w:t>he</w:t>
      </w:r>
      <w:r w:rsidR="007A3969" w:rsidRPr="008A525A">
        <w:rPr>
          <w:rFonts w:ascii="Calibri Light" w:hAnsi="Calibri Light" w:cs="Calibri Light"/>
          <w:sz w:val="24"/>
          <w:szCs w:val="24"/>
        </w:rPr>
        <w:t xml:space="preserve"> historical foundation and development of the managed futures</w:t>
      </w:r>
      <w:r w:rsidR="0065714C" w:rsidRPr="008A525A">
        <w:rPr>
          <w:rFonts w:ascii="Calibri Light" w:hAnsi="Calibri Light" w:cs="Calibri Light"/>
          <w:sz w:val="24"/>
          <w:szCs w:val="24"/>
        </w:rPr>
        <w:t xml:space="preserve"> m</w:t>
      </w:r>
      <w:r w:rsidR="00FA12D9" w:rsidRPr="008A525A">
        <w:rPr>
          <w:rFonts w:ascii="Calibri Light" w:hAnsi="Calibri Light" w:cs="Calibri Light"/>
          <w:sz w:val="24"/>
          <w:szCs w:val="24"/>
        </w:rPr>
        <w:t>arkets and industry</w:t>
      </w:r>
      <w:r w:rsidRPr="008A525A">
        <w:rPr>
          <w:rFonts w:ascii="Calibri Light" w:hAnsi="Calibri Light" w:cs="Calibri Light"/>
          <w:sz w:val="24"/>
          <w:szCs w:val="24"/>
        </w:rPr>
        <w:t xml:space="preserve">, the role of regulatory agencies and industry associations, and describe the characteristics and functions of industry organizations.  </w:t>
      </w:r>
      <w:r w:rsidR="007A3969" w:rsidRPr="008A525A">
        <w:rPr>
          <w:rFonts w:ascii="Calibri Light" w:hAnsi="Calibri Light" w:cs="Calibri Light"/>
          <w:sz w:val="24"/>
          <w:szCs w:val="24"/>
        </w:rPr>
        <w:t xml:space="preserve"> </w:t>
      </w:r>
    </w:p>
    <w:p w14:paraId="1715AE0A" w14:textId="77777777" w:rsidR="0025222D" w:rsidRPr="008A525A" w:rsidRDefault="0025222D" w:rsidP="002F3BD8">
      <w:pPr>
        <w:autoSpaceDE w:val="0"/>
        <w:autoSpaceDN w:val="0"/>
        <w:adjustRightInd w:val="0"/>
        <w:rPr>
          <w:rFonts w:ascii="Calibri Light" w:hAnsi="Calibri Light" w:cs="Calibri Light"/>
          <w:sz w:val="24"/>
          <w:szCs w:val="24"/>
        </w:rPr>
      </w:pPr>
    </w:p>
    <w:p w14:paraId="7FC2D33B" w14:textId="0EB3C454" w:rsidR="0065714C" w:rsidRPr="008A525A" w:rsidRDefault="0065714C" w:rsidP="003A1B39">
      <w:pPr>
        <w:pStyle w:val="ListParagraph"/>
        <w:numPr>
          <w:ilvl w:val="0"/>
          <w:numId w:val="18"/>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Chicago Board of Trade was found</w:t>
      </w:r>
      <w:r w:rsidR="00A63CD6">
        <w:rPr>
          <w:rFonts w:ascii="Calibri Light" w:hAnsi="Calibri Light" w:cs="Calibri Light"/>
          <w:sz w:val="24"/>
          <w:szCs w:val="24"/>
        </w:rPr>
        <w:t>ed</w:t>
      </w:r>
      <w:r w:rsidR="007F019E">
        <w:rPr>
          <w:rFonts w:ascii="Calibri Light" w:hAnsi="Calibri Light" w:cs="Calibri Light"/>
          <w:sz w:val="24"/>
          <w:szCs w:val="24"/>
        </w:rPr>
        <w:t xml:space="preserve"> </w:t>
      </w:r>
      <w:r w:rsidRPr="008A525A">
        <w:rPr>
          <w:rFonts w:ascii="Calibri Light" w:hAnsi="Calibri Light" w:cs="Calibri Light"/>
          <w:sz w:val="24"/>
          <w:szCs w:val="24"/>
        </w:rPr>
        <w:t xml:space="preserve">1848.  </w:t>
      </w:r>
    </w:p>
    <w:p w14:paraId="702E76D7" w14:textId="77777777" w:rsidR="0065714C" w:rsidRPr="008A525A" w:rsidRDefault="0065714C" w:rsidP="006E5FB2">
      <w:pPr>
        <w:autoSpaceDE w:val="0"/>
        <w:autoSpaceDN w:val="0"/>
        <w:adjustRightInd w:val="0"/>
        <w:ind w:firstLine="720"/>
        <w:rPr>
          <w:rFonts w:ascii="Calibri Light" w:hAnsi="Calibri Light" w:cs="Calibri Light"/>
          <w:sz w:val="24"/>
          <w:szCs w:val="24"/>
        </w:rPr>
      </w:pPr>
    </w:p>
    <w:p w14:paraId="41921269" w14:textId="77777777" w:rsidR="0065714C" w:rsidRPr="008A525A" w:rsidRDefault="0065714C" w:rsidP="003A1B39">
      <w:pPr>
        <w:pStyle w:val="ListParagraph"/>
        <w:numPr>
          <w:ilvl w:val="0"/>
          <w:numId w:val="18"/>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2008, there were 902 entities registered with the US Government as Commodity Trading Advisors (CTAs)</w:t>
      </w:r>
    </w:p>
    <w:p w14:paraId="1BD92D2C" w14:textId="77777777" w:rsidR="00E5439F" w:rsidRPr="008A525A" w:rsidRDefault="00E5439F" w:rsidP="00E5439F">
      <w:pPr>
        <w:pStyle w:val="ListParagraph"/>
        <w:rPr>
          <w:rFonts w:ascii="Calibri Light" w:hAnsi="Calibri Light" w:cs="Calibri Light"/>
          <w:sz w:val="24"/>
          <w:szCs w:val="24"/>
        </w:rPr>
      </w:pPr>
    </w:p>
    <w:p w14:paraId="75A6C174" w14:textId="77777777" w:rsidR="00E5439F" w:rsidRPr="007F019E" w:rsidRDefault="00E5439F" w:rsidP="003A1B39">
      <w:pPr>
        <w:pStyle w:val="ListParagraph"/>
        <w:numPr>
          <w:ilvl w:val="0"/>
          <w:numId w:val="18"/>
        </w:numPr>
        <w:autoSpaceDE w:val="0"/>
        <w:autoSpaceDN w:val="0"/>
        <w:adjustRightInd w:val="0"/>
        <w:rPr>
          <w:rFonts w:ascii="Calibri Light" w:hAnsi="Calibri Light" w:cs="Calibri Light"/>
          <w:sz w:val="24"/>
          <w:szCs w:val="24"/>
        </w:rPr>
      </w:pPr>
      <w:r w:rsidRPr="007F019E">
        <w:rPr>
          <w:rFonts w:ascii="Calibri Light" w:hAnsi="Calibri Light" w:cs="Calibri Light"/>
          <w:sz w:val="24"/>
          <w:szCs w:val="24"/>
        </w:rPr>
        <w:t>Future funds vs. Managed futures accounts</w:t>
      </w:r>
      <w:r w:rsidR="00200F81" w:rsidRPr="007F019E">
        <w:rPr>
          <w:rFonts w:ascii="Calibri Light" w:hAnsi="Calibri Light" w:cs="Calibri Light"/>
          <w:sz w:val="24"/>
          <w:szCs w:val="24"/>
        </w:rPr>
        <w:t xml:space="preserve">.   Managed Accounts are simpler, less costly, and require a higher minimum investment.  </w:t>
      </w:r>
    </w:p>
    <w:p w14:paraId="1958827E" w14:textId="77777777" w:rsidR="00E5439F" w:rsidRPr="008A525A" w:rsidRDefault="005F108D" w:rsidP="00E5439F">
      <w:pPr>
        <w:pStyle w:val="NormalWeb"/>
        <w:ind w:left="720"/>
        <w:contextualSpacing/>
        <w:rPr>
          <w:rFonts w:ascii="Calibri Light" w:hAnsi="Calibri Light" w:cs="Calibri Light"/>
        </w:rPr>
      </w:pPr>
      <w:r w:rsidRPr="008A525A">
        <w:rPr>
          <w:rFonts w:ascii="Calibri Light" w:hAnsi="Calibri Light" w:cs="Calibri Light"/>
          <w:u w:val="single"/>
        </w:rPr>
        <w:t>CFTC:</w:t>
      </w:r>
      <w:r w:rsidR="004A557B" w:rsidRPr="008A525A">
        <w:rPr>
          <w:rFonts w:ascii="Calibri Light" w:hAnsi="Calibri Light" w:cs="Calibri Light"/>
        </w:rPr>
        <w:t xml:space="preserve"> </w:t>
      </w:r>
    </w:p>
    <w:p w14:paraId="7392DF48" w14:textId="77777777" w:rsidR="005F108D" w:rsidRPr="008A525A" w:rsidRDefault="004A557B" w:rsidP="00E5439F">
      <w:pPr>
        <w:pStyle w:val="NormalWeb"/>
        <w:ind w:left="720"/>
        <w:contextualSpacing/>
        <w:rPr>
          <w:rFonts w:ascii="Calibri Light" w:hAnsi="Calibri Light" w:cs="Calibri Light"/>
        </w:rPr>
      </w:pPr>
      <w:r w:rsidRPr="008A525A">
        <w:rPr>
          <w:rFonts w:ascii="Calibri Light" w:hAnsi="Calibri Light" w:cs="Calibri Light"/>
        </w:rPr>
        <w:t>The Commodity Futures Trading Commission (CFTC) is an independent agency of the United States government.</w:t>
      </w:r>
      <w:r w:rsidR="00DA54BF" w:rsidRPr="008A525A">
        <w:rPr>
          <w:rFonts w:ascii="Calibri Light" w:hAnsi="Calibri Light" w:cs="Calibri Light"/>
        </w:rPr>
        <w:t xml:space="preserve">  </w:t>
      </w:r>
      <w:proofErr w:type="gramStart"/>
      <w:r w:rsidRPr="008A525A">
        <w:rPr>
          <w:rFonts w:ascii="Calibri Light" w:hAnsi="Calibri Light" w:cs="Calibri Light"/>
        </w:rPr>
        <w:t>The Commodity Exchange Act (CEA),</w:t>
      </w:r>
      <w:proofErr w:type="gramEnd"/>
      <w:r w:rsidRPr="008A525A">
        <w:rPr>
          <w:rFonts w:ascii="Calibri Light" w:hAnsi="Calibri Light" w:cs="Calibri Light"/>
        </w:rPr>
        <w:t xml:space="preserve"> prohibits fraudulent conduct in the trading of futures contracts. In 1974, Congress amended the Act to create a more comprehensive regulatory framework for the trading of futures contracts and created the Commodity Futures Trading Commission, replacing the Commodity Exchange Authority. The stated mission of the CFTC is to protect market users and the public from fraud, manipulation, and abusive practices related to the sale of commodity and financial futures and options, and to foster open, competitive, and financially sound futures and option markets.</w:t>
      </w:r>
    </w:p>
    <w:p w14:paraId="648CC03F" w14:textId="77777777" w:rsidR="00DA54BF" w:rsidRPr="008A525A" w:rsidRDefault="005F108D" w:rsidP="003E2E0E">
      <w:pPr>
        <w:autoSpaceDE w:val="0"/>
        <w:autoSpaceDN w:val="0"/>
        <w:adjustRightInd w:val="0"/>
        <w:ind w:left="720"/>
        <w:rPr>
          <w:rFonts w:ascii="Calibri Light" w:hAnsi="Calibri Light" w:cs="Calibri Light"/>
          <w:sz w:val="24"/>
          <w:szCs w:val="24"/>
        </w:rPr>
      </w:pPr>
      <w:r w:rsidRPr="008A525A">
        <w:rPr>
          <w:rFonts w:ascii="Calibri Light" w:hAnsi="Calibri Light" w:cs="Calibri Light"/>
          <w:sz w:val="24"/>
          <w:szCs w:val="24"/>
          <w:u w:val="single"/>
        </w:rPr>
        <w:t>NFA:</w:t>
      </w:r>
      <w:r w:rsidRPr="008A525A">
        <w:rPr>
          <w:rFonts w:ascii="Calibri Light" w:hAnsi="Calibri Light" w:cs="Calibri Light"/>
          <w:sz w:val="24"/>
          <w:szCs w:val="24"/>
        </w:rPr>
        <w:t xml:space="preserve">  </w:t>
      </w:r>
    </w:p>
    <w:p w14:paraId="06B80ABB" w14:textId="2BF936DC" w:rsidR="003E2E0E" w:rsidRPr="00D65C1D" w:rsidRDefault="003E2E0E" w:rsidP="00D65C1D">
      <w:pPr>
        <w:ind w:left="720"/>
        <w:rPr>
          <w:rFonts w:ascii="Calibri Light" w:hAnsi="Calibri Light" w:cs="Calibri Light"/>
          <w:sz w:val="24"/>
          <w:szCs w:val="24"/>
        </w:rPr>
      </w:pPr>
      <w:r w:rsidRPr="00D65C1D">
        <w:rPr>
          <w:rFonts w:ascii="Calibri Light" w:hAnsi="Calibri Light" w:cs="Calibri Light"/>
          <w:sz w:val="24"/>
          <w:szCs w:val="24"/>
        </w:rPr>
        <w:t>Based in Chicago.  The National Futures Association (NFA) is an independent self-regulatory organization and watchdog of the commodities and futures industry in the United States. The NFA oversees and protects investors from fraudulent commodities and futures activities. The NFA also provides mediation and arbitration for resolving consumer complaints. NFA is headquartered in Chicago, IL and also maintains an office in New York City.</w:t>
      </w:r>
    </w:p>
    <w:p w14:paraId="1F064AEA" w14:textId="77777777" w:rsidR="0065714C" w:rsidRPr="008A525A" w:rsidRDefault="0065714C" w:rsidP="007A3969">
      <w:pPr>
        <w:autoSpaceDE w:val="0"/>
        <w:autoSpaceDN w:val="0"/>
        <w:adjustRightInd w:val="0"/>
        <w:rPr>
          <w:rFonts w:ascii="Calibri Light" w:hAnsi="Calibri Light" w:cs="Calibri Light"/>
          <w:sz w:val="24"/>
          <w:szCs w:val="24"/>
        </w:rPr>
      </w:pPr>
    </w:p>
    <w:p w14:paraId="4F74C13B" w14:textId="77777777" w:rsidR="00170146" w:rsidRPr="008A525A" w:rsidRDefault="00170146" w:rsidP="007A3969">
      <w:pPr>
        <w:autoSpaceDE w:val="0"/>
        <w:autoSpaceDN w:val="0"/>
        <w:adjustRightInd w:val="0"/>
        <w:rPr>
          <w:rFonts w:ascii="Calibri Light" w:hAnsi="Calibri Light" w:cs="Calibri Light"/>
          <w:sz w:val="24"/>
          <w:szCs w:val="24"/>
        </w:rPr>
      </w:pPr>
    </w:p>
    <w:p w14:paraId="4D25E68D" w14:textId="44D81161" w:rsidR="007A3969" w:rsidRDefault="007A3969" w:rsidP="007A3969">
      <w:p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highlight w:val="yellow"/>
        </w:rPr>
        <w:t>Managed Futures Strategies</w:t>
      </w:r>
    </w:p>
    <w:p w14:paraId="301F9001" w14:textId="45E44111" w:rsidR="006C56E5" w:rsidRDefault="006C56E5" w:rsidP="007A3969">
      <w:pPr>
        <w:autoSpaceDE w:val="0"/>
        <w:autoSpaceDN w:val="0"/>
        <w:adjustRightInd w:val="0"/>
        <w:rPr>
          <w:rFonts w:ascii="Calibri Light" w:hAnsi="Calibri Light" w:cs="Calibri Light"/>
          <w:sz w:val="24"/>
          <w:szCs w:val="24"/>
        </w:rPr>
      </w:pPr>
    </w:p>
    <w:p w14:paraId="348C1428" w14:textId="7F5E4ADF" w:rsidR="006C56E5" w:rsidRPr="006C56E5" w:rsidRDefault="006C56E5" w:rsidP="006C56E5">
      <w:pPr>
        <w:rPr>
          <w:rFonts w:ascii="Times New Roman" w:eastAsia="Times New Roman" w:hAnsi="Times New Roman" w:cs="Times New Roman"/>
          <w:sz w:val="24"/>
          <w:szCs w:val="24"/>
        </w:rPr>
      </w:pPr>
      <w:r w:rsidRPr="006C56E5">
        <w:rPr>
          <w:rFonts w:ascii="Times New Roman" w:eastAsia="Times New Roman" w:hAnsi="Times New Roman" w:cs="Times New Roman"/>
          <w:sz w:val="24"/>
          <w:szCs w:val="24"/>
        </w:rPr>
        <w:fldChar w:fldCharType="begin"/>
      </w:r>
      <w:r w:rsidRPr="006C56E5">
        <w:rPr>
          <w:rFonts w:ascii="Times New Roman" w:eastAsia="Times New Roman" w:hAnsi="Times New Roman" w:cs="Times New Roman"/>
          <w:sz w:val="24"/>
          <w:szCs w:val="24"/>
        </w:rPr>
        <w:instrText xml:space="preserve"> INCLUDEPICTURE "https://forextraininggroup.com/wp-content/uploads/2016/08/Channel-Breakout.jpg" \* MERGEFORMATINET </w:instrText>
      </w:r>
      <w:r w:rsidRPr="006C56E5">
        <w:rPr>
          <w:rFonts w:ascii="Times New Roman" w:eastAsia="Times New Roman" w:hAnsi="Times New Roman" w:cs="Times New Roman"/>
          <w:sz w:val="24"/>
          <w:szCs w:val="24"/>
        </w:rPr>
        <w:fldChar w:fldCharType="separate"/>
      </w:r>
      <w:r w:rsidRPr="006C56E5">
        <w:rPr>
          <w:rFonts w:ascii="Times New Roman" w:eastAsia="Times New Roman" w:hAnsi="Times New Roman" w:cs="Times New Roman"/>
          <w:noProof/>
          <w:sz w:val="24"/>
          <w:szCs w:val="24"/>
        </w:rPr>
        <w:drawing>
          <wp:inline distT="0" distB="0" distL="0" distR="0" wp14:anchorId="3984BE7A" wp14:editId="394AAF76">
            <wp:extent cx="2496034" cy="1118681"/>
            <wp:effectExtent l="0" t="0" r="0" b="0"/>
            <wp:docPr id="3" name="Picture 3" descr="Simple Yet Powerful Price Channel Techniques - Forex Training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ple Yet Powerful Price Channel Techniques - Forex Training Grou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3416" cy="1193699"/>
                    </a:xfrm>
                    <a:prstGeom prst="rect">
                      <a:avLst/>
                    </a:prstGeom>
                    <a:noFill/>
                    <a:ln>
                      <a:noFill/>
                    </a:ln>
                  </pic:spPr>
                </pic:pic>
              </a:graphicData>
            </a:graphic>
          </wp:inline>
        </w:drawing>
      </w:r>
      <w:r w:rsidRPr="006C56E5">
        <w:rPr>
          <w:rFonts w:ascii="Times New Roman" w:eastAsia="Times New Roman" w:hAnsi="Times New Roman" w:cs="Times New Roman"/>
          <w:sz w:val="24"/>
          <w:szCs w:val="24"/>
        </w:rPr>
        <w:fldChar w:fldCharType="end"/>
      </w:r>
    </w:p>
    <w:p w14:paraId="60A106AF" w14:textId="77777777" w:rsidR="006C56E5" w:rsidRPr="008A525A" w:rsidRDefault="006C56E5" w:rsidP="007A3969">
      <w:pPr>
        <w:autoSpaceDE w:val="0"/>
        <w:autoSpaceDN w:val="0"/>
        <w:adjustRightInd w:val="0"/>
        <w:rPr>
          <w:rFonts w:ascii="Calibri Light" w:hAnsi="Calibri Light" w:cs="Calibri Light"/>
          <w:sz w:val="24"/>
          <w:szCs w:val="24"/>
        </w:rPr>
      </w:pPr>
    </w:p>
    <w:p w14:paraId="420A7B33" w14:textId="77777777" w:rsidR="00AF792C" w:rsidRPr="008A525A" w:rsidRDefault="00AF792C" w:rsidP="007A3969">
      <w:pPr>
        <w:autoSpaceDE w:val="0"/>
        <w:autoSpaceDN w:val="0"/>
        <w:adjustRightInd w:val="0"/>
        <w:rPr>
          <w:rFonts w:ascii="Calibri Light" w:hAnsi="Calibri Light" w:cs="Calibri Light"/>
          <w:sz w:val="24"/>
          <w:szCs w:val="24"/>
        </w:rPr>
      </w:pPr>
    </w:p>
    <w:p w14:paraId="27253469" w14:textId="77777777" w:rsidR="007A3969" w:rsidRPr="008A525A" w:rsidRDefault="007A3969" w:rsidP="00160E4F">
      <w:pPr>
        <w:pStyle w:val="ListParagraph"/>
        <w:numPr>
          <w:ilvl w:val="0"/>
          <w:numId w:val="5"/>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Break-out strategies</w:t>
      </w:r>
    </w:p>
    <w:p w14:paraId="595874AA" w14:textId="77777777" w:rsidR="007A3969" w:rsidRPr="008A525A" w:rsidRDefault="007A3969" w:rsidP="00160E4F">
      <w:pPr>
        <w:pStyle w:val="ListParagraph"/>
        <w:numPr>
          <w:ilvl w:val="0"/>
          <w:numId w:val="5"/>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Channel breakout</w:t>
      </w:r>
    </w:p>
    <w:p w14:paraId="31807367" w14:textId="77777777" w:rsidR="007A3969" w:rsidRPr="008A525A" w:rsidRDefault="007A3969" w:rsidP="00160E4F">
      <w:pPr>
        <w:pStyle w:val="ListParagraph"/>
        <w:numPr>
          <w:ilvl w:val="0"/>
          <w:numId w:val="5"/>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Countertrend</w:t>
      </w:r>
    </w:p>
    <w:p w14:paraId="27D8017F" w14:textId="77777777" w:rsidR="007A3969" w:rsidRPr="008A525A" w:rsidRDefault="007A3969" w:rsidP="00160E4F">
      <w:pPr>
        <w:pStyle w:val="ListParagraph"/>
        <w:numPr>
          <w:ilvl w:val="0"/>
          <w:numId w:val="5"/>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Degradation</w:t>
      </w:r>
    </w:p>
    <w:p w14:paraId="24BE3F21" w14:textId="77777777" w:rsidR="007A3969" w:rsidRPr="008A525A" w:rsidRDefault="007A3969" w:rsidP="00160E4F">
      <w:pPr>
        <w:pStyle w:val="ListParagraph"/>
        <w:numPr>
          <w:ilvl w:val="0"/>
          <w:numId w:val="5"/>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Discretionary strategies</w:t>
      </w:r>
    </w:p>
    <w:p w14:paraId="31888E3C" w14:textId="77777777" w:rsidR="007A3969" w:rsidRPr="008A525A" w:rsidRDefault="007A3969" w:rsidP="00160E4F">
      <w:pPr>
        <w:pStyle w:val="ListParagraph"/>
        <w:numPr>
          <w:ilvl w:val="0"/>
          <w:numId w:val="5"/>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Fundamental analysis</w:t>
      </w:r>
    </w:p>
    <w:p w14:paraId="5EC564F1" w14:textId="77777777" w:rsidR="007A3969" w:rsidRPr="008A525A" w:rsidRDefault="007A3969" w:rsidP="00160E4F">
      <w:pPr>
        <w:pStyle w:val="ListParagraph"/>
        <w:numPr>
          <w:ilvl w:val="0"/>
          <w:numId w:val="5"/>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lastRenderedPageBreak/>
        <w:t>“Look back”</w:t>
      </w:r>
    </w:p>
    <w:p w14:paraId="55BE66E3" w14:textId="77777777" w:rsidR="007A3969" w:rsidRPr="008A525A" w:rsidRDefault="007A3969" w:rsidP="00160E4F">
      <w:pPr>
        <w:pStyle w:val="ListParagraph"/>
        <w:numPr>
          <w:ilvl w:val="0"/>
          <w:numId w:val="5"/>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Moving average</w:t>
      </w:r>
    </w:p>
    <w:p w14:paraId="047DFD8B" w14:textId="77777777" w:rsidR="007A3969" w:rsidRPr="008A525A" w:rsidRDefault="007A3969" w:rsidP="00160E4F">
      <w:pPr>
        <w:pStyle w:val="ListParagraph"/>
        <w:numPr>
          <w:ilvl w:val="0"/>
          <w:numId w:val="5"/>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Non-trend following strategies</w:t>
      </w:r>
    </w:p>
    <w:p w14:paraId="70746043" w14:textId="77777777" w:rsidR="007A3969" w:rsidRPr="008A525A" w:rsidRDefault="007A3969" w:rsidP="00160E4F">
      <w:pPr>
        <w:pStyle w:val="ListParagraph"/>
        <w:numPr>
          <w:ilvl w:val="0"/>
          <w:numId w:val="5"/>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Overfitting</w:t>
      </w:r>
    </w:p>
    <w:p w14:paraId="3B9DCEF8" w14:textId="77777777" w:rsidR="007A3969" w:rsidRPr="008A525A" w:rsidRDefault="007A3969" w:rsidP="00160E4F">
      <w:pPr>
        <w:pStyle w:val="ListParagraph"/>
        <w:numPr>
          <w:ilvl w:val="0"/>
          <w:numId w:val="5"/>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Systematic strategies</w:t>
      </w:r>
    </w:p>
    <w:p w14:paraId="3019D7D6" w14:textId="77777777" w:rsidR="007A3969" w:rsidRPr="008A525A" w:rsidRDefault="007A3969" w:rsidP="00160E4F">
      <w:pPr>
        <w:pStyle w:val="ListParagraph"/>
        <w:numPr>
          <w:ilvl w:val="0"/>
          <w:numId w:val="5"/>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Relative Strength Index (RSI)</w:t>
      </w:r>
    </w:p>
    <w:p w14:paraId="6A79FB1D" w14:textId="77777777" w:rsidR="007A3969" w:rsidRPr="008A525A" w:rsidRDefault="007A3969" w:rsidP="00160E4F">
      <w:pPr>
        <w:pStyle w:val="ListParagraph"/>
        <w:numPr>
          <w:ilvl w:val="0"/>
          <w:numId w:val="5"/>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Relative value strategies</w:t>
      </w:r>
    </w:p>
    <w:p w14:paraId="64A38796" w14:textId="77777777" w:rsidR="007A3969" w:rsidRPr="008A525A" w:rsidRDefault="007A3969" w:rsidP="00160E4F">
      <w:pPr>
        <w:pStyle w:val="ListParagraph"/>
        <w:numPr>
          <w:ilvl w:val="0"/>
          <w:numId w:val="5"/>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Technical analysis</w:t>
      </w:r>
    </w:p>
    <w:p w14:paraId="70956F97" w14:textId="77777777" w:rsidR="007A3969" w:rsidRPr="008A525A" w:rsidRDefault="007A3969" w:rsidP="00160E4F">
      <w:pPr>
        <w:pStyle w:val="ListParagraph"/>
        <w:numPr>
          <w:ilvl w:val="0"/>
          <w:numId w:val="5"/>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Trend following strategies</w:t>
      </w:r>
    </w:p>
    <w:p w14:paraId="4598E9F6" w14:textId="77777777" w:rsidR="006B08A8" w:rsidRPr="008A525A" w:rsidRDefault="006B08A8" w:rsidP="007A3969">
      <w:pPr>
        <w:autoSpaceDE w:val="0"/>
        <w:autoSpaceDN w:val="0"/>
        <w:adjustRightInd w:val="0"/>
        <w:rPr>
          <w:rFonts w:ascii="Calibri Light" w:hAnsi="Calibri Light" w:cs="Calibri Light"/>
          <w:sz w:val="24"/>
          <w:szCs w:val="24"/>
        </w:rPr>
      </w:pPr>
    </w:p>
    <w:p w14:paraId="16545C22" w14:textId="77777777" w:rsidR="00C57BCA" w:rsidRPr="0096623F" w:rsidRDefault="007A3969" w:rsidP="007A3969">
      <w:pPr>
        <w:autoSpaceDE w:val="0"/>
        <w:autoSpaceDN w:val="0"/>
        <w:adjustRightInd w:val="0"/>
        <w:rPr>
          <w:rFonts w:ascii="Calibri Light" w:hAnsi="Calibri Light" w:cs="Calibri Light"/>
          <w:b/>
          <w:sz w:val="24"/>
          <w:szCs w:val="24"/>
        </w:rPr>
      </w:pPr>
      <w:r w:rsidRPr="0096623F">
        <w:rPr>
          <w:rFonts w:ascii="Calibri Light" w:hAnsi="Calibri Light" w:cs="Calibri Light"/>
          <w:b/>
          <w:sz w:val="24"/>
          <w:szCs w:val="24"/>
        </w:rPr>
        <w:t xml:space="preserve">1. Describe and apply, to a specific futures market, the </w:t>
      </w:r>
      <w:r w:rsidRPr="0096623F">
        <w:rPr>
          <w:rFonts w:ascii="Calibri Light" w:hAnsi="Calibri Light" w:cs="Calibri Light"/>
          <w:b/>
          <w:sz w:val="24"/>
          <w:szCs w:val="24"/>
          <w:highlight w:val="yellow"/>
          <w:u w:val="single"/>
        </w:rPr>
        <w:t>three</w:t>
      </w:r>
      <w:r w:rsidRPr="0096623F">
        <w:rPr>
          <w:rFonts w:ascii="Calibri Light" w:hAnsi="Calibri Light" w:cs="Calibri Light"/>
          <w:b/>
          <w:sz w:val="24"/>
          <w:szCs w:val="24"/>
          <w:u w:val="single"/>
        </w:rPr>
        <w:t xml:space="preserve"> </w:t>
      </w:r>
      <w:r w:rsidRPr="0096623F">
        <w:rPr>
          <w:rFonts w:ascii="Calibri Light" w:hAnsi="Calibri Light" w:cs="Calibri Light"/>
          <w:b/>
          <w:sz w:val="24"/>
          <w:szCs w:val="24"/>
        </w:rPr>
        <w:t xml:space="preserve">groups of </w:t>
      </w:r>
      <w:r w:rsidRPr="0096623F">
        <w:rPr>
          <w:rFonts w:ascii="Calibri Light" w:hAnsi="Calibri Light" w:cs="Calibri Light"/>
          <w:b/>
          <w:sz w:val="24"/>
          <w:szCs w:val="24"/>
          <w:u w:val="single"/>
        </w:rPr>
        <w:t>systematic</w:t>
      </w:r>
      <w:r w:rsidR="005F108D" w:rsidRPr="0096623F">
        <w:rPr>
          <w:rFonts w:ascii="Calibri Light" w:hAnsi="Calibri Light" w:cs="Calibri Light"/>
          <w:b/>
          <w:sz w:val="24"/>
          <w:szCs w:val="24"/>
        </w:rPr>
        <w:t xml:space="preserve"> t</w:t>
      </w:r>
      <w:r w:rsidRPr="0096623F">
        <w:rPr>
          <w:rFonts w:ascii="Calibri Light" w:hAnsi="Calibri Light" w:cs="Calibri Light"/>
          <w:b/>
          <w:sz w:val="24"/>
          <w:szCs w:val="24"/>
        </w:rPr>
        <w:t xml:space="preserve">rading strategies that are typically employed by CTAs: </w:t>
      </w:r>
    </w:p>
    <w:p w14:paraId="3D5F4F0E" w14:textId="77777777" w:rsidR="00521902" w:rsidRPr="008A525A" w:rsidRDefault="00521902" w:rsidP="007A3969">
      <w:pPr>
        <w:autoSpaceDE w:val="0"/>
        <w:autoSpaceDN w:val="0"/>
        <w:adjustRightInd w:val="0"/>
        <w:rPr>
          <w:rFonts w:ascii="Calibri Light" w:hAnsi="Calibri Light" w:cs="Calibri Light"/>
          <w:sz w:val="24"/>
          <w:szCs w:val="24"/>
        </w:rPr>
      </w:pPr>
    </w:p>
    <w:p w14:paraId="0C68A99A" w14:textId="77777777" w:rsidR="00C57BCA" w:rsidRPr="008A525A" w:rsidRDefault="004512BA" w:rsidP="003A1B39">
      <w:pPr>
        <w:pStyle w:val="ListParagraph"/>
        <w:numPr>
          <w:ilvl w:val="0"/>
          <w:numId w:val="7"/>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Trend Following</w:t>
      </w:r>
    </w:p>
    <w:p w14:paraId="0D6F5945" w14:textId="25DFE13F" w:rsidR="00EF0D48" w:rsidRPr="008A525A" w:rsidRDefault="00990492" w:rsidP="004B6806">
      <w:pPr>
        <w:autoSpaceDE w:val="0"/>
        <w:autoSpaceDN w:val="0"/>
        <w:adjustRightInd w:val="0"/>
        <w:ind w:firstLine="720"/>
        <w:rPr>
          <w:rFonts w:ascii="Calibri Light" w:hAnsi="Calibri Light" w:cs="Calibri Light"/>
          <w:sz w:val="24"/>
          <w:szCs w:val="24"/>
        </w:rPr>
      </w:pPr>
      <w:r w:rsidRPr="008A525A">
        <w:rPr>
          <w:rFonts w:ascii="Calibri Light" w:hAnsi="Calibri Light" w:cs="Calibri Light"/>
          <w:sz w:val="24"/>
          <w:szCs w:val="24"/>
        </w:rPr>
        <w:t xml:space="preserve">This is the dominant style employed by CTAs.  </w:t>
      </w:r>
    </w:p>
    <w:p w14:paraId="03C06BD6" w14:textId="77777777" w:rsidR="00C57BCA" w:rsidRPr="008A525A" w:rsidRDefault="00E85FB1" w:rsidP="003A1B39">
      <w:pPr>
        <w:pStyle w:val="ListParagraph"/>
        <w:numPr>
          <w:ilvl w:val="0"/>
          <w:numId w:val="7"/>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N</w:t>
      </w:r>
      <w:r w:rsidR="007A3969" w:rsidRPr="008A525A">
        <w:rPr>
          <w:rFonts w:ascii="Calibri Light" w:hAnsi="Calibri Light" w:cs="Calibri Light"/>
          <w:sz w:val="24"/>
          <w:szCs w:val="24"/>
        </w:rPr>
        <w:t>on</w:t>
      </w:r>
      <w:r w:rsidRPr="008A525A">
        <w:rPr>
          <w:rFonts w:ascii="Calibri Light" w:hAnsi="Calibri Light" w:cs="Calibri Light"/>
          <w:sz w:val="24"/>
          <w:szCs w:val="24"/>
        </w:rPr>
        <w:t>-</w:t>
      </w:r>
      <w:r w:rsidR="007A3969" w:rsidRPr="008A525A">
        <w:rPr>
          <w:rFonts w:ascii="Calibri Light" w:hAnsi="Calibri Light" w:cs="Calibri Light"/>
          <w:sz w:val="24"/>
          <w:szCs w:val="24"/>
        </w:rPr>
        <w:t>trend</w:t>
      </w:r>
      <w:r w:rsidR="00C57BCA" w:rsidRPr="008A525A">
        <w:rPr>
          <w:rFonts w:ascii="Calibri Light" w:hAnsi="Calibri Light" w:cs="Calibri Light"/>
          <w:sz w:val="24"/>
          <w:szCs w:val="24"/>
        </w:rPr>
        <w:t xml:space="preserve"> following</w:t>
      </w:r>
    </w:p>
    <w:p w14:paraId="14081292" w14:textId="26910E57" w:rsidR="00EF0D48" w:rsidRPr="008A525A" w:rsidRDefault="00990492" w:rsidP="004B6806">
      <w:pPr>
        <w:autoSpaceDE w:val="0"/>
        <w:autoSpaceDN w:val="0"/>
        <w:adjustRightInd w:val="0"/>
        <w:ind w:firstLine="720"/>
        <w:rPr>
          <w:rFonts w:ascii="Calibri Light" w:hAnsi="Calibri Light" w:cs="Calibri Light"/>
          <w:sz w:val="24"/>
          <w:szCs w:val="24"/>
        </w:rPr>
      </w:pPr>
      <w:r w:rsidRPr="008A525A">
        <w:rPr>
          <w:rFonts w:ascii="Calibri Light" w:hAnsi="Calibri Light" w:cs="Calibri Light"/>
          <w:sz w:val="24"/>
          <w:szCs w:val="24"/>
        </w:rPr>
        <w:t xml:space="preserve">Various statistical measures like RSI and price oscillation.  </w:t>
      </w:r>
    </w:p>
    <w:p w14:paraId="17BF6627" w14:textId="5443B1C9" w:rsidR="00160E4F" w:rsidRPr="0075458A" w:rsidRDefault="004512BA" w:rsidP="003A1B39">
      <w:pPr>
        <w:pStyle w:val="ListParagraph"/>
        <w:numPr>
          <w:ilvl w:val="0"/>
          <w:numId w:val="7"/>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Relative Value</w:t>
      </w:r>
      <w:r w:rsidR="00F178FB" w:rsidRPr="008A525A">
        <w:rPr>
          <w:rFonts w:ascii="Calibri Light" w:hAnsi="Calibri Light" w:cs="Calibri Light"/>
          <w:sz w:val="24"/>
          <w:szCs w:val="24"/>
        </w:rPr>
        <w:t xml:space="preserve"> </w:t>
      </w:r>
      <w:r w:rsidR="00990492" w:rsidRPr="008A525A">
        <w:rPr>
          <w:rFonts w:ascii="Calibri Light" w:hAnsi="Calibri Light" w:cs="Calibri Light"/>
          <w:sz w:val="24"/>
          <w:szCs w:val="24"/>
        </w:rPr>
        <w:t xml:space="preserve">Looks to capture inefficient short-term price divergences between two correlated futures contracts.  </w:t>
      </w:r>
    </w:p>
    <w:p w14:paraId="24BEB033" w14:textId="77777777" w:rsidR="00A44D47" w:rsidRPr="008A525A" w:rsidRDefault="00A44D47" w:rsidP="007A3969">
      <w:pPr>
        <w:autoSpaceDE w:val="0"/>
        <w:autoSpaceDN w:val="0"/>
        <w:adjustRightInd w:val="0"/>
        <w:rPr>
          <w:rFonts w:ascii="Calibri Light" w:hAnsi="Calibri Light" w:cs="Calibri Light"/>
          <w:sz w:val="24"/>
          <w:szCs w:val="24"/>
        </w:rPr>
      </w:pPr>
    </w:p>
    <w:p w14:paraId="6ACF8183" w14:textId="46CC4428" w:rsidR="00AF792C" w:rsidRPr="0096623F" w:rsidRDefault="007A3969" w:rsidP="007A3969">
      <w:pPr>
        <w:autoSpaceDE w:val="0"/>
        <w:autoSpaceDN w:val="0"/>
        <w:adjustRightInd w:val="0"/>
        <w:rPr>
          <w:rFonts w:ascii="Calibri Light" w:hAnsi="Calibri Light" w:cs="Calibri Light"/>
          <w:b/>
          <w:sz w:val="24"/>
          <w:szCs w:val="24"/>
        </w:rPr>
      </w:pPr>
      <w:r w:rsidRPr="0096623F">
        <w:rPr>
          <w:rFonts w:ascii="Calibri Light" w:hAnsi="Calibri Light" w:cs="Calibri Light"/>
          <w:b/>
          <w:sz w:val="24"/>
          <w:szCs w:val="24"/>
        </w:rPr>
        <w:t xml:space="preserve">2. Discuss the main </w:t>
      </w:r>
      <w:r w:rsidRPr="0096623F">
        <w:rPr>
          <w:rFonts w:ascii="Calibri Light" w:hAnsi="Calibri Light" w:cs="Calibri Light"/>
          <w:b/>
          <w:sz w:val="24"/>
          <w:szCs w:val="24"/>
          <w:u w:val="single"/>
        </w:rPr>
        <w:t>issues</w:t>
      </w:r>
      <w:r w:rsidRPr="0096623F">
        <w:rPr>
          <w:rFonts w:ascii="Calibri Light" w:hAnsi="Calibri Light" w:cs="Calibri Light"/>
          <w:b/>
          <w:sz w:val="24"/>
          <w:szCs w:val="24"/>
        </w:rPr>
        <w:t xml:space="preserve"> surrounding diversification across trading styles in the</w:t>
      </w:r>
      <w:r w:rsidR="006B08A8" w:rsidRPr="0096623F">
        <w:rPr>
          <w:rFonts w:ascii="Calibri Light" w:hAnsi="Calibri Light" w:cs="Calibri Light"/>
          <w:b/>
          <w:sz w:val="24"/>
          <w:szCs w:val="24"/>
        </w:rPr>
        <w:t xml:space="preserve"> </w:t>
      </w:r>
      <w:r w:rsidRPr="0096623F">
        <w:rPr>
          <w:rFonts w:ascii="Calibri Light" w:hAnsi="Calibri Light" w:cs="Calibri Light"/>
          <w:b/>
          <w:sz w:val="24"/>
          <w:szCs w:val="24"/>
        </w:rPr>
        <w:t>context of managed futures</w:t>
      </w:r>
      <w:r w:rsidR="0075458A" w:rsidRPr="0096623F">
        <w:rPr>
          <w:rFonts w:ascii="Calibri Light" w:hAnsi="Calibri Light" w:cs="Calibri Light"/>
          <w:b/>
          <w:sz w:val="24"/>
          <w:szCs w:val="24"/>
        </w:rPr>
        <w:t>.</w:t>
      </w:r>
    </w:p>
    <w:p w14:paraId="35A870DB" w14:textId="77777777" w:rsidR="007864F3" w:rsidRPr="008A525A" w:rsidRDefault="007864F3" w:rsidP="007A3969">
      <w:pPr>
        <w:autoSpaceDE w:val="0"/>
        <w:autoSpaceDN w:val="0"/>
        <w:adjustRightInd w:val="0"/>
        <w:rPr>
          <w:rFonts w:ascii="Calibri Light" w:hAnsi="Calibri Light" w:cs="Calibri Light"/>
          <w:sz w:val="24"/>
          <w:szCs w:val="24"/>
        </w:rPr>
      </w:pPr>
    </w:p>
    <w:p w14:paraId="19FE5B8D" w14:textId="77777777" w:rsidR="005F108D" w:rsidRPr="008A525A" w:rsidRDefault="007864F3" w:rsidP="003A1B39">
      <w:pPr>
        <w:pStyle w:val="ListParagraph"/>
        <w:numPr>
          <w:ilvl w:val="0"/>
          <w:numId w:val="21"/>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Long/Short</w:t>
      </w:r>
    </w:p>
    <w:p w14:paraId="4E0AE978" w14:textId="77777777" w:rsidR="007864F3" w:rsidRPr="008A525A" w:rsidRDefault="007864F3" w:rsidP="003A1B39">
      <w:pPr>
        <w:pStyle w:val="ListParagraph"/>
        <w:numPr>
          <w:ilvl w:val="0"/>
          <w:numId w:val="21"/>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Time Frames</w:t>
      </w:r>
    </w:p>
    <w:p w14:paraId="13AB71BE" w14:textId="77777777" w:rsidR="007864F3" w:rsidRPr="008A525A" w:rsidRDefault="007864F3" w:rsidP="003A1B39">
      <w:pPr>
        <w:pStyle w:val="ListParagraph"/>
        <w:numPr>
          <w:ilvl w:val="0"/>
          <w:numId w:val="21"/>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Trading Styles</w:t>
      </w:r>
    </w:p>
    <w:p w14:paraId="33375500" w14:textId="77777777" w:rsidR="00AF792C" w:rsidRPr="008A525A" w:rsidRDefault="00AF792C" w:rsidP="007A3969">
      <w:pPr>
        <w:autoSpaceDE w:val="0"/>
        <w:autoSpaceDN w:val="0"/>
        <w:adjustRightInd w:val="0"/>
        <w:rPr>
          <w:rFonts w:ascii="Calibri Light" w:hAnsi="Calibri Light" w:cs="Calibri Light"/>
          <w:sz w:val="24"/>
          <w:szCs w:val="24"/>
        </w:rPr>
      </w:pPr>
    </w:p>
    <w:p w14:paraId="6CC4A5B5" w14:textId="77777777" w:rsidR="00160E4F" w:rsidRPr="008A525A" w:rsidRDefault="00160E4F" w:rsidP="007A3969">
      <w:pPr>
        <w:autoSpaceDE w:val="0"/>
        <w:autoSpaceDN w:val="0"/>
        <w:adjustRightInd w:val="0"/>
        <w:rPr>
          <w:rFonts w:ascii="Calibri Light" w:hAnsi="Calibri Light" w:cs="Calibri Light"/>
          <w:sz w:val="24"/>
          <w:szCs w:val="24"/>
        </w:rPr>
      </w:pPr>
    </w:p>
    <w:p w14:paraId="4F16003F" w14:textId="43CD69A0" w:rsidR="007A3969" w:rsidRDefault="007A3969" w:rsidP="007A3969">
      <w:p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highlight w:val="yellow"/>
        </w:rPr>
        <w:t>Risk and Performance Measurement in Managed Futures Strategies</w:t>
      </w:r>
    </w:p>
    <w:p w14:paraId="3A59EF13" w14:textId="27357E7A" w:rsidR="0014501E" w:rsidRDefault="0014501E" w:rsidP="007A3969">
      <w:pPr>
        <w:autoSpaceDE w:val="0"/>
        <w:autoSpaceDN w:val="0"/>
        <w:adjustRightInd w:val="0"/>
        <w:rPr>
          <w:rFonts w:ascii="Calibri Light" w:hAnsi="Calibri Light" w:cs="Calibri Light"/>
          <w:sz w:val="24"/>
          <w:szCs w:val="24"/>
        </w:rPr>
      </w:pPr>
    </w:p>
    <w:p w14:paraId="4A41C83D" w14:textId="58ABB5A8" w:rsidR="0014501E" w:rsidRDefault="0014501E" w:rsidP="007A3969">
      <w:pPr>
        <w:autoSpaceDE w:val="0"/>
        <w:autoSpaceDN w:val="0"/>
        <w:adjustRightInd w:val="0"/>
        <w:rPr>
          <w:rFonts w:ascii="Calibri Light" w:hAnsi="Calibri Light" w:cs="Calibri Light"/>
          <w:sz w:val="24"/>
          <w:szCs w:val="24"/>
        </w:rPr>
      </w:pPr>
    </w:p>
    <w:p w14:paraId="297D25D2" w14:textId="6F749FD1" w:rsidR="0014501E" w:rsidRPr="0014501E" w:rsidRDefault="0014501E" w:rsidP="0014501E">
      <w:pPr>
        <w:rPr>
          <w:rFonts w:ascii="Times New Roman" w:eastAsia="Times New Roman" w:hAnsi="Times New Roman" w:cs="Times New Roman"/>
          <w:sz w:val="24"/>
          <w:szCs w:val="24"/>
        </w:rPr>
      </w:pPr>
      <w:r w:rsidRPr="0014501E">
        <w:rPr>
          <w:rFonts w:ascii="Times New Roman" w:eastAsia="Times New Roman" w:hAnsi="Times New Roman" w:cs="Times New Roman"/>
          <w:sz w:val="24"/>
          <w:szCs w:val="24"/>
        </w:rPr>
        <w:fldChar w:fldCharType="begin"/>
      </w:r>
      <w:r w:rsidRPr="0014501E">
        <w:rPr>
          <w:rFonts w:ascii="Times New Roman" w:eastAsia="Times New Roman" w:hAnsi="Times New Roman" w:cs="Times New Roman"/>
          <w:sz w:val="24"/>
          <w:szCs w:val="24"/>
        </w:rPr>
        <w:instrText xml:space="preserve"> INCLUDEPICTURE "https://lh3.googleusercontent.com/proxy/zsMZDB3xLxXSOez_lbCXmlyUlV8pAmVj6JesCcvXS7Mr-OVDF4xZHHcIowxxL8ppGQ_3OaTQH-_hE4hWEIqQuQXAQDRxuAn8WsEB7CcgwzRUqimPcdN-YluMEA" \* MERGEFORMATINET </w:instrText>
      </w:r>
      <w:r w:rsidRPr="0014501E">
        <w:rPr>
          <w:rFonts w:ascii="Times New Roman" w:eastAsia="Times New Roman" w:hAnsi="Times New Roman" w:cs="Times New Roman"/>
          <w:sz w:val="24"/>
          <w:szCs w:val="24"/>
        </w:rPr>
        <w:fldChar w:fldCharType="separate"/>
      </w:r>
      <w:r w:rsidRPr="0014501E">
        <w:rPr>
          <w:rFonts w:ascii="Times New Roman" w:eastAsia="Times New Roman" w:hAnsi="Times New Roman" w:cs="Times New Roman"/>
          <w:noProof/>
          <w:sz w:val="24"/>
          <w:szCs w:val="24"/>
        </w:rPr>
        <w:drawing>
          <wp:inline distT="0" distB="0" distL="0" distR="0" wp14:anchorId="1FEB85EA" wp14:editId="4A3C0EBF">
            <wp:extent cx="1327355" cy="1018773"/>
            <wp:effectExtent l="0" t="0" r="0" b="0"/>
            <wp:docPr id="1" name="Picture 1" descr="7 Lessons on Survivorship Bias that Will Help You Make Better Decisions - I  Done Thi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 Lessons on Survivorship Bias that Will Help You Make Better Decisions - I  Done This Blo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6262" cy="1133062"/>
                    </a:xfrm>
                    <a:prstGeom prst="rect">
                      <a:avLst/>
                    </a:prstGeom>
                    <a:noFill/>
                    <a:ln>
                      <a:noFill/>
                    </a:ln>
                  </pic:spPr>
                </pic:pic>
              </a:graphicData>
            </a:graphic>
          </wp:inline>
        </w:drawing>
      </w:r>
      <w:r w:rsidRPr="0014501E">
        <w:rPr>
          <w:rFonts w:ascii="Times New Roman" w:eastAsia="Times New Roman" w:hAnsi="Times New Roman" w:cs="Times New Roman"/>
          <w:sz w:val="24"/>
          <w:szCs w:val="24"/>
        </w:rPr>
        <w:fldChar w:fldCharType="end"/>
      </w:r>
      <w:r w:rsidR="00DB0ECB" w:rsidRPr="00A9700E">
        <w:rPr>
          <w:rFonts w:ascii="Calibri Light" w:eastAsia="Times New Roman" w:hAnsi="Calibri Light" w:cs="Calibri Light"/>
          <w:sz w:val="24"/>
          <w:szCs w:val="24"/>
        </w:rPr>
        <w:t>Note: “Survivorship Bias”</w:t>
      </w:r>
    </w:p>
    <w:p w14:paraId="4E64E4A4" w14:textId="77777777" w:rsidR="0014501E" w:rsidRPr="008A525A" w:rsidRDefault="0014501E" w:rsidP="007A3969">
      <w:pPr>
        <w:autoSpaceDE w:val="0"/>
        <w:autoSpaceDN w:val="0"/>
        <w:adjustRightInd w:val="0"/>
        <w:rPr>
          <w:rFonts w:ascii="Calibri Light" w:hAnsi="Calibri Light" w:cs="Calibri Light"/>
          <w:sz w:val="24"/>
          <w:szCs w:val="24"/>
        </w:rPr>
      </w:pPr>
    </w:p>
    <w:p w14:paraId="1A145585" w14:textId="77777777" w:rsidR="007A3969" w:rsidRPr="008A525A" w:rsidRDefault="007A3969" w:rsidP="00BD5FCE">
      <w:pPr>
        <w:pStyle w:val="ListParagraph"/>
        <w:numPr>
          <w:ilvl w:val="0"/>
          <w:numId w:val="2"/>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Backfill bias</w:t>
      </w:r>
    </w:p>
    <w:p w14:paraId="1921809F" w14:textId="77777777" w:rsidR="007A3969" w:rsidRPr="008A525A" w:rsidRDefault="007A3969" w:rsidP="00BD5FCE">
      <w:pPr>
        <w:pStyle w:val="ListParagraph"/>
        <w:numPr>
          <w:ilvl w:val="0"/>
          <w:numId w:val="2"/>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Capital at Risk (</w:t>
      </w:r>
      <w:proofErr w:type="spellStart"/>
      <w:r w:rsidRPr="008A525A">
        <w:rPr>
          <w:rFonts w:ascii="Calibri Light" w:hAnsi="Calibri Light" w:cs="Calibri Light"/>
          <w:sz w:val="24"/>
          <w:szCs w:val="24"/>
        </w:rPr>
        <w:t>CaR</w:t>
      </w:r>
      <w:proofErr w:type="spellEnd"/>
      <w:r w:rsidRPr="008A525A">
        <w:rPr>
          <w:rFonts w:ascii="Calibri Light" w:hAnsi="Calibri Light" w:cs="Calibri Light"/>
          <w:sz w:val="24"/>
          <w:szCs w:val="24"/>
        </w:rPr>
        <w:t>)</w:t>
      </w:r>
    </w:p>
    <w:p w14:paraId="35501B2B" w14:textId="77777777" w:rsidR="007A3969" w:rsidRPr="008A525A" w:rsidRDefault="007A3969" w:rsidP="00BD5FCE">
      <w:pPr>
        <w:pStyle w:val="ListParagraph"/>
        <w:numPr>
          <w:ilvl w:val="0"/>
          <w:numId w:val="2"/>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Initial margin</w:t>
      </w:r>
    </w:p>
    <w:p w14:paraId="5D2F1E6E" w14:textId="77777777" w:rsidR="007A3969" w:rsidRPr="008A525A" w:rsidRDefault="007A3969" w:rsidP="00BD5FCE">
      <w:pPr>
        <w:pStyle w:val="ListParagraph"/>
        <w:numPr>
          <w:ilvl w:val="0"/>
          <w:numId w:val="2"/>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Look-back bias</w:t>
      </w:r>
    </w:p>
    <w:p w14:paraId="73AF4BAF" w14:textId="77777777" w:rsidR="007A3969" w:rsidRPr="008A525A" w:rsidRDefault="007A3969" w:rsidP="00BD5FCE">
      <w:pPr>
        <w:pStyle w:val="ListParagraph"/>
        <w:numPr>
          <w:ilvl w:val="0"/>
          <w:numId w:val="2"/>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Margin to equity ratio</w:t>
      </w:r>
    </w:p>
    <w:p w14:paraId="26F75DBB" w14:textId="77777777" w:rsidR="007A3969" w:rsidRPr="008A525A" w:rsidRDefault="007A3969" w:rsidP="00BD5FCE">
      <w:pPr>
        <w:pStyle w:val="ListParagraph"/>
        <w:numPr>
          <w:ilvl w:val="0"/>
          <w:numId w:val="2"/>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lastRenderedPageBreak/>
        <w:t>Maximum drawdown</w:t>
      </w:r>
    </w:p>
    <w:p w14:paraId="7AD38ACC" w14:textId="77777777" w:rsidR="007A3969" w:rsidRPr="008A525A" w:rsidRDefault="007A3969" w:rsidP="00BD5FCE">
      <w:pPr>
        <w:pStyle w:val="ListParagraph"/>
        <w:numPr>
          <w:ilvl w:val="0"/>
          <w:numId w:val="2"/>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Momentum</w:t>
      </w:r>
    </w:p>
    <w:p w14:paraId="2080B956" w14:textId="77777777" w:rsidR="007A3969" w:rsidRPr="008A525A" w:rsidRDefault="007A3969" w:rsidP="00BD5FCE">
      <w:pPr>
        <w:pStyle w:val="ListParagraph"/>
        <w:numPr>
          <w:ilvl w:val="0"/>
          <w:numId w:val="2"/>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Selection bias</w:t>
      </w:r>
    </w:p>
    <w:p w14:paraId="0552CA39" w14:textId="77777777" w:rsidR="007A3969" w:rsidRPr="008A525A" w:rsidRDefault="007A3969" w:rsidP="00BD5FCE">
      <w:pPr>
        <w:pStyle w:val="ListParagraph"/>
        <w:numPr>
          <w:ilvl w:val="0"/>
          <w:numId w:val="2"/>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Stop loss rules</w:t>
      </w:r>
    </w:p>
    <w:p w14:paraId="5424A61A" w14:textId="77777777" w:rsidR="007A3969" w:rsidRPr="008A525A" w:rsidRDefault="007A3969" w:rsidP="00BD5FCE">
      <w:pPr>
        <w:pStyle w:val="ListParagraph"/>
        <w:numPr>
          <w:ilvl w:val="0"/>
          <w:numId w:val="2"/>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Stress test</w:t>
      </w:r>
    </w:p>
    <w:p w14:paraId="1D051288" w14:textId="77777777" w:rsidR="007A3969" w:rsidRPr="008A525A" w:rsidRDefault="007A3969" w:rsidP="00BD5FCE">
      <w:pPr>
        <w:pStyle w:val="ListParagraph"/>
        <w:numPr>
          <w:ilvl w:val="0"/>
          <w:numId w:val="2"/>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Survivorship bias</w:t>
      </w:r>
    </w:p>
    <w:p w14:paraId="66A4B223" w14:textId="77777777" w:rsidR="007A3969" w:rsidRPr="008A525A" w:rsidRDefault="007A3969" w:rsidP="00BD5FCE">
      <w:pPr>
        <w:pStyle w:val="ListParagraph"/>
        <w:numPr>
          <w:ilvl w:val="0"/>
          <w:numId w:val="2"/>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Value at Risk (</w:t>
      </w:r>
      <w:proofErr w:type="spellStart"/>
      <w:r w:rsidRPr="008A525A">
        <w:rPr>
          <w:rFonts w:ascii="Calibri Light" w:hAnsi="Calibri Light" w:cs="Calibri Light"/>
          <w:sz w:val="24"/>
          <w:szCs w:val="24"/>
        </w:rPr>
        <w:t>VaR</w:t>
      </w:r>
      <w:proofErr w:type="spellEnd"/>
      <w:r w:rsidRPr="008A525A">
        <w:rPr>
          <w:rFonts w:ascii="Calibri Light" w:hAnsi="Calibri Light" w:cs="Calibri Light"/>
          <w:sz w:val="24"/>
          <w:szCs w:val="24"/>
        </w:rPr>
        <w:t>)</w:t>
      </w:r>
    </w:p>
    <w:p w14:paraId="5752D489" w14:textId="77777777" w:rsidR="00827FAF" w:rsidRPr="008A525A" w:rsidRDefault="00827FAF" w:rsidP="007A3969">
      <w:pPr>
        <w:autoSpaceDE w:val="0"/>
        <w:autoSpaceDN w:val="0"/>
        <w:adjustRightInd w:val="0"/>
        <w:rPr>
          <w:rFonts w:ascii="Calibri Light" w:hAnsi="Calibri Light" w:cs="Calibri Light"/>
          <w:sz w:val="24"/>
          <w:szCs w:val="24"/>
        </w:rPr>
      </w:pPr>
    </w:p>
    <w:p w14:paraId="1FB07439" w14:textId="77777777" w:rsidR="00DE5319" w:rsidRPr="008A525A" w:rsidRDefault="00DE5319" w:rsidP="007A3969">
      <w:pPr>
        <w:autoSpaceDE w:val="0"/>
        <w:autoSpaceDN w:val="0"/>
        <w:adjustRightInd w:val="0"/>
        <w:rPr>
          <w:rFonts w:ascii="Calibri Light" w:hAnsi="Calibri Light" w:cs="Calibri Light"/>
          <w:sz w:val="24"/>
          <w:szCs w:val="24"/>
        </w:rPr>
      </w:pPr>
    </w:p>
    <w:p w14:paraId="4F676A20" w14:textId="77777777" w:rsidR="007A3969" w:rsidRPr="0096623F" w:rsidRDefault="007A3969" w:rsidP="007A3969">
      <w:pPr>
        <w:autoSpaceDE w:val="0"/>
        <w:autoSpaceDN w:val="0"/>
        <w:adjustRightInd w:val="0"/>
        <w:rPr>
          <w:rFonts w:ascii="Calibri Light" w:hAnsi="Calibri Light" w:cs="Calibri Light"/>
          <w:b/>
          <w:sz w:val="24"/>
          <w:szCs w:val="24"/>
        </w:rPr>
      </w:pPr>
      <w:r w:rsidRPr="0096623F">
        <w:rPr>
          <w:rFonts w:ascii="Calibri Light" w:hAnsi="Calibri Light" w:cs="Calibri Light"/>
          <w:b/>
          <w:sz w:val="24"/>
          <w:szCs w:val="24"/>
        </w:rPr>
        <w:t xml:space="preserve">1. Describe, </w:t>
      </w:r>
      <w:r w:rsidRPr="0096623F">
        <w:rPr>
          <w:rFonts w:ascii="Calibri Light" w:hAnsi="Calibri Light" w:cs="Calibri Light"/>
          <w:b/>
          <w:sz w:val="24"/>
          <w:szCs w:val="24"/>
          <w:highlight w:val="yellow"/>
        </w:rPr>
        <w:t>calculate</w:t>
      </w:r>
      <w:r w:rsidRPr="0096623F">
        <w:rPr>
          <w:rFonts w:ascii="Calibri Light" w:hAnsi="Calibri Light" w:cs="Calibri Light"/>
          <w:b/>
          <w:sz w:val="24"/>
          <w:szCs w:val="24"/>
        </w:rPr>
        <w:t xml:space="preserve"> and interpret the results arising from the main </w:t>
      </w:r>
      <w:r w:rsidRPr="0096623F">
        <w:rPr>
          <w:rFonts w:ascii="Calibri Light" w:hAnsi="Calibri Light" w:cs="Calibri Light"/>
          <w:b/>
          <w:sz w:val="24"/>
          <w:szCs w:val="24"/>
          <w:u w:val="single"/>
        </w:rPr>
        <w:t>tools</w:t>
      </w:r>
      <w:r w:rsidRPr="0096623F">
        <w:rPr>
          <w:rFonts w:ascii="Calibri Light" w:hAnsi="Calibri Light" w:cs="Calibri Light"/>
          <w:b/>
          <w:sz w:val="24"/>
          <w:szCs w:val="24"/>
        </w:rPr>
        <w:t xml:space="preserve"> available</w:t>
      </w:r>
      <w:r w:rsidR="006E0F5A" w:rsidRPr="0096623F">
        <w:rPr>
          <w:rFonts w:ascii="Calibri Light" w:hAnsi="Calibri Light" w:cs="Calibri Light"/>
          <w:b/>
          <w:sz w:val="24"/>
          <w:szCs w:val="24"/>
        </w:rPr>
        <w:t xml:space="preserve"> </w:t>
      </w:r>
      <w:r w:rsidRPr="0096623F">
        <w:rPr>
          <w:rFonts w:ascii="Calibri Light" w:hAnsi="Calibri Light" w:cs="Calibri Light"/>
          <w:b/>
          <w:sz w:val="24"/>
          <w:szCs w:val="24"/>
        </w:rPr>
        <w:t xml:space="preserve">for </w:t>
      </w:r>
      <w:r w:rsidRPr="0096623F">
        <w:rPr>
          <w:rFonts w:ascii="Calibri Light" w:hAnsi="Calibri Light" w:cs="Calibri Light"/>
          <w:b/>
          <w:sz w:val="24"/>
          <w:szCs w:val="24"/>
          <w:u w:val="single"/>
        </w:rPr>
        <w:t>risk management</w:t>
      </w:r>
      <w:r w:rsidRPr="0096623F">
        <w:rPr>
          <w:rFonts w:ascii="Calibri Light" w:hAnsi="Calibri Light" w:cs="Calibri Light"/>
          <w:b/>
          <w:sz w:val="24"/>
          <w:szCs w:val="24"/>
        </w:rPr>
        <w:t xml:space="preserve"> in the managed futures space.</w:t>
      </w:r>
    </w:p>
    <w:p w14:paraId="4D5F2909" w14:textId="77777777" w:rsidR="00AF792C" w:rsidRPr="008A525A" w:rsidRDefault="00AF792C" w:rsidP="007A3969">
      <w:pPr>
        <w:autoSpaceDE w:val="0"/>
        <w:autoSpaceDN w:val="0"/>
        <w:adjustRightInd w:val="0"/>
        <w:rPr>
          <w:rFonts w:ascii="Calibri Light" w:hAnsi="Calibri Light" w:cs="Calibri Light"/>
          <w:sz w:val="24"/>
          <w:szCs w:val="24"/>
        </w:rPr>
      </w:pPr>
    </w:p>
    <w:p w14:paraId="56B62F2F" w14:textId="77777777" w:rsidR="000369CB" w:rsidRPr="008A525A" w:rsidRDefault="006B3818" w:rsidP="003A1B39">
      <w:pPr>
        <w:pStyle w:val="ListParagraph"/>
        <w:numPr>
          <w:ilvl w:val="0"/>
          <w:numId w:val="11"/>
        </w:numPr>
        <w:autoSpaceDE w:val="0"/>
        <w:autoSpaceDN w:val="0"/>
        <w:adjustRightInd w:val="0"/>
        <w:rPr>
          <w:rFonts w:ascii="Calibri Light" w:hAnsi="Calibri Light" w:cs="Calibri Light"/>
          <w:sz w:val="24"/>
          <w:szCs w:val="24"/>
          <w:u w:val="single"/>
        </w:rPr>
      </w:pPr>
      <w:r w:rsidRPr="008A525A">
        <w:rPr>
          <w:rFonts w:ascii="Calibri Light" w:hAnsi="Calibri Light" w:cs="Calibri Light"/>
          <w:sz w:val="24"/>
          <w:szCs w:val="24"/>
          <w:u w:val="single"/>
        </w:rPr>
        <w:t>Margin to Equity Ratio</w:t>
      </w:r>
    </w:p>
    <w:p w14:paraId="263D1403" w14:textId="77777777" w:rsidR="00043D6B" w:rsidRPr="008A525A" w:rsidRDefault="006B3818" w:rsidP="003A1B39">
      <w:pPr>
        <w:pStyle w:val="ListParagraph"/>
        <w:numPr>
          <w:ilvl w:val="0"/>
          <w:numId w:val="22"/>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 xml:space="preserve">The amount of initial margin that must be in an account at a broker in order to trade a specific set of futures contracts, expressed as a percentage of the net asset value of the investment account.  </w:t>
      </w:r>
    </w:p>
    <w:p w14:paraId="10358D30" w14:textId="4F00D7B9" w:rsidR="008A3799" w:rsidRPr="008A525A" w:rsidRDefault="008A3799" w:rsidP="003A1B39">
      <w:pPr>
        <w:pStyle w:val="ListParagraph"/>
        <w:numPr>
          <w:ilvl w:val="0"/>
          <w:numId w:val="22"/>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A high margin to</w:t>
      </w:r>
      <w:r w:rsidR="00A338AF" w:rsidRPr="008A525A">
        <w:rPr>
          <w:rFonts w:ascii="Calibri Light" w:hAnsi="Calibri Light" w:cs="Calibri Light"/>
          <w:sz w:val="24"/>
          <w:szCs w:val="24"/>
        </w:rPr>
        <w:t xml:space="preserve"> equity indicates highly levere</w:t>
      </w:r>
      <w:r w:rsidRPr="008A525A">
        <w:rPr>
          <w:rFonts w:ascii="Calibri Light" w:hAnsi="Calibri Light" w:cs="Calibri Light"/>
          <w:sz w:val="24"/>
          <w:szCs w:val="24"/>
        </w:rPr>
        <w:t>d trading</w:t>
      </w:r>
      <w:r w:rsidR="00AF5C21" w:rsidRPr="008A525A">
        <w:rPr>
          <w:rFonts w:ascii="Calibri Light" w:hAnsi="Calibri Light" w:cs="Calibri Light"/>
          <w:sz w:val="24"/>
          <w:szCs w:val="24"/>
        </w:rPr>
        <w:t xml:space="preserve"> </w:t>
      </w:r>
      <w:r w:rsidR="00F178FB" w:rsidRPr="008A525A">
        <w:rPr>
          <w:rFonts w:ascii="Calibri Light" w:hAnsi="Calibri Light" w:cs="Calibri Light"/>
          <w:sz w:val="24"/>
          <w:szCs w:val="24"/>
        </w:rPr>
        <w:t xml:space="preserve">OR diversified across several different exchanges.  </w:t>
      </w:r>
    </w:p>
    <w:p w14:paraId="71761299" w14:textId="77777777" w:rsidR="001E51B9" w:rsidRPr="008A525A" w:rsidRDefault="001E51B9" w:rsidP="007A3969">
      <w:pPr>
        <w:autoSpaceDE w:val="0"/>
        <w:autoSpaceDN w:val="0"/>
        <w:adjustRightInd w:val="0"/>
        <w:rPr>
          <w:rFonts w:ascii="Calibri Light" w:hAnsi="Calibri Light" w:cs="Calibri Light"/>
          <w:sz w:val="24"/>
          <w:szCs w:val="24"/>
        </w:rPr>
      </w:pPr>
    </w:p>
    <w:p w14:paraId="59B45F35" w14:textId="1FE121D0" w:rsidR="000369CB" w:rsidRPr="008A525A" w:rsidRDefault="000369CB" w:rsidP="003A1B39">
      <w:pPr>
        <w:pStyle w:val="ListParagraph"/>
        <w:numPr>
          <w:ilvl w:val="0"/>
          <w:numId w:val="11"/>
        </w:numPr>
        <w:autoSpaceDE w:val="0"/>
        <w:autoSpaceDN w:val="0"/>
        <w:adjustRightInd w:val="0"/>
        <w:rPr>
          <w:rFonts w:ascii="Calibri Light" w:hAnsi="Calibri Light" w:cs="Calibri Light"/>
          <w:sz w:val="24"/>
          <w:szCs w:val="24"/>
          <w:u w:val="single"/>
        </w:rPr>
      </w:pPr>
      <w:r w:rsidRPr="008A525A">
        <w:rPr>
          <w:rFonts w:ascii="Calibri Light" w:hAnsi="Calibri Light" w:cs="Calibri Light"/>
          <w:sz w:val="24"/>
          <w:szCs w:val="24"/>
          <w:u w:val="single"/>
        </w:rPr>
        <w:t>Capital at Risk (</w:t>
      </w:r>
      <w:proofErr w:type="spellStart"/>
      <w:r w:rsidRPr="008A525A">
        <w:rPr>
          <w:rFonts w:ascii="Calibri Light" w:hAnsi="Calibri Light" w:cs="Calibri Light"/>
          <w:sz w:val="24"/>
          <w:szCs w:val="24"/>
          <w:u w:val="single"/>
        </w:rPr>
        <w:t>CaR</w:t>
      </w:r>
      <w:proofErr w:type="spellEnd"/>
      <w:r w:rsidRPr="008A525A">
        <w:rPr>
          <w:rFonts w:ascii="Calibri Light" w:hAnsi="Calibri Light" w:cs="Calibri Light"/>
          <w:sz w:val="24"/>
          <w:szCs w:val="24"/>
          <w:u w:val="single"/>
        </w:rPr>
        <w:t>)</w:t>
      </w:r>
      <w:r w:rsidR="005F6908" w:rsidRPr="008A525A">
        <w:rPr>
          <w:rFonts w:ascii="Calibri Light" w:hAnsi="Calibri Light" w:cs="Calibri Light"/>
          <w:noProof/>
          <w:sz w:val="24"/>
          <w:szCs w:val="24"/>
        </w:rPr>
        <w:t xml:space="preserve"> </w:t>
      </w:r>
    </w:p>
    <w:p w14:paraId="77B5562F" w14:textId="77777777" w:rsidR="00336EF8" w:rsidRPr="008A525A" w:rsidRDefault="001E51B9" w:rsidP="003A1B39">
      <w:pPr>
        <w:pStyle w:val="ListParagraph"/>
        <w:numPr>
          <w:ilvl w:val="0"/>
          <w:numId w:val="23"/>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Capital at Risk represents the total loss that would be incurred should each position hit its stop</w:t>
      </w:r>
      <w:r w:rsidR="000A1E8B" w:rsidRPr="008A525A">
        <w:rPr>
          <w:rFonts w:ascii="Calibri Light" w:hAnsi="Calibri Light" w:cs="Calibri Light"/>
          <w:sz w:val="24"/>
          <w:szCs w:val="24"/>
        </w:rPr>
        <w:t xml:space="preserve"> loss price level on that day. </w:t>
      </w:r>
    </w:p>
    <w:p w14:paraId="02B8326D" w14:textId="27CA793F" w:rsidR="00043D6B" w:rsidRPr="008A525A" w:rsidRDefault="00A6183F" w:rsidP="003A1B39">
      <w:pPr>
        <w:pStyle w:val="ListParagraph"/>
        <w:numPr>
          <w:ilvl w:val="0"/>
          <w:numId w:val="23"/>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So, there is an issue if order get</w:t>
      </w:r>
      <w:r w:rsidR="00336EF8" w:rsidRPr="008A525A">
        <w:rPr>
          <w:rFonts w:ascii="Calibri Light" w:hAnsi="Calibri Light" w:cs="Calibri Light"/>
          <w:sz w:val="24"/>
          <w:szCs w:val="24"/>
        </w:rPr>
        <w:t xml:space="preserve">s executed with the Stop Loss also exposure to Agriculture because it jumps so much.  </w:t>
      </w:r>
    </w:p>
    <w:p w14:paraId="6F73420E" w14:textId="77777777" w:rsidR="00336EF8" w:rsidRPr="008A525A" w:rsidRDefault="00F178FB" w:rsidP="003A1B39">
      <w:pPr>
        <w:pStyle w:val="ListParagraph"/>
        <w:numPr>
          <w:ilvl w:val="0"/>
          <w:numId w:val="23"/>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It assumes that each stop loss is set at 1% of the notional value of each contract</w:t>
      </w:r>
      <w:r w:rsidR="000A1E8B" w:rsidRPr="008A525A">
        <w:rPr>
          <w:rFonts w:ascii="Calibri Light" w:hAnsi="Calibri Light" w:cs="Calibri Light"/>
          <w:sz w:val="24"/>
          <w:szCs w:val="24"/>
        </w:rPr>
        <w:t xml:space="preserve">.  </w:t>
      </w:r>
    </w:p>
    <w:p w14:paraId="33BA17B6" w14:textId="77777777" w:rsidR="00F178FB" w:rsidRPr="008A525A" w:rsidRDefault="00C74EF6" w:rsidP="003A1B39">
      <w:pPr>
        <w:pStyle w:val="ListParagraph"/>
        <w:numPr>
          <w:ilvl w:val="0"/>
          <w:numId w:val="23"/>
        </w:numPr>
        <w:autoSpaceDE w:val="0"/>
        <w:autoSpaceDN w:val="0"/>
        <w:adjustRightInd w:val="0"/>
        <w:rPr>
          <w:rFonts w:ascii="Calibri Light" w:hAnsi="Calibri Light" w:cs="Calibri Light"/>
          <w:sz w:val="24"/>
          <w:szCs w:val="24"/>
        </w:rPr>
      </w:pPr>
      <w:proofErr w:type="spellStart"/>
      <w:r w:rsidRPr="008A525A">
        <w:rPr>
          <w:rFonts w:ascii="Calibri Light" w:hAnsi="Calibri Light" w:cs="Calibri Light"/>
          <w:sz w:val="24"/>
          <w:szCs w:val="24"/>
        </w:rPr>
        <w:t>CaR</w:t>
      </w:r>
      <w:proofErr w:type="spellEnd"/>
      <w:r w:rsidRPr="008A525A">
        <w:rPr>
          <w:rFonts w:ascii="Calibri Light" w:hAnsi="Calibri Light" w:cs="Calibri Light"/>
          <w:sz w:val="24"/>
          <w:szCs w:val="24"/>
        </w:rPr>
        <w:t xml:space="preserve"> ofte</w:t>
      </w:r>
      <w:r w:rsidR="00F178FB" w:rsidRPr="008A525A">
        <w:rPr>
          <w:rFonts w:ascii="Calibri Light" w:hAnsi="Calibri Light" w:cs="Calibri Light"/>
          <w:sz w:val="24"/>
          <w:szCs w:val="24"/>
        </w:rPr>
        <w:t xml:space="preserve">n overstates a portfolio’s risk since it does not account for the possibility that a portfolio may hold both long and short futures positions.  </w:t>
      </w:r>
    </w:p>
    <w:p w14:paraId="052C7F02" w14:textId="77777777" w:rsidR="001E51B9" w:rsidRPr="008A525A" w:rsidRDefault="001E51B9" w:rsidP="00336EF8">
      <w:pPr>
        <w:autoSpaceDE w:val="0"/>
        <w:autoSpaceDN w:val="0"/>
        <w:adjustRightInd w:val="0"/>
        <w:rPr>
          <w:rFonts w:ascii="Calibri Light" w:hAnsi="Calibri Light" w:cs="Calibri Light"/>
          <w:sz w:val="24"/>
          <w:szCs w:val="24"/>
        </w:rPr>
      </w:pPr>
    </w:p>
    <w:p w14:paraId="171113B2" w14:textId="77777777" w:rsidR="000369CB" w:rsidRPr="008A525A" w:rsidRDefault="000369CB" w:rsidP="003A1B39">
      <w:pPr>
        <w:pStyle w:val="ListParagraph"/>
        <w:numPr>
          <w:ilvl w:val="0"/>
          <w:numId w:val="11"/>
        </w:numPr>
        <w:autoSpaceDE w:val="0"/>
        <w:autoSpaceDN w:val="0"/>
        <w:adjustRightInd w:val="0"/>
        <w:rPr>
          <w:rFonts w:ascii="Calibri Light" w:hAnsi="Calibri Light" w:cs="Calibri Light"/>
          <w:sz w:val="24"/>
          <w:szCs w:val="24"/>
          <w:u w:val="single"/>
        </w:rPr>
      </w:pPr>
      <w:r w:rsidRPr="008A525A">
        <w:rPr>
          <w:rFonts w:ascii="Calibri Light" w:hAnsi="Calibri Light" w:cs="Calibri Light"/>
          <w:sz w:val="24"/>
          <w:szCs w:val="24"/>
          <w:u w:val="single"/>
        </w:rPr>
        <w:t>Value at Risk (</w:t>
      </w:r>
      <w:proofErr w:type="spellStart"/>
      <w:r w:rsidRPr="008A525A">
        <w:rPr>
          <w:rFonts w:ascii="Calibri Light" w:hAnsi="Calibri Light" w:cs="Calibri Light"/>
          <w:sz w:val="24"/>
          <w:szCs w:val="24"/>
          <w:u w:val="single"/>
        </w:rPr>
        <w:t>VaR</w:t>
      </w:r>
      <w:proofErr w:type="spellEnd"/>
      <w:r w:rsidRPr="008A525A">
        <w:rPr>
          <w:rFonts w:ascii="Calibri Light" w:hAnsi="Calibri Light" w:cs="Calibri Light"/>
          <w:sz w:val="24"/>
          <w:szCs w:val="24"/>
          <w:u w:val="single"/>
        </w:rPr>
        <w:t>)</w:t>
      </w:r>
    </w:p>
    <w:p w14:paraId="052D4E56" w14:textId="77777777" w:rsidR="000369CB" w:rsidRPr="008A525A" w:rsidRDefault="00DE5319" w:rsidP="009921A2">
      <w:pPr>
        <w:pStyle w:val="ListParagraph"/>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 xml:space="preserve">Method of measuring potential loss in an investment portfolio, given a particular holding period, with no changes to the portfolio during the holding period, and at a particular confidence level.  </w:t>
      </w:r>
    </w:p>
    <w:p w14:paraId="3622F556" w14:textId="77777777" w:rsidR="001E51B9" w:rsidRPr="008A525A" w:rsidRDefault="001E51B9" w:rsidP="0079135C">
      <w:pPr>
        <w:autoSpaceDE w:val="0"/>
        <w:autoSpaceDN w:val="0"/>
        <w:adjustRightInd w:val="0"/>
        <w:ind w:left="720"/>
        <w:rPr>
          <w:rFonts w:ascii="Calibri Light" w:hAnsi="Calibri Light" w:cs="Calibri Light"/>
          <w:sz w:val="24"/>
          <w:szCs w:val="24"/>
        </w:rPr>
      </w:pPr>
    </w:p>
    <w:p w14:paraId="762AB1A4" w14:textId="77777777" w:rsidR="000369CB" w:rsidRPr="008A525A" w:rsidRDefault="000369CB" w:rsidP="003A1B39">
      <w:pPr>
        <w:pStyle w:val="ListParagraph"/>
        <w:numPr>
          <w:ilvl w:val="0"/>
          <w:numId w:val="11"/>
        </w:numPr>
        <w:autoSpaceDE w:val="0"/>
        <w:autoSpaceDN w:val="0"/>
        <w:adjustRightInd w:val="0"/>
        <w:rPr>
          <w:rFonts w:ascii="Calibri Light" w:hAnsi="Calibri Light" w:cs="Calibri Light"/>
          <w:sz w:val="24"/>
          <w:szCs w:val="24"/>
          <w:u w:val="single"/>
        </w:rPr>
      </w:pPr>
      <w:r w:rsidRPr="008A525A">
        <w:rPr>
          <w:rFonts w:ascii="Calibri Light" w:hAnsi="Calibri Light" w:cs="Calibri Light"/>
          <w:sz w:val="24"/>
          <w:szCs w:val="24"/>
          <w:u w:val="single"/>
        </w:rPr>
        <w:t>Maximum Drawdown</w:t>
      </w:r>
    </w:p>
    <w:p w14:paraId="5EEDD2C4" w14:textId="77777777" w:rsidR="000369CB" w:rsidRPr="008A525A" w:rsidRDefault="00430905" w:rsidP="009921A2">
      <w:pPr>
        <w:pStyle w:val="ListParagraph"/>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 xml:space="preserve">Relative value of the last peak price to the all-time low price since the peak was reached.  </w:t>
      </w:r>
    </w:p>
    <w:p w14:paraId="64BBA283" w14:textId="6ADD1261" w:rsidR="001E51B9" w:rsidRDefault="001E51B9" w:rsidP="007A3969">
      <w:pPr>
        <w:autoSpaceDE w:val="0"/>
        <w:autoSpaceDN w:val="0"/>
        <w:adjustRightInd w:val="0"/>
        <w:rPr>
          <w:rFonts w:ascii="Calibri Light" w:hAnsi="Calibri Light" w:cs="Calibri Light"/>
          <w:sz w:val="24"/>
          <w:szCs w:val="24"/>
        </w:rPr>
      </w:pPr>
    </w:p>
    <w:p w14:paraId="5F48615E" w14:textId="2FE18CE9" w:rsidR="0079135C" w:rsidRPr="0079135C" w:rsidRDefault="0079135C" w:rsidP="0079135C">
      <w:pPr>
        <w:ind w:left="720"/>
        <w:rPr>
          <w:rFonts w:ascii="Times New Roman" w:eastAsia="Times New Roman" w:hAnsi="Times New Roman" w:cs="Times New Roman"/>
          <w:sz w:val="24"/>
          <w:szCs w:val="24"/>
        </w:rPr>
      </w:pPr>
      <w:r w:rsidRPr="0079135C">
        <w:rPr>
          <w:rFonts w:ascii="Times New Roman" w:eastAsia="Times New Roman" w:hAnsi="Times New Roman" w:cs="Times New Roman"/>
          <w:sz w:val="24"/>
          <w:szCs w:val="24"/>
        </w:rPr>
        <w:lastRenderedPageBreak/>
        <w:fldChar w:fldCharType="begin"/>
      </w:r>
      <w:r w:rsidRPr="0079135C">
        <w:rPr>
          <w:rFonts w:ascii="Times New Roman" w:eastAsia="Times New Roman" w:hAnsi="Times New Roman" w:cs="Times New Roman"/>
          <w:sz w:val="24"/>
          <w:szCs w:val="24"/>
        </w:rPr>
        <w:instrText xml:space="preserve"> INCLUDEPICTURE "https://investexcel.net/wp-content/uploads/2012/04/Maximum-Drawdown.jpg" \* MERGEFORMATINET </w:instrText>
      </w:r>
      <w:r w:rsidRPr="0079135C">
        <w:rPr>
          <w:rFonts w:ascii="Times New Roman" w:eastAsia="Times New Roman" w:hAnsi="Times New Roman" w:cs="Times New Roman"/>
          <w:sz w:val="24"/>
          <w:szCs w:val="24"/>
        </w:rPr>
        <w:fldChar w:fldCharType="separate"/>
      </w:r>
      <w:r w:rsidRPr="0079135C">
        <w:rPr>
          <w:rFonts w:ascii="Times New Roman" w:eastAsia="Times New Roman" w:hAnsi="Times New Roman" w:cs="Times New Roman"/>
          <w:noProof/>
          <w:sz w:val="24"/>
          <w:szCs w:val="24"/>
        </w:rPr>
        <w:drawing>
          <wp:inline distT="0" distB="0" distL="0" distR="0" wp14:anchorId="1D2AE023" wp14:editId="39E66278">
            <wp:extent cx="2390931" cy="1459448"/>
            <wp:effectExtent l="0" t="0" r="0" b="1270"/>
            <wp:docPr id="6" name="Picture 6" descr="Maximum Drawdown in V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imum Drawdown in VB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8370" cy="1561654"/>
                    </a:xfrm>
                    <a:prstGeom prst="rect">
                      <a:avLst/>
                    </a:prstGeom>
                    <a:noFill/>
                    <a:ln>
                      <a:noFill/>
                    </a:ln>
                  </pic:spPr>
                </pic:pic>
              </a:graphicData>
            </a:graphic>
          </wp:inline>
        </w:drawing>
      </w:r>
      <w:r w:rsidRPr="0079135C">
        <w:rPr>
          <w:rFonts w:ascii="Times New Roman" w:eastAsia="Times New Roman" w:hAnsi="Times New Roman" w:cs="Times New Roman"/>
          <w:sz w:val="24"/>
          <w:szCs w:val="24"/>
        </w:rPr>
        <w:fldChar w:fldCharType="end"/>
      </w:r>
      <w:r w:rsidRPr="0079135C">
        <w:rPr>
          <w:rFonts w:ascii="Calibri Light" w:eastAsia="Times New Roman" w:hAnsi="Calibri Light" w:cs="Calibri Light"/>
          <w:sz w:val="24"/>
          <w:szCs w:val="24"/>
        </w:rPr>
        <w:t>Note: “</w:t>
      </w:r>
      <w:r w:rsidR="00A27E71">
        <w:rPr>
          <w:rFonts w:ascii="Calibri Light" w:eastAsia="Times New Roman" w:hAnsi="Calibri Light" w:cs="Calibri Light"/>
          <w:sz w:val="24"/>
          <w:szCs w:val="24"/>
        </w:rPr>
        <w:t xml:space="preserve">Maximum </w:t>
      </w:r>
      <w:r w:rsidRPr="0079135C">
        <w:rPr>
          <w:rFonts w:ascii="Calibri Light" w:eastAsia="Times New Roman" w:hAnsi="Calibri Light" w:cs="Calibri Light"/>
          <w:sz w:val="24"/>
          <w:szCs w:val="24"/>
        </w:rPr>
        <w:t>Drawdown”</w:t>
      </w:r>
    </w:p>
    <w:p w14:paraId="148D1910" w14:textId="77777777" w:rsidR="0079135C" w:rsidRPr="008A525A" w:rsidRDefault="0079135C" w:rsidP="007A3969">
      <w:pPr>
        <w:autoSpaceDE w:val="0"/>
        <w:autoSpaceDN w:val="0"/>
        <w:adjustRightInd w:val="0"/>
        <w:rPr>
          <w:rFonts w:ascii="Calibri Light" w:hAnsi="Calibri Light" w:cs="Calibri Light"/>
          <w:sz w:val="24"/>
          <w:szCs w:val="24"/>
        </w:rPr>
      </w:pPr>
    </w:p>
    <w:p w14:paraId="0D56585B" w14:textId="77777777" w:rsidR="000369CB" w:rsidRPr="008A525A" w:rsidRDefault="000369CB" w:rsidP="003A1B39">
      <w:pPr>
        <w:pStyle w:val="ListParagraph"/>
        <w:numPr>
          <w:ilvl w:val="0"/>
          <w:numId w:val="11"/>
        </w:numPr>
        <w:autoSpaceDE w:val="0"/>
        <w:autoSpaceDN w:val="0"/>
        <w:adjustRightInd w:val="0"/>
        <w:rPr>
          <w:rFonts w:ascii="Calibri Light" w:hAnsi="Calibri Light" w:cs="Calibri Light"/>
          <w:sz w:val="24"/>
          <w:szCs w:val="24"/>
          <w:u w:val="single"/>
        </w:rPr>
      </w:pPr>
      <w:r w:rsidRPr="008A525A">
        <w:rPr>
          <w:rFonts w:ascii="Calibri Light" w:hAnsi="Calibri Light" w:cs="Calibri Light"/>
          <w:sz w:val="24"/>
          <w:szCs w:val="24"/>
          <w:u w:val="single"/>
        </w:rPr>
        <w:t>Stress Tests</w:t>
      </w:r>
    </w:p>
    <w:p w14:paraId="3B7BF7FA" w14:textId="69D51525" w:rsidR="00827FAF" w:rsidRDefault="00430905" w:rsidP="00197140">
      <w:pPr>
        <w:pStyle w:val="ListParagraph"/>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 xml:space="preserve">Market simulation applied to a portfolio to determine how it will perform under difference market scenarios. </w:t>
      </w:r>
    </w:p>
    <w:p w14:paraId="2E9912CB" w14:textId="77777777" w:rsidR="0077117A" w:rsidRPr="008A525A" w:rsidRDefault="0077117A" w:rsidP="00197140">
      <w:pPr>
        <w:pStyle w:val="ListParagraph"/>
        <w:autoSpaceDE w:val="0"/>
        <w:autoSpaceDN w:val="0"/>
        <w:adjustRightInd w:val="0"/>
        <w:rPr>
          <w:rFonts w:ascii="Calibri Light" w:hAnsi="Calibri Light" w:cs="Calibri Light"/>
          <w:sz w:val="24"/>
          <w:szCs w:val="24"/>
        </w:rPr>
      </w:pPr>
    </w:p>
    <w:p w14:paraId="1DE50EA9" w14:textId="77777777" w:rsidR="007A3969" w:rsidRPr="0096623F" w:rsidRDefault="007A3969" w:rsidP="007A3969">
      <w:pPr>
        <w:autoSpaceDE w:val="0"/>
        <w:autoSpaceDN w:val="0"/>
        <w:adjustRightInd w:val="0"/>
        <w:rPr>
          <w:rFonts w:ascii="Calibri Light" w:hAnsi="Calibri Light" w:cs="Calibri Light"/>
          <w:b/>
          <w:sz w:val="24"/>
          <w:szCs w:val="24"/>
        </w:rPr>
      </w:pPr>
      <w:r w:rsidRPr="0096623F">
        <w:rPr>
          <w:rFonts w:ascii="Calibri Light" w:hAnsi="Calibri Light" w:cs="Calibri Light"/>
          <w:b/>
          <w:sz w:val="24"/>
          <w:szCs w:val="24"/>
        </w:rPr>
        <w:t xml:space="preserve">2. Discuss the main </w:t>
      </w:r>
      <w:r w:rsidRPr="0096623F">
        <w:rPr>
          <w:rFonts w:ascii="Calibri Light" w:hAnsi="Calibri Light" w:cs="Calibri Light"/>
          <w:b/>
          <w:sz w:val="24"/>
          <w:szCs w:val="24"/>
          <w:u w:val="single"/>
        </w:rPr>
        <w:t>findings</w:t>
      </w:r>
      <w:r w:rsidRPr="0096623F">
        <w:rPr>
          <w:rFonts w:ascii="Calibri Light" w:hAnsi="Calibri Light" w:cs="Calibri Light"/>
          <w:b/>
          <w:sz w:val="24"/>
          <w:szCs w:val="24"/>
        </w:rPr>
        <w:t xml:space="preserve"> and </w:t>
      </w:r>
      <w:r w:rsidRPr="0096623F">
        <w:rPr>
          <w:rFonts w:ascii="Calibri Light" w:hAnsi="Calibri Light" w:cs="Calibri Light"/>
          <w:b/>
          <w:sz w:val="24"/>
          <w:szCs w:val="24"/>
          <w:u w:val="single"/>
        </w:rPr>
        <w:t>caveats</w:t>
      </w:r>
      <w:r w:rsidRPr="0096623F">
        <w:rPr>
          <w:rFonts w:ascii="Calibri Light" w:hAnsi="Calibri Light" w:cs="Calibri Light"/>
          <w:b/>
          <w:sz w:val="24"/>
          <w:szCs w:val="24"/>
        </w:rPr>
        <w:t xml:space="preserve"> of the research on the performance of</w:t>
      </w:r>
      <w:r w:rsidR="0031560F" w:rsidRPr="0096623F">
        <w:rPr>
          <w:rFonts w:ascii="Calibri Light" w:hAnsi="Calibri Light" w:cs="Calibri Light"/>
          <w:b/>
          <w:sz w:val="24"/>
          <w:szCs w:val="24"/>
        </w:rPr>
        <w:t xml:space="preserve"> i</w:t>
      </w:r>
      <w:r w:rsidRPr="0096623F">
        <w:rPr>
          <w:rFonts w:ascii="Calibri Light" w:hAnsi="Calibri Light" w:cs="Calibri Light"/>
          <w:b/>
          <w:sz w:val="24"/>
          <w:szCs w:val="24"/>
        </w:rPr>
        <w:t>ndividual trading strategies and the benefits of managed futures.</w:t>
      </w:r>
      <w:r w:rsidR="006D6106" w:rsidRPr="0096623F">
        <w:rPr>
          <w:rFonts w:ascii="Calibri Light" w:hAnsi="Calibri Light" w:cs="Calibri Light"/>
          <w:b/>
          <w:sz w:val="24"/>
          <w:szCs w:val="24"/>
        </w:rPr>
        <w:t xml:space="preserve">  </w:t>
      </w:r>
    </w:p>
    <w:p w14:paraId="68FA0616" w14:textId="77777777" w:rsidR="007E71B7" w:rsidRPr="008A525A" w:rsidRDefault="007E71B7" w:rsidP="007A3969">
      <w:pPr>
        <w:autoSpaceDE w:val="0"/>
        <w:autoSpaceDN w:val="0"/>
        <w:adjustRightInd w:val="0"/>
        <w:rPr>
          <w:rFonts w:ascii="Calibri Light" w:hAnsi="Calibri Light" w:cs="Calibri Light"/>
          <w:sz w:val="24"/>
          <w:szCs w:val="24"/>
        </w:rPr>
      </w:pPr>
    </w:p>
    <w:p w14:paraId="5AC8594D" w14:textId="77777777" w:rsidR="00562596" w:rsidRPr="008A525A" w:rsidRDefault="00562596" w:rsidP="003A1B39">
      <w:pPr>
        <w:pStyle w:val="ListParagraph"/>
        <w:numPr>
          <w:ilvl w:val="0"/>
          <w:numId w:val="10"/>
        </w:numPr>
        <w:autoSpaceDE w:val="0"/>
        <w:autoSpaceDN w:val="0"/>
        <w:adjustRightInd w:val="0"/>
        <w:ind w:left="720"/>
        <w:rPr>
          <w:rFonts w:ascii="Calibri Light" w:hAnsi="Calibri Light" w:cs="Calibri Light"/>
          <w:sz w:val="24"/>
          <w:szCs w:val="24"/>
        </w:rPr>
      </w:pPr>
      <w:r w:rsidRPr="008A525A">
        <w:rPr>
          <w:rFonts w:ascii="Calibri Light" w:hAnsi="Calibri Light" w:cs="Calibri Light"/>
          <w:sz w:val="24"/>
          <w:szCs w:val="24"/>
        </w:rPr>
        <w:t>Selection bias- Funds may choose to report to different sources</w:t>
      </w:r>
    </w:p>
    <w:p w14:paraId="5316BA9C" w14:textId="60A6A251" w:rsidR="00562596" w:rsidRPr="008A525A" w:rsidRDefault="00562596" w:rsidP="003A1B39">
      <w:pPr>
        <w:pStyle w:val="ListParagraph"/>
        <w:numPr>
          <w:ilvl w:val="0"/>
          <w:numId w:val="10"/>
        </w:numPr>
        <w:autoSpaceDE w:val="0"/>
        <w:autoSpaceDN w:val="0"/>
        <w:adjustRightInd w:val="0"/>
        <w:ind w:left="720"/>
        <w:rPr>
          <w:rFonts w:ascii="Calibri Light" w:hAnsi="Calibri Light" w:cs="Calibri Light"/>
          <w:sz w:val="24"/>
          <w:szCs w:val="24"/>
        </w:rPr>
      </w:pPr>
      <w:r w:rsidRPr="008A525A">
        <w:rPr>
          <w:rFonts w:ascii="Calibri Light" w:hAnsi="Calibri Light" w:cs="Calibri Light"/>
          <w:sz w:val="24"/>
          <w:szCs w:val="24"/>
        </w:rPr>
        <w:t>Look back bias</w:t>
      </w:r>
      <w:r w:rsidR="007E71B7" w:rsidRPr="008A525A">
        <w:rPr>
          <w:rFonts w:ascii="Calibri Light" w:hAnsi="Calibri Light" w:cs="Calibri Light"/>
          <w:sz w:val="24"/>
          <w:szCs w:val="24"/>
        </w:rPr>
        <w:t xml:space="preserve"> </w:t>
      </w:r>
      <w:r w:rsidR="004B6A16" w:rsidRPr="008A525A">
        <w:rPr>
          <w:rFonts w:ascii="Calibri Light" w:hAnsi="Calibri Light" w:cs="Calibri Light"/>
          <w:sz w:val="24"/>
          <w:szCs w:val="24"/>
        </w:rPr>
        <w:t>– some</w:t>
      </w:r>
      <w:r w:rsidR="007E71B7" w:rsidRPr="008A525A">
        <w:rPr>
          <w:rFonts w:ascii="Calibri Light" w:hAnsi="Calibri Light" w:cs="Calibri Light"/>
          <w:sz w:val="24"/>
          <w:szCs w:val="24"/>
        </w:rPr>
        <w:t xml:space="preserve"> funds don’t report.   And you can include them.  </w:t>
      </w:r>
    </w:p>
    <w:p w14:paraId="2A01D222" w14:textId="77777777" w:rsidR="00562596" w:rsidRPr="008A525A" w:rsidRDefault="00562596" w:rsidP="003A1B39">
      <w:pPr>
        <w:pStyle w:val="ListParagraph"/>
        <w:numPr>
          <w:ilvl w:val="0"/>
          <w:numId w:val="10"/>
        </w:numPr>
        <w:autoSpaceDE w:val="0"/>
        <w:autoSpaceDN w:val="0"/>
        <w:adjustRightInd w:val="0"/>
        <w:ind w:left="720"/>
        <w:rPr>
          <w:rFonts w:ascii="Calibri Light" w:hAnsi="Calibri Light" w:cs="Calibri Light"/>
          <w:sz w:val="24"/>
          <w:szCs w:val="24"/>
        </w:rPr>
      </w:pPr>
      <w:r w:rsidRPr="008A525A">
        <w:rPr>
          <w:rFonts w:ascii="Calibri Light" w:hAnsi="Calibri Light" w:cs="Calibri Light"/>
          <w:sz w:val="24"/>
          <w:szCs w:val="24"/>
        </w:rPr>
        <w:t>Survivorship bias – report only funds which survive</w:t>
      </w:r>
      <w:r w:rsidR="007E71B7" w:rsidRPr="008A525A">
        <w:rPr>
          <w:rFonts w:ascii="Calibri Light" w:hAnsi="Calibri Light" w:cs="Calibri Light"/>
          <w:sz w:val="24"/>
          <w:szCs w:val="24"/>
        </w:rPr>
        <w:t>.  Dead funds excluded.</w:t>
      </w:r>
    </w:p>
    <w:p w14:paraId="22E72590" w14:textId="77777777" w:rsidR="00562596" w:rsidRPr="008A525A" w:rsidRDefault="00562596" w:rsidP="003A1B39">
      <w:pPr>
        <w:pStyle w:val="ListParagraph"/>
        <w:numPr>
          <w:ilvl w:val="0"/>
          <w:numId w:val="10"/>
        </w:numPr>
        <w:autoSpaceDE w:val="0"/>
        <w:autoSpaceDN w:val="0"/>
        <w:adjustRightInd w:val="0"/>
        <w:ind w:left="720"/>
        <w:rPr>
          <w:rFonts w:ascii="Calibri Light" w:hAnsi="Calibri Light" w:cs="Calibri Light"/>
          <w:sz w:val="24"/>
          <w:szCs w:val="24"/>
        </w:rPr>
      </w:pPr>
      <w:r w:rsidRPr="008A525A">
        <w:rPr>
          <w:rFonts w:ascii="Calibri Light" w:hAnsi="Calibri Light" w:cs="Calibri Light"/>
          <w:sz w:val="24"/>
          <w:szCs w:val="24"/>
        </w:rPr>
        <w:t xml:space="preserve">Backfill bias – </w:t>
      </w:r>
      <w:r w:rsidR="007E71B7" w:rsidRPr="008A525A">
        <w:rPr>
          <w:rFonts w:ascii="Calibri Light" w:hAnsi="Calibri Light" w:cs="Calibri Light"/>
          <w:sz w:val="24"/>
          <w:szCs w:val="24"/>
        </w:rPr>
        <w:t>fill in prior history</w:t>
      </w:r>
    </w:p>
    <w:p w14:paraId="0D361845" w14:textId="77777777" w:rsidR="00AF792C" w:rsidRPr="008A525A" w:rsidRDefault="00AF792C" w:rsidP="007A3969">
      <w:pPr>
        <w:autoSpaceDE w:val="0"/>
        <w:autoSpaceDN w:val="0"/>
        <w:adjustRightInd w:val="0"/>
        <w:rPr>
          <w:rFonts w:ascii="Calibri Light" w:hAnsi="Calibri Light" w:cs="Calibri Light"/>
          <w:sz w:val="24"/>
          <w:szCs w:val="24"/>
        </w:rPr>
      </w:pPr>
    </w:p>
    <w:p w14:paraId="144A0A63" w14:textId="653877ED" w:rsidR="007A3969" w:rsidRDefault="007A3969" w:rsidP="007A3969">
      <w:p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highlight w:val="yellow"/>
        </w:rPr>
        <w:t>Benchmarking and Investment Products</w:t>
      </w:r>
    </w:p>
    <w:p w14:paraId="425DA586" w14:textId="77777777" w:rsidR="00976A66" w:rsidRDefault="00976A66" w:rsidP="007A3969">
      <w:pPr>
        <w:autoSpaceDE w:val="0"/>
        <w:autoSpaceDN w:val="0"/>
        <w:adjustRightInd w:val="0"/>
        <w:rPr>
          <w:rFonts w:ascii="Calibri Light" w:hAnsi="Calibri Light" w:cs="Calibri Light"/>
          <w:sz w:val="24"/>
          <w:szCs w:val="24"/>
        </w:rPr>
      </w:pPr>
    </w:p>
    <w:p w14:paraId="1EA32591" w14:textId="52A5533A" w:rsidR="0025222D" w:rsidRDefault="0025222D" w:rsidP="007A3969">
      <w:pPr>
        <w:autoSpaceDE w:val="0"/>
        <w:autoSpaceDN w:val="0"/>
        <w:adjustRightInd w:val="0"/>
        <w:rPr>
          <w:rFonts w:ascii="Calibri Light" w:hAnsi="Calibri Light" w:cs="Calibri Light"/>
          <w:sz w:val="24"/>
          <w:szCs w:val="24"/>
        </w:rPr>
      </w:pPr>
    </w:p>
    <w:p w14:paraId="2B76B655" w14:textId="708EB379" w:rsidR="0025222D" w:rsidRDefault="0025222D" w:rsidP="00976A66">
      <w:pPr>
        <w:autoSpaceDE w:val="0"/>
        <w:autoSpaceDN w:val="0"/>
        <w:adjustRightInd w:val="0"/>
        <w:ind w:left="360"/>
        <w:rPr>
          <w:rFonts w:ascii="Calibri Light" w:hAnsi="Calibri Light" w:cs="Calibri Light"/>
          <w:sz w:val="24"/>
          <w:szCs w:val="24"/>
        </w:rPr>
      </w:pPr>
      <w:r w:rsidRPr="008A525A">
        <w:rPr>
          <w:rFonts w:ascii="Calibri Light" w:hAnsi="Calibri Light" w:cs="Calibri Light"/>
          <w:noProof/>
          <w:sz w:val="24"/>
          <w:szCs w:val="24"/>
        </w:rPr>
        <w:drawing>
          <wp:inline distT="0" distB="0" distL="0" distR="0" wp14:anchorId="4B70A95D" wp14:editId="53A917FA">
            <wp:extent cx="1173480" cy="829731"/>
            <wp:effectExtent l="0" t="0" r="0" b="0"/>
            <wp:docPr id="2" name="Picture 2" descr="A wooden bench in a pa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ooden bench in a park&#10;&#10;Description automatically generated with medium confidence"/>
                    <pic:cNvPicPr/>
                  </pic:nvPicPr>
                  <pic:blipFill>
                    <a:blip r:embed="rId10"/>
                    <a:stretch>
                      <a:fillRect/>
                    </a:stretch>
                  </pic:blipFill>
                  <pic:spPr>
                    <a:xfrm>
                      <a:off x="0" y="0"/>
                      <a:ext cx="1205207" cy="852164"/>
                    </a:xfrm>
                    <a:prstGeom prst="rect">
                      <a:avLst/>
                    </a:prstGeom>
                  </pic:spPr>
                </pic:pic>
              </a:graphicData>
            </a:graphic>
          </wp:inline>
        </w:drawing>
      </w:r>
    </w:p>
    <w:p w14:paraId="2D8811A2" w14:textId="77777777" w:rsidR="00976A66" w:rsidRPr="008A525A" w:rsidRDefault="00976A66" w:rsidP="00976A66">
      <w:pPr>
        <w:autoSpaceDE w:val="0"/>
        <w:autoSpaceDN w:val="0"/>
        <w:adjustRightInd w:val="0"/>
        <w:ind w:left="360"/>
        <w:rPr>
          <w:rFonts w:ascii="Calibri Light" w:hAnsi="Calibri Light" w:cs="Calibri Light"/>
          <w:sz w:val="24"/>
          <w:szCs w:val="24"/>
        </w:rPr>
      </w:pPr>
    </w:p>
    <w:p w14:paraId="777D3DB8" w14:textId="77777777" w:rsidR="007A3969" w:rsidRPr="008A525A" w:rsidRDefault="007A3969" w:rsidP="00827FAF">
      <w:pPr>
        <w:pStyle w:val="ListParagraph"/>
        <w:numPr>
          <w:ilvl w:val="0"/>
          <w:numId w:val="6"/>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Access bias Active benchmarks</w:t>
      </w:r>
    </w:p>
    <w:p w14:paraId="1AB5C02B" w14:textId="77777777" w:rsidR="007A3969" w:rsidRPr="008A525A" w:rsidRDefault="007A3969" w:rsidP="00827FAF">
      <w:pPr>
        <w:pStyle w:val="ListParagraph"/>
        <w:numPr>
          <w:ilvl w:val="0"/>
          <w:numId w:val="6"/>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Passive benchmarks Slippage costs</w:t>
      </w:r>
    </w:p>
    <w:p w14:paraId="499A0311" w14:textId="77777777" w:rsidR="007B44BD" w:rsidRPr="008A525A" w:rsidRDefault="007B44BD" w:rsidP="007A3969">
      <w:pPr>
        <w:autoSpaceDE w:val="0"/>
        <w:autoSpaceDN w:val="0"/>
        <w:adjustRightInd w:val="0"/>
        <w:rPr>
          <w:rFonts w:ascii="Calibri Light" w:hAnsi="Calibri Light" w:cs="Calibri Light"/>
          <w:sz w:val="24"/>
          <w:szCs w:val="24"/>
        </w:rPr>
      </w:pPr>
    </w:p>
    <w:p w14:paraId="34748E06" w14:textId="77777777" w:rsidR="007A3969" w:rsidRPr="008A525A" w:rsidRDefault="007A3969" w:rsidP="007A3969">
      <w:p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1. Discuss the attributes of managed futures in terms of</w:t>
      </w:r>
      <w:r w:rsidR="003D7060" w:rsidRPr="008A525A">
        <w:rPr>
          <w:rFonts w:ascii="Calibri Light" w:hAnsi="Calibri Light" w:cs="Calibri Light"/>
          <w:sz w:val="24"/>
          <w:szCs w:val="24"/>
        </w:rPr>
        <w:t xml:space="preserve"> </w:t>
      </w:r>
      <w:r w:rsidR="00191640" w:rsidRPr="008A525A">
        <w:rPr>
          <w:rFonts w:ascii="Calibri Light" w:hAnsi="Calibri Light" w:cs="Calibri Light"/>
          <w:sz w:val="24"/>
          <w:szCs w:val="24"/>
        </w:rPr>
        <w:t>FIVE</w:t>
      </w:r>
      <w:r w:rsidR="003D7060" w:rsidRPr="008A525A">
        <w:rPr>
          <w:rFonts w:ascii="Calibri Light" w:hAnsi="Calibri Light" w:cs="Calibri Light"/>
          <w:sz w:val="24"/>
          <w:szCs w:val="24"/>
        </w:rPr>
        <w:t xml:space="preserve"> attributes</w:t>
      </w:r>
      <w:r w:rsidRPr="008A525A">
        <w:rPr>
          <w:rFonts w:ascii="Calibri Light" w:hAnsi="Calibri Light" w:cs="Calibri Light"/>
          <w:sz w:val="24"/>
          <w:szCs w:val="24"/>
        </w:rPr>
        <w:t>:</w:t>
      </w:r>
    </w:p>
    <w:p w14:paraId="767956C4" w14:textId="77777777" w:rsidR="00E83F10" w:rsidRPr="008A525A" w:rsidRDefault="00E83F10" w:rsidP="007A3969">
      <w:pPr>
        <w:autoSpaceDE w:val="0"/>
        <w:autoSpaceDN w:val="0"/>
        <w:adjustRightInd w:val="0"/>
        <w:rPr>
          <w:rFonts w:ascii="Calibri Light" w:hAnsi="Calibri Light" w:cs="Calibri Light"/>
          <w:sz w:val="24"/>
          <w:szCs w:val="24"/>
        </w:rPr>
      </w:pPr>
    </w:p>
    <w:p w14:paraId="28028E32" w14:textId="77777777" w:rsidR="00E83F10" w:rsidRPr="008A525A" w:rsidRDefault="00E83F10" w:rsidP="007A3969">
      <w:p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ADVANTAGES OF MANAGED FUTURES</w:t>
      </w:r>
      <w:r w:rsidR="00191640" w:rsidRPr="008A525A">
        <w:rPr>
          <w:rFonts w:ascii="Calibri Light" w:hAnsi="Calibri Light" w:cs="Calibri Light"/>
          <w:sz w:val="24"/>
          <w:szCs w:val="24"/>
        </w:rPr>
        <w:t xml:space="preserve"> -- CTAS</w:t>
      </w:r>
    </w:p>
    <w:p w14:paraId="0515EAB6" w14:textId="77777777" w:rsidR="00E83F10" w:rsidRPr="00197140" w:rsidRDefault="00E83F10" w:rsidP="007A3969">
      <w:pPr>
        <w:autoSpaceDE w:val="0"/>
        <w:autoSpaceDN w:val="0"/>
        <w:adjustRightInd w:val="0"/>
        <w:rPr>
          <w:rFonts w:ascii="Calibri Light" w:hAnsi="Calibri Light" w:cs="Calibri Light"/>
          <w:sz w:val="24"/>
          <w:szCs w:val="24"/>
        </w:rPr>
      </w:pPr>
    </w:p>
    <w:p w14:paraId="34D9F3BA" w14:textId="77777777" w:rsidR="00C57BCA" w:rsidRPr="00197140" w:rsidRDefault="003D7060" w:rsidP="003A1B39">
      <w:pPr>
        <w:pStyle w:val="ListParagraph"/>
        <w:numPr>
          <w:ilvl w:val="0"/>
          <w:numId w:val="28"/>
        </w:numPr>
        <w:autoSpaceDE w:val="0"/>
        <w:autoSpaceDN w:val="0"/>
        <w:adjustRightInd w:val="0"/>
        <w:rPr>
          <w:rFonts w:ascii="Calibri Light" w:hAnsi="Calibri Light" w:cs="Calibri Light"/>
          <w:sz w:val="24"/>
          <w:szCs w:val="24"/>
        </w:rPr>
      </w:pPr>
      <w:r w:rsidRPr="00197140">
        <w:rPr>
          <w:rFonts w:ascii="Calibri Light" w:hAnsi="Calibri Light" w:cs="Calibri Light"/>
          <w:sz w:val="24"/>
          <w:szCs w:val="24"/>
        </w:rPr>
        <w:t xml:space="preserve">liquidity:  low </w:t>
      </w:r>
      <w:r w:rsidR="00914DCB" w:rsidRPr="00197140">
        <w:rPr>
          <w:rFonts w:ascii="Calibri Light" w:hAnsi="Calibri Light" w:cs="Calibri Light"/>
          <w:sz w:val="24"/>
          <w:szCs w:val="24"/>
        </w:rPr>
        <w:t>SLIPPAGE</w:t>
      </w:r>
      <w:r w:rsidRPr="00197140">
        <w:rPr>
          <w:rFonts w:ascii="Calibri Light" w:hAnsi="Calibri Light" w:cs="Calibri Light"/>
          <w:sz w:val="24"/>
          <w:szCs w:val="24"/>
        </w:rPr>
        <w:t xml:space="preserve"> costs b/c high liquidity</w:t>
      </w:r>
    </w:p>
    <w:p w14:paraId="2867F579" w14:textId="77777777" w:rsidR="003D7060" w:rsidRPr="00197140" w:rsidRDefault="003D7060" w:rsidP="003A1B39">
      <w:pPr>
        <w:pStyle w:val="ListParagraph"/>
        <w:numPr>
          <w:ilvl w:val="0"/>
          <w:numId w:val="28"/>
        </w:numPr>
        <w:autoSpaceDE w:val="0"/>
        <w:autoSpaceDN w:val="0"/>
        <w:adjustRightInd w:val="0"/>
        <w:rPr>
          <w:rFonts w:ascii="Calibri Light" w:hAnsi="Calibri Light" w:cs="Calibri Light"/>
          <w:sz w:val="24"/>
          <w:szCs w:val="24"/>
        </w:rPr>
      </w:pPr>
      <w:r w:rsidRPr="00197140">
        <w:rPr>
          <w:rFonts w:ascii="Calibri Light" w:hAnsi="Calibri Light" w:cs="Calibri Light"/>
          <w:sz w:val="24"/>
          <w:szCs w:val="24"/>
        </w:rPr>
        <w:t xml:space="preserve">non-directional strategy: equally likely to go long or short positions </w:t>
      </w:r>
    </w:p>
    <w:p w14:paraId="3740E0B3" w14:textId="26E10F63" w:rsidR="00EC6675" w:rsidRPr="00197140" w:rsidRDefault="00C57BCA" w:rsidP="003A1B39">
      <w:pPr>
        <w:pStyle w:val="ListParagraph"/>
        <w:numPr>
          <w:ilvl w:val="0"/>
          <w:numId w:val="28"/>
        </w:numPr>
        <w:autoSpaceDE w:val="0"/>
        <w:autoSpaceDN w:val="0"/>
        <w:adjustRightInd w:val="0"/>
        <w:rPr>
          <w:rFonts w:ascii="Calibri Light" w:hAnsi="Calibri Light" w:cs="Calibri Light"/>
          <w:sz w:val="24"/>
          <w:szCs w:val="24"/>
        </w:rPr>
      </w:pPr>
      <w:r w:rsidRPr="00197140">
        <w:rPr>
          <w:rFonts w:ascii="Calibri Light" w:hAnsi="Calibri Light" w:cs="Calibri Light"/>
          <w:sz w:val="24"/>
          <w:szCs w:val="24"/>
        </w:rPr>
        <w:t>optionality</w:t>
      </w:r>
      <w:r w:rsidR="003D7060" w:rsidRPr="00197140">
        <w:rPr>
          <w:rFonts w:ascii="Calibri Light" w:hAnsi="Calibri Light" w:cs="Calibri Light"/>
          <w:sz w:val="24"/>
          <w:szCs w:val="24"/>
        </w:rPr>
        <w:t xml:space="preserve">: similar to long gamma positions (up market) and dynamic </w:t>
      </w:r>
      <w:r w:rsidR="001F5AA7" w:rsidRPr="00197140">
        <w:rPr>
          <w:rFonts w:ascii="Calibri Light" w:hAnsi="Calibri Light" w:cs="Calibri Light"/>
          <w:sz w:val="24"/>
          <w:szCs w:val="24"/>
        </w:rPr>
        <w:t>hedging (</w:t>
      </w:r>
      <w:r w:rsidR="003D7060" w:rsidRPr="00197140">
        <w:rPr>
          <w:rFonts w:ascii="Calibri Light" w:hAnsi="Calibri Light" w:cs="Calibri Light"/>
          <w:sz w:val="24"/>
          <w:szCs w:val="24"/>
        </w:rPr>
        <w:t xml:space="preserve">down market).  </w:t>
      </w:r>
      <w:r w:rsidR="00EC6675" w:rsidRPr="00197140">
        <w:rPr>
          <w:rFonts w:ascii="Calibri Light" w:hAnsi="Calibri Light" w:cs="Calibri Light"/>
          <w:sz w:val="24"/>
          <w:szCs w:val="24"/>
        </w:rPr>
        <w:t xml:space="preserve"> </w:t>
      </w:r>
    </w:p>
    <w:p w14:paraId="4EF90047" w14:textId="77777777" w:rsidR="00C57BCA" w:rsidRPr="00197140" w:rsidRDefault="00C57BCA" w:rsidP="003A1B39">
      <w:pPr>
        <w:pStyle w:val="ListParagraph"/>
        <w:numPr>
          <w:ilvl w:val="0"/>
          <w:numId w:val="28"/>
        </w:numPr>
        <w:autoSpaceDE w:val="0"/>
        <w:autoSpaceDN w:val="0"/>
        <w:adjustRightInd w:val="0"/>
        <w:rPr>
          <w:rFonts w:ascii="Calibri Light" w:hAnsi="Calibri Light" w:cs="Calibri Light"/>
          <w:sz w:val="24"/>
          <w:szCs w:val="24"/>
        </w:rPr>
      </w:pPr>
      <w:r w:rsidRPr="00197140">
        <w:rPr>
          <w:rFonts w:ascii="Calibri Light" w:hAnsi="Calibri Light" w:cs="Calibri Light"/>
          <w:sz w:val="24"/>
          <w:szCs w:val="24"/>
        </w:rPr>
        <w:t>implicit leverage</w:t>
      </w:r>
      <w:r w:rsidR="003D7060" w:rsidRPr="00197140">
        <w:rPr>
          <w:rFonts w:ascii="Calibri Light" w:hAnsi="Calibri Light" w:cs="Calibri Light"/>
          <w:sz w:val="24"/>
          <w:szCs w:val="24"/>
        </w:rPr>
        <w:t xml:space="preserve">: </w:t>
      </w:r>
      <w:r w:rsidR="006D6106" w:rsidRPr="00197140">
        <w:rPr>
          <w:rFonts w:ascii="Calibri Light" w:hAnsi="Calibri Light" w:cs="Calibri Light"/>
          <w:sz w:val="24"/>
          <w:szCs w:val="24"/>
        </w:rPr>
        <w:t xml:space="preserve">Futures market offer levered trading with no borrowed money.  </w:t>
      </w:r>
    </w:p>
    <w:p w14:paraId="418C880C" w14:textId="77777777" w:rsidR="00AF792C" w:rsidRPr="00197140" w:rsidRDefault="006D6106" w:rsidP="003A1B39">
      <w:pPr>
        <w:pStyle w:val="ListParagraph"/>
        <w:numPr>
          <w:ilvl w:val="0"/>
          <w:numId w:val="28"/>
        </w:numPr>
        <w:autoSpaceDE w:val="0"/>
        <w:autoSpaceDN w:val="0"/>
        <w:adjustRightInd w:val="0"/>
        <w:rPr>
          <w:rFonts w:ascii="Calibri Light" w:hAnsi="Calibri Light" w:cs="Calibri Light"/>
          <w:sz w:val="24"/>
          <w:szCs w:val="24"/>
        </w:rPr>
      </w:pPr>
      <w:r w:rsidRPr="00197140">
        <w:rPr>
          <w:rFonts w:ascii="Calibri Light" w:hAnsi="Calibri Light" w:cs="Calibri Light"/>
          <w:sz w:val="24"/>
          <w:szCs w:val="24"/>
        </w:rPr>
        <w:t>transparency</w:t>
      </w:r>
      <w:r w:rsidR="003D7060" w:rsidRPr="00197140">
        <w:rPr>
          <w:rFonts w:ascii="Calibri Light" w:hAnsi="Calibri Light" w:cs="Calibri Light"/>
          <w:sz w:val="24"/>
          <w:szCs w:val="24"/>
        </w:rPr>
        <w:t xml:space="preserve">: </w:t>
      </w:r>
      <w:r w:rsidRPr="00197140">
        <w:rPr>
          <w:rFonts w:ascii="Calibri Light" w:hAnsi="Calibri Light" w:cs="Calibri Light"/>
          <w:sz w:val="24"/>
          <w:szCs w:val="24"/>
        </w:rPr>
        <w:t>Exchange traded futures and options are continually updated</w:t>
      </w:r>
    </w:p>
    <w:p w14:paraId="4BFD49DF" w14:textId="75B4E9DF" w:rsidR="004666F8" w:rsidRPr="008A525A" w:rsidRDefault="004666F8" w:rsidP="007A3969">
      <w:pPr>
        <w:autoSpaceDE w:val="0"/>
        <w:autoSpaceDN w:val="0"/>
        <w:adjustRightInd w:val="0"/>
        <w:rPr>
          <w:rFonts w:ascii="Calibri Light" w:hAnsi="Calibri Light" w:cs="Calibri Light"/>
          <w:sz w:val="24"/>
          <w:szCs w:val="24"/>
        </w:rPr>
      </w:pPr>
    </w:p>
    <w:p w14:paraId="4F07CBF3" w14:textId="77777777" w:rsidR="007A3969" w:rsidRPr="008A525A" w:rsidRDefault="007A3969" w:rsidP="007A3969">
      <w:p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lastRenderedPageBreak/>
        <w:t>2. Explain how adding managed futures to traditional portfolios would benefit these</w:t>
      </w:r>
      <w:r w:rsidR="00160E4F" w:rsidRPr="008A525A">
        <w:rPr>
          <w:rFonts w:ascii="Calibri Light" w:hAnsi="Calibri Light" w:cs="Calibri Light"/>
          <w:sz w:val="24"/>
          <w:szCs w:val="24"/>
        </w:rPr>
        <w:t xml:space="preserve"> </w:t>
      </w:r>
      <w:r w:rsidRPr="008A525A">
        <w:rPr>
          <w:rFonts w:ascii="Calibri Light" w:hAnsi="Calibri Light" w:cs="Calibri Light"/>
          <w:sz w:val="24"/>
          <w:szCs w:val="24"/>
        </w:rPr>
        <w:t>portfolios and what the sources of these benefits are.</w:t>
      </w:r>
    </w:p>
    <w:p w14:paraId="7927FE3E" w14:textId="77777777" w:rsidR="00022623" w:rsidRPr="008A525A" w:rsidRDefault="00022623" w:rsidP="007A3969">
      <w:pPr>
        <w:autoSpaceDE w:val="0"/>
        <w:autoSpaceDN w:val="0"/>
        <w:adjustRightInd w:val="0"/>
        <w:rPr>
          <w:rFonts w:ascii="Calibri Light" w:hAnsi="Calibri Light" w:cs="Calibri Light"/>
          <w:sz w:val="24"/>
          <w:szCs w:val="24"/>
        </w:rPr>
      </w:pPr>
    </w:p>
    <w:p w14:paraId="0E518FFB" w14:textId="77777777" w:rsidR="00022623" w:rsidRPr="00A713DD" w:rsidRDefault="00022623" w:rsidP="003A1B39">
      <w:pPr>
        <w:pStyle w:val="ListParagraph"/>
        <w:numPr>
          <w:ilvl w:val="0"/>
          <w:numId w:val="29"/>
        </w:numPr>
        <w:autoSpaceDE w:val="0"/>
        <w:autoSpaceDN w:val="0"/>
        <w:adjustRightInd w:val="0"/>
        <w:rPr>
          <w:rFonts w:ascii="Calibri Light" w:hAnsi="Calibri Light" w:cs="Calibri Light"/>
          <w:sz w:val="24"/>
          <w:szCs w:val="24"/>
        </w:rPr>
      </w:pPr>
      <w:r w:rsidRPr="00A713DD">
        <w:rPr>
          <w:rFonts w:ascii="Calibri Light" w:hAnsi="Calibri Light" w:cs="Calibri Light"/>
          <w:sz w:val="24"/>
          <w:szCs w:val="24"/>
        </w:rPr>
        <w:t xml:space="preserve">Over the 1991 to 2008 period the performance of CTAs has been very competitive with traditional asset classes. </w:t>
      </w:r>
    </w:p>
    <w:p w14:paraId="476A3310" w14:textId="77777777" w:rsidR="006E0F5A" w:rsidRPr="008A525A" w:rsidRDefault="006E0F5A" w:rsidP="007A3969">
      <w:pPr>
        <w:autoSpaceDE w:val="0"/>
        <w:autoSpaceDN w:val="0"/>
        <w:adjustRightInd w:val="0"/>
        <w:rPr>
          <w:rFonts w:ascii="Calibri Light" w:hAnsi="Calibri Light" w:cs="Calibri Light"/>
          <w:sz w:val="24"/>
          <w:szCs w:val="24"/>
        </w:rPr>
      </w:pPr>
    </w:p>
    <w:p w14:paraId="5035C381" w14:textId="77777777" w:rsidR="007A3969" w:rsidRPr="0096623F" w:rsidRDefault="007A3969" w:rsidP="007A3969">
      <w:pPr>
        <w:autoSpaceDE w:val="0"/>
        <w:autoSpaceDN w:val="0"/>
        <w:adjustRightInd w:val="0"/>
        <w:rPr>
          <w:rFonts w:ascii="Calibri Light" w:hAnsi="Calibri Light" w:cs="Calibri Light"/>
          <w:b/>
          <w:sz w:val="24"/>
          <w:szCs w:val="24"/>
        </w:rPr>
      </w:pPr>
      <w:r w:rsidRPr="0096623F">
        <w:rPr>
          <w:rFonts w:ascii="Calibri Light" w:hAnsi="Calibri Light" w:cs="Calibri Light"/>
          <w:b/>
          <w:sz w:val="24"/>
          <w:szCs w:val="24"/>
        </w:rPr>
        <w:t xml:space="preserve">3. Describe the </w:t>
      </w:r>
      <w:r w:rsidRPr="0096623F">
        <w:rPr>
          <w:rFonts w:ascii="Calibri Light" w:hAnsi="Calibri Light" w:cs="Calibri Light"/>
          <w:b/>
          <w:sz w:val="24"/>
          <w:szCs w:val="24"/>
          <w:highlight w:val="yellow"/>
          <w:u w:val="single"/>
        </w:rPr>
        <w:t>three</w:t>
      </w:r>
      <w:r w:rsidRPr="0096623F">
        <w:rPr>
          <w:rFonts w:ascii="Calibri Light" w:hAnsi="Calibri Light" w:cs="Calibri Light"/>
          <w:b/>
          <w:sz w:val="24"/>
          <w:szCs w:val="24"/>
        </w:rPr>
        <w:t xml:space="preserve"> approaches to </w:t>
      </w:r>
      <w:r w:rsidRPr="0096623F">
        <w:rPr>
          <w:rFonts w:ascii="Calibri Light" w:hAnsi="Calibri Light" w:cs="Calibri Light"/>
          <w:b/>
          <w:sz w:val="24"/>
          <w:szCs w:val="24"/>
          <w:u w:val="single"/>
        </w:rPr>
        <w:t>benchmarking</w:t>
      </w:r>
      <w:r w:rsidRPr="0096623F">
        <w:rPr>
          <w:rFonts w:ascii="Calibri Light" w:hAnsi="Calibri Light" w:cs="Calibri Light"/>
          <w:b/>
          <w:sz w:val="24"/>
          <w:szCs w:val="24"/>
        </w:rPr>
        <w:t xml:space="preserve"> </w:t>
      </w:r>
      <w:r w:rsidRPr="0096623F">
        <w:rPr>
          <w:rFonts w:ascii="Calibri Light" w:hAnsi="Calibri Light" w:cs="Calibri Light"/>
          <w:b/>
          <w:sz w:val="24"/>
          <w:szCs w:val="24"/>
          <w:u w:val="single"/>
        </w:rPr>
        <w:t>managed</w:t>
      </w:r>
      <w:r w:rsidRPr="0096623F">
        <w:rPr>
          <w:rFonts w:ascii="Calibri Light" w:hAnsi="Calibri Light" w:cs="Calibri Light"/>
          <w:b/>
          <w:sz w:val="24"/>
          <w:szCs w:val="24"/>
        </w:rPr>
        <w:t xml:space="preserve"> </w:t>
      </w:r>
      <w:r w:rsidRPr="0096623F">
        <w:rPr>
          <w:rFonts w:ascii="Calibri Light" w:hAnsi="Calibri Light" w:cs="Calibri Light"/>
          <w:b/>
          <w:sz w:val="24"/>
          <w:szCs w:val="24"/>
          <w:u w:val="single"/>
        </w:rPr>
        <w:t>futures</w:t>
      </w:r>
      <w:r w:rsidR="00CF26F5" w:rsidRPr="0096623F">
        <w:rPr>
          <w:rFonts w:ascii="Calibri Light" w:hAnsi="Calibri Light" w:cs="Calibri Light"/>
          <w:b/>
          <w:sz w:val="24"/>
          <w:szCs w:val="24"/>
        </w:rPr>
        <w:t xml:space="preserve"> </w:t>
      </w:r>
      <w:r w:rsidRPr="0096623F">
        <w:rPr>
          <w:rFonts w:ascii="Calibri Light" w:hAnsi="Calibri Light" w:cs="Calibri Light"/>
          <w:b/>
          <w:sz w:val="24"/>
          <w:szCs w:val="24"/>
          <w:u w:val="single"/>
        </w:rPr>
        <w:t>performance</w:t>
      </w:r>
      <w:r w:rsidRPr="0096623F">
        <w:rPr>
          <w:rFonts w:ascii="Calibri Light" w:hAnsi="Calibri Light" w:cs="Calibri Light"/>
          <w:b/>
          <w:sz w:val="24"/>
          <w:szCs w:val="24"/>
        </w:rPr>
        <w:t>.</w:t>
      </w:r>
      <w:r w:rsidR="00E13BDA" w:rsidRPr="0096623F">
        <w:rPr>
          <w:rFonts w:ascii="Calibri Light" w:hAnsi="Calibri Light" w:cs="Calibri Light"/>
          <w:b/>
          <w:sz w:val="24"/>
          <w:szCs w:val="24"/>
        </w:rPr>
        <w:t xml:space="preserve">  </w:t>
      </w:r>
      <w:proofErr w:type="spellStart"/>
      <w:r w:rsidR="00E13BDA" w:rsidRPr="0096623F">
        <w:rPr>
          <w:rFonts w:ascii="Calibri Light" w:hAnsi="Calibri Light" w:cs="Calibri Light"/>
          <w:b/>
          <w:sz w:val="24"/>
          <w:szCs w:val="24"/>
        </w:rPr>
        <w:t>Pg</w:t>
      </w:r>
      <w:proofErr w:type="spellEnd"/>
      <w:r w:rsidR="00E13BDA" w:rsidRPr="0096623F">
        <w:rPr>
          <w:rFonts w:ascii="Calibri Light" w:hAnsi="Calibri Light" w:cs="Calibri Light"/>
          <w:b/>
          <w:sz w:val="24"/>
          <w:szCs w:val="24"/>
        </w:rPr>
        <w:t xml:space="preserve"> 201.  </w:t>
      </w:r>
    </w:p>
    <w:p w14:paraId="6F8C6C58" w14:textId="7291E459" w:rsidR="00C57BCA" w:rsidRPr="008A525A" w:rsidRDefault="00C57BCA" w:rsidP="007A3969">
      <w:pPr>
        <w:autoSpaceDE w:val="0"/>
        <w:autoSpaceDN w:val="0"/>
        <w:adjustRightInd w:val="0"/>
        <w:rPr>
          <w:rFonts w:ascii="Calibri Light" w:hAnsi="Calibri Light" w:cs="Calibri Light"/>
          <w:sz w:val="24"/>
          <w:szCs w:val="24"/>
        </w:rPr>
      </w:pPr>
    </w:p>
    <w:p w14:paraId="79255889" w14:textId="7E2138AB" w:rsidR="00C57BCA" w:rsidRPr="008A525A" w:rsidRDefault="00E13BDA" w:rsidP="003A1B39">
      <w:pPr>
        <w:pStyle w:val="ListParagraph"/>
        <w:numPr>
          <w:ilvl w:val="0"/>
          <w:numId w:val="8"/>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 xml:space="preserve">Index of </w:t>
      </w:r>
      <w:r w:rsidR="007864F3" w:rsidRPr="008A525A">
        <w:rPr>
          <w:rFonts w:ascii="Calibri Light" w:hAnsi="Calibri Light" w:cs="Calibri Light"/>
          <w:sz w:val="24"/>
          <w:szCs w:val="24"/>
          <w:u w:val="single"/>
        </w:rPr>
        <w:t>LONG</w:t>
      </w:r>
      <w:r w:rsidRPr="008A525A">
        <w:rPr>
          <w:rFonts w:ascii="Calibri Light" w:hAnsi="Calibri Light" w:cs="Calibri Light"/>
          <w:sz w:val="24"/>
          <w:szCs w:val="24"/>
        </w:rPr>
        <w:t xml:space="preserve"> </w:t>
      </w:r>
      <w:r w:rsidR="007864F3" w:rsidRPr="008A525A">
        <w:rPr>
          <w:rFonts w:ascii="Calibri Light" w:hAnsi="Calibri Light" w:cs="Calibri Light"/>
          <w:sz w:val="24"/>
          <w:szCs w:val="24"/>
        </w:rPr>
        <w:t>ONLY</w:t>
      </w:r>
      <w:r w:rsidRPr="008A525A">
        <w:rPr>
          <w:rFonts w:ascii="Calibri Light" w:hAnsi="Calibri Light" w:cs="Calibri Light"/>
          <w:sz w:val="24"/>
          <w:szCs w:val="24"/>
        </w:rPr>
        <w:t xml:space="preserve"> futures contracts</w:t>
      </w:r>
    </w:p>
    <w:p w14:paraId="49D97803" w14:textId="2833C1AB" w:rsidR="00C57BCA" w:rsidRPr="008A525A" w:rsidRDefault="00964D8E" w:rsidP="00864FFE">
      <w:pPr>
        <w:autoSpaceDE w:val="0"/>
        <w:autoSpaceDN w:val="0"/>
        <w:adjustRightInd w:val="0"/>
        <w:ind w:left="720"/>
        <w:rPr>
          <w:rFonts w:ascii="Calibri Light" w:hAnsi="Calibri Light" w:cs="Calibri Light"/>
          <w:sz w:val="24"/>
          <w:szCs w:val="24"/>
        </w:rPr>
      </w:pPr>
      <w:r w:rsidRPr="008A525A">
        <w:rPr>
          <w:rFonts w:ascii="Calibri Light" w:hAnsi="Calibri Light" w:cs="Calibri Light"/>
          <w:sz w:val="24"/>
          <w:szCs w:val="24"/>
        </w:rPr>
        <w:t xml:space="preserve">This is a </w:t>
      </w:r>
      <w:r w:rsidRPr="008A525A">
        <w:rPr>
          <w:rFonts w:ascii="Calibri Light" w:hAnsi="Calibri Light" w:cs="Calibri Light"/>
          <w:sz w:val="24"/>
          <w:szCs w:val="24"/>
          <w:u w:val="single"/>
        </w:rPr>
        <w:t>poor</w:t>
      </w:r>
      <w:r w:rsidRPr="008A525A">
        <w:rPr>
          <w:rFonts w:ascii="Calibri Light" w:hAnsi="Calibri Light" w:cs="Calibri Light"/>
          <w:sz w:val="24"/>
          <w:szCs w:val="24"/>
        </w:rPr>
        <w:t xml:space="preserve"> choice for a benchmark because CTAs are equally likely to pursue long or short strategies in any futures market at any point in time.  </w:t>
      </w:r>
    </w:p>
    <w:p w14:paraId="7ADDA208" w14:textId="77777777" w:rsidR="00387B6C" w:rsidRPr="008A525A" w:rsidRDefault="00387B6C" w:rsidP="007A3969">
      <w:pPr>
        <w:autoSpaceDE w:val="0"/>
        <w:autoSpaceDN w:val="0"/>
        <w:adjustRightInd w:val="0"/>
        <w:rPr>
          <w:rFonts w:ascii="Calibri Light" w:hAnsi="Calibri Light" w:cs="Calibri Light"/>
          <w:sz w:val="24"/>
          <w:szCs w:val="24"/>
        </w:rPr>
      </w:pPr>
    </w:p>
    <w:p w14:paraId="0304CA81" w14:textId="18AD3BF7" w:rsidR="00387B6C" w:rsidRPr="0025222D" w:rsidRDefault="00FA10B4" w:rsidP="003A1B39">
      <w:pPr>
        <w:pStyle w:val="ListParagraph"/>
        <w:numPr>
          <w:ilvl w:val="0"/>
          <w:numId w:val="8"/>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 xml:space="preserve"> Active Benchmarks</w:t>
      </w:r>
    </w:p>
    <w:p w14:paraId="69D969F6" w14:textId="043E1080" w:rsidR="00C57BCA" w:rsidRPr="008A525A" w:rsidRDefault="00E721DC" w:rsidP="007A3969">
      <w:p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 xml:space="preserve">    </w:t>
      </w:r>
      <w:r w:rsidR="00864FFE">
        <w:rPr>
          <w:rFonts w:ascii="Calibri Light" w:hAnsi="Calibri Light" w:cs="Calibri Light"/>
          <w:sz w:val="24"/>
          <w:szCs w:val="24"/>
        </w:rPr>
        <w:tab/>
      </w:r>
      <w:r w:rsidRPr="008A525A">
        <w:rPr>
          <w:rFonts w:ascii="Calibri Light" w:hAnsi="Calibri Light" w:cs="Calibri Light"/>
          <w:sz w:val="24"/>
          <w:szCs w:val="24"/>
        </w:rPr>
        <w:t xml:space="preserve">Active benchmarks tend to exhibit </w:t>
      </w:r>
      <w:r w:rsidRPr="008A525A">
        <w:rPr>
          <w:rFonts w:ascii="Calibri Light" w:hAnsi="Calibri Light" w:cs="Calibri Light"/>
          <w:sz w:val="24"/>
          <w:szCs w:val="24"/>
          <w:u w:val="single"/>
        </w:rPr>
        <w:t>selection biases</w:t>
      </w:r>
      <w:r w:rsidRPr="008A525A">
        <w:rPr>
          <w:rFonts w:ascii="Calibri Light" w:hAnsi="Calibri Light" w:cs="Calibri Light"/>
          <w:sz w:val="24"/>
          <w:szCs w:val="24"/>
        </w:rPr>
        <w:t xml:space="preserve">.  </w:t>
      </w:r>
    </w:p>
    <w:p w14:paraId="54C2FDED" w14:textId="77777777" w:rsidR="00387B6C" w:rsidRPr="008A525A" w:rsidRDefault="00387B6C" w:rsidP="007A3969">
      <w:pPr>
        <w:autoSpaceDE w:val="0"/>
        <w:autoSpaceDN w:val="0"/>
        <w:adjustRightInd w:val="0"/>
        <w:rPr>
          <w:rFonts w:ascii="Calibri Light" w:hAnsi="Calibri Light" w:cs="Calibri Light"/>
          <w:sz w:val="24"/>
          <w:szCs w:val="24"/>
        </w:rPr>
      </w:pPr>
    </w:p>
    <w:p w14:paraId="6F2A2E94" w14:textId="1E44A257" w:rsidR="00387B6C" w:rsidRPr="0025222D" w:rsidRDefault="00FA10B4" w:rsidP="003A1B39">
      <w:pPr>
        <w:pStyle w:val="ListParagraph"/>
        <w:numPr>
          <w:ilvl w:val="0"/>
          <w:numId w:val="8"/>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 xml:space="preserve"> Passive Benchmarks</w:t>
      </w:r>
    </w:p>
    <w:p w14:paraId="4049E850" w14:textId="5C0BA3E3" w:rsidR="007A3969" w:rsidRPr="008A525A" w:rsidRDefault="00E60FB2" w:rsidP="007A3969">
      <w:p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 xml:space="preserve"> </w:t>
      </w:r>
      <w:r w:rsidR="00864FFE">
        <w:rPr>
          <w:rFonts w:ascii="Calibri Light" w:hAnsi="Calibri Light" w:cs="Calibri Light"/>
          <w:sz w:val="24"/>
          <w:szCs w:val="24"/>
        </w:rPr>
        <w:tab/>
      </w:r>
      <w:r w:rsidRPr="008A525A">
        <w:rPr>
          <w:rFonts w:ascii="Calibri Light" w:hAnsi="Calibri Light" w:cs="Calibri Light"/>
          <w:sz w:val="24"/>
          <w:szCs w:val="24"/>
        </w:rPr>
        <w:t xml:space="preserve"> Passive</w:t>
      </w:r>
      <w:r w:rsidR="00964D8E" w:rsidRPr="008A525A">
        <w:rPr>
          <w:rFonts w:ascii="Calibri Light" w:hAnsi="Calibri Light" w:cs="Calibri Light"/>
          <w:sz w:val="24"/>
          <w:szCs w:val="24"/>
        </w:rPr>
        <w:t xml:space="preserve">.   Works well for </w:t>
      </w:r>
      <w:r w:rsidR="00964D8E" w:rsidRPr="008A525A">
        <w:rPr>
          <w:rFonts w:ascii="Calibri Light" w:hAnsi="Calibri Light" w:cs="Calibri Light"/>
          <w:sz w:val="24"/>
          <w:szCs w:val="24"/>
          <w:u w:val="single"/>
        </w:rPr>
        <w:t>Trend</w:t>
      </w:r>
      <w:r w:rsidR="00964D8E" w:rsidRPr="008A525A">
        <w:rPr>
          <w:rFonts w:ascii="Calibri Light" w:hAnsi="Calibri Light" w:cs="Calibri Light"/>
          <w:sz w:val="24"/>
          <w:szCs w:val="24"/>
        </w:rPr>
        <w:t xml:space="preserve"> following CTAs.  </w:t>
      </w:r>
    </w:p>
    <w:p w14:paraId="7D8A218A" w14:textId="77777777" w:rsidR="001A2DBF" w:rsidRPr="008A525A" w:rsidRDefault="001A2DBF" w:rsidP="007A3969">
      <w:pPr>
        <w:autoSpaceDE w:val="0"/>
        <w:autoSpaceDN w:val="0"/>
        <w:adjustRightInd w:val="0"/>
        <w:rPr>
          <w:rFonts w:ascii="Calibri Light" w:hAnsi="Calibri Light" w:cs="Calibri Light"/>
          <w:sz w:val="24"/>
          <w:szCs w:val="24"/>
        </w:rPr>
      </w:pPr>
    </w:p>
    <w:p w14:paraId="37359755" w14:textId="77777777" w:rsidR="007A3969" w:rsidRPr="008A525A" w:rsidRDefault="007A3969" w:rsidP="007A3969">
      <w:p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highlight w:val="yellow"/>
        </w:rPr>
        <w:t>Investment Analysis in Managed Futures</w:t>
      </w:r>
      <w:r w:rsidR="00197FA5" w:rsidRPr="008A525A">
        <w:rPr>
          <w:rFonts w:ascii="Calibri Light" w:hAnsi="Calibri Light" w:cs="Calibri Light"/>
          <w:sz w:val="24"/>
          <w:szCs w:val="24"/>
        </w:rPr>
        <w:t xml:space="preserve"> </w:t>
      </w:r>
      <w:proofErr w:type="spellStart"/>
      <w:r w:rsidR="00197FA5" w:rsidRPr="008A525A">
        <w:rPr>
          <w:rFonts w:ascii="Calibri Light" w:hAnsi="Calibri Light" w:cs="Calibri Light"/>
          <w:sz w:val="24"/>
          <w:szCs w:val="24"/>
        </w:rPr>
        <w:t>pg</w:t>
      </w:r>
      <w:proofErr w:type="spellEnd"/>
      <w:r w:rsidR="00197FA5" w:rsidRPr="008A525A">
        <w:rPr>
          <w:rFonts w:ascii="Calibri Light" w:hAnsi="Calibri Light" w:cs="Calibri Light"/>
          <w:sz w:val="24"/>
          <w:szCs w:val="24"/>
        </w:rPr>
        <w:t xml:space="preserve"> 205</w:t>
      </w:r>
      <w:r w:rsidR="00241DEB" w:rsidRPr="008A525A">
        <w:rPr>
          <w:rFonts w:ascii="Calibri Light" w:hAnsi="Calibri Light" w:cs="Calibri Light"/>
          <w:sz w:val="24"/>
          <w:szCs w:val="24"/>
        </w:rPr>
        <w:t xml:space="preserve"> Big Book</w:t>
      </w:r>
    </w:p>
    <w:p w14:paraId="3C1D44C7" w14:textId="4EA4DBB7" w:rsidR="009D0C11" w:rsidRPr="009D0C11" w:rsidRDefault="009D0C11" w:rsidP="009D0C11">
      <w:pPr>
        <w:rPr>
          <w:rFonts w:ascii="Times New Roman" w:eastAsia="Times New Roman" w:hAnsi="Times New Roman" w:cs="Times New Roman"/>
          <w:sz w:val="24"/>
          <w:szCs w:val="24"/>
        </w:rPr>
      </w:pPr>
    </w:p>
    <w:p w14:paraId="1F351E81" w14:textId="258DCB5B" w:rsidR="009D0C11" w:rsidRDefault="009D0C11" w:rsidP="007A3969">
      <w:pPr>
        <w:autoSpaceDE w:val="0"/>
        <w:autoSpaceDN w:val="0"/>
        <w:adjustRightInd w:val="0"/>
        <w:rPr>
          <w:rFonts w:ascii="Calibri Light" w:hAnsi="Calibri Light" w:cs="Calibri Light"/>
          <w:sz w:val="24"/>
          <w:szCs w:val="24"/>
        </w:rPr>
      </w:pPr>
      <w:r w:rsidRPr="009D0C11">
        <w:rPr>
          <w:rFonts w:ascii="Times New Roman" w:eastAsia="Times New Roman" w:hAnsi="Times New Roman" w:cs="Times New Roman"/>
          <w:sz w:val="24"/>
          <w:szCs w:val="24"/>
        </w:rPr>
        <w:fldChar w:fldCharType="begin"/>
      </w:r>
      <w:r w:rsidRPr="009D0C11">
        <w:rPr>
          <w:rFonts w:ascii="Times New Roman" w:eastAsia="Times New Roman" w:hAnsi="Times New Roman" w:cs="Times New Roman"/>
          <w:sz w:val="24"/>
          <w:szCs w:val="24"/>
        </w:rPr>
        <w:instrText xml:space="preserve"> INCLUDEPICTURE "https://www.incimages.com/uploaded_files/image/1920x1080/getty_605756200_358270.jpg" \* MERGEFORMATINET </w:instrText>
      </w:r>
      <w:r w:rsidRPr="009D0C11">
        <w:rPr>
          <w:rFonts w:ascii="Times New Roman" w:eastAsia="Times New Roman" w:hAnsi="Times New Roman" w:cs="Times New Roman"/>
          <w:sz w:val="24"/>
          <w:szCs w:val="24"/>
        </w:rPr>
        <w:fldChar w:fldCharType="separate"/>
      </w:r>
      <w:r w:rsidRPr="009D0C11">
        <w:rPr>
          <w:rFonts w:ascii="Times New Roman" w:eastAsia="Times New Roman" w:hAnsi="Times New Roman" w:cs="Times New Roman"/>
          <w:noProof/>
          <w:sz w:val="24"/>
          <w:szCs w:val="24"/>
        </w:rPr>
        <w:drawing>
          <wp:inline distT="0" distB="0" distL="0" distR="0" wp14:anchorId="4BBF2DA9" wp14:editId="6CBC1951">
            <wp:extent cx="1693889" cy="952631"/>
            <wp:effectExtent l="0" t="0" r="0" b="0"/>
            <wp:docPr id="7" name="Picture 7" descr="A Way to Perform Due Diligence When Buying a Company That Actually Adds  Value | Inc.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Way to Perform Due Diligence When Buying a Company That Actually Adds  Value | Inc.co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82033" cy="1002202"/>
                    </a:xfrm>
                    <a:prstGeom prst="rect">
                      <a:avLst/>
                    </a:prstGeom>
                    <a:noFill/>
                    <a:ln>
                      <a:noFill/>
                    </a:ln>
                  </pic:spPr>
                </pic:pic>
              </a:graphicData>
            </a:graphic>
          </wp:inline>
        </w:drawing>
      </w:r>
      <w:r w:rsidRPr="009D0C11">
        <w:rPr>
          <w:rFonts w:ascii="Times New Roman" w:eastAsia="Times New Roman" w:hAnsi="Times New Roman" w:cs="Times New Roman"/>
          <w:sz w:val="24"/>
          <w:szCs w:val="24"/>
        </w:rPr>
        <w:fldChar w:fldCharType="end"/>
      </w:r>
    </w:p>
    <w:p w14:paraId="587421C6" w14:textId="77777777" w:rsidR="000207E6" w:rsidRPr="008A525A" w:rsidRDefault="000207E6" w:rsidP="007A3969">
      <w:pPr>
        <w:autoSpaceDE w:val="0"/>
        <w:autoSpaceDN w:val="0"/>
        <w:adjustRightInd w:val="0"/>
        <w:rPr>
          <w:rFonts w:ascii="Calibri Light" w:hAnsi="Calibri Light" w:cs="Calibri Light"/>
          <w:sz w:val="24"/>
          <w:szCs w:val="24"/>
        </w:rPr>
      </w:pPr>
    </w:p>
    <w:p w14:paraId="4E302097" w14:textId="77777777" w:rsidR="007A3969" w:rsidRPr="008A525A" w:rsidRDefault="007A3969" w:rsidP="00BD5FCE">
      <w:pPr>
        <w:pStyle w:val="ListParagraph"/>
        <w:numPr>
          <w:ilvl w:val="0"/>
          <w:numId w:val="3"/>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Administrators</w:t>
      </w:r>
    </w:p>
    <w:p w14:paraId="275F1E25" w14:textId="77777777" w:rsidR="007A3969" w:rsidRPr="008A525A" w:rsidRDefault="007A3969" w:rsidP="00BD5FCE">
      <w:pPr>
        <w:pStyle w:val="ListParagraph"/>
        <w:numPr>
          <w:ilvl w:val="0"/>
          <w:numId w:val="3"/>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Annual audit</w:t>
      </w:r>
    </w:p>
    <w:p w14:paraId="07142A64" w14:textId="072419B0" w:rsidR="007A3969" w:rsidRPr="008A525A" w:rsidRDefault="007A3969" w:rsidP="00BD5FCE">
      <w:pPr>
        <w:pStyle w:val="ListParagraph"/>
        <w:numPr>
          <w:ilvl w:val="0"/>
          <w:numId w:val="3"/>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Due diligence</w:t>
      </w:r>
    </w:p>
    <w:p w14:paraId="2BAAF39B" w14:textId="77777777" w:rsidR="007A3969" w:rsidRPr="008A525A" w:rsidRDefault="007A3969" w:rsidP="00BD5FCE">
      <w:pPr>
        <w:pStyle w:val="ListParagraph"/>
        <w:numPr>
          <w:ilvl w:val="0"/>
          <w:numId w:val="3"/>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Investment advisory agreement</w:t>
      </w:r>
    </w:p>
    <w:p w14:paraId="58503A67" w14:textId="77777777" w:rsidR="007A3969" w:rsidRPr="008A525A" w:rsidRDefault="007A3969" w:rsidP="00BD5FCE">
      <w:pPr>
        <w:pStyle w:val="ListParagraph"/>
        <w:numPr>
          <w:ilvl w:val="0"/>
          <w:numId w:val="3"/>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Offering document</w:t>
      </w:r>
    </w:p>
    <w:p w14:paraId="18DD6AFF" w14:textId="77777777" w:rsidR="007A3969" w:rsidRPr="008A525A" w:rsidRDefault="007A3969" w:rsidP="00BD5FCE">
      <w:pPr>
        <w:pStyle w:val="ListParagraph"/>
        <w:numPr>
          <w:ilvl w:val="0"/>
          <w:numId w:val="3"/>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Redemption form</w:t>
      </w:r>
    </w:p>
    <w:p w14:paraId="015E697E" w14:textId="77777777" w:rsidR="007A3969" w:rsidRPr="008A525A" w:rsidRDefault="007A3969" w:rsidP="00BD5FCE">
      <w:pPr>
        <w:pStyle w:val="ListParagraph"/>
        <w:numPr>
          <w:ilvl w:val="0"/>
          <w:numId w:val="3"/>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Subscription agreement</w:t>
      </w:r>
    </w:p>
    <w:p w14:paraId="45CB5E79" w14:textId="77777777" w:rsidR="00827FAF" w:rsidRPr="008A525A" w:rsidRDefault="00827FAF" w:rsidP="007A3969">
      <w:pPr>
        <w:autoSpaceDE w:val="0"/>
        <w:autoSpaceDN w:val="0"/>
        <w:adjustRightInd w:val="0"/>
        <w:rPr>
          <w:rFonts w:ascii="Calibri Light" w:hAnsi="Calibri Light" w:cs="Calibri Light"/>
          <w:sz w:val="24"/>
          <w:szCs w:val="24"/>
        </w:rPr>
      </w:pPr>
    </w:p>
    <w:p w14:paraId="1FC607A6" w14:textId="5FA04C31" w:rsidR="00D40902" w:rsidRPr="0096623F" w:rsidRDefault="007A3969" w:rsidP="007A3969">
      <w:pPr>
        <w:autoSpaceDE w:val="0"/>
        <w:autoSpaceDN w:val="0"/>
        <w:adjustRightInd w:val="0"/>
        <w:rPr>
          <w:rFonts w:ascii="Calibri Light" w:hAnsi="Calibri Light" w:cs="Calibri Light"/>
          <w:b/>
          <w:sz w:val="24"/>
          <w:szCs w:val="24"/>
        </w:rPr>
      </w:pPr>
      <w:r w:rsidRPr="0096623F">
        <w:rPr>
          <w:rFonts w:ascii="Calibri Light" w:hAnsi="Calibri Light" w:cs="Calibri Light"/>
          <w:b/>
          <w:sz w:val="24"/>
          <w:szCs w:val="24"/>
        </w:rPr>
        <w:t>1. Describe the process used by investors to identify and analyze managed futures</w:t>
      </w:r>
      <w:r w:rsidR="006B08A8" w:rsidRPr="0096623F">
        <w:rPr>
          <w:rFonts w:ascii="Calibri Light" w:hAnsi="Calibri Light" w:cs="Calibri Light"/>
          <w:b/>
          <w:sz w:val="24"/>
          <w:szCs w:val="24"/>
        </w:rPr>
        <w:t xml:space="preserve"> </w:t>
      </w:r>
      <w:r w:rsidRPr="0096623F">
        <w:rPr>
          <w:rFonts w:ascii="Calibri Light" w:hAnsi="Calibri Light" w:cs="Calibri Light"/>
          <w:b/>
          <w:sz w:val="24"/>
          <w:szCs w:val="24"/>
        </w:rPr>
        <w:t>traders, including the following steps that would be common across most</w:t>
      </w:r>
      <w:r w:rsidR="00E009A7" w:rsidRPr="0096623F">
        <w:rPr>
          <w:rFonts w:ascii="Calibri Light" w:hAnsi="Calibri Light" w:cs="Calibri Light"/>
          <w:b/>
          <w:sz w:val="24"/>
          <w:szCs w:val="24"/>
        </w:rPr>
        <w:t xml:space="preserve"> </w:t>
      </w:r>
      <w:r w:rsidR="00516673" w:rsidRPr="0096623F">
        <w:rPr>
          <w:rFonts w:ascii="Calibri Light" w:hAnsi="Calibri Light" w:cs="Calibri Light"/>
          <w:b/>
          <w:sz w:val="24"/>
          <w:szCs w:val="24"/>
        </w:rPr>
        <w:t>a</w:t>
      </w:r>
      <w:r w:rsidRPr="0096623F">
        <w:rPr>
          <w:rFonts w:ascii="Calibri Light" w:hAnsi="Calibri Light" w:cs="Calibri Light"/>
          <w:b/>
          <w:sz w:val="24"/>
          <w:szCs w:val="24"/>
        </w:rPr>
        <w:t xml:space="preserve">pproaches to managed futures investments: </w:t>
      </w:r>
    </w:p>
    <w:p w14:paraId="21A7349C" w14:textId="027C2817" w:rsidR="009D0C11" w:rsidRPr="009D0C11" w:rsidRDefault="009D0C11" w:rsidP="007A3969">
      <w:pPr>
        <w:autoSpaceDE w:val="0"/>
        <w:autoSpaceDN w:val="0"/>
        <w:adjustRightInd w:val="0"/>
        <w:rPr>
          <w:rFonts w:ascii="Calibri Light" w:hAnsi="Calibri Light" w:cs="Calibri Light"/>
          <w:b/>
          <w:bCs/>
          <w:sz w:val="24"/>
          <w:szCs w:val="24"/>
        </w:rPr>
      </w:pPr>
    </w:p>
    <w:p w14:paraId="0B202048" w14:textId="77777777" w:rsidR="006E0F5A" w:rsidRPr="0042596B" w:rsidRDefault="00E009A7" w:rsidP="003A1B39">
      <w:pPr>
        <w:pStyle w:val="ListParagraph"/>
        <w:numPr>
          <w:ilvl w:val="0"/>
          <w:numId w:val="30"/>
        </w:numPr>
        <w:autoSpaceDE w:val="0"/>
        <w:autoSpaceDN w:val="0"/>
        <w:adjustRightInd w:val="0"/>
        <w:rPr>
          <w:rFonts w:ascii="Calibri Light" w:hAnsi="Calibri Light" w:cs="Calibri Light"/>
          <w:sz w:val="24"/>
          <w:szCs w:val="24"/>
          <w:u w:val="single"/>
        </w:rPr>
      </w:pPr>
      <w:r w:rsidRPr="0042596B">
        <w:rPr>
          <w:rFonts w:ascii="Calibri Light" w:hAnsi="Calibri Light" w:cs="Calibri Light"/>
          <w:sz w:val="24"/>
          <w:szCs w:val="24"/>
          <w:u w:val="single"/>
        </w:rPr>
        <w:t>Sourcing</w:t>
      </w:r>
      <w:r w:rsidR="00516673" w:rsidRPr="0042596B">
        <w:rPr>
          <w:rFonts w:ascii="Calibri Light" w:hAnsi="Calibri Light" w:cs="Calibri Light"/>
          <w:sz w:val="24"/>
          <w:szCs w:val="24"/>
          <w:u w:val="single"/>
        </w:rPr>
        <w:t xml:space="preserve"> managers</w:t>
      </w:r>
      <w:r w:rsidR="007A3969" w:rsidRPr="0042596B">
        <w:rPr>
          <w:rFonts w:ascii="Calibri Light" w:hAnsi="Calibri Light" w:cs="Calibri Light"/>
          <w:sz w:val="24"/>
          <w:szCs w:val="24"/>
          <w:u w:val="single"/>
        </w:rPr>
        <w:t xml:space="preserve"> </w:t>
      </w:r>
    </w:p>
    <w:p w14:paraId="6A832DBD" w14:textId="3B4BCF81" w:rsidR="00C57BCA" w:rsidRPr="0042596B" w:rsidRDefault="00A75916" w:rsidP="0042596B">
      <w:pPr>
        <w:autoSpaceDE w:val="0"/>
        <w:autoSpaceDN w:val="0"/>
        <w:adjustRightInd w:val="0"/>
        <w:ind w:firstLine="720"/>
        <w:rPr>
          <w:rFonts w:ascii="Calibri Light" w:hAnsi="Calibri Light" w:cs="Calibri Light"/>
          <w:sz w:val="24"/>
          <w:szCs w:val="24"/>
        </w:rPr>
      </w:pPr>
      <w:r w:rsidRPr="0042596B">
        <w:rPr>
          <w:rFonts w:ascii="Calibri Light" w:hAnsi="Calibri Light" w:cs="Calibri Light"/>
          <w:sz w:val="24"/>
          <w:szCs w:val="24"/>
        </w:rPr>
        <w:t xml:space="preserve">One of the best ways is through </w:t>
      </w:r>
      <w:r w:rsidR="002A49F5" w:rsidRPr="0042596B">
        <w:rPr>
          <w:rFonts w:ascii="Calibri Light" w:hAnsi="Calibri Light" w:cs="Calibri Light"/>
          <w:sz w:val="24"/>
          <w:szCs w:val="24"/>
        </w:rPr>
        <w:t>Referrals</w:t>
      </w:r>
    </w:p>
    <w:p w14:paraId="457EA5B8" w14:textId="77777777" w:rsidR="006E0F5A" w:rsidRPr="0042596B" w:rsidRDefault="00E009A7" w:rsidP="003A1B39">
      <w:pPr>
        <w:pStyle w:val="ListParagraph"/>
        <w:numPr>
          <w:ilvl w:val="0"/>
          <w:numId w:val="30"/>
        </w:numPr>
        <w:autoSpaceDE w:val="0"/>
        <w:autoSpaceDN w:val="0"/>
        <w:adjustRightInd w:val="0"/>
        <w:rPr>
          <w:rFonts w:ascii="Calibri Light" w:hAnsi="Calibri Light" w:cs="Calibri Light"/>
          <w:sz w:val="24"/>
          <w:szCs w:val="24"/>
          <w:u w:val="single"/>
        </w:rPr>
      </w:pPr>
      <w:r w:rsidRPr="0042596B">
        <w:rPr>
          <w:rFonts w:ascii="Calibri Light" w:hAnsi="Calibri Light" w:cs="Calibri Light"/>
          <w:sz w:val="24"/>
          <w:szCs w:val="24"/>
          <w:u w:val="single"/>
        </w:rPr>
        <w:t>Qualitative</w:t>
      </w:r>
      <w:r w:rsidR="00A75916" w:rsidRPr="0042596B">
        <w:rPr>
          <w:rFonts w:ascii="Calibri Light" w:hAnsi="Calibri Light" w:cs="Calibri Light"/>
          <w:sz w:val="24"/>
          <w:szCs w:val="24"/>
          <w:u w:val="single"/>
        </w:rPr>
        <w:t xml:space="preserve"> a</w:t>
      </w:r>
      <w:r w:rsidRPr="0042596B">
        <w:rPr>
          <w:rFonts w:ascii="Calibri Light" w:hAnsi="Calibri Light" w:cs="Calibri Light"/>
          <w:sz w:val="24"/>
          <w:szCs w:val="24"/>
          <w:u w:val="single"/>
        </w:rPr>
        <w:t>nalysis</w:t>
      </w:r>
      <w:r w:rsidR="00C57BCA" w:rsidRPr="0042596B">
        <w:rPr>
          <w:rFonts w:ascii="Calibri Light" w:hAnsi="Calibri Light" w:cs="Calibri Light"/>
          <w:sz w:val="24"/>
          <w:szCs w:val="24"/>
          <w:u w:val="single"/>
        </w:rPr>
        <w:t xml:space="preserve"> of managers</w:t>
      </w:r>
    </w:p>
    <w:p w14:paraId="26A85990" w14:textId="77777777" w:rsidR="00A75916" w:rsidRPr="0042596B" w:rsidRDefault="003D7060" w:rsidP="0042596B">
      <w:pPr>
        <w:autoSpaceDE w:val="0"/>
        <w:autoSpaceDN w:val="0"/>
        <w:adjustRightInd w:val="0"/>
        <w:ind w:firstLine="720"/>
        <w:rPr>
          <w:rFonts w:ascii="Calibri Light" w:hAnsi="Calibri Light" w:cs="Calibri Light"/>
          <w:sz w:val="24"/>
          <w:szCs w:val="24"/>
        </w:rPr>
      </w:pPr>
      <w:r w:rsidRPr="0042596B">
        <w:rPr>
          <w:rFonts w:ascii="Calibri Light" w:hAnsi="Calibri Light" w:cs="Calibri Light"/>
          <w:sz w:val="24"/>
          <w:szCs w:val="24"/>
        </w:rPr>
        <w:t>F</w:t>
      </w:r>
      <w:r w:rsidR="00A75916" w:rsidRPr="0042596B">
        <w:rPr>
          <w:rFonts w:ascii="Calibri Light" w:hAnsi="Calibri Light" w:cs="Calibri Light"/>
          <w:sz w:val="24"/>
          <w:szCs w:val="24"/>
        </w:rPr>
        <w:t>irm, biographies, organization, references, goals and objectives of firm</w:t>
      </w:r>
    </w:p>
    <w:p w14:paraId="2380BB5C" w14:textId="77777777" w:rsidR="006E0F5A" w:rsidRPr="0042596B" w:rsidRDefault="00E009A7" w:rsidP="003A1B39">
      <w:pPr>
        <w:pStyle w:val="ListParagraph"/>
        <w:numPr>
          <w:ilvl w:val="0"/>
          <w:numId w:val="30"/>
        </w:numPr>
        <w:autoSpaceDE w:val="0"/>
        <w:autoSpaceDN w:val="0"/>
        <w:adjustRightInd w:val="0"/>
        <w:rPr>
          <w:rFonts w:ascii="Calibri Light" w:hAnsi="Calibri Light" w:cs="Calibri Light"/>
          <w:sz w:val="24"/>
          <w:szCs w:val="24"/>
          <w:u w:val="single"/>
        </w:rPr>
      </w:pPr>
      <w:r w:rsidRPr="0042596B">
        <w:rPr>
          <w:rFonts w:ascii="Calibri Light" w:hAnsi="Calibri Light" w:cs="Calibri Light"/>
          <w:sz w:val="24"/>
          <w:szCs w:val="24"/>
          <w:u w:val="single"/>
        </w:rPr>
        <w:t>Quantitative</w:t>
      </w:r>
      <w:r w:rsidR="00C57BCA" w:rsidRPr="0042596B">
        <w:rPr>
          <w:rFonts w:ascii="Calibri Light" w:hAnsi="Calibri Light" w:cs="Calibri Light"/>
          <w:sz w:val="24"/>
          <w:szCs w:val="24"/>
          <w:u w:val="single"/>
        </w:rPr>
        <w:t xml:space="preserve"> analysis of managers</w:t>
      </w:r>
    </w:p>
    <w:p w14:paraId="1CA08E4B" w14:textId="77777777" w:rsidR="00A75916" w:rsidRPr="0042596B" w:rsidRDefault="00D75186" w:rsidP="0042596B">
      <w:pPr>
        <w:autoSpaceDE w:val="0"/>
        <w:autoSpaceDN w:val="0"/>
        <w:adjustRightInd w:val="0"/>
        <w:ind w:firstLine="720"/>
        <w:rPr>
          <w:rFonts w:ascii="Calibri Light" w:hAnsi="Calibri Light" w:cs="Calibri Light"/>
          <w:sz w:val="24"/>
          <w:szCs w:val="24"/>
        </w:rPr>
      </w:pPr>
      <w:r w:rsidRPr="0042596B">
        <w:rPr>
          <w:rFonts w:ascii="Calibri Light" w:hAnsi="Calibri Light" w:cs="Calibri Light"/>
          <w:sz w:val="24"/>
          <w:szCs w:val="24"/>
        </w:rPr>
        <w:lastRenderedPageBreak/>
        <w:t>Composite track record</w:t>
      </w:r>
    </w:p>
    <w:p w14:paraId="567F8CDD" w14:textId="77777777" w:rsidR="00D75186" w:rsidRPr="0042596B" w:rsidRDefault="00D75186" w:rsidP="0042596B">
      <w:pPr>
        <w:autoSpaceDE w:val="0"/>
        <w:autoSpaceDN w:val="0"/>
        <w:adjustRightInd w:val="0"/>
        <w:ind w:firstLine="720"/>
        <w:rPr>
          <w:rFonts w:ascii="Calibri Light" w:hAnsi="Calibri Light" w:cs="Calibri Light"/>
          <w:sz w:val="24"/>
          <w:szCs w:val="24"/>
        </w:rPr>
      </w:pPr>
      <w:r w:rsidRPr="0042596B">
        <w:rPr>
          <w:rFonts w:ascii="Calibri Light" w:hAnsi="Calibri Light" w:cs="Calibri Light"/>
          <w:sz w:val="24"/>
          <w:szCs w:val="24"/>
        </w:rPr>
        <w:t>Actual track record of an individual project or fund</w:t>
      </w:r>
    </w:p>
    <w:p w14:paraId="764BEE45" w14:textId="77777777" w:rsidR="00D75186" w:rsidRPr="0042596B" w:rsidRDefault="00D75186" w:rsidP="0042596B">
      <w:pPr>
        <w:autoSpaceDE w:val="0"/>
        <w:autoSpaceDN w:val="0"/>
        <w:adjustRightInd w:val="0"/>
        <w:ind w:firstLine="720"/>
        <w:rPr>
          <w:rFonts w:ascii="Calibri Light" w:hAnsi="Calibri Light" w:cs="Calibri Light"/>
          <w:sz w:val="24"/>
          <w:szCs w:val="24"/>
        </w:rPr>
      </w:pPr>
      <w:r w:rsidRPr="0042596B">
        <w:rPr>
          <w:rFonts w:ascii="Calibri Light" w:hAnsi="Calibri Light" w:cs="Calibri Light"/>
          <w:sz w:val="24"/>
          <w:szCs w:val="24"/>
        </w:rPr>
        <w:t>Pro forma or simulated track records</w:t>
      </w:r>
    </w:p>
    <w:p w14:paraId="5A00D429" w14:textId="77777777" w:rsidR="006E0F5A" w:rsidRPr="0042596B" w:rsidRDefault="00E009A7" w:rsidP="003A1B39">
      <w:pPr>
        <w:pStyle w:val="ListParagraph"/>
        <w:numPr>
          <w:ilvl w:val="0"/>
          <w:numId w:val="30"/>
        </w:numPr>
        <w:autoSpaceDE w:val="0"/>
        <w:autoSpaceDN w:val="0"/>
        <w:adjustRightInd w:val="0"/>
        <w:rPr>
          <w:rFonts w:ascii="Calibri Light" w:hAnsi="Calibri Light" w:cs="Calibri Light"/>
          <w:sz w:val="24"/>
          <w:szCs w:val="24"/>
          <w:u w:val="single"/>
        </w:rPr>
      </w:pPr>
      <w:r w:rsidRPr="0042596B">
        <w:rPr>
          <w:rFonts w:ascii="Calibri Light" w:hAnsi="Calibri Light" w:cs="Calibri Light"/>
          <w:sz w:val="24"/>
          <w:szCs w:val="24"/>
          <w:u w:val="single"/>
        </w:rPr>
        <w:t>Investment</w:t>
      </w:r>
      <w:r w:rsidR="00862BCB" w:rsidRPr="0042596B">
        <w:rPr>
          <w:rFonts w:ascii="Calibri Light" w:hAnsi="Calibri Light" w:cs="Calibri Light"/>
          <w:sz w:val="24"/>
          <w:szCs w:val="24"/>
          <w:u w:val="single"/>
        </w:rPr>
        <w:t xml:space="preserve"> </w:t>
      </w:r>
      <w:r w:rsidR="00516673" w:rsidRPr="0042596B">
        <w:rPr>
          <w:rFonts w:ascii="Calibri Light" w:hAnsi="Calibri Light" w:cs="Calibri Light"/>
          <w:sz w:val="24"/>
          <w:szCs w:val="24"/>
          <w:u w:val="single"/>
        </w:rPr>
        <w:t>recommendation</w:t>
      </w:r>
    </w:p>
    <w:p w14:paraId="6CD815EA" w14:textId="77777777" w:rsidR="00A75916" w:rsidRPr="0042596B" w:rsidRDefault="00047C66" w:rsidP="0042596B">
      <w:pPr>
        <w:autoSpaceDE w:val="0"/>
        <w:autoSpaceDN w:val="0"/>
        <w:adjustRightInd w:val="0"/>
        <w:ind w:firstLine="720"/>
        <w:rPr>
          <w:rFonts w:ascii="Calibri Light" w:hAnsi="Calibri Light" w:cs="Calibri Light"/>
          <w:sz w:val="24"/>
          <w:szCs w:val="24"/>
        </w:rPr>
      </w:pPr>
      <w:r w:rsidRPr="0042596B">
        <w:rPr>
          <w:rFonts w:ascii="Calibri Light" w:hAnsi="Calibri Light" w:cs="Calibri Light"/>
          <w:sz w:val="24"/>
          <w:szCs w:val="24"/>
        </w:rPr>
        <w:t xml:space="preserve">General </w:t>
      </w:r>
      <w:r w:rsidR="00FB79E7" w:rsidRPr="0042596B">
        <w:rPr>
          <w:rFonts w:ascii="Calibri Light" w:hAnsi="Calibri Light" w:cs="Calibri Light"/>
          <w:sz w:val="24"/>
          <w:szCs w:val="24"/>
        </w:rPr>
        <w:t>Manager</w:t>
      </w:r>
      <w:r w:rsidRPr="0042596B">
        <w:rPr>
          <w:rFonts w:ascii="Calibri Light" w:hAnsi="Calibri Light" w:cs="Calibri Light"/>
          <w:sz w:val="24"/>
          <w:szCs w:val="24"/>
        </w:rPr>
        <w:t xml:space="preserve"> </w:t>
      </w:r>
      <w:r w:rsidR="00FB79E7" w:rsidRPr="0042596B">
        <w:rPr>
          <w:rFonts w:ascii="Calibri Light" w:hAnsi="Calibri Light" w:cs="Calibri Light"/>
          <w:sz w:val="24"/>
          <w:szCs w:val="24"/>
        </w:rPr>
        <w:t>Information</w:t>
      </w:r>
    </w:p>
    <w:p w14:paraId="38CD96DD" w14:textId="77777777" w:rsidR="00047C66" w:rsidRPr="0042596B" w:rsidRDefault="00047C66" w:rsidP="0042596B">
      <w:pPr>
        <w:autoSpaceDE w:val="0"/>
        <w:autoSpaceDN w:val="0"/>
        <w:adjustRightInd w:val="0"/>
        <w:ind w:firstLine="720"/>
        <w:rPr>
          <w:rFonts w:ascii="Calibri Light" w:hAnsi="Calibri Light" w:cs="Calibri Light"/>
          <w:sz w:val="24"/>
          <w:szCs w:val="24"/>
        </w:rPr>
      </w:pPr>
      <w:r w:rsidRPr="0042596B">
        <w:rPr>
          <w:rFonts w:ascii="Calibri Light" w:hAnsi="Calibri Light" w:cs="Calibri Light"/>
          <w:sz w:val="24"/>
          <w:szCs w:val="24"/>
        </w:rPr>
        <w:t>Pretty much the protocol that fund-of-funds goes through</w:t>
      </w:r>
    </w:p>
    <w:p w14:paraId="422162A5" w14:textId="77777777" w:rsidR="006E0F5A" w:rsidRPr="0042596B" w:rsidRDefault="00E009A7" w:rsidP="003A1B39">
      <w:pPr>
        <w:pStyle w:val="ListParagraph"/>
        <w:numPr>
          <w:ilvl w:val="0"/>
          <w:numId w:val="30"/>
        </w:numPr>
        <w:autoSpaceDE w:val="0"/>
        <w:autoSpaceDN w:val="0"/>
        <w:adjustRightInd w:val="0"/>
        <w:rPr>
          <w:rFonts w:ascii="Calibri Light" w:hAnsi="Calibri Light" w:cs="Calibri Light"/>
          <w:sz w:val="24"/>
          <w:szCs w:val="24"/>
          <w:u w:val="single"/>
        </w:rPr>
      </w:pPr>
      <w:r w:rsidRPr="0042596B">
        <w:rPr>
          <w:rFonts w:ascii="Calibri Light" w:hAnsi="Calibri Light" w:cs="Calibri Light"/>
          <w:sz w:val="24"/>
          <w:szCs w:val="24"/>
          <w:u w:val="single"/>
        </w:rPr>
        <w:t>Due</w:t>
      </w:r>
      <w:r w:rsidR="00C57BCA" w:rsidRPr="0042596B">
        <w:rPr>
          <w:rFonts w:ascii="Calibri Light" w:hAnsi="Calibri Light" w:cs="Calibri Light"/>
          <w:sz w:val="24"/>
          <w:szCs w:val="24"/>
          <w:u w:val="single"/>
        </w:rPr>
        <w:t xml:space="preserve"> diligence</w:t>
      </w:r>
    </w:p>
    <w:p w14:paraId="15D21CED" w14:textId="77777777" w:rsidR="00A75916" w:rsidRPr="0042596B" w:rsidRDefault="00047C66" w:rsidP="0042596B">
      <w:pPr>
        <w:autoSpaceDE w:val="0"/>
        <w:autoSpaceDN w:val="0"/>
        <w:adjustRightInd w:val="0"/>
        <w:ind w:left="720"/>
        <w:rPr>
          <w:rFonts w:ascii="Calibri Light" w:hAnsi="Calibri Light" w:cs="Calibri Light"/>
          <w:sz w:val="24"/>
          <w:szCs w:val="24"/>
        </w:rPr>
      </w:pPr>
      <w:r w:rsidRPr="0042596B">
        <w:rPr>
          <w:rFonts w:ascii="Calibri Light" w:hAnsi="Calibri Light" w:cs="Calibri Light"/>
          <w:sz w:val="24"/>
          <w:szCs w:val="24"/>
        </w:rPr>
        <w:t xml:space="preserve">Review which focuses on the legal documents of an investment vehicle and </w:t>
      </w:r>
      <w:proofErr w:type="gramStart"/>
      <w:r w:rsidRPr="0042596B">
        <w:rPr>
          <w:rFonts w:ascii="Calibri Light" w:hAnsi="Calibri Light" w:cs="Calibri Light"/>
          <w:sz w:val="24"/>
          <w:szCs w:val="24"/>
        </w:rPr>
        <w:t>back office</w:t>
      </w:r>
      <w:proofErr w:type="gramEnd"/>
      <w:r w:rsidRPr="0042596B">
        <w:rPr>
          <w:rFonts w:ascii="Calibri Light" w:hAnsi="Calibri Light" w:cs="Calibri Light"/>
          <w:sz w:val="24"/>
          <w:szCs w:val="24"/>
        </w:rPr>
        <w:t xml:space="preserve"> operations of an investment firm.  </w:t>
      </w:r>
    </w:p>
    <w:p w14:paraId="38AC606D" w14:textId="77777777" w:rsidR="007A3969" w:rsidRPr="0042596B" w:rsidRDefault="00E009A7" w:rsidP="003A1B39">
      <w:pPr>
        <w:pStyle w:val="ListParagraph"/>
        <w:numPr>
          <w:ilvl w:val="0"/>
          <w:numId w:val="30"/>
        </w:numPr>
        <w:autoSpaceDE w:val="0"/>
        <w:autoSpaceDN w:val="0"/>
        <w:adjustRightInd w:val="0"/>
        <w:rPr>
          <w:rFonts w:ascii="Calibri Light" w:hAnsi="Calibri Light" w:cs="Calibri Light"/>
          <w:sz w:val="24"/>
          <w:szCs w:val="24"/>
          <w:u w:val="single"/>
        </w:rPr>
      </w:pPr>
      <w:r w:rsidRPr="0042596B">
        <w:rPr>
          <w:rFonts w:ascii="Calibri Light" w:hAnsi="Calibri Light" w:cs="Calibri Light"/>
          <w:sz w:val="24"/>
          <w:szCs w:val="24"/>
          <w:u w:val="single"/>
        </w:rPr>
        <w:t>Performance</w:t>
      </w:r>
      <w:r w:rsidR="00C57BCA" w:rsidRPr="0042596B">
        <w:rPr>
          <w:rFonts w:ascii="Calibri Light" w:hAnsi="Calibri Light" w:cs="Calibri Light"/>
          <w:sz w:val="24"/>
          <w:szCs w:val="24"/>
          <w:u w:val="single"/>
        </w:rPr>
        <w:t xml:space="preserve"> monitoring</w:t>
      </w:r>
    </w:p>
    <w:p w14:paraId="47FC1581" w14:textId="77777777" w:rsidR="00AF792C" w:rsidRPr="0042596B" w:rsidRDefault="00C802FC" w:rsidP="0042596B">
      <w:pPr>
        <w:autoSpaceDE w:val="0"/>
        <w:autoSpaceDN w:val="0"/>
        <w:adjustRightInd w:val="0"/>
        <w:ind w:firstLine="720"/>
        <w:rPr>
          <w:rFonts w:ascii="Calibri Light" w:hAnsi="Calibri Light" w:cs="Calibri Light"/>
          <w:sz w:val="24"/>
          <w:szCs w:val="24"/>
        </w:rPr>
      </w:pPr>
      <w:r w:rsidRPr="0042596B">
        <w:rPr>
          <w:rFonts w:ascii="Calibri Light" w:hAnsi="Calibri Light" w:cs="Calibri Light"/>
          <w:sz w:val="24"/>
          <w:szCs w:val="24"/>
        </w:rPr>
        <w:t>On a regular basis, each investment will be quantitatively compared on the basis of its</w:t>
      </w:r>
      <w:r w:rsidR="009A6702" w:rsidRPr="0042596B">
        <w:rPr>
          <w:rFonts w:ascii="Calibri Light" w:hAnsi="Calibri Light" w:cs="Calibri Light"/>
          <w:sz w:val="24"/>
          <w:szCs w:val="24"/>
        </w:rPr>
        <w:t xml:space="preserve">   </w:t>
      </w:r>
    </w:p>
    <w:p w14:paraId="2CD1E2E3" w14:textId="77777777" w:rsidR="00AB27E7" w:rsidRPr="008A525A" w:rsidRDefault="00AB27E7" w:rsidP="007A3969">
      <w:pPr>
        <w:autoSpaceDE w:val="0"/>
        <w:autoSpaceDN w:val="0"/>
        <w:adjustRightInd w:val="0"/>
        <w:rPr>
          <w:rFonts w:ascii="Calibri Light" w:hAnsi="Calibri Light" w:cs="Calibri Light"/>
          <w:sz w:val="24"/>
          <w:szCs w:val="24"/>
        </w:rPr>
      </w:pPr>
    </w:p>
    <w:p w14:paraId="0AF9DCF5" w14:textId="77777777" w:rsidR="00AB27E7" w:rsidRPr="008A525A" w:rsidRDefault="00AB27E7" w:rsidP="007A3969">
      <w:pPr>
        <w:autoSpaceDE w:val="0"/>
        <w:autoSpaceDN w:val="0"/>
        <w:adjustRightInd w:val="0"/>
        <w:rPr>
          <w:rFonts w:ascii="Calibri Light" w:hAnsi="Calibri Light" w:cs="Calibri Light"/>
          <w:sz w:val="24"/>
          <w:szCs w:val="24"/>
        </w:rPr>
      </w:pPr>
    </w:p>
    <w:p w14:paraId="26ACB39B" w14:textId="3064B4D0" w:rsidR="000C3232" w:rsidRDefault="007A3969" w:rsidP="007A3969">
      <w:p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highlight w:val="yellow"/>
        </w:rPr>
        <w:t xml:space="preserve">Do Professional </w:t>
      </w:r>
      <w:r w:rsidR="00C34133" w:rsidRPr="008A525A">
        <w:rPr>
          <w:rFonts w:ascii="Calibri Light" w:hAnsi="Calibri Light" w:cs="Calibri Light"/>
          <w:sz w:val="24"/>
          <w:szCs w:val="24"/>
          <w:highlight w:val="yellow"/>
        </w:rPr>
        <w:t>$</w:t>
      </w:r>
      <w:r w:rsidR="0040242C" w:rsidRPr="008A525A">
        <w:rPr>
          <w:rFonts w:ascii="Calibri Light" w:hAnsi="Calibri Light" w:cs="Calibri Light"/>
          <w:sz w:val="24"/>
          <w:szCs w:val="24"/>
          <w:highlight w:val="yellow"/>
        </w:rPr>
        <w:t xml:space="preserve"> </w:t>
      </w:r>
      <w:r w:rsidRPr="008A525A">
        <w:rPr>
          <w:rFonts w:ascii="Calibri Light" w:hAnsi="Calibri Light" w:cs="Calibri Light"/>
          <w:sz w:val="24"/>
          <w:szCs w:val="24"/>
          <w:highlight w:val="yellow"/>
        </w:rPr>
        <w:t>Currency</w:t>
      </w:r>
      <w:r w:rsidR="0040242C" w:rsidRPr="008A525A">
        <w:rPr>
          <w:rFonts w:ascii="Calibri Light" w:hAnsi="Calibri Light" w:cs="Calibri Light"/>
          <w:sz w:val="24"/>
          <w:szCs w:val="24"/>
          <w:highlight w:val="yellow"/>
        </w:rPr>
        <w:t xml:space="preserve"> </w:t>
      </w:r>
      <w:r w:rsidR="00C34133" w:rsidRPr="008A525A">
        <w:rPr>
          <w:rFonts w:ascii="Calibri Light" w:hAnsi="Calibri Light" w:cs="Calibri Light"/>
          <w:sz w:val="24"/>
          <w:szCs w:val="24"/>
          <w:highlight w:val="yellow"/>
        </w:rPr>
        <w:t>$</w:t>
      </w:r>
      <w:r w:rsidRPr="008A525A">
        <w:rPr>
          <w:rFonts w:ascii="Calibri Light" w:hAnsi="Calibri Light" w:cs="Calibri Light"/>
          <w:sz w:val="24"/>
          <w:szCs w:val="24"/>
          <w:highlight w:val="yellow"/>
        </w:rPr>
        <w:t xml:space="preserve"> Managers Beat the Benchmark?</w:t>
      </w:r>
      <w:r w:rsidR="00B3576E" w:rsidRPr="008A525A">
        <w:rPr>
          <w:rFonts w:ascii="Calibri Light" w:hAnsi="Calibri Light" w:cs="Calibri Light"/>
          <w:sz w:val="24"/>
          <w:szCs w:val="24"/>
        </w:rPr>
        <w:t xml:space="preserve">  </w:t>
      </w:r>
      <w:proofErr w:type="spellStart"/>
      <w:r w:rsidR="00625537" w:rsidRPr="008A525A">
        <w:rPr>
          <w:rFonts w:ascii="Calibri Light" w:hAnsi="Calibri Light" w:cs="Calibri Light"/>
          <w:sz w:val="24"/>
          <w:szCs w:val="24"/>
        </w:rPr>
        <w:t>Pojarliev</w:t>
      </w:r>
      <w:proofErr w:type="spellEnd"/>
      <w:r w:rsidR="00625537" w:rsidRPr="008A525A">
        <w:rPr>
          <w:rFonts w:ascii="Calibri Light" w:hAnsi="Calibri Light" w:cs="Calibri Light"/>
          <w:sz w:val="24"/>
          <w:szCs w:val="24"/>
        </w:rPr>
        <w:t xml:space="preserve"> and </w:t>
      </w:r>
      <w:proofErr w:type="spellStart"/>
      <w:r w:rsidR="00625537" w:rsidRPr="008A525A">
        <w:rPr>
          <w:rFonts w:ascii="Calibri Light" w:hAnsi="Calibri Light" w:cs="Calibri Light"/>
          <w:sz w:val="24"/>
          <w:szCs w:val="24"/>
        </w:rPr>
        <w:t>Levich</w:t>
      </w:r>
      <w:proofErr w:type="spellEnd"/>
    </w:p>
    <w:p w14:paraId="1EF71F5E" w14:textId="097B2A86" w:rsidR="00954384" w:rsidRDefault="00954384" w:rsidP="007A3969">
      <w:pPr>
        <w:autoSpaceDE w:val="0"/>
        <w:autoSpaceDN w:val="0"/>
        <w:adjustRightInd w:val="0"/>
        <w:rPr>
          <w:rFonts w:ascii="Calibri Light" w:hAnsi="Calibri Light" w:cs="Calibri Light"/>
          <w:sz w:val="24"/>
          <w:szCs w:val="24"/>
        </w:rPr>
      </w:pPr>
    </w:p>
    <w:p w14:paraId="6529105C" w14:textId="56D5C7FB" w:rsidR="00954384" w:rsidRPr="00954384" w:rsidRDefault="00954384" w:rsidP="00954384">
      <w:pPr>
        <w:rPr>
          <w:rFonts w:ascii="Times New Roman" w:eastAsia="Times New Roman" w:hAnsi="Times New Roman" w:cs="Times New Roman"/>
          <w:sz w:val="24"/>
          <w:szCs w:val="24"/>
        </w:rPr>
      </w:pPr>
      <w:r w:rsidRPr="00954384">
        <w:rPr>
          <w:rFonts w:ascii="Times New Roman" w:eastAsia="Times New Roman" w:hAnsi="Times New Roman" w:cs="Times New Roman"/>
          <w:sz w:val="24"/>
          <w:szCs w:val="24"/>
        </w:rPr>
        <w:fldChar w:fldCharType="begin"/>
      </w:r>
      <w:r w:rsidRPr="00954384">
        <w:rPr>
          <w:rFonts w:ascii="Times New Roman" w:eastAsia="Times New Roman" w:hAnsi="Times New Roman" w:cs="Times New Roman"/>
          <w:sz w:val="24"/>
          <w:szCs w:val="24"/>
        </w:rPr>
        <w:instrText xml:space="preserve"> INCLUDEPICTURE "https://www.thebalance.com/thmb/-vGabVpE7AsMUAhTvhABmpHVqZ0=/400x250/filters:no_upscale():max_bytes(150000):strip_icc()/GettyImages-483658563-5756fd9e5f9b5892e8e0da65.jpg" \* MERGEFORMATINET </w:instrText>
      </w:r>
      <w:r w:rsidRPr="00954384">
        <w:rPr>
          <w:rFonts w:ascii="Times New Roman" w:eastAsia="Times New Roman" w:hAnsi="Times New Roman" w:cs="Times New Roman"/>
          <w:sz w:val="24"/>
          <w:szCs w:val="24"/>
        </w:rPr>
        <w:fldChar w:fldCharType="separate"/>
      </w:r>
      <w:r w:rsidRPr="00954384">
        <w:rPr>
          <w:rFonts w:ascii="Times New Roman" w:eastAsia="Times New Roman" w:hAnsi="Times New Roman" w:cs="Times New Roman"/>
          <w:noProof/>
          <w:sz w:val="24"/>
          <w:szCs w:val="24"/>
        </w:rPr>
        <w:drawing>
          <wp:inline distT="0" distB="0" distL="0" distR="0" wp14:anchorId="737EDE74" wp14:editId="713BF4BB">
            <wp:extent cx="2412460" cy="1506542"/>
            <wp:effectExtent l="0" t="0" r="635" b="5080"/>
            <wp:docPr id="9" name="Picture 9" descr="How Does Foreign Exchange Trading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Does Foreign Exchange Trading Wor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01679" cy="1624706"/>
                    </a:xfrm>
                    <a:prstGeom prst="rect">
                      <a:avLst/>
                    </a:prstGeom>
                    <a:noFill/>
                    <a:ln>
                      <a:noFill/>
                    </a:ln>
                  </pic:spPr>
                </pic:pic>
              </a:graphicData>
            </a:graphic>
          </wp:inline>
        </w:drawing>
      </w:r>
      <w:r w:rsidRPr="00954384">
        <w:rPr>
          <w:rFonts w:ascii="Times New Roman" w:eastAsia="Times New Roman" w:hAnsi="Times New Roman" w:cs="Times New Roman"/>
          <w:sz w:val="24"/>
          <w:szCs w:val="24"/>
        </w:rPr>
        <w:fldChar w:fldCharType="end"/>
      </w:r>
    </w:p>
    <w:p w14:paraId="551B1432" w14:textId="77777777" w:rsidR="00954384" w:rsidRPr="008A525A" w:rsidRDefault="00954384" w:rsidP="007A3969">
      <w:pPr>
        <w:autoSpaceDE w:val="0"/>
        <w:autoSpaceDN w:val="0"/>
        <w:adjustRightInd w:val="0"/>
        <w:rPr>
          <w:rFonts w:ascii="Calibri Light" w:hAnsi="Calibri Light" w:cs="Calibri Light"/>
          <w:sz w:val="24"/>
          <w:szCs w:val="24"/>
        </w:rPr>
      </w:pPr>
    </w:p>
    <w:p w14:paraId="0E371E07" w14:textId="77777777" w:rsidR="007A3969" w:rsidRPr="008A525A" w:rsidRDefault="007A3969" w:rsidP="00BD5FCE">
      <w:pPr>
        <w:pStyle w:val="ListParagraph"/>
        <w:numPr>
          <w:ilvl w:val="0"/>
          <w:numId w:val="4"/>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Alpha returns</w:t>
      </w:r>
    </w:p>
    <w:p w14:paraId="7387AB1C" w14:textId="77777777" w:rsidR="007A3969" w:rsidRPr="008A525A" w:rsidRDefault="007A3969" w:rsidP="00BD5FCE">
      <w:pPr>
        <w:pStyle w:val="ListParagraph"/>
        <w:numPr>
          <w:ilvl w:val="0"/>
          <w:numId w:val="4"/>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Beta returns</w:t>
      </w:r>
    </w:p>
    <w:p w14:paraId="36BC56B2" w14:textId="77777777" w:rsidR="007A3969" w:rsidRPr="008A525A" w:rsidRDefault="007A3969" w:rsidP="00BD5FCE">
      <w:pPr>
        <w:pStyle w:val="ListParagraph"/>
        <w:numPr>
          <w:ilvl w:val="0"/>
          <w:numId w:val="4"/>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Information ratio</w:t>
      </w:r>
    </w:p>
    <w:p w14:paraId="7256B883" w14:textId="77777777" w:rsidR="007A3969" w:rsidRPr="008A525A" w:rsidRDefault="007A3969" w:rsidP="00BD5FCE">
      <w:pPr>
        <w:pStyle w:val="ListParagraph"/>
        <w:numPr>
          <w:ilvl w:val="0"/>
          <w:numId w:val="4"/>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Reporting biases</w:t>
      </w:r>
    </w:p>
    <w:p w14:paraId="6044E4CD" w14:textId="600BBB7A" w:rsidR="006B08A8" w:rsidRPr="008A525A" w:rsidRDefault="006B08A8" w:rsidP="007A3969">
      <w:pPr>
        <w:autoSpaceDE w:val="0"/>
        <w:autoSpaceDN w:val="0"/>
        <w:adjustRightInd w:val="0"/>
        <w:rPr>
          <w:rFonts w:ascii="Calibri Light" w:hAnsi="Calibri Light" w:cs="Calibri Light"/>
          <w:sz w:val="24"/>
          <w:szCs w:val="24"/>
        </w:rPr>
      </w:pPr>
    </w:p>
    <w:p w14:paraId="4E0A796B" w14:textId="4B2D0B70" w:rsidR="007A3969" w:rsidRPr="00185056" w:rsidRDefault="007A3969" w:rsidP="007A3969">
      <w:pPr>
        <w:autoSpaceDE w:val="0"/>
        <w:autoSpaceDN w:val="0"/>
        <w:adjustRightInd w:val="0"/>
        <w:rPr>
          <w:rFonts w:ascii="Calibri Light" w:hAnsi="Calibri Light" w:cs="Calibri Light"/>
          <w:b/>
          <w:sz w:val="24"/>
          <w:szCs w:val="24"/>
        </w:rPr>
      </w:pPr>
      <w:r w:rsidRPr="00185056">
        <w:rPr>
          <w:rFonts w:ascii="Calibri Light" w:hAnsi="Calibri Light" w:cs="Calibri Light"/>
          <w:b/>
          <w:sz w:val="24"/>
          <w:szCs w:val="24"/>
        </w:rPr>
        <w:t xml:space="preserve">1. Identify and explain each of the </w:t>
      </w:r>
      <w:r w:rsidRPr="00185056">
        <w:rPr>
          <w:rFonts w:ascii="Calibri Light" w:hAnsi="Calibri Light" w:cs="Calibri Light"/>
          <w:b/>
          <w:sz w:val="24"/>
          <w:szCs w:val="24"/>
          <w:highlight w:val="yellow"/>
          <w:u w:val="single"/>
        </w:rPr>
        <w:t>four</w:t>
      </w:r>
      <w:r w:rsidRPr="00185056">
        <w:rPr>
          <w:rFonts w:ascii="Calibri Light" w:hAnsi="Calibri Light" w:cs="Calibri Light"/>
          <w:b/>
          <w:sz w:val="24"/>
          <w:szCs w:val="24"/>
        </w:rPr>
        <w:t xml:space="preserve"> style factors of</w:t>
      </w:r>
      <w:r w:rsidR="0040237F" w:rsidRPr="00185056">
        <w:rPr>
          <w:rFonts w:ascii="Calibri Light" w:hAnsi="Calibri Light" w:cs="Calibri Light"/>
          <w:b/>
          <w:sz w:val="24"/>
          <w:szCs w:val="24"/>
        </w:rPr>
        <w:t xml:space="preserve"> $</w:t>
      </w:r>
      <w:r w:rsidRPr="00185056">
        <w:rPr>
          <w:rFonts w:ascii="Calibri Light" w:hAnsi="Calibri Light" w:cs="Calibri Light"/>
          <w:b/>
          <w:sz w:val="24"/>
          <w:szCs w:val="24"/>
        </w:rPr>
        <w:t>currency</w:t>
      </w:r>
      <w:r w:rsidR="0040237F" w:rsidRPr="00185056">
        <w:rPr>
          <w:rFonts w:ascii="Calibri Light" w:hAnsi="Calibri Light" w:cs="Calibri Light"/>
          <w:b/>
          <w:sz w:val="24"/>
          <w:szCs w:val="24"/>
        </w:rPr>
        <w:t xml:space="preserve">$ </w:t>
      </w:r>
      <w:r w:rsidRPr="00185056">
        <w:rPr>
          <w:rFonts w:ascii="Calibri Light" w:hAnsi="Calibri Light" w:cs="Calibri Light"/>
          <w:b/>
          <w:sz w:val="24"/>
          <w:szCs w:val="24"/>
        </w:rPr>
        <w:t>returns.</w:t>
      </w:r>
    </w:p>
    <w:p w14:paraId="59439EDF" w14:textId="77777777" w:rsidR="00C6614D" w:rsidRPr="008A525A" w:rsidRDefault="00C6614D" w:rsidP="007A3969">
      <w:pPr>
        <w:autoSpaceDE w:val="0"/>
        <w:autoSpaceDN w:val="0"/>
        <w:adjustRightInd w:val="0"/>
        <w:rPr>
          <w:rFonts w:ascii="Calibri Light" w:hAnsi="Calibri Light" w:cs="Calibri Light"/>
          <w:sz w:val="24"/>
          <w:szCs w:val="24"/>
        </w:rPr>
      </w:pPr>
    </w:p>
    <w:p w14:paraId="1232A41A" w14:textId="77777777" w:rsidR="00AF792C" w:rsidRPr="008A525A" w:rsidRDefault="00C937F7" w:rsidP="003A1B39">
      <w:pPr>
        <w:pStyle w:val="ListParagraph"/>
        <w:numPr>
          <w:ilvl w:val="0"/>
          <w:numId w:val="9"/>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Carry Factor</w:t>
      </w:r>
      <w:r w:rsidR="001B77C1" w:rsidRPr="008A525A">
        <w:rPr>
          <w:rFonts w:ascii="Calibri Light" w:hAnsi="Calibri Light" w:cs="Calibri Light"/>
          <w:sz w:val="24"/>
          <w:szCs w:val="24"/>
        </w:rPr>
        <w:t xml:space="preserve"> </w:t>
      </w:r>
    </w:p>
    <w:p w14:paraId="3BCE2E7F" w14:textId="77777777" w:rsidR="00C937F7" w:rsidRPr="008A525A" w:rsidRDefault="00C937F7" w:rsidP="003A1B39">
      <w:pPr>
        <w:pStyle w:val="ListParagraph"/>
        <w:numPr>
          <w:ilvl w:val="0"/>
          <w:numId w:val="9"/>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Trend Following Factor</w:t>
      </w:r>
    </w:p>
    <w:p w14:paraId="6FDA88B0" w14:textId="77777777" w:rsidR="00C937F7" w:rsidRPr="008A525A" w:rsidRDefault="00C937F7" w:rsidP="003A1B39">
      <w:pPr>
        <w:pStyle w:val="ListParagraph"/>
        <w:numPr>
          <w:ilvl w:val="0"/>
          <w:numId w:val="9"/>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Value Factor</w:t>
      </w:r>
    </w:p>
    <w:p w14:paraId="2DBABDE0" w14:textId="77777777" w:rsidR="00C937F7" w:rsidRPr="008A525A" w:rsidRDefault="00C937F7" w:rsidP="003A1B39">
      <w:pPr>
        <w:pStyle w:val="ListParagraph"/>
        <w:numPr>
          <w:ilvl w:val="0"/>
          <w:numId w:val="9"/>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Volatility Factor</w:t>
      </w:r>
    </w:p>
    <w:p w14:paraId="267159DD" w14:textId="39339D07" w:rsidR="006E0F5A" w:rsidRPr="008A525A" w:rsidRDefault="006E0F5A" w:rsidP="007A3969">
      <w:pPr>
        <w:autoSpaceDE w:val="0"/>
        <w:autoSpaceDN w:val="0"/>
        <w:adjustRightInd w:val="0"/>
        <w:rPr>
          <w:rFonts w:ascii="Calibri Light" w:hAnsi="Calibri Light" w:cs="Calibri Light"/>
          <w:sz w:val="24"/>
          <w:szCs w:val="24"/>
        </w:rPr>
      </w:pPr>
    </w:p>
    <w:p w14:paraId="65912C74" w14:textId="77777777" w:rsidR="00C57BCA" w:rsidRPr="0096623F" w:rsidRDefault="007A3969" w:rsidP="007A3969">
      <w:pPr>
        <w:autoSpaceDE w:val="0"/>
        <w:autoSpaceDN w:val="0"/>
        <w:adjustRightInd w:val="0"/>
        <w:rPr>
          <w:rFonts w:ascii="Calibri Light" w:hAnsi="Calibri Light" w:cs="Calibri Light"/>
          <w:b/>
          <w:sz w:val="24"/>
          <w:szCs w:val="24"/>
        </w:rPr>
      </w:pPr>
      <w:r w:rsidRPr="0096623F">
        <w:rPr>
          <w:rFonts w:ascii="Calibri Light" w:hAnsi="Calibri Light" w:cs="Calibri Light"/>
          <w:b/>
          <w:sz w:val="24"/>
          <w:szCs w:val="24"/>
        </w:rPr>
        <w:t xml:space="preserve">2. Explain the potential </w:t>
      </w:r>
      <w:r w:rsidRPr="0096623F">
        <w:rPr>
          <w:rFonts w:ascii="Calibri Light" w:hAnsi="Calibri Light" w:cs="Calibri Light"/>
          <w:b/>
          <w:sz w:val="24"/>
          <w:szCs w:val="24"/>
          <w:u w:val="single"/>
        </w:rPr>
        <w:t>risk</w:t>
      </w:r>
      <w:r w:rsidR="00DA3E4B" w:rsidRPr="0096623F">
        <w:rPr>
          <w:rFonts w:ascii="Calibri Light" w:hAnsi="Calibri Light" w:cs="Calibri Light"/>
          <w:b/>
          <w:sz w:val="24"/>
          <w:szCs w:val="24"/>
          <w:u w:val="single"/>
        </w:rPr>
        <w:t>s</w:t>
      </w:r>
      <w:r w:rsidRPr="0096623F">
        <w:rPr>
          <w:rFonts w:ascii="Calibri Light" w:hAnsi="Calibri Light" w:cs="Calibri Light"/>
          <w:b/>
          <w:sz w:val="24"/>
          <w:szCs w:val="24"/>
        </w:rPr>
        <w:t xml:space="preserve"> of each of the following trading strategies: </w:t>
      </w:r>
    </w:p>
    <w:p w14:paraId="35CE62AC" w14:textId="77777777" w:rsidR="00944532" w:rsidRPr="008A525A" w:rsidRDefault="00944532" w:rsidP="007A3969">
      <w:pPr>
        <w:autoSpaceDE w:val="0"/>
        <w:autoSpaceDN w:val="0"/>
        <w:adjustRightInd w:val="0"/>
        <w:rPr>
          <w:rFonts w:ascii="Calibri Light" w:hAnsi="Calibri Light" w:cs="Calibri Light"/>
          <w:sz w:val="24"/>
          <w:szCs w:val="24"/>
        </w:rPr>
      </w:pPr>
    </w:p>
    <w:p w14:paraId="49AC24D2" w14:textId="55CEE7EB" w:rsidR="007A3969" w:rsidRPr="008A525A" w:rsidRDefault="0015174B" w:rsidP="003A1B39">
      <w:pPr>
        <w:pStyle w:val="ListParagraph"/>
        <w:numPr>
          <w:ilvl w:val="0"/>
          <w:numId w:val="32"/>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 xml:space="preserve">Carry trade </w:t>
      </w:r>
      <w:r w:rsidR="002A49F5" w:rsidRPr="008A525A">
        <w:rPr>
          <w:rFonts w:ascii="Calibri Light" w:hAnsi="Calibri Light" w:cs="Calibri Light"/>
          <w:sz w:val="24"/>
          <w:szCs w:val="24"/>
        </w:rPr>
        <w:t>RISKS</w:t>
      </w:r>
    </w:p>
    <w:p w14:paraId="6C0D58F0" w14:textId="77777777" w:rsidR="008E79BF" w:rsidRPr="008A525A" w:rsidRDefault="008E79BF" w:rsidP="003A1B39">
      <w:pPr>
        <w:pStyle w:val="ListParagraph"/>
        <w:numPr>
          <w:ilvl w:val="0"/>
          <w:numId w:val="26"/>
        </w:numPr>
        <w:autoSpaceDE w:val="0"/>
        <w:autoSpaceDN w:val="0"/>
        <w:adjustRightInd w:val="0"/>
        <w:ind w:left="1440"/>
        <w:rPr>
          <w:rFonts w:ascii="Calibri Light" w:hAnsi="Calibri Light" w:cs="Calibri Light"/>
          <w:sz w:val="24"/>
          <w:szCs w:val="24"/>
        </w:rPr>
      </w:pPr>
      <w:r w:rsidRPr="008A525A">
        <w:rPr>
          <w:rFonts w:ascii="Calibri Light" w:hAnsi="Calibri Light" w:cs="Calibri Light"/>
          <w:sz w:val="24"/>
          <w:szCs w:val="24"/>
        </w:rPr>
        <w:t xml:space="preserve">High interest rate currency with depreciate  </w:t>
      </w:r>
    </w:p>
    <w:p w14:paraId="5719E86C" w14:textId="77777777" w:rsidR="008E79BF" w:rsidRPr="008A525A" w:rsidRDefault="008E79BF" w:rsidP="003A1B39">
      <w:pPr>
        <w:pStyle w:val="ListParagraph"/>
        <w:numPr>
          <w:ilvl w:val="0"/>
          <w:numId w:val="26"/>
        </w:numPr>
        <w:autoSpaceDE w:val="0"/>
        <w:autoSpaceDN w:val="0"/>
        <w:adjustRightInd w:val="0"/>
        <w:ind w:left="1440"/>
        <w:rPr>
          <w:rFonts w:ascii="Calibri Light" w:hAnsi="Calibri Light" w:cs="Calibri Light"/>
          <w:sz w:val="24"/>
          <w:szCs w:val="24"/>
        </w:rPr>
      </w:pPr>
      <w:r w:rsidRPr="008A525A">
        <w:rPr>
          <w:rFonts w:ascii="Calibri Light" w:hAnsi="Calibri Light" w:cs="Calibri Light"/>
          <w:sz w:val="24"/>
          <w:szCs w:val="24"/>
        </w:rPr>
        <w:t>Low interest rate currency with appreciate</w:t>
      </w:r>
    </w:p>
    <w:p w14:paraId="17F64D2E" w14:textId="2918DF26" w:rsidR="0015174B" w:rsidRPr="008A525A" w:rsidRDefault="0015174B" w:rsidP="003A1B39">
      <w:pPr>
        <w:pStyle w:val="ListParagraph"/>
        <w:numPr>
          <w:ilvl w:val="0"/>
          <w:numId w:val="32"/>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 xml:space="preserve">Trend following </w:t>
      </w:r>
      <w:r w:rsidR="002A49F5" w:rsidRPr="008A525A">
        <w:rPr>
          <w:rFonts w:ascii="Calibri Light" w:hAnsi="Calibri Light" w:cs="Calibri Light"/>
          <w:sz w:val="24"/>
          <w:szCs w:val="24"/>
        </w:rPr>
        <w:t>RISKS</w:t>
      </w:r>
    </w:p>
    <w:p w14:paraId="5EFB9E4C" w14:textId="77777777" w:rsidR="00D2695D" w:rsidRPr="008A525A" w:rsidRDefault="00AF22EB" w:rsidP="003A1B39">
      <w:pPr>
        <w:pStyle w:val="ListParagraph"/>
        <w:numPr>
          <w:ilvl w:val="0"/>
          <w:numId w:val="25"/>
        </w:numPr>
        <w:autoSpaceDE w:val="0"/>
        <w:autoSpaceDN w:val="0"/>
        <w:adjustRightInd w:val="0"/>
        <w:ind w:left="1440"/>
        <w:rPr>
          <w:rFonts w:ascii="Calibri Light" w:hAnsi="Calibri Light" w:cs="Calibri Light"/>
          <w:sz w:val="24"/>
          <w:szCs w:val="24"/>
        </w:rPr>
      </w:pPr>
      <w:r w:rsidRPr="008A525A">
        <w:rPr>
          <w:rFonts w:ascii="Calibri Light" w:hAnsi="Calibri Light" w:cs="Calibri Light"/>
          <w:sz w:val="24"/>
          <w:szCs w:val="24"/>
        </w:rPr>
        <w:t>Reversals</w:t>
      </w:r>
      <w:r w:rsidR="00F41CB2" w:rsidRPr="008A525A">
        <w:rPr>
          <w:rFonts w:ascii="Calibri Light" w:hAnsi="Calibri Light" w:cs="Calibri Light"/>
          <w:sz w:val="24"/>
          <w:szCs w:val="24"/>
        </w:rPr>
        <w:t xml:space="preserve"> from trends</w:t>
      </w:r>
    </w:p>
    <w:p w14:paraId="75F4B979" w14:textId="77777777" w:rsidR="00AF22EB" w:rsidRPr="008A525A" w:rsidRDefault="00AF22EB" w:rsidP="003A1B39">
      <w:pPr>
        <w:pStyle w:val="ListParagraph"/>
        <w:numPr>
          <w:ilvl w:val="0"/>
          <w:numId w:val="25"/>
        </w:numPr>
        <w:autoSpaceDE w:val="0"/>
        <w:autoSpaceDN w:val="0"/>
        <w:adjustRightInd w:val="0"/>
        <w:ind w:left="1440"/>
        <w:rPr>
          <w:rFonts w:ascii="Calibri Light" w:hAnsi="Calibri Light" w:cs="Calibri Light"/>
          <w:sz w:val="24"/>
          <w:szCs w:val="24"/>
        </w:rPr>
      </w:pPr>
      <w:r w:rsidRPr="008A525A">
        <w:rPr>
          <w:rFonts w:ascii="Calibri Light" w:hAnsi="Calibri Light" w:cs="Calibri Light"/>
          <w:sz w:val="24"/>
          <w:szCs w:val="24"/>
        </w:rPr>
        <w:lastRenderedPageBreak/>
        <w:t>False signals</w:t>
      </w:r>
    </w:p>
    <w:p w14:paraId="487C5E6D" w14:textId="77777777" w:rsidR="00AF22EB" w:rsidRPr="008A525A" w:rsidRDefault="00AF22EB" w:rsidP="003A1B39">
      <w:pPr>
        <w:pStyle w:val="ListParagraph"/>
        <w:numPr>
          <w:ilvl w:val="0"/>
          <w:numId w:val="25"/>
        </w:numPr>
        <w:autoSpaceDE w:val="0"/>
        <w:autoSpaceDN w:val="0"/>
        <w:adjustRightInd w:val="0"/>
        <w:ind w:left="1440"/>
        <w:rPr>
          <w:rFonts w:ascii="Calibri Light" w:hAnsi="Calibri Light" w:cs="Calibri Light"/>
          <w:sz w:val="24"/>
          <w:szCs w:val="24"/>
        </w:rPr>
      </w:pPr>
      <w:r w:rsidRPr="008A525A">
        <w:rPr>
          <w:rFonts w:ascii="Calibri Light" w:hAnsi="Calibri Light" w:cs="Calibri Light"/>
          <w:sz w:val="24"/>
          <w:szCs w:val="24"/>
        </w:rPr>
        <w:t>Excessive Trading Costs</w:t>
      </w:r>
    </w:p>
    <w:p w14:paraId="663F6505" w14:textId="3B6DC029" w:rsidR="0015174B" w:rsidRPr="003A1B39" w:rsidRDefault="00937CA8" w:rsidP="003A1B39">
      <w:pPr>
        <w:pStyle w:val="ListParagraph"/>
        <w:numPr>
          <w:ilvl w:val="0"/>
          <w:numId w:val="32"/>
        </w:numPr>
        <w:autoSpaceDE w:val="0"/>
        <w:autoSpaceDN w:val="0"/>
        <w:adjustRightInd w:val="0"/>
        <w:rPr>
          <w:rFonts w:ascii="Calibri Light" w:hAnsi="Calibri Light" w:cs="Calibri Light"/>
          <w:sz w:val="24"/>
          <w:szCs w:val="24"/>
        </w:rPr>
      </w:pPr>
      <w:r w:rsidRPr="003A1B39">
        <w:rPr>
          <w:rFonts w:ascii="Calibri Light" w:hAnsi="Calibri Light" w:cs="Calibri Light"/>
          <w:sz w:val="24"/>
          <w:szCs w:val="24"/>
        </w:rPr>
        <w:t>V</w:t>
      </w:r>
      <w:r w:rsidR="0015174B" w:rsidRPr="003A1B39">
        <w:rPr>
          <w:rFonts w:ascii="Calibri Light" w:hAnsi="Calibri Light" w:cs="Calibri Light"/>
          <w:sz w:val="24"/>
          <w:szCs w:val="24"/>
        </w:rPr>
        <w:t xml:space="preserve">alue </w:t>
      </w:r>
      <w:r w:rsidR="002A49F5" w:rsidRPr="003A1B39">
        <w:rPr>
          <w:rFonts w:ascii="Calibri Light" w:hAnsi="Calibri Light" w:cs="Calibri Light"/>
          <w:sz w:val="24"/>
          <w:szCs w:val="24"/>
        </w:rPr>
        <w:t>RISKS</w:t>
      </w:r>
    </w:p>
    <w:p w14:paraId="29136076" w14:textId="77777777" w:rsidR="00010A3B" w:rsidRPr="003A1B39" w:rsidRDefault="00927CF7" w:rsidP="003A1B39">
      <w:pPr>
        <w:pStyle w:val="ListParagraph"/>
        <w:numPr>
          <w:ilvl w:val="0"/>
          <w:numId w:val="33"/>
        </w:numPr>
        <w:autoSpaceDE w:val="0"/>
        <w:autoSpaceDN w:val="0"/>
        <w:adjustRightInd w:val="0"/>
        <w:ind w:left="1440"/>
        <w:rPr>
          <w:rFonts w:ascii="Calibri Light" w:hAnsi="Calibri Light" w:cs="Calibri Light"/>
          <w:sz w:val="24"/>
          <w:szCs w:val="24"/>
        </w:rPr>
      </w:pPr>
      <w:r w:rsidRPr="003A1B39">
        <w:rPr>
          <w:rFonts w:ascii="Calibri Light" w:hAnsi="Calibri Light" w:cs="Calibri Light"/>
          <w:sz w:val="24"/>
          <w:szCs w:val="24"/>
        </w:rPr>
        <w:t xml:space="preserve">Undervalued can always become </w:t>
      </w:r>
      <w:r w:rsidR="00162A49" w:rsidRPr="003A1B39">
        <w:rPr>
          <w:rFonts w:ascii="Calibri Light" w:hAnsi="Calibri Light" w:cs="Calibri Light"/>
          <w:sz w:val="24"/>
          <w:szCs w:val="24"/>
          <w:u w:val="single"/>
        </w:rPr>
        <w:t>MORE</w:t>
      </w:r>
      <w:r w:rsidRPr="003A1B39">
        <w:rPr>
          <w:rFonts w:ascii="Calibri Light" w:hAnsi="Calibri Light" w:cs="Calibri Light"/>
          <w:sz w:val="24"/>
          <w:szCs w:val="24"/>
        </w:rPr>
        <w:t xml:space="preserve"> undervalued</w:t>
      </w:r>
      <w:r w:rsidR="00155CAF" w:rsidRPr="003A1B39">
        <w:rPr>
          <w:rFonts w:ascii="Calibri Light" w:hAnsi="Calibri Light" w:cs="Calibri Light"/>
          <w:sz w:val="24"/>
          <w:szCs w:val="24"/>
        </w:rPr>
        <w:t xml:space="preserve">.  </w:t>
      </w:r>
    </w:p>
    <w:p w14:paraId="67685B11" w14:textId="77777777" w:rsidR="00927CF7" w:rsidRPr="003A1B39" w:rsidRDefault="00162A49" w:rsidP="003A1B39">
      <w:pPr>
        <w:pStyle w:val="ListParagraph"/>
        <w:numPr>
          <w:ilvl w:val="0"/>
          <w:numId w:val="33"/>
        </w:numPr>
        <w:autoSpaceDE w:val="0"/>
        <w:autoSpaceDN w:val="0"/>
        <w:adjustRightInd w:val="0"/>
        <w:ind w:left="1440"/>
        <w:rPr>
          <w:rFonts w:ascii="Calibri Light" w:hAnsi="Calibri Light" w:cs="Calibri Light"/>
          <w:sz w:val="24"/>
          <w:szCs w:val="24"/>
        </w:rPr>
      </w:pPr>
      <w:r w:rsidRPr="003A1B39">
        <w:rPr>
          <w:rFonts w:ascii="Calibri Light" w:hAnsi="Calibri Light" w:cs="Calibri Light"/>
          <w:sz w:val="24"/>
          <w:szCs w:val="24"/>
          <w:u w:val="single"/>
        </w:rPr>
        <w:t>DELAY</w:t>
      </w:r>
      <w:r w:rsidRPr="003A1B39">
        <w:rPr>
          <w:rFonts w:ascii="Calibri Light" w:hAnsi="Calibri Light" w:cs="Calibri Light"/>
          <w:sz w:val="24"/>
          <w:szCs w:val="24"/>
        </w:rPr>
        <w:t xml:space="preserve"> of reversion to e</w:t>
      </w:r>
      <w:r w:rsidR="00DA08AE" w:rsidRPr="003A1B39">
        <w:rPr>
          <w:rFonts w:ascii="Calibri Light" w:hAnsi="Calibri Light" w:cs="Calibri Light"/>
          <w:sz w:val="24"/>
          <w:szCs w:val="24"/>
        </w:rPr>
        <w:t>quilibrium</w:t>
      </w:r>
      <w:r w:rsidR="00010A3B" w:rsidRPr="003A1B39">
        <w:rPr>
          <w:rFonts w:ascii="Calibri Light" w:hAnsi="Calibri Light" w:cs="Calibri Light"/>
          <w:sz w:val="24"/>
          <w:szCs w:val="24"/>
        </w:rPr>
        <w:t xml:space="preserve">.  </w:t>
      </w:r>
    </w:p>
    <w:p w14:paraId="261738F1" w14:textId="1D980915" w:rsidR="00937CA8" w:rsidRPr="003A1B39" w:rsidRDefault="00927CF7" w:rsidP="003A1B39">
      <w:pPr>
        <w:pStyle w:val="ListParagraph"/>
        <w:numPr>
          <w:ilvl w:val="0"/>
          <w:numId w:val="33"/>
        </w:numPr>
        <w:autoSpaceDE w:val="0"/>
        <w:autoSpaceDN w:val="0"/>
        <w:adjustRightInd w:val="0"/>
        <w:ind w:left="1440"/>
        <w:rPr>
          <w:rFonts w:ascii="Calibri Light" w:hAnsi="Calibri Light" w:cs="Calibri Light"/>
          <w:sz w:val="24"/>
          <w:szCs w:val="24"/>
        </w:rPr>
      </w:pPr>
      <w:r w:rsidRPr="003A1B39">
        <w:rPr>
          <w:rFonts w:ascii="Calibri Light" w:hAnsi="Calibri Light" w:cs="Calibri Light"/>
          <w:sz w:val="24"/>
          <w:szCs w:val="24"/>
        </w:rPr>
        <w:t xml:space="preserve">Structural </w:t>
      </w:r>
      <w:r w:rsidR="00010A3B" w:rsidRPr="003A1B39">
        <w:rPr>
          <w:rFonts w:ascii="Calibri Light" w:hAnsi="Calibri Light" w:cs="Calibri Light"/>
          <w:sz w:val="24"/>
          <w:szCs w:val="24"/>
          <w:u w:val="single"/>
        </w:rPr>
        <w:t>MACRO</w:t>
      </w:r>
      <w:r w:rsidRPr="003A1B39">
        <w:rPr>
          <w:rFonts w:ascii="Calibri Light" w:hAnsi="Calibri Light" w:cs="Calibri Light"/>
          <w:sz w:val="24"/>
          <w:szCs w:val="24"/>
        </w:rPr>
        <w:t xml:space="preserve"> elements could change the PPP</w:t>
      </w:r>
    </w:p>
    <w:p w14:paraId="6CD3E2AE" w14:textId="73A7E5DF" w:rsidR="00937CA8" w:rsidRPr="003A1B39" w:rsidRDefault="0015174B" w:rsidP="003A1B39">
      <w:pPr>
        <w:pStyle w:val="ListParagraph"/>
        <w:numPr>
          <w:ilvl w:val="0"/>
          <w:numId w:val="32"/>
        </w:numPr>
        <w:autoSpaceDE w:val="0"/>
        <w:autoSpaceDN w:val="0"/>
        <w:adjustRightInd w:val="0"/>
        <w:rPr>
          <w:rFonts w:ascii="Calibri Light" w:hAnsi="Calibri Light" w:cs="Calibri Light"/>
          <w:sz w:val="24"/>
          <w:szCs w:val="24"/>
        </w:rPr>
      </w:pPr>
      <w:r w:rsidRPr="003A1B39">
        <w:rPr>
          <w:rFonts w:ascii="Calibri Light" w:hAnsi="Calibri Light" w:cs="Calibri Light"/>
          <w:sz w:val="24"/>
          <w:szCs w:val="24"/>
        </w:rPr>
        <w:t xml:space="preserve">Volatility </w:t>
      </w:r>
      <w:r w:rsidR="002A49F5" w:rsidRPr="003A1B39">
        <w:rPr>
          <w:rFonts w:ascii="Calibri Light" w:hAnsi="Calibri Light" w:cs="Calibri Light"/>
          <w:sz w:val="24"/>
          <w:szCs w:val="24"/>
        </w:rPr>
        <w:t>RISKS</w:t>
      </w:r>
    </w:p>
    <w:p w14:paraId="5DF2AA3B" w14:textId="791D1C4E" w:rsidR="00AF792C" w:rsidRPr="00937CA8" w:rsidRDefault="00927CF7" w:rsidP="003A1B39">
      <w:pPr>
        <w:pStyle w:val="ListParagraph"/>
        <w:numPr>
          <w:ilvl w:val="0"/>
          <w:numId w:val="31"/>
        </w:numPr>
        <w:autoSpaceDE w:val="0"/>
        <w:autoSpaceDN w:val="0"/>
        <w:adjustRightInd w:val="0"/>
        <w:ind w:left="1440"/>
        <w:rPr>
          <w:rFonts w:ascii="Calibri Light" w:hAnsi="Calibri Light" w:cs="Calibri Light"/>
          <w:sz w:val="24"/>
          <w:szCs w:val="24"/>
        </w:rPr>
      </w:pPr>
      <w:r w:rsidRPr="00937CA8">
        <w:rPr>
          <w:rFonts w:ascii="Calibri Light" w:hAnsi="Calibri Light" w:cs="Calibri Light"/>
          <w:sz w:val="24"/>
          <w:szCs w:val="24"/>
        </w:rPr>
        <w:t>Being on the wrong side of volatility</w:t>
      </w:r>
    </w:p>
    <w:p w14:paraId="4179804F" w14:textId="77777777" w:rsidR="00260494" w:rsidRPr="008A525A" w:rsidRDefault="00260494" w:rsidP="00927CF7">
      <w:pPr>
        <w:autoSpaceDE w:val="0"/>
        <w:autoSpaceDN w:val="0"/>
        <w:adjustRightInd w:val="0"/>
        <w:ind w:left="720"/>
        <w:rPr>
          <w:rFonts w:ascii="Calibri Light" w:hAnsi="Calibri Light" w:cs="Calibri Light"/>
          <w:sz w:val="24"/>
          <w:szCs w:val="24"/>
        </w:rPr>
      </w:pPr>
    </w:p>
    <w:p w14:paraId="6D3C3F99" w14:textId="77777777" w:rsidR="007A3969" w:rsidRPr="0096623F" w:rsidRDefault="007A3969" w:rsidP="007A3969">
      <w:pPr>
        <w:autoSpaceDE w:val="0"/>
        <w:autoSpaceDN w:val="0"/>
        <w:adjustRightInd w:val="0"/>
        <w:rPr>
          <w:rFonts w:ascii="Calibri Light" w:hAnsi="Calibri Light" w:cs="Calibri Light"/>
          <w:b/>
          <w:sz w:val="24"/>
          <w:szCs w:val="24"/>
        </w:rPr>
      </w:pPr>
      <w:r w:rsidRPr="0096623F">
        <w:rPr>
          <w:rFonts w:ascii="Calibri Light" w:hAnsi="Calibri Light" w:cs="Calibri Light"/>
          <w:b/>
          <w:sz w:val="24"/>
          <w:szCs w:val="24"/>
        </w:rPr>
        <w:t xml:space="preserve">3. Explain the differences in </w:t>
      </w:r>
      <w:r w:rsidRPr="0096623F">
        <w:rPr>
          <w:rFonts w:ascii="Calibri Light" w:hAnsi="Calibri Light" w:cs="Calibri Light"/>
          <w:b/>
          <w:sz w:val="24"/>
          <w:szCs w:val="24"/>
          <w:u w:val="single"/>
        </w:rPr>
        <w:t>performance</w:t>
      </w:r>
      <w:r w:rsidRPr="0096623F">
        <w:rPr>
          <w:rFonts w:ascii="Calibri Light" w:hAnsi="Calibri Light" w:cs="Calibri Light"/>
          <w:b/>
          <w:sz w:val="24"/>
          <w:szCs w:val="24"/>
        </w:rPr>
        <w:t xml:space="preserve"> for active currency managers at the index</w:t>
      </w:r>
      <w:r w:rsidR="006B08A8" w:rsidRPr="0096623F">
        <w:rPr>
          <w:rFonts w:ascii="Calibri Light" w:hAnsi="Calibri Light" w:cs="Calibri Light"/>
          <w:b/>
          <w:sz w:val="24"/>
          <w:szCs w:val="24"/>
        </w:rPr>
        <w:t xml:space="preserve"> </w:t>
      </w:r>
      <w:r w:rsidRPr="0096623F">
        <w:rPr>
          <w:rFonts w:ascii="Calibri Light" w:hAnsi="Calibri Light" w:cs="Calibri Light"/>
          <w:b/>
          <w:sz w:val="24"/>
          <w:szCs w:val="24"/>
        </w:rPr>
        <w:t xml:space="preserve">level during the 1990s and the post-2000 periods in terms of </w:t>
      </w:r>
      <w:r w:rsidRPr="0096623F">
        <w:rPr>
          <w:rFonts w:ascii="Calibri Light" w:hAnsi="Calibri Light" w:cs="Calibri Light"/>
          <w:b/>
          <w:sz w:val="24"/>
          <w:szCs w:val="24"/>
          <w:u w:val="single"/>
        </w:rPr>
        <w:t xml:space="preserve">excess return </w:t>
      </w:r>
      <w:r w:rsidRPr="0096623F">
        <w:rPr>
          <w:rFonts w:ascii="Calibri Light" w:hAnsi="Calibri Light" w:cs="Calibri Light"/>
          <w:b/>
          <w:sz w:val="24"/>
          <w:szCs w:val="24"/>
        </w:rPr>
        <w:t>and</w:t>
      </w:r>
      <w:r w:rsidR="006B08A8" w:rsidRPr="0096623F">
        <w:rPr>
          <w:rFonts w:ascii="Calibri Light" w:hAnsi="Calibri Light" w:cs="Calibri Light"/>
          <w:b/>
          <w:sz w:val="24"/>
          <w:szCs w:val="24"/>
        </w:rPr>
        <w:t xml:space="preserve"> </w:t>
      </w:r>
      <w:r w:rsidRPr="0096623F">
        <w:rPr>
          <w:rFonts w:ascii="Calibri Light" w:hAnsi="Calibri Light" w:cs="Calibri Light"/>
          <w:b/>
          <w:sz w:val="24"/>
          <w:szCs w:val="24"/>
          <w:u w:val="single"/>
        </w:rPr>
        <w:t>volatility</w:t>
      </w:r>
      <w:r w:rsidRPr="0096623F">
        <w:rPr>
          <w:rFonts w:ascii="Calibri Light" w:hAnsi="Calibri Light" w:cs="Calibri Light"/>
          <w:b/>
          <w:sz w:val="24"/>
          <w:szCs w:val="24"/>
        </w:rPr>
        <w:t>.</w:t>
      </w:r>
    </w:p>
    <w:p w14:paraId="3B60B5D0" w14:textId="77777777" w:rsidR="00DA54BF" w:rsidRPr="008A525A" w:rsidRDefault="00DA54BF" w:rsidP="007A3969">
      <w:pPr>
        <w:autoSpaceDE w:val="0"/>
        <w:autoSpaceDN w:val="0"/>
        <w:adjustRightInd w:val="0"/>
        <w:rPr>
          <w:rFonts w:ascii="Calibri Light" w:hAnsi="Calibri Light" w:cs="Calibri Light"/>
          <w:sz w:val="24"/>
          <w:szCs w:val="24"/>
        </w:rPr>
      </w:pPr>
    </w:p>
    <w:p w14:paraId="082BAF54" w14:textId="77777777" w:rsidR="003E3932" w:rsidRPr="008A525A" w:rsidRDefault="003E3932" w:rsidP="003A1B39">
      <w:pPr>
        <w:pStyle w:val="ListParagraph"/>
        <w:numPr>
          <w:ilvl w:val="0"/>
          <w:numId w:val="24"/>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Returns to Trend and Volatility were LOWER</w:t>
      </w:r>
    </w:p>
    <w:p w14:paraId="0EF1D6ED" w14:textId="77777777" w:rsidR="003E3932" w:rsidRPr="00F44725" w:rsidRDefault="003E3932" w:rsidP="003A1B39">
      <w:pPr>
        <w:pStyle w:val="ListParagraph"/>
        <w:numPr>
          <w:ilvl w:val="0"/>
          <w:numId w:val="24"/>
        </w:numPr>
        <w:autoSpaceDE w:val="0"/>
        <w:autoSpaceDN w:val="0"/>
        <w:adjustRightInd w:val="0"/>
        <w:rPr>
          <w:rFonts w:ascii="Calibri Light" w:hAnsi="Calibri Light" w:cs="Calibri Light"/>
          <w:sz w:val="24"/>
          <w:szCs w:val="24"/>
        </w:rPr>
      </w:pPr>
      <w:r w:rsidRPr="00F44725">
        <w:rPr>
          <w:rFonts w:ascii="Calibri Light" w:hAnsi="Calibri Light" w:cs="Calibri Light"/>
          <w:sz w:val="24"/>
          <w:szCs w:val="24"/>
        </w:rPr>
        <w:t xml:space="preserve">Returns to </w:t>
      </w:r>
      <w:r w:rsidR="002A49F5" w:rsidRPr="00F44725">
        <w:rPr>
          <w:rFonts w:ascii="Calibri Light" w:hAnsi="Calibri Light" w:cs="Calibri Light"/>
          <w:sz w:val="24"/>
          <w:szCs w:val="24"/>
        </w:rPr>
        <w:t>CARRY and VALUE</w:t>
      </w:r>
      <w:r w:rsidRPr="00F44725">
        <w:rPr>
          <w:rFonts w:ascii="Calibri Light" w:hAnsi="Calibri Light" w:cs="Calibri Light"/>
          <w:sz w:val="24"/>
          <w:szCs w:val="24"/>
        </w:rPr>
        <w:t xml:space="preserve"> were HIGHER</w:t>
      </w:r>
    </w:p>
    <w:p w14:paraId="6ECEF86B" w14:textId="77777777" w:rsidR="00EA23F7" w:rsidRPr="008A525A" w:rsidRDefault="00EA23F7" w:rsidP="003A1B39">
      <w:pPr>
        <w:pStyle w:val="ListParagraph"/>
        <w:numPr>
          <w:ilvl w:val="0"/>
          <w:numId w:val="24"/>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Alpha generation PERSISTED</w:t>
      </w:r>
    </w:p>
    <w:p w14:paraId="17C19C24" w14:textId="1ECFEFA9" w:rsidR="003E3932" w:rsidRPr="008A525A" w:rsidRDefault="003E3932" w:rsidP="007A3969">
      <w:pPr>
        <w:autoSpaceDE w:val="0"/>
        <w:autoSpaceDN w:val="0"/>
        <w:adjustRightInd w:val="0"/>
        <w:rPr>
          <w:rFonts w:ascii="Calibri Light" w:hAnsi="Calibri Light" w:cs="Calibri Light"/>
          <w:sz w:val="24"/>
          <w:szCs w:val="24"/>
        </w:rPr>
      </w:pPr>
    </w:p>
    <w:p w14:paraId="798FC72C" w14:textId="3F56D13F" w:rsidR="00944532" w:rsidRPr="0096623F" w:rsidRDefault="007A3969" w:rsidP="007A3969">
      <w:pPr>
        <w:autoSpaceDE w:val="0"/>
        <w:autoSpaceDN w:val="0"/>
        <w:adjustRightInd w:val="0"/>
        <w:rPr>
          <w:rFonts w:ascii="Calibri Light" w:hAnsi="Calibri Light" w:cs="Calibri Light"/>
          <w:b/>
          <w:sz w:val="24"/>
          <w:szCs w:val="24"/>
        </w:rPr>
      </w:pPr>
      <w:r w:rsidRPr="0096623F">
        <w:rPr>
          <w:rFonts w:ascii="Calibri Light" w:hAnsi="Calibri Light" w:cs="Calibri Light"/>
          <w:b/>
          <w:sz w:val="24"/>
          <w:szCs w:val="24"/>
        </w:rPr>
        <w:t xml:space="preserve">4. Identify and explain the </w:t>
      </w:r>
      <w:r w:rsidRPr="0096623F">
        <w:rPr>
          <w:rFonts w:ascii="Calibri Light" w:hAnsi="Calibri Light" w:cs="Calibri Light"/>
          <w:b/>
          <w:sz w:val="24"/>
          <w:szCs w:val="24"/>
          <w:u w:val="single"/>
        </w:rPr>
        <w:t>biases</w:t>
      </w:r>
      <w:r w:rsidRPr="0096623F">
        <w:rPr>
          <w:rFonts w:ascii="Calibri Light" w:hAnsi="Calibri Light" w:cs="Calibri Light"/>
          <w:b/>
          <w:sz w:val="24"/>
          <w:szCs w:val="24"/>
        </w:rPr>
        <w:t xml:space="preserve"> that are inherent in the </w:t>
      </w:r>
      <w:r w:rsidR="000A576F" w:rsidRPr="0096623F">
        <w:rPr>
          <w:rFonts w:ascii="Calibri Light" w:hAnsi="Calibri Light" w:cs="Calibri Light"/>
          <w:b/>
          <w:sz w:val="24"/>
          <w:szCs w:val="24"/>
        </w:rPr>
        <w:t>professional $</w:t>
      </w:r>
      <w:r w:rsidR="0040242C" w:rsidRPr="0096623F">
        <w:rPr>
          <w:rFonts w:ascii="Calibri Light" w:hAnsi="Calibri Light" w:cs="Calibri Light"/>
          <w:b/>
          <w:sz w:val="24"/>
          <w:szCs w:val="24"/>
        </w:rPr>
        <w:t xml:space="preserve"> </w:t>
      </w:r>
      <w:r w:rsidRPr="0096623F">
        <w:rPr>
          <w:rFonts w:ascii="Calibri Light" w:hAnsi="Calibri Light" w:cs="Calibri Light"/>
          <w:b/>
          <w:sz w:val="24"/>
          <w:szCs w:val="24"/>
        </w:rPr>
        <w:t>currency</w:t>
      </w:r>
      <w:r w:rsidR="0040242C" w:rsidRPr="0096623F">
        <w:rPr>
          <w:rFonts w:ascii="Calibri Light" w:hAnsi="Calibri Light" w:cs="Calibri Light"/>
          <w:b/>
          <w:sz w:val="24"/>
          <w:szCs w:val="24"/>
        </w:rPr>
        <w:t xml:space="preserve"> $</w:t>
      </w:r>
      <w:r w:rsidR="00964964" w:rsidRPr="0096623F">
        <w:rPr>
          <w:rFonts w:ascii="Calibri Light" w:hAnsi="Calibri Light" w:cs="Calibri Light"/>
          <w:b/>
          <w:sz w:val="24"/>
          <w:szCs w:val="24"/>
        </w:rPr>
        <w:t xml:space="preserve"> </w:t>
      </w:r>
      <w:r w:rsidRPr="0096623F">
        <w:rPr>
          <w:rFonts w:ascii="Calibri Light" w:hAnsi="Calibri Light" w:cs="Calibri Light"/>
          <w:b/>
          <w:sz w:val="24"/>
          <w:szCs w:val="24"/>
        </w:rPr>
        <w:t>manager index.</w:t>
      </w:r>
      <w:r w:rsidR="00944532" w:rsidRPr="0096623F">
        <w:rPr>
          <w:rFonts w:ascii="Calibri Light" w:hAnsi="Calibri Light" w:cs="Calibri Light"/>
          <w:b/>
          <w:sz w:val="24"/>
          <w:szCs w:val="24"/>
        </w:rPr>
        <w:t xml:space="preserve">  </w:t>
      </w:r>
    </w:p>
    <w:p w14:paraId="1BD8E8BC" w14:textId="77777777" w:rsidR="006049FB" w:rsidRPr="008A525A" w:rsidRDefault="006049FB" w:rsidP="007A3969">
      <w:pPr>
        <w:autoSpaceDE w:val="0"/>
        <w:autoSpaceDN w:val="0"/>
        <w:adjustRightInd w:val="0"/>
        <w:rPr>
          <w:rFonts w:ascii="Calibri Light" w:hAnsi="Calibri Light" w:cs="Calibri Light"/>
          <w:sz w:val="24"/>
          <w:szCs w:val="24"/>
        </w:rPr>
      </w:pPr>
    </w:p>
    <w:p w14:paraId="6BF83CB0" w14:textId="46334AA8" w:rsidR="008C3333" w:rsidRPr="0075489D" w:rsidRDefault="00B52EC1" w:rsidP="003A1B39">
      <w:pPr>
        <w:pStyle w:val="ListParagraph"/>
        <w:numPr>
          <w:ilvl w:val="0"/>
          <w:numId w:val="13"/>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Survivorship Bias</w:t>
      </w:r>
    </w:p>
    <w:p w14:paraId="35CCC46F" w14:textId="2F83BD0C" w:rsidR="0040242C" w:rsidRPr="008C3333" w:rsidRDefault="00D47A8A" w:rsidP="008C3333">
      <w:pPr>
        <w:autoSpaceDE w:val="0"/>
        <w:autoSpaceDN w:val="0"/>
        <w:adjustRightInd w:val="0"/>
        <w:ind w:firstLine="720"/>
        <w:rPr>
          <w:rFonts w:ascii="Calibri Light" w:hAnsi="Calibri Light" w:cs="Calibri Light"/>
          <w:sz w:val="24"/>
          <w:szCs w:val="24"/>
        </w:rPr>
      </w:pPr>
      <w:r w:rsidRPr="008C3333">
        <w:rPr>
          <w:rFonts w:ascii="Calibri Light" w:hAnsi="Calibri Light" w:cs="Calibri Light"/>
          <w:sz w:val="24"/>
          <w:szCs w:val="24"/>
        </w:rPr>
        <w:t>Dead Funds excluded</w:t>
      </w:r>
    </w:p>
    <w:p w14:paraId="0B98AA66" w14:textId="77777777" w:rsidR="0040242C" w:rsidRPr="008A525A" w:rsidRDefault="0040242C" w:rsidP="0040242C">
      <w:pPr>
        <w:pStyle w:val="ListParagraph"/>
        <w:autoSpaceDE w:val="0"/>
        <w:autoSpaceDN w:val="0"/>
        <w:adjustRightInd w:val="0"/>
        <w:rPr>
          <w:rFonts w:ascii="Calibri Light" w:hAnsi="Calibri Light" w:cs="Calibri Light"/>
          <w:sz w:val="24"/>
          <w:szCs w:val="24"/>
        </w:rPr>
      </w:pPr>
    </w:p>
    <w:p w14:paraId="40EE0645" w14:textId="41ACF551" w:rsidR="00AF792C" w:rsidRPr="0075489D" w:rsidRDefault="00B52EC1" w:rsidP="003A1B39">
      <w:pPr>
        <w:pStyle w:val="ListParagraph"/>
        <w:numPr>
          <w:ilvl w:val="0"/>
          <w:numId w:val="13"/>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Reporting Bias</w:t>
      </w:r>
    </w:p>
    <w:p w14:paraId="06735CD0" w14:textId="17AD7ACC" w:rsidR="0040242C" w:rsidRPr="008A525A" w:rsidRDefault="00D47A8A" w:rsidP="0040242C">
      <w:pPr>
        <w:autoSpaceDE w:val="0"/>
        <w:autoSpaceDN w:val="0"/>
        <w:adjustRightInd w:val="0"/>
        <w:ind w:firstLine="720"/>
        <w:rPr>
          <w:rFonts w:ascii="Calibri Light" w:hAnsi="Calibri Light" w:cs="Calibri Light"/>
          <w:sz w:val="24"/>
          <w:szCs w:val="24"/>
        </w:rPr>
      </w:pPr>
      <w:r w:rsidRPr="008A525A">
        <w:rPr>
          <w:rFonts w:ascii="Calibri Light" w:hAnsi="Calibri Light" w:cs="Calibri Light"/>
          <w:sz w:val="24"/>
          <w:szCs w:val="24"/>
        </w:rPr>
        <w:t>Funds only report good results</w:t>
      </w:r>
    </w:p>
    <w:p w14:paraId="12BC3F94" w14:textId="77777777" w:rsidR="0040242C" w:rsidRPr="0096623F" w:rsidRDefault="0040242C" w:rsidP="007A3969">
      <w:pPr>
        <w:autoSpaceDE w:val="0"/>
        <w:autoSpaceDN w:val="0"/>
        <w:adjustRightInd w:val="0"/>
        <w:rPr>
          <w:rFonts w:ascii="Calibri Light" w:hAnsi="Calibri Light" w:cs="Calibri Light"/>
          <w:b/>
          <w:sz w:val="24"/>
          <w:szCs w:val="24"/>
        </w:rPr>
      </w:pPr>
    </w:p>
    <w:p w14:paraId="5ADFC417" w14:textId="77777777" w:rsidR="007A3969" w:rsidRPr="0096623F" w:rsidRDefault="007A3969" w:rsidP="007A3969">
      <w:pPr>
        <w:autoSpaceDE w:val="0"/>
        <w:autoSpaceDN w:val="0"/>
        <w:adjustRightInd w:val="0"/>
        <w:rPr>
          <w:rFonts w:ascii="Calibri Light" w:hAnsi="Calibri Light" w:cs="Calibri Light"/>
          <w:b/>
          <w:sz w:val="24"/>
          <w:szCs w:val="24"/>
        </w:rPr>
      </w:pPr>
      <w:r w:rsidRPr="0096623F">
        <w:rPr>
          <w:rFonts w:ascii="Calibri Light" w:hAnsi="Calibri Light" w:cs="Calibri Light"/>
          <w:b/>
          <w:sz w:val="24"/>
          <w:szCs w:val="24"/>
        </w:rPr>
        <w:t xml:space="preserve">5. Evaluate, justify, and apply the </w:t>
      </w:r>
      <w:r w:rsidRPr="0096623F">
        <w:rPr>
          <w:rFonts w:ascii="Calibri Light" w:hAnsi="Calibri Light" w:cs="Calibri Light"/>
          <w:b/>
          <w:sz w:val="24"/>
          <w:szCs w:val="24"/>
          <w:u w:val="single"/>
        </w:rPr>
        <w:t>alternative</w:t>
      </w:r>
      <w:r w:rsidRPr="0096623F">
        <w:rPr>
          <w:rFonts w:ascii="Calibri Light" w:hAnsi="Calibri Light" w:cs="Calibri Light"/>
          <w:b/>
          <w:sz w:val="24"/>
          <w:szCs w:val="24"/>
        </w:rPr>
        <w:t xml:space="preserve"> </w:t>
      </w:r>
      <w:r w:rsidRPr="0096623F">
        <w:rPr>
          <w:rFonts w:ascii="Calibri Light" w:hAnsi="Calibri Light" w:cs="Calibri Light"/>
          <w:b/>
          <w:sz w:val="24"/>
          <w:szCs w:val="24"/>
          <w:u w:val="single"/>
        </w:rPr>
        <w:t>information ratio</w:t>
      </w:r>
      <w:r w:rsidRPr="0096623F">
        <w:rPr>
          <w:rFonts w:ascii="Calibri Light" w:hAnsi="Calibri Light" w:cs="Calibri Light"/>
          <w:b/>
          <w:sz w:val="24"/>
          <w:szCs w:val="24"/>
        </w:rPr>
        <w:t xml:space="preserve"> as an </w:t>
      </w:r>
      <w:r w:rsidR="006F1350" w:rsidRPr="0096623F">
        <w:rPr>
          <w:rFonts w:ascii="Calibri Light" w:hAnsi="Calibri Light" w:cs="Calibri Light"/>
          <w:b/>
          <w:sz w:val="24"/>
          <w:szCs w:val="24"/>
        </w:rPr>
        <w:t>appropriate measure</w:t>
      </w:r>
      <w:r w:rsidRPr="0096623F">
        <w:rPr>
          <w:rFonts w:ascii="Calibri Light" w:hAnsi="Calibri Light" w:cs="Calibri Light"/>
          <w:b/>
          <w:sz w:val="24"/>
          <w:szCs w:val="24"/>
        </w:rPr>
        <w:t xml:space="preserve"> of performance for individual currency managers.</w:t>
      </w:r>
    </w:p>
    <w:p w14:paraId="55729074" w14:textId="77777777" w:rsidR="00AF792C" w:rsidRPr="008A525A" w:rsidRDefault="00AF792C" w:rsidP="007A3969">
      <w:pPr>
        <w:autoSpaceDE w:val="0"/>
        <w:autoSpaceDN w:val="0"/>
        <w:adjustRightInd w:val="0"/>
        <w:rPr>
          <w:rFonts w:ascii="Calibri Light" w:hAnsi="Calibri Light" w:cs="Calibri Light"/>
          <w:sz w:val="24"/>
          <w:szCs w:val="24"/>
        </w:rPr>
      </w:pPr>
    </w:p>
    <w:p w14:paraId="271C93C6" w14:textId="77777777" w:rsidR="00C77B7E" w:rsidRPr="008A525A" w:rsidRDefault="00C77B7E" w:rsidP="003A1B39">
      <w:pPr>
        <w:pStyle w:val="ListParagraph"/>
        <w:numPr>
          <w:ilvl w:val="0"/>
          <w:numId w:val="20"/>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Information Ratio is often used to calculate fees for the funds.</w:t>
      </w:r>
    </w:p>
    <w:p w14:paraId="0E5DE069" w14:textId="77777777" w:rsidR="00C77B7E" w:rsidRPr="008A525A" w:rsidRDefault="00C77B7E" w:rsidP="00C77B7E">
      <w:pPr>
        <w:pStyle w:val="ListParagraph"/>
        <w:autoSpaceDE w:val="0"/>
        <w:autoSpaceDN w:val="0"/>
        <w:adjustRightInd w:val="0"/>
        <w:rPr>
          <w:rFonts w:ascii="Calibri Light" w:hAnsi="Calibri Light" w:cs="Calibri Light"/>
          <w:sz w:val="24"/>
          <w:szCs w:val="24"/>
        </w:rPr>
      </w:pPr>
    </w:p>
    <w:p w14:paraId="4276C894" w14:textId="77777777" w:rsidR="00C35BC9" w:rsidRPr="008A525A" w:rsidRDefault="00A72EE0" w:rsidP="003A1B39">
      <w:pPr>
        <w:pStyle w:val="ListParagraph"/>
        <w:numPr>
          <w:ilvl w:val="0"/>
          <w:numId w:val="20"/>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 xml:space="preserve">By definition, the information ratio, IR, is the ratio of excess returns to their </w:t>
      </w:r>
      <w:r w:rsidR="00C35BC9" w:rsidRPr="008A525A">
        <w:rPr>
          <w:rFonts w:ascii="Calibri Light" w:hAnsi="Calibri Light" w:cs="Calibri Light"/>
          <w:sz w:val="24"/>
          <w:szCs w:val="24"/>
        </w:rPr>
        <w:t>standard</w:t>
      </w:r>
      <w:r w:rsidRPr="008A525A">
        <w:rPr>
          <w:rFonts w:ascii="Calibri Light" w:hAnsi="Calibri Light" w:cs="Calibri Light"/>
          <w:sz w:val="24"/>
          <w:szCs w:val="24"/>
        </w:rPr>
        <w:t xml:space="preserve"> deviation.    </w:t>
      </w:r>
    </w:p>
    <w:p w14:paraId="61F9A497" w14:textId="77777777" w:rsidR="0076088C" w:rsidRPr="008A525A" w:rsidRDefault="0076088C" w:rsidP="007A3969">
      <w:pPr>
        <w:autoSpaceDE w:val="0"/>
        <w:autoSpaceDN w:val="0"/>
        <w:adjustRightInd w:val="0"/>
        <w:rPr>
          <w:rFonts w:ascii="Calibri Light" w:hAnsi="Calibri Light" w:cs="Calibri Light"/>
          <w:sz w:val="24"/>
          <w:szCs w:val="24"/>
        </w:rPr>
      </w:pPr>
    </w:p>
    <w:p w14:paraId="412C11FE" w14:textId="39A683CD" w:rsidR="00C57BCA" w:rsidRPr="008A525A" w:rsidRDefault="00A72EE0" w:rsidP="003A1B39">
      <w:pPr>
        <w:pStyle w:val="ListParagraph"/>
        <w:numPr>
          <w:ilvl w:val="0"/>
          <w:numId w:val="20"/>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 xml:space="preserve">IR = return / </w:t>
      </w:r>
      <w:r w:rsidR="00973BB3">
        <w:rPr>
          <w:rFonts w:ascii="Calibri Light" w:hAnsi="Calibri Light" w:cs="Calibri Light"/>
          <w:sz w:val="24"/>
          <w:szCs w:val="24"/>
        </w:rPr>
        <w:t>tracking error</w:t>
      </w:r>
      <w:r w:rsidR="007B0E7B" w:rsidRPr="008A525A">
        <w:rPr>
          <w:rFonts w:ascii="Calibri Light" w:hAnsi="Calibri Light" w:cs="Calibri Light"/>
          <w:sz w:val="24"/>
          <w:szCs w:val="24"/>
        </w:rPr>
        <w:t>.   Like Sharpe ratio.</w:t>
      </w:r>
      <w:r w:rsidR="0076088C" w:rsidRPr="008A525A">
        <w:rPr>
          <w:rFonts w:ascii="Calibri Light" w:hAnsi="Calibri Light" w:cs="Calibri Light"/>
          <w:sz w:val="24"/>
          <w:szCs w:val="24"/>
        </w:rPr>
        <w:t xml:space="preserve">   But it is for Active Return</w:t>
      </w:r>
      <w:r w:rsidR="00964964" w:rsidRPr="008A525A">
        <w:rPr>
          <w:rFonts w:ascii="Calibri Light" w:hAnsi="Calibri Light" w:cs="Calibri Light"/>
          <w:sz w:val="24"/>
          <w:szCs w:val="24"/>
        </w:rPr>
        <w:t xml:space="preserve">.  Instead of standard deviation – Tracking Error is used.  </w:t>
      </w:r>
    </w:p>
    <w:p w14:paraId="6D2DB3D2" w14:textId="210D46D7" w:rsidR="00AF792C" w:rsidRPr="008A525A" w:rsidRDefault="00AF792C" w:rsidP="007A3969">
      <w:pPr>
        <w:autoSpaceDE w:val="0"/>
        <w:autoSpaceDN w:val="0"/>
        <w:adjustRightInd w:val="0"/>
        <w:rPr>
          <w:rFonts w:ascii="Calibri Light" w:hAnsi="Calibri Light" w:cs="Calibri Light"/>
          <w:sz w:val="24"/>
          <w:szCs w:val="24"/>
        </w:rPr>
      </w:pPr>
    </w:p>
    <w:p w14:paraId="0D585E00" w14:textId="77777777" w:rsidR="007A3969" w:rsidRPr="0096623F" w:rsidRDefault="007A3969" w:rsidP="007A3969">
      <w:pPr>
        <w:autoSpaceDE w:val="0"/>
        <w:autoSpaceDN w:val="0"/>
        <w:adjustRightInd w:val="0"/>
        <w:rPr>
          <w:rFonts w:ascii="Calibri Light" w:hAnsi="Calibri Light" w:cs="Calibri Light"/>
          <w:b/>
          <w:sz w:val="24"/>
          <w:szCs w:val="24"/>
        </w:rPr>
      </w:pPr>
      <w:r w:rsidRPr="0096623F">
        <w:rPr>
          <w:rFonts w:ascii="Calibri Light" w:hAnsi="Calibri Light" w:cs="Calibri Light"/>
          <w:b/>
          <w:sz w:val="24"/>
          <w:szCs w:val="24"/>
        </w:rPr>
        <w:t xml:space="preserve">6. Compare and contrast the traditional and </w:t>
      </w:r>
      <w:r w:rsidRPr="0096623F">
        <w:rPr>
          <w:rFonts w:ascii="Calibri Light" w:hAnsi="Calibri Light" w:cs="Calibri Light"/>
          <w:b/>
          <w:sz w:val="24"/>
          <w:szCs w:val="24"/>
          <w:u w:val="single"/>
        </w:rPr>
        <w:t>alternative information ratios</w:t>
      </w:r>
      <w:r w:rsidRPr="0096623F">
        <w:rPr>
          <w:rFonts w:ascii="Calibri Light" w:hAnsi="Calibri Light" w:cs="Calibri Light"/>
          <w:b/>
          <w:sz w:val="24"/>
          <w:szCs w:val="24"/>
        </w:rPr>
        <w:t>.</w:t>
      </w:r>
    </w:p>
    <w:p w14:paraId="121AF042" w14:textId="77777777" w:rsidR="00AF792C" w:rsidRPr="008A525A" w:rsidRDefault="00AF792C" w:rsidP="007A3969">
      <w:pPr>
        <w:autoSpaceDE w:val="0"/>
        <w:autoSpaceDN w:val="0"/>
        <w:adjustRightInd w:val="0"/>
        <w:rPr>
          <w:rFonts w:ascii="Calibri Light" w:hAnsi="Calibri Light" w:cs="Calibri Light"/>
          <w:sz w:val="24"/>
          <w:szCs w:val="24"/>
        </w:rPr>
      </w:pPr>
    </w:p>
    <w:p w14:paraId="2E7FC7AE" w14:textId="779E38E3" w:rsidR="00A91EBE" w:rsidRPr="008A525A" w:rsidRDefault="00A91EBE" w:rsidP="003A1B39">
      <w:pPr>
        <w:pStyle w:val="ListParagraph"/>
        <w:numPr>
          <w:ilvl w:val="0"/>
          <w:numId w:val="19"/>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The alternative information ratio calculates the alpha as the difference between the manager’s return and the four-factor</w:t>
      </w:r>
      <w:r w:rsidR="00FA6371" w:rsidRPr="008A525A">
        <w:rPr>
          <w:rFonts w:ascii="Calibri Light" w:hAnsi="Calibri Light" w:cs="Calibri Light"/>
          <w:sz w:val="24"/>
          <w:szCs w:val="24"/>
        </w:rPr>
        <w:t xml:space="preserve"> </w:t>
      </w:r>
      <w:r w:rsidRPr="008A525A">
        <w:rPr>
          <w:rFonts w:ascii="Calibri Light" w:hAnsi="Calibri Light" w:cs="Calibri Light"/>
          <w:sz w:val="24"/>
          <w:szCs w:val="24"/>
        </w:rPr>
        <w:t>benchmark return.</w:t>
      </w:r>
    </w:p>
    <w:p w14:paraId="771C1E6C" w14:textId="77777777" w:rsidR="00A91EBE" w:rsidRPr="008A525A" w:rsidRDefault="00A91EBE" w:rsidP="007A3969">
      <w:pPr>
        <w:autoSpaceDE w:val="0"/>
        <w:autoSpaceDN w:val="0"/>
        <w:adjustRightInd w:val="0"/>
        <w:rPr>
          <w:rFonts w:ascii="Calibri Light" w:hAnsi="Calibri Light" w:cs="Calibri Light"/>
          <w:sz w:val="24"/>
          <w:szCs w:val="24"/>
        </w:rPr>
      </w:pPr>
    </w:p>
    <w:p w14:paraId="0CC808A1" w14:textId="77777777" w:rsidR="00A91EBE" w:rsidRPr="008A525A" w:rsidRDefault="00A91EBE" w:rsidP="003A1B39">
      <w:pPr>
        <w:pStyle w:val="ListParagraph"/>
        <w:numPr>
          <w:ilvl w:val="0"/>
          <w:numId w:val="19"/>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 xml:space="preserve">The alternative information ratio accounts for all four sources of risk and is a better risk-adjusted performance measure than the traditional information ratio.  </w:t>
      </w:r>
    </w:p>
    <w:p w14:paraId="70FFB179" w14:textId="77777777" w:rsidR="00A91EBE" w:rsidRPr="008A525A" w:rsidRDefault="00A91EBE" w:rsidP="007A3969">
      <w:pPr>
        <w:autoSpaceDE w:val="0"/>
        <w:autoSpaceDN w:val="0"/>
        <w:adjustRightInd w:val="0"/>
        <w:rPr>
          <w:rFonts w:ascii="Calibri Light" w:hAnsi="Calibri Light" w:cs="Calibri Light"/>
          <w:sz w:val="24"/>
          <w:szCs w:val="24"/>
        </w:rPr>
      </w:pPr>
    </w:p>
    <w:p w14:paraId="1C485683" w14:textId="77777777" w:rsidR="00C31369" w:rsidRPr="008A525A" w:rsidRDefault="00C31369" w:rsidP="003A1B39">
      <w:pPr>
        <w:pStyle w:val="ListParagraph"/>
        <w:numPr>
          <w:ilvl w:val="0"/>
          <w:numId w:val="19"/>
        </w:numPr>
        <w:autoSpaceDE w:val="0"/>
        <w:autoSpaceDN w:val="0"/>
        <w:adjustRightInd w:val="0"/>
        <w:rPr>
          <w:rFonts w:ascii="Calibri Light" w:hAnsi="Calibri Light" w:cs="Calibri Light"/>
          <w:sz w:val="24"/>
          <w:szCs w:val="24"/>
        </w:rPr>
      </w:pPr>
      <w:r w:rsidRPr="008A525A">
        <w:rPr>
          <w:rFonts w:ascii="Calibri Light" w:hAnsi="Calibri Light" w:cs="Calibri Light"/>
          <w:sz w:val="24"/>
          <w:szCs w:val="24"/>
        </w:rPr>
        <w:t>Chart shows that the mean and median values of the IR</w:t>
      </w:r>
      <w:r w:rsidR="00046358" w:rsidRPr="008A525A">
        <w:rPr>
          <w:rFonts w:ascii="Calibri Light" w:hAnsi="Calibri Light" w:cs="Calibri Light"/>
          <w:sz w:val="24"/>
          <w:szCs w:val="24"/>
        </w:rPr>
        <w:t>*</w:t>
      </w:r>
      <w:r w:rsidRPr="008A525A">
        <w:rPr>
          <w:rFonts w:ascii="Calibri Light" w:hAnsi="Calibri Light" w:cs="Calibri Light"/>
          <w:sz w:val="24"/>
          <w:szCs w:val="24"/>
        </w:rPr>
        <w:t xml:space="preserve"> are smaller than they are for the traditional IR.  </w:t>
      </w:r>
    </w:p>
    <w:p w14:paraId="1E2B9444" w14:textId="77777777" w:rsidR="00556BF2" w:rsidRPr="008A525A" w:rsidRDefault="00556BF2" w:rsidP="007A3969">
      <w:pPr>
        <w:autoSpaceDE w:val="0"/>
        <w:autoSpaceDN w:val="0"/>
        <w:adjustRightInd w:val="0"/>
        <w:rPr>
          <w:rFonts w:ascii="Calibri Light" w:hAnsi="Calibri Light" w:cs="Calibri Light"/>
          <w:sz w:val="24"/>
          <w:szCs w:val="24"/>
        </w:rPr>
      </w:pPr>
    </w:p>
    <w:p w14:paraId="08E3C2C8" w14:textId="77777777" w:rsidR="00556BF2" w:rsidRPr="008A525A" w:rsidRDefault="00C2352E" w:rsidP="003A1B39">
      <w:pPr>
        <w:pStyle w:val="ListParagraph"/>
        <w:numPr>
          <w:ilvl w:val="0"/>
          <w:numId w:val="19"/>
        </w:numPr>
        <w:autoSpaceDE w:val="0"/>
        <w:autoSpaceDN w:val="0"/>
        <w:adjustRightInd w:val="0"/>
        <w:rPr>
          <w:rFonts w:ascii="Calibri Light" w:hAnsi="Calibri Light" w:cs="Calibri Light"/>
          <w:sz w:val="24"/>
          <w:szCs w:val="24"/>
          <w:highlight w:val="yellow"/>
        </w:rPr>
      </w:pPr>
      <w:r w:rsidRPr="008A525A">
        <w:rPr>
          <w:rFonts w:ascii="Calibri Light" w:hAnsi="Calibri Light" w:cs="Calibri Light"/>
          <w:sz w:val="24"/>
          <w:szCs w:val="24"/>
          <w:highlight w:val="yellow"/>
        </w:rPr>
        <w:t>IR*&lt; IR</w:t>
      </w:r>
    </w:p>
    <w:p w14:paraId="24B43079" w14:textId="77777777" w:rsidR="00046358" w:rsidRPr="008A525A" w:rsidRDefault="00046358" w:rsidP="007A3969">
      <w:pPr>
        <w:autoSpaceDE w:val="0"/>
        <w:autoSpaceDN w:val="0"/>
        <w:adjustRightInd w:val="0"/>
        <w:rPr>
          <w:rFonts w:ascii="Calibri Light" w:hAnsi="Calibri Light" w:cs="Calibri Light"/>
          <w:sz w:val="24"/>
          <w:szCs w:val="24"/>
        </w:rPr>
      </w:pPr>
    </w:p>
    <w:p w14:paraId="2FB4662E" w14:textId="70AC1346" w:rsidR="007A3969" w:rsidRPr="0096623F" w:rsidRDefault="007A3969" w:rsidP="007A3969">
      <w:pPr>
        <w:autoSpaceDE w:val="0"/>
        <w:autoSpaceDN w:val="0"/>
        <w:adjustRightInd w:val="0"/>
        <w:rPr>
          <w:rFonts w:ascii="Calibri Light" w:hAnsi="Calibri Light" w:cs="Calibri Light"/>
          <w:b/>
          <w:sz w:val="24"/>
          <w:szCs w:val="24"/>
        </w:rPr>
      </w:pPr>
      <w:r w:rsidRPr="0096623F">
        <w:rPr>
          <w:rFonts w:ascii="Calibri Light" w:hAnsi="Calibri Light" w:cs="Calibri Light"/>
          <w:b/>
          <w:sz w:val="24"/>
          <w:szCs w:val="24"/>
        </w:rPr>
        <w:t xml:space="preserve">7. Interpret the positive and negative </w:t>
      </w:r>
      <w:r w:rsidRPr="0096623F">
        <w:rPr>
          <w:rFonts w:ascii="Calibri Light" w:hAnsi="Calibri Light" w:cs="Calibri Light"/>
          <w:b/>
          <w:sz w:val="24"/>
          <w:szCs w:val="24"/>
          <w:u w:val="single"/>
        </w:rPr>
        <w:t>exposure</w:t>
      </w:r>
      <w:r w:rsidRPr="0096623F">
        <w:rPr>
          <w:rFonts w:ascii="Calibri Light" w:hAnsi="Calibri Light" w:cs="Calibri Light"/>
          <w:b/>
          <w:sz w:val="24"/>
          <w:szCs w:val="24"/>
        </w:rPr>
        <w:t xml:space="preserve"> to style factors.</w:t>
      </w:r>
    </w:p>
    <w:p w14:paraId="36C0AC7B" w14:textId="77777777" w:rsidR="00AF792C" w:rsidRPr="008A525A" w:rsidRDefault="00AF792C" w:rsidP="007A3969">
      <w:pPr>
        <w:rPr>
          <w:rFonts w:ascii="Calibri Light" w:hAnsi="Calibri Light" w:cs="Calibri Light"/>
          <w:sz w:val="24"/>
          <w:szCs w:val="24"/>
        </w:rPr>
      </w:pPr>
    </w:p>
    <w:p w14:paraId="18A5C640" w14:textId="70846711" w:rsidR="00046358" w:rsidRPr="008A525A" w:rsidRDefault="00501AC1" w:rsidP="007A3969">
      <w:pPr>
        <w:rPr>
          <w:rFonts w:ascii="Calibri Light" w:hAnsi="Calibri Light" w:cs="Calibri Light"/>
          <w:sz w:val="24"/>
          <w:szCs w:val="24"/>
        </w:rPr>
      </w:pPr>
      <w:r w:rsidRPr="008A525A">
        <w:rPr>
          <w:rFonts w:ascii="Calibri Light" w:hAnsi="Calibri Light" w:cs="Calibri Light"/>
          <w:sz w:val="24"/>
          <w:szCs w:val="24"/>
        </w:rPr>
        <w:t>Studied managers.  Not clear if they were true alpha generators with these four styles</w:t>
      </w:r>
    </w:p>
    <w:p w14:paraId="2AB33761" w14:textId="77777777" w:rsidR="00501AC1" w:rsidRPr="008A525A" w:rsidRDefault="00501AC1" w:rsidP="007A3969">
      <w:pPr>
        <w:rPr>
          <w:rFonts w:ascii="Calibri Light" w:hAnsi="Calibri Light" w:cs="Calibri Light"/>
          <w:sz w:val="24"/>
          <w:szCs w:val="24"/>
        </w:rPr>
      </w:pPr>
    </w:p>
    <w:p w14:paraId="38604B92" w14:textId="77777777" w:rsidR="00046358" w:rsidRPr="008A525A" w:rsidRDefault="00046358" w:rsidP="003A1B39">
      <w:pPr>
        <w:pStyle w:val="ListParagraph"/>
        <w:numPr>
          <w:ilvl w:val="0"/>
          <w:numId w:val="12"/>
        </w:numPr>
        <w:rPr>
          <w:rFonts w:ascii="Calibri Light" w:hAnsi="Calibri Light" w:cs="Calibri Light"/>
          <w:sz w:val="24"/>
          <w:szCs w:val="24"/>
        </w:rPr>
      </w:pPr>
      <w:r w:rsidRPr="008A525A">
        <w:rPr>
          <w:rFonts w:ascii="Calibri Light" w:hAnsi="Calibri Light" w:cs="Calibri Light"/>
          <w:sz w:val="24"/>
          <w:szCs w:val="24"/>
        </w:rPr>
        <w:t>Carry Factor Exposure</w:t>
      </w:r>
    </w:p>
    <w:p w14:paraId="613FF6E1" w14:textId="77777777" w:rsidR="00046358" w:rsidRPr="008A525A" w:rsidRDefault="00CD53DC" w:rsidP="003A1B39">
      <w:pPr>
        <w:pStyle w:val="ListParagraph"/>
        <w:numPr>
          <w:ilvl w:val="0"/>
          <w:numId w:val="14"/>
        </w:numPr>
        <w:rPr>
          <w:rFonts w:ascii="Calibri Light" w:hAnsi="Calibri Light" w:cs="Calibri Light"/>
          <w:sz w:val="24"/>
          <w:szCs w:val="24"/>
        </w:rPr>
      </w:pPr>
      <w:r w:rsidRPr="008A525A">
        <w:rPr>
          <w:rFonts w:ascii="Calibri Light" w:hAnsi="Calibri Light" w:cs="Calibri Light"/>
          <w:sz w:val="24"/>
          <w:szCs w:val="24"/>
        </w:rPr>
        <w:t>Positive:</w:t>
      </w:r>
      <w:r w:rsidR="00D55865" w:rsidRPr="008A525A">
        <w:rPr>
          <w:rFonts w:ascii="Calibri Light" w:hAnsi="Calibri Light" w:cs="Calibri Light"/>
          <w:sz w:val="24"/>
          <w:szCs w:val="24"/>
        </w:rPr>
        <w:t xml:space="preserve">  </w:t>
      </w:r>
      <w:r w:rsidR="0032142E" w:rsidRPr="008A525A">
        <w:rPr>
          <w:rFonts w:ascii="Calibri Light" w:hAnsi="Calibri Light" w:cs="Calibri Light"/>
          <w:sz w:val="24"/>
          <w:szCs w:val="24"/>
        </w:rPr>
        <w:t>Long high interest rate currencies</w:t>
      </w:r>
    </w:p>
    <w:p w14:paraId="6DEF0395" w14:textId="77777777" w:rsidR="00CD53DC" w:rsidRPr="008A525A" w:rsidRDefault="00CD53DC" w:rsidP="003A1B39">
      <w:pPr>
        <w:pStyle w:val="ListParagraph"/>
        <w:numPr>
          <w:ilvl w:val="0"/>
          <w:numId w:val="14"/>
        </w:numPr>
        <w:rPr>
          <w:rFonts w:ascii="Calibri Light" w:hAnsi="Calibri Light" w:cs="Calibri Light"/>
          <w:sz w:val="24"/>
          <w:szCs w:val="24"/>
        </w:rPr>
      </w:pPr>
      <w:r w:rsidRPr="008A525A">
        <w:rPr>
          <w:rFonts w:ascii="Calibri Light" w:hAnsi="Calibri Light" w:cs="Calibri Light"/>
          <w:sz w:val="24"/>
          <w:szCs w:val="24"/>
        </w:rPr>
        <w:t>Negative:</w:t>
      </w:r>
      <w:r w:rsidR="0032142E" w:rsidRPr="008A525A">
        <w:rPr>
          <w:rFonts w:ascii="Calibri Light" w:hAnsi="Calibri Light" w:cs="Calibri Light"/>
          <w:sz w:val="24"/>
          <w:szCs w:val="24"/>
        </w:rPr>
        <w:t xml:space="preserve">  Short high interest rate currencies</w:t>
      </w:r>
    </w:p>
    <w:p w14:paraId="05694FE9" w14:textId="77777777" w:rsidR="00CD53DC" w:rsidRPr="008A525A" w:rsidRDefault="00CD53DC" w:rsidP="00CD53DC">
      <w:pPr>
        <w:ind w:left="720"/>
        <w:rPr>
          <w:rFonts w:ascii="Calibri Light" w:hAnsi="Calibri Light" w:cs="Calibri Light"/>
          <w:sz w:val="24"/>
          <w:szCs w:val="24"/>
        </w:rPr>
      </w:pPr>
    </w:p>
    <w:p w14:paraId="342B5CF6" w14:textId="77777777" w:rsidR="00046358" w:rsidRPr="008A525A" w:rsidRDefault="00046358" w:rsidP="003A1B39">
      <w:pPr>
        <w:pStyle w:val="ListParagraph"/>
        <w:numPr>
          <w:ilvl w:val="0"/>
          <w:numId w:val="12"/>
        </w:numPr>
        <w:rPr>
          <w:rFonts w:ascii="Calibri Light" w:hAnsi="Calibri Light" w:cs="Calibri Light"/>
          <w:sz w:val="24"/>
          <w:szCs w:val="24"/>
        </w:rPr>
      </w:pPr>
      <w:r w:rsidRPr="008A525A">
        <w:rPr>
          <w:rFonts w:ascii="Calibri Light" w:hAnsi="Calibri Light" w:cs="Calibri Light"/>
          <w:sz w:val="24"/>
          <w:szCs w:val="24"/>
        </w:rPr>
        <w:t>Trend Factor Exposure</w:t>
      </w:r>
    </w:p>
    <w:p w14:paraId="7E9A0F7F" w14:textId="77777777" w:rsidR="00046358" w:rsidRPr="008A525A" w:rsidRDefault="00CD53DC" w:rsidP="003A1B39">
      <w:pPr>
        <w:pStyle w:val="ListParagraph"/>
        <w:numPr>
          <w:ilvl w:val="0"/>
          <w:numId w:val="15"/>
        </w:numPr>
        <w:rPr>
          <w:rFonts w:ascii="Calibri Light" w:hAnsi="Calibri Light" w:cs="Calibri Light"/>
          <w:sz w:val="24"/>
          <w:szCs w:val="24"/>
        </w:rPr>
      </w:pPr>
      <w:r w:rsidRPr="008A525A">
        <w:rPr>
          <w:rFonts w:ascii="Calibri Light" w:hAnsi="Calibri Light" w:cs="Calibri Light"/>
          <w:sz w:val="24"/>
          <w:szCs w:val="24"/>
        </w:rPr>
        <w:t>Positive:</w:t>
      </w:r>
      <w:r w:rsidR="00D55865" w:rsidRPr="008A525A">
        <w:rPr>
          <w:rFonts w:ascii="Calibri Light" w:hAnsi="Calibri Light" w:cs="Calibri Light"/>
          <w:sz w:val="24"/>
          <w:szCs w:val="24"/>
        </w:rPr>
        <w:t xml:space="preserve">  Momentum worked during 2001-2006</w:t>
      </w:r>
    </w:p>
    <w:p w14:paraId="77517BEF" w14:textId="77777777" w:rsidR="00CD53DC" w:rsidRPr="008A525A" w:rsidRDefault="00CD53DC" w:rsidP="003A1B39">
      <w:pPr>
        <w:pStyle w:val="ListParagraph"/>
        <w:numPr>
          <w:ilvl w:val="0"/>
          <w:numId w:val="15"/>
        </w:numPr>
        <w:rPr>
          <w:rFonts w:ascii="Calibri Light" w:hAnsi="Calibri Light" w:cs="Calibri Light"/>
          <w:sz w:val="24"/>
          <w:szCs w:val="24"/>
        </w:rPr>
      </w:pPr>
      <w:r w:rsidRPr="008A525A">
        <w:rPr>
          <w:rFonts w:ascii="Calibri Light" w:hAnsi="Calibri Light" w:cs="Calibri Light"/>
          <w:sz w:val="24"/>
          <w:szCs w:val="24"/>
        </w:rPr>
        <w:t>Negative:</w:t>
      </w:r>
      <w:r w:rsidR="00D55865" w:rsidRPr="008A525A">
        <w:rPr>
          <w:rFonts w:ascii="Calibri Light" w:hAnsi="Calibri Light" w:cs="Calibri Light"/>
          <w:sz w:val="24"/>
          <w:szCs w:val="24"/>
        </w:rPr>
        <w:t xml:space="preserve">  </w:t>
      </w:r>
      <w:r w:rsidR="00D65606" w:rsidRPr="008A525A">
        <w:rPr>
          <w:rFonts w:ascii="Calibri Light" w:hAnsi="Calibri Light" w:cs="Calibri Light"/>
          <w:sz w:val="24"/>
          <w:szCs w:val="24"/>
        </w:rPr>
        <w:t>Contrarian is going to be negative</w:t>
      </w:r>
    </w:p>
    <w:p w14:paraId="0C0C8952" w14:textId="77777777" w:rsidR="00CD53DC" w:rsidRPr="008A525A" w:rsidRDefault="00CD53DC" w:rsidP="00046358">
      <w:pPr>
        <w:pStyle w:val="ListParagraph"/>
        <w:rPr>
          <w:rFonts w:ascii="Calibri Light" w:hAnsi="Calibri Light" w:cs="Calibri Light"/>
          <w:sz w:val="24"/>
          <w:szCs w:val="24"/>
        </w:rPr>
      </w:pPr>
    </w:p>
    <w:p w14:paraId="57FCCE41" w14:textId="77777777" w:rsidR="00046358" w:rsidRPr="008A525A" w:rsidRDefault="00046358" w:rsidP="003A1B39">
      <w:pPr>
        <w:pStyle w:val="ListParagraph"/>
        <w:numPr>
          <w:ilvl w:val="0"/>
          <w:numId w:val="12"/>
        </w:numPr>
        <w:rPr>
          <w:rFonts w:ascii="Calibri Light" w:hAnsi="Calibri Light" w:cs="Calibri Light"/>
          <w:sz w:val="24"/>
          <w:szCs w:val="24"/>
        </w:rPr>
      </w:pPr>
      <w:r w:rsidRPr="008A525A">
        <w:rPr>
          <w:rFonts w:ascii="Calibri Light" w:hAnsi="Calibri Light" w:cs="Calibri Light"/>
          <w:sz w:val="24"/>
          <w:szCs w:val="24"/>
        </w:rPr>
        <w:t>Value Factor Exposure</w:t>
      </w:r>
    </w:p>
    <w:p w14:paraId="188167B0" w14:textId="77777777" w:rsidR="00046358" w:rsidRPr="008A525A" w:rsidRDefault="00CD53DC" w:rsidP="003A1B39">
      <w:pPr>
        <w:pStyle w:val="ListParagraph"/>
        <w:numPr>
          <w:ilvl w:val="0"/>
          <w:numId w:val="16"/>
        </w:numPr>
        <w:rPr>
          <w:rFonts w:ascii="Calibri Light" w:hAnsi="Calibri Light" w:cs="Calibri Light"/>
          <w:sz w:val="24"/>
          <w:szCs w:val="24"/>
        </w:rPr>
      </w:pPr>
      <w:r w:rsidRPr="008A525A">
        <w:rPr>
          <w:rFonts w:ascii="Calibri Light" w:hAnsi="Calibri Light" w:cs="Calibri Light"/>
          <w:sz w:val="24"/>
          <w:szCs w:val="24"/>
        </w:rPr>
        <w:t>Positive:</w:t>
      </w:r>
      <w:r w:rsidR="00D55865" w:rsidRPr="008A525A">
        <w:rPr>
          <w:rFonts w:ascii="Calibri Light" w:hAnsi="Calibri Light" w:cs="Calibri Light"/>
          <w:sz w:val="24"/>
          <w:szCs w:val="24"/>
        </w:rPr>
        <w:t xml:space="preserve">  </w:t>
      </w:r>
      <w:r w:rsidR="0032142E" w:rsidRPr="008A525A">
        <w:rPr>
          <w:rFonts w:ascii="Calibri Light" w:hAnsi="Calibri Light" w:cs="Calibri Light"/>
          <w:sz w:val="24"/>
          <w:szCs w:val="24"/>
        </w:rPr>
        <w:t>Long undervalued currencies</w:t>
      </w:r>
    </w:p>
    <w:p w14:paraId="377376C5" w14:textId="77777777" w:rsidR="00CD53DC" w:rsidRPr="008A525A" w:rsidRDefault="00CD53DC" w:rsidP="003A1B39">
      <w:pPr>
        <w:pStyle w:val="ListParagraph"/>
        <w:numPr>
          <w:ilvl w:val="0"/>
          <w:numId w:val="16"/>
        </w:numPr>
        <w:rPr>
          <w:rFonts w:ascii="Calibri Light" w:hAnsi="Calibri Light" w:cs="Calibri Light"/>
          <w:sz w:val="24"/>
          <w:szCs w:val="24"/>
        </w:rPr>
      </w:pPr>
      <w:r w:rsidRPr="008A525A">
        <w:rPr>
          <w:rFonts w:ascii="Calibri Light" w:hAnsi="Calibri Light" w:cs="Calibri Light"/>
          <w:sz w:val="24"/>
          <w:szCs w:val="24"/>
        </w:rPr>
        <w:t>Negative:</w:t>
      </w:r>
      <w:r w:rsidR="0032142E" w:rsidRPr="008A525A">
        <w:rPr>
          <w:rFonts w:ascii="Calibri Light" w:hAnsi="Calibri Light" w:cs="Calibri Light"/>
          <w:sz w:val="24"/>
          <w:szCs w:val="24"/>
        </w:rPr>
        <w:t xml:space="preserve">  May be indicative of carry factor emphasis</w:t>
      </w:r>
    </w:p>
    <w:p w14:paraId="63A0475E" w14:textId="77777777" w:rsidR="00CD53DC" w:rsidRPr="008A525A" w:rsidRDefault="00CD53DC" w:rsidP="00046358">
      <w:pPr>
        <w:pStyle w:val="ListParagraph"/>
        <w:rPr>
          <w:rFonts w:ascii="Calibri Light" w:hAnsi="Calibri Light" w:cs="Calibri Light"/>
          <w:sz w:val="24"/>
          <w:szCs w:val="24"/>
        </w:rPr>
      </w:pPr>
    </w:p>
    <w:p w14:paraId="16DEDF41" w14:textId="77777777" w:rsidR="00046358" w:rsidRPr="008A525A" w:rsidRDefault="00046358" w:rsidP="003A1B39">
      <w:pPr>
        <w:pStyle w:val="ListParagraph"/>
        <w:numPr>
          <w:ilvl w:val="0"/>
          <w:numId w:val="12"/>
        </w:numPr>
        <w:rPr>
          <w:rFonts w:ascii="Calibri Light" w:hAnsi="Calibri Light" w:cs="Calibri Light"/>
          <w:sz w:val="24"/>
          <w:szCs w:val="24"/>
        </w:rPr>
      </w:pPr>
      <w:r w:rsidRPr="008A525A">
        <w:rPr>
          <w:rFonts w:ascii="Calibri Light" w:hAnsi="Calibri Light" w:cs="Calibri Light"/>
          <w:sz w:val="24"/>
          <w:szCs w:val="24"/>
        </w:rPr>
        <w:t>Volatility Factor Exposure</w:t>
      </w:r>
    </w:p>
    <w:p w14:paraId="7F278EFC" w14:textId="77777777" w:rsidR="00AF792C" w:rsidRPr="008A525A" w:rsidRDefault="00CD53DC" w:rsidP="003A1B39">
      <w:pPr>
        <w:pStyle w:val="ListParagraph"/>
        <w:numPr>
          <w:ilvl w:val="0"/>
          <w:numId w:val="17"/>
        </w:numPr>
        <w:rPr>
          <w:rFonts w:ascii="Calibri Light" w:hAnsi="Calibri Light" w:cs="Calibri Light"/>
          <w:sz w:val="24"/>
          <w:szCs w:val="24"/>
        </w:rPr>
      </w:pPr>
      <w:r w:rsidRPr="008A525A">
        <w:rPr>
          <w:rFonts w:ascii="Calibri Light" w:hAnsi="Calibri Light" w:cs="Calibri Light"/>
          <w:sz w:val="24"/>
          <w:szCs w:val="24"/>
        </w:rPr>
        <w:t>Positive:</w:t>
      </w:r>
      <w:r w:rsidR="0032142E" w:rsidRPr="008A525A">
        <w:rPr>
          <w:rFonts w:ascii="Calibri Light" w:hAnsi="Calibri Light" w:cs="Calibri Light"/>
          <w:sz w:val="24"/>
          <w:szCs w:val="24"/>
        </w:rPr>
        <w:t xml:space="preserve">   Long Volatility</w:t>
      </w:r>
    </w:p>
    <w:p w14:paraId="2BA5599A" w14:textId="77777777" w:rsidR="00CD53DC" w:rsidRPr="008A525A" w:rsidRDefault="00CD53DC" w:rsidP="003A1B39">
      <w:pPr>
        <w:pStyle w:val="ListParagraph"/>
        <w:numPr>
          <w:ilvl w:val="0"/>
          <w:numId w:val="17"/>
        </w:numPr>
        <w:rPr>
          <w:rFonts w:ascii="Calibri Light" w:hAnsi="Calibri Light" w:cs="Calibri Light"/>
          <w:sz w:val="24"/>
          <w:szCs w:val="24"/>
        </w:rPr>
      </w:pPr>
      <w:r w:rsidRPr="008A525A">
        <w:rPr>
          <w:rFonts w:ascii="Calibri Light" w:hAnsi="Calibri Light" w:cs="Calibri Light"/>
          <w:sz w:val="24"/>
          <w:szCs w:val="24"/>
        </w:rPr>
        <w:t>Negative:</w:t>
      </w:r>
      <w:r w:rsidR="0032142E" w:rsidRPr="008A525A">
        <w:rPr>
          <w:rFonts w:ascii="Calibri Light" w:hAnsi="Calibri Light" w:cs="Calibri Light"/>
          <w:sz w:val="24"/>
          <w:szCs w:val="24"/>
        </w:rPr>
        <w:t xml:space="preserve">  Short Volatility</w:t>
      </w:r>
    </w:p>
    <w:p w14:paraId="016B2CC2" w14:textId="77777777" w:rsidR="00046358" w:rsidRPr="008A525A" w:rsidRDefault="00046358" w:rsidP="007A3969">
      <w:pPr>
        <w:rPr>
          <w:rFonts w:ascii="Calibri Light" w:hAnsi="Calibri Light" w:cs="Calibri Light"/>
          <w:sz w:val="24"/>
          <w:szCs w:val="24"/>
        </w:rPr>
      </w:pPr>
    </w:p>
    <w:p w14:paraId="07A0D0B8" w14:textId="77777777" w:rsidR="00CE6F01" w:rsidRPr="0096623F" w:rsidRDefault="007A3969" w:rsidP="007A3969">
      <w:pPr>
        <w:rPr>
          <w:rFonts w:ascii="Calibri Light" w:hAnsi="Calibri Light" w:cs="Calibri Light"/>
          <w:b/>
          <w:sz w:val="24"/>
          <w:szCs w:val="24"/>
        </w:rPr>
      </w:pPr>
      <w:r w:rsidRPr="0096623F">
        <w:rPr>
          <w:rFonts w:ascii="Calibri Light" w:hAnsi="Calibri Light" w:cs="Calibri Light"/>
          <w:b/>
          <w:sz w:val="24"/>
          <w:szCs w:val="24"/>
        </w:rPr>
        <w:t xml:space="preserve">8. Identify and explain the sources of </w:t>
      </w:r>
      <w:r w:rsidRPr="0096623F">
        <w:rPr>
          <w:rFonts w:ascii="Calibri Light" w:hAnsi="Calibri Light" w:cs="Calibri Light"/>
          <w:b/>
          <w:sz w:val="24"/>
          <w:szCs w:val="24"/>
          <w:u w:val="single"/>
        </w:rPr>
        <w:t>alpha</w:t>
      </w:r>
      <w:r w:rsidRPr="0096623F">
        <w:rPr>
          <w:rFonts w:ascii="Calibri Light" w:hAnsi="Calibri Light" w:cs="Calibri Light"/>
          <w:b/>
          <w:sz w:val="24"/>
          <w:szCs w:val="24"/>
        </w:rPr>
        <w:t xml:space="preserve"> for active </w:t>
      </w:r>
      <w:r w:rsidR="00C34133" w:rsidRPr="0096623F">
        <w:rPr>
          <w:rFonts w:ascii="Calibri Light" w:hAnsi="Calibri Light" w:cs="Calibri Light"/>
          <w:b/>
          <w:sz w:val="24"/>
          <w:szCs w:val="24"/>
        </w:rPr>
        <w:t>$</w:t>
      </w:r>
      <w:r w:rsidRPr="0096623F">
        <w:rPr>
          <w:rFonts w:ascii="Calibri Light" w:hAnsi="Calibri Light" w:cs="Calibri Light"/>
          <w:b/>
          <w:sz w:val="24"/>
          <w:szCs w:val="24"/>
        </w:rPr>
        <w:t>currency</w:t>
      </w:r>
      <w:r w:rsidR="0040237F" w:rsidRPr="0096623F">
        <w:rPr>
          <w:rFonts w:ascii="Calibri Light" w:hAnsi="Calibri Light" w:cs="Calibri Light"/>
          <w:b/>
          <w:sz w:val="24"/>
          <w:szCs w:val="24"/>
        </w:rPr>
        <w:t>$</w:t>
      </w:r>
      <w:r w:rsidRPr="0096623F">
        <w:rPr>
          <w:rFonts w:ascii="Calibri Light" w:hAnsi="Calibri Light" w:cs="Calibri Light"/>
          <w:b/>
          <w:sz w:val="24"/>
          <w:szCs w:val="24"/>
        </w:rPr>
        <w:t xml:space="preserve"> managers.</w:t>
      </w:r>
    </w:p>
    <w:p w14:paraId="6B66996B" w14:textId="77777777" w:rsidR="000A1E8B" w:rsidRPr="008A525A" w:rsidRDefault="000A1E8B" w:rsidP="000A1E8B">
      <w:pPr>
        <w:rPr>
          <w:rFonts w:ascii="Calibri Light" w:hAnsi="Calibri Light" w:cs="Calibri Light"/>
          <w:sz w:val="24"/>
          <w:szCs w:val="24"/>
        </w:rPr>
      </w:pPr>
    </w:p>
    <w:p w14:paraId="7D4712B7" w14:textId="2DD705D8" w:rsidR="00511A8A" w:rsidRPr="0075489D" w:rsidRDefault="00DA3E4B" w:rsidP="003A1B39">
      <w:pPr>
        <w:pStyle w:val="ListParagraph"/>
        <w:numPr>
          <w:ilvl w:val="0"/>
          <w:numId w:val="27"/>
        </w:numPr>
        <w:rPr>
          <w:rFonts w:ascii="Calibri Light" w:hAnsi="Calibri Light" w:cs="Calibri Light"/>
          <w:sz w:val="24"/>
          <w:szCs w:val="24"/>
        </w:rPr>
      </w:pPr>
      <w:r w:rsidRPr="0075489D">
        <w:rPr>
          <w:rFonts w:ascii="Calibri Light" w:hAnsi="Calibri Light" w:cs="Calibri Light"/>
          <w:sz w:val="24"/>
          <w:szCs w:val="24"/>
        </w:rPr>
        <w:t>Security Selection</w:t>
      </w:r>
    </w:p>
    <w:p w14:paraId="4298A216" w14:textId="2D08093C" w:rsidR="00511A8A" w:rsidRPr="0075489D" w:rsidRDefault="00DA3E4B" w:rsidP="003A1B39">
      <w:pPr>
        <w:pStyle w:val="ListParagraph"/>
        <w:numPr>
          <w:ilvl w:val="0"/>
          <w:numId w:val="27"/>
        </w:numPr>
        <w:rPr>
          <w:rFonts w:ascii="Calibri Light" w:hAnsi="Calibri Light" w:cs="Calibri Light"/>
          <w:sz w:val="24"/>
          <w:szCs w:val="24"/>
        </w:rPr>
      </w:pPr>
      <w:r w:rsidRPr="0075489D">
        <w:rPr>
          <w:rFonts w:ascii="Calibri Light" w:hAnsi="Calibri Light" w:cs="Calibri Light"/>
          <w:sz w:val="24"/>
          <w:szCs w:val="24"/>
        </w:rPr>
        <w:t>Allocation</w:t>
      </w:r>
    </w:p>
    <w:p w14:paraId="748F0C57" w14:textId="77777777" w:rsidR="00DA3E4B" w:rsidRPr="0075489D" w:rsidRDefault="00DA3E4B" w:rsidP="003A1B39">
      <w:pPr>
        <w:pStyle w:val="ListParagraph"/>
        <w:numPr>
          <w:ilvl w:val="0"/>
          <w:numId w:val="27"/>
        </w:numPr>
        <w:rPr>
          <w:rFonts w:ascii="Calibri Light" w:hAnsi="Calibri Light" w:cs="Calibri Light"/>
          <w:sz w:val="24"/>
          <w:szCs w:val="24"/>
        </w:rPr>
      </w:pPr>
      <w:r w:rsidRPr="0075489D">
        <w:rPr>
          <w:rFonts w:ascii="Calibri Light" w:hAnsi="Calibri Light" w:cs="Calibri Light"/>
          <w:sz w:val="24"/>
          <w:szCs w:val="24"/>
        </w:rPr>
        <w:t>Instruments</w:t>
      </w:r>
    </w:p>
    <w:p w14:paraId="2ED96A74" w14:textId="38C3F443" w:rsidR="00511A8A" w:rsidRPr="008A525A" w:rsidRDefault="00511A8A" w:rsidP="00511A8A">
      <w:pPr>
        <w:ind w:firstLine="360"/>
        <w:rPr>
          <w:rFonts w:ascii="Calibri Light" w:hAnsi="Calibri Light" w:cs="Calibri Light"/>
          <w:sz w:val="24"/>
          <w:szCs w:val="24"/>
        </w:rPr>
      </w:pPr>
    </w:p>
    <w:p w14:paraId="51C3B5C2" w14:textId="52F9B875" w:rsidR="00C34133" w:rsidRPr="0065552F" w:rsidRDefault="00C34133" w:rsidP="0065552F">
      <w:pPr>
        <w:rPr>
          <w:rFonts w:ascii="Calibri Light" w:hAnsi="Calibri Light" w:cs="Calibri Light"/>
          <w:sz w:val="24"/>
          <w:szCs w:val="24"/>
        </w:rPr>
      </w:pPr>
    </w:p>
    <w:p w14:paraId="7D795D50" w14:textId="77777777" w:rsidR="00C13ED4" w:rsidRPr="008A525A" w:rsidRDefault="00C13ED4">
      <w:pPr>
        <w:pStyle w:val="ListParagraph"/>
        <w:rPr>
          <w:rFonts w:ascii="Calibri Light" w:hAnsi="Calibri Light" w:cs="Calibri Light"/>
          <w:sz w:val="24"/>
          <w:szCs w:val="24"/>
        </w:rPr>
      </w:pPr>
    </w:p>
    <w:sectPr w:rsidR="00C13ED4" w:rsidRPr="008A5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F0238"/>
    <w:multiLevelType w:val="hybridMultilevel"/>
    <w:tmpl w:val="BFCA4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C1936"/>
    <w:multiLevelType w:val="hybridMultilevel"/>
    <w:tmpl w:val="D32E13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E2E6B"/>
    <w:multiLevelType w:val="hybridMultilevel"/>
    <w:tmpl w:val="1766F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4302D"/>
    <w:multiLevelType w:val="hybridMultilevel"/>
    <w:tmpl w:val="DE564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202B9B"/>
    <w:multiLevelType w:val="hybridMultilevel"/>
    <w:tmpl w:val="21703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553DB"/>
    <w:multiLevelType w:val="hybridMultilevel"/>
    <w:tmpl w:val="69B49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D0F10"/>
    <w:multiLevelType w:val="hybridMultilevel"/>
    <w:tmpl w:val="2ED2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C5717C"/>
    <w:multiLevelType w:val="hybridMultilevel"/>
    <w:tmpl w:val="CB808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562EAD"/>
    <w:multiLevelType w:val="hybridMultilevel"/>
    <w:tmpl w:val="B6D6A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B538D1"/>
    <w:multiLevelType w:val="hybridMultilevel"/>
    <w:tmpl w:val="E9200032"/>
    <w:lvl w:ilvl="0" w:tplc="18B8A5C0">
      <w:start w:val="1"/>
      <w:numFmt w:val="bullet"/>
      <w:lvlText w:val=""/>
      <w:lvlJc w:val="left"/>
      <w:pPr>
        <w:ind w:left="720" w:hanging="360"/>
      </w:pPr>
      <w:rPr>
        <w:rFonts w:ascii="Symbol" w:hAnsi="Symbol"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C928E1"/>
    <w:multiLevelType w:val="hybridMultilevel"/>
    <w:tmpl w:val="177C5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212E55"/>
    <w:multiLevelType w:val="hybridMultilevel"/>
    <w:tmpl w:val="01D236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2F0456"/>
    <w:multiLevelType w:val="hybridMultilevel"/>
    <w:tmpl w:val="2982E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F114BB"/>
    <w:multiLevelType w:val="hybridMultilevel"/>
    <w:tmpl w:val="119E4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E77DC0"/>
    <w:multiLevelType w:val="hybridMultilevel"/>
    <w:tmpl w:val="E3106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45F3789"/>
    <w:multiLevelType w:val="hybridMultilevel"/>
    <w:tmpl w:val="6FEC5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C568BE"/>
    <w:multiLevelType w:val="hybridMultilevel"/>
    <w:tmpl w:val="01B021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15A435A"/>
    <w:multiLevelType w:val="hybridMultilevel"/>
    <w:tmpl w:val="6A40733C"/>
    <w:lvl w:ilvl="0" w:tplc="29BEDC0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D928C9"/>
    <w:multiLevelType w:val="hybridMultilevel"/>
    <w:tmpl w:val="A0EE5B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626439F"/>
    <w:multiLevelType w:val="hybridMultilevel"/>
    <w:tmpl w:val="B5983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987E2A"/>
    <w:multiLevelType w:val="hybridMultilevel"/>
    <w:tmpl w:val="324A9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81111B"/>
    <w:multiLevelType w:val="hybridMultilevel"/>
    <w:tmpl w:val="97D08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FA15D43"/>
    <w:multiLevelType w:val="hybridMultilevel"/>
    <w:tmpl w:val="41966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8596EF9"/>
    <w:multiLevelType w:val="hybridMultilevel"/>
    <w:tmpl w:val="3F18F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2908C7"/>
    <w:multiLevelType w:val="hybridMultilevel"/>
    <w:tmpl w:val="F1BAE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9872949"/>
    <w:multiLevelType w:val="hybridMultilevel"/>
    <w:tmpl w:val="DFE62D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A62044"/>
    <w:multiLevelType w:val="hybridMultilevel"/>
    <w:tmpl w:val="2F06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1648E0"/>
    <w:multiLevelType w:val="hybridMultilevel"/>
    <w:tmpl w:val="F880FD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7651DBB"/>
    <w:multiLevelType w:val="hybridMultilevel"/>
    <w:tmpl w:val="AAF02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7257BA"/>
    <w:multiLevelType w:val="hybridMultilevel"/>
    <w:tmpl w:val="6D3AE8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A31965"/>
    <w:multiLevelType w:val="hybridMultilevel"/>
    <w:tmpl w:val="3D542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F43DC6"/>
    <w:multiLevelType w:val="hybridMultilevel"/>
    <w:tmpl w:val="43521676"/>
    <w:lvl w:ilvl="0" w:tplc="18B8A5C0">
      <w:start w:val="1"/>
      <w:numFmt w:val="bullet"/>
      <w:lvlText w:val=""/>
      <w:lvlJc w:val="left"/>
      <w:pPr>
        <w:ind w:left="720" w:hanging="360"/>
      </w:pPr>
      <w:rPr>
        <w:rFonts w:ascii="Symbol" w:hAnsi="Symbol" w:hint="default"/>
        <w:b w:val="0"/>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F7D42AD"/>
    <w:multiLevelType w:val="hybridMultilevel"/>
    <w:tmpl w:val="50C29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32"/>
  </w:num>
  <w:num w:numId="6">
    <w:abstractNumId w:val="26"/>
  </w:num>
  <w:num w:numId="7">
    <w:abstractNumId w:val="25"/>
  </w:num>
  <w:num w:numId="8">
    <w:abstractNumId w:val="1"/>
  </w:num>
  <w:num w:numId="9">
    <w:abstractNumId w:val="11"/>
  </w:num>
  <w:num w:numId="10">
    <w:abstractNumId w:val="7"/>
  </w:num>
  <w:num w:numId="11">
    <w:abstractNumId w:val="20"/>
  </w:num>
  <w:num w:numId="12">
    <w:abstractNumId w:val="13"/>
  </w:num>
  <w:num w:numId="13">
    <w:abstractNumId w:val="17"/>
  </w:num>
  <w:num w:numId="14">
    <w:abstractNumId w:val="14"/>
  </w:num>
  <w:num w:numId="15">
    <w:abstractNumId w:val="24"/>
  </w:num>
  <w:num w:numId="16">
    <w:abstractNumId w:val="3"/>
  </w:num>
  <w:num w:numId="17">
    <w:abstractNumId w:val="16"/>
  </w:num>
  <w:num w:numId="18">
    <w:abstractNumId w:val="23"/>
  </w:num>
  <w:num w:numId="19">
    <w:abstractNumId w:val="28"/>
  </w:num>
  <w:num w:numId="20">
    <w:abstractNumId w:val="15"/>
  </w:num>
  <w:num w:numId="21">
    <w:abstractNumId w:val="29"/>
  </w:num>
  <w:num w:numId="22">
    <w:abstractNumId w:val="22"/>
  </w:num>
  <w:num w:numId="23">
    <w:abstractNumId w:val="21"/>
  </w:num>
  <w:num w:numId="24">
    <w:abstractNumId w:val="19"/>
  </w:num>
  <w:num w:numId="25">
    <w:abstractNumId w:val="18"/>
  </w:num>
  <w:num w:numId="26">
    <w:abstractNumId w:val="27"/>
  </w:num>
  <w:num w:numId="27">
    <w:abstractNumId w:val="8"/>
  </w:num>
  <w:num w:numId="28">
    <w:abstractNumId w:val="31"/>
  </w:num>
  <w:num w:numId="29">
    <w:abstractNumId w:val="9"/>
  </w:num>
  <w:num w:numId="30">
    <w:abstractNumId w:val="12"/>
  </w:num>
  <w:num w:numId="31">
    <w:abstractNumId w:val="6"/>
  </w:num>
  <w:num w:numId="32">
    <w:abstractNumId w:val="30"/>
  </w:num>
  <w:num w:numId="33">
    <w:abstractNumId w:val="1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161C"/>
    <w:rsid w:val="000047A9"/>
    <w:rsid w:val="00010A3B"/>
    <w:rsid w:val="00011031"/>
    <w:rsid w:val="00017FBB"/>
    <w:rsid w:val="000207E6"/>
    <w:rsid w:val="00022623"/>
    <w:rsid w:val="000369CB"/>
    <w:rsid w:val="00043D6B"/>
    <w:rsid w:val="00046358"/>
    <w:rsid w:val="00047C66"/>
    <w:rsid w:val="00064A71"/>
    <w:rsid w:val="00064D66"/>
    <w:rsid w:val="00071962"/>
    <w:rsid w:val="0007508F"/>
    <w:rsid w:val="00083633"/>
    <w:rsid w:val="000A1E8B"/>
    <w:rsid w:val="000A576F"/>
    <w:rsid w:val="000C3232"/>
    <w:rsid w:val="00111F5E"/>
    <w:rsid w:val="00112205"/>
    <w:rsid w:val="0014501E"/>
    <w:rsid w:val="0015174B"/>
    <w:rsid w:val="00155CAF"/>
    <w:rsid w:val="00160E4F"/>
    <w:rsid w:val="00162A49"/>
    <w:rsid w:val="00170146"/>
    <w:rsid w:val="00172258"/>
    <w:rsid w:val="00185056"/>
    <w:rsid w:val="00185FE5"/>
    <w:rsid w:val="00191640"/>
    <w:rsid w:val="00197140"/>
    <w:rsid w:val="00197FA5"/>
    <w:rsid w:val="001A2DBF"/>
    <w:rsid w:val="001A63DB"/>
    <w:rsid w:val="001B0B4D"/>
    <w:rsid w:val="001B77C1"/>
    <w:rsid w:val="001E51B9"/>
    <w:rsid w:val="001F0918"/>
    <w:rsid w:val="001F3D72"/>
    <w:rsid w:val="001F5AA7"/>
    <w:rsid w:val="00200F81"/>
    <w:rsid w:val="00202EAC"/>
    <w:rsid w:val="00214309"/>
    <w:rsid w:val="00241DEB"/>
    <w:rsid w:val="0025222D"/>
    <w:rsid w:val="00260494"/>
    <w:rsid w:val="00260C35"/>
    <w:rsid w:val="00293662"/>
    <w:rsid w:val="002A49F5"/>
    <w:rsid w:val="002C335A"/>
    <w:rsid w:val="002C5211"/>
    <w:rsid w:val="002D2E35"/>
    <w:rsid w:val="002F3BD8"/>
    <w:rsid w:val="003079C8"/>
    <w:rsid w:val="00313C90"/>
    <w:rsid w:val="0031560F"/>
    <w:rsid w:val="0032142E"/>
    <w:rsid w:val="00323CB5"/>
    <w:rsid w:val="00331EA7"/>
    <w:rsid w:val="00336EF8"/>
    <w:rsid w:val="0035185D"/>
    <w:rsid w:val="003576F6"/>
    <w:rsid w:val="0036377D"/>
    <w:rsid w:val="00367680"/>
    <w:rsid w:val="00387B6C"/>
    <w:rsid w:val="003973BE"/>
    <w:rsid w:val="003A1B39"/>
    <w:rsid w:val="003A1F78"/>
    <w:rsid w:val="003C39C6"/>
    <w:rsid w:val="003D331B"/>
    <w:rsid w:val="003D7060"/>
    <w:rsid w:val="003E2E0E"/>
    <w:rsid w:val="003E3932"/>
    <w:rsid w:val="003E3B83"/>
    <w:rsid w:val="0040237F"/>
    <w:rsid w:val="0040242C"/>
    <w:rsid w:val="00412974"/>
    <w:rsid w:val="0042596B"/>
    <w:rsid w:val="00430905"/>
    <w:rsid w:val="0043772F"/>
    <w:rsid w:val="004512BA"/>
    <w:rsid w:val="00464D3D"/>
    <w:rsid w:val="004666F8"/>
    <w:rsid w:val="004715A7"/>
    <w:rsid w:val="00472FD6"/>
    <w:rsid w:val="0048327E"/>
    <w:rsid w:val="004932D0"/>
    <w:rsid w:val="004A557B"/>
    <w:rsid w:val="004B6806"/>
    <w:rsid w:val="004B6A16"/>
    <w:rsid w:val="004C0709"/>
    <w:rsid w:val="004D024D"/>
    <w:rsid w:val="00501AC1"/>
    <w:rsid w:val="00511A8A"/>
    <w:rsid w:val="00516673"/>
    <w:rsid w:val="00521902"/>
    <w:rsid w:val="0054683C"/>
    <w:rsid w:val="00556BF2"/>
    <w:rsid w:val="00562596"/>
    <w:rsid w:val="005818C5"/>
    <w:rsid w:val="005B0CC3"/>
    <w:rsid w:val="005E6D2A"/>
    <w:rsid w:val="005F108D"/>
    <w:rsid w:val="005F6908"/>
    <w:rsid w:val="005F7531"/>
    <w:rsid w:val="005F7D77"/>
    <w:rsid w:val="0060071E"/>
    <w:rsid w:val="00602C81"/>
    <w:rsid w:val="006049FB"/>
    <w:rsid w:val="00625537"/>
    <w:rsid w:val="00635FA1"/>
    <w:rsid w:val="006371F4"/>
    <w:rsid w:val="006379B9"/>
    <w:rsid w:val="00645BA4"/>
    <w:rsid w:val="0065552F"/>
    <w:rsid w:val="0065714C"/>
    <w:rsid w:val="0066278A"/>
    <w:rsid w:val="00694C53"/>
    <w:rsid w:val="006B08A8"/>
    <w:rsid w:val="006B3818"/>
    <w:rsid w:val="006C56E5"/>
    <w:rsid w:val="006D5CE9"/>
    <w:rsid w:val="006D6106"/>
    <w:rsid w:val="006E0F5A"/>
    <w:rsid w:val="006E5FB2"/>
    <w:rsid w:val="006F1350"/>
    <w:rsid w:val="006F4D30"/>
    <w:rsid w:val="007408B1"/>
    <w:rsid w:val="00744DC7"/>
    <w:rsid w:val="007527A5"/>
    <w:rsid w:val="0075458A"/>
    <w:rsid w:val="0075489D"/>
    <w:rsid w:val="0076088C"/>
    <w:rsid w:val="0077117A"/>
    <w:rsid w:val="00772EF2"/>
    <w:rsid w:val="007864F3"/>
    <w:rsid w:val="0079135C"/>
    <w:rsid w:val="007A3969"/>
    <w:rsid w:val="007B0E7B"/>
    <w:rsid w:val="007B44BD"/>
    <w:rsid w:val="007C334B"/>
    <w:rsid w:val="007E71B7"/>
    <w:rsid w:val="007E7727"/>
    <w:rsid w:val="007F019E"/>
    <w:rsid w:val="00827FAF"/>
    <w:rsid w:val="0084754B"/>
    <w:rsid w:val="00862BCB"/>
    <w:rsid w:val="00864FFE"/>
    <w:rsid w:val="00871F17"/>
    <w:rsid w:val="008A3799"/>
    <w:rsid w:val="008A525A"/>
    <w:rsid w:val="008B1002"/>
    <w:rsid w:val="008C3333"/>
    <w:rsid w:val="008D13BA"/>
    <w:rsid w:val="008D319B"/>
    <w:rsid w:val="008E79BF"/>
    <w:rsid w:val="00914DCB"/>
    <w:rsid w:val="00922279"/>
    <w:rsid w:val="00927CF7"/>
    <w:rsid w:val="00937CA8"/>
    <w:rsid w:val="00944532"/>
    <w:rsid w:val="00954384"/>
    <w:rsid w:val="00964964"/>
    <w:rsid w:val="00964D8E"/>
    <w:rsid w:val="0096623F"/>
    <w:rsid w:val="00973BB3"/>
    <w:rsid w:val="00976A66"/>
    <w:rsid w:val="009820DE"/>
    <w:rsid w:val="009836F0"/>
    <w:rsid w:val="00990492"/>
    <w:rsid w:val="009921A2"/>
    <w:rsid w:val="009A161C"/>
    <w:rsid w:val="009A6702"/>
    <w:rsid w:val="009B54AB"/>
    <w:rsid w:val="009C4EE3"/>
    <w:rsid w:val="009D0C11"/>
    <w:rsid w:val="009E1099"/>
    <w:rsid w:val="009F125C"/>
    <w:rsid w:val="00A00322"/>
    <w:rsid w:val="00A075F8"/>
    <w:rsid w:val="00A27E71"/>
    <w:rsid w:val="00A338AF"/>
    <w:rsid w:val="00A42085"/>
    <w:rsid w:val="00A44D47"/>
    <w:rsid w:val="00A6183F"/>
    <w:rsid w:val="00A63CD6"/>
    <w:rsid w:val="00A713DD"/>
    <w:rsid w:val="00A72EE0"/>
    <w:rsid w:val="00A7585E"/>
    <w:rsid w:val="00A75916"/>
    <w:rsid w:val="00A820A1"/>
    <w:rsid w:val="00A90F54"/>
    <w:rsid w:val="00A91EBE"/>
    <w:rsid w:val="00A9444A"/>
    <w:rsid w:val="00A9700E"/>
    <w:rsid w:val="00AB27E7"/>
    <w:rsid w:val="00AE0FD0"/>
    <w:rsid w:val="00AF22EB"/>
    <w:rsid w:val="00AF5796"/>
    <w:rsid w:val="00AF5C21"/>
    <w:rsid w:val="00AF792C"/>
    <w:rsid w:val="00B06646"/>
    <w:rsid w:val="00B16B78"/>
    <w:rsid w:val="00B3576E"/>
    <w:rsid w:val="00B41886"/>
    <w:rsid w:val="00B52EC1"/>
    <w:rsid w:val="00B86CAF"/>
    <w:rsid w:val="00B965BC"/>
    <w:rsid w:val="00BA0429"/>
    <w:rsid w:val="00BD3909"/>
    <w:rsid w:val="00BD5FCE"/>
    <w:rsid w:val="00BF5ADC"/>
    <w:rsid w:val="00C1095B"/>
    <w:rsid w:val="00C13ED4"/>
    <w:rsid w:val="00C2352E"/>
    <w:rsid w:val="00C31369"/>
    <w:rsid w:val="00C34133"/>
    <w:rsid w:val="00C35BC9"/>
    <w:rsid w:val="00C5066B"/>
    <w:rsid w:val="00C57BCA"/>
    <w:rsid w:val="00C6614D"/>
    <w:rsid w:val="00C74EF6"/>
    <w:rsid w:val="00C77B7E"/>
    <w:rsid w:val="00C77D9C"/>
    <w:rsid w:val="00C802FC"/>
    <w:rsid w:val="00C937F7"/>
    <w:rsid w:val="00CB69DA"/>
    <w:rsid w:val="00CD53DC"/>
    <w:rsid w:val="00CD5CF9"/>
    <w:rsid w:val="00CE6F01"/>
    <w:rsid w:val="00CF26F5"/>
    <w:rsid w:val="00D07678"/>
    <w:rsid w:val="00D2695D"/>
    <w:rsid w:val="00D40902"/>
    <w:rsid w:val="00D47A8A"/>
    <w:rsid w:val="00D5118B"/>
    <w:rsid w:val="00D55865"/>
    <w:rsid w:val="00D56CDC"/>
    <w:rsid w:val="00D65606"/>
    <w:rsid w:val="00D65C1D"/>
    <w:rsid w:val="00D660FF"/>
    <w:rsid w:val="00D75186"/>
    <w:rsid w:val="00D9045A"/>
    <w:rsid w:val="00DA08AE"/>
    <w:rsid w:val="00DA3E4B"/>
    <w:rsid w:val="00DA54BF"/>
    <w:rsid w:val="00DB0ECB"/>
    <w:rsid w:val="00DD6CA6"/>
    <w:rsid w:val="00DE5319"/>
    <w:rsid w:val="00DE6B19"/>
    <w:rsid w:val="00E009A7"/>
    <w:rsid w:val="00E13BDA"/>
    <w:rsid w:val="00E17E4D"/>
    <w:rsid w:val="00E4108F"/>
    <w:rsid w:val="00E53B1C"/>
    <w:rsid w:val="00E5439F"/>
    <w:rsid w:val="00E60FB2"/>
    <w:rsid w:val="00E6242B"/>
    <w:rsid w:val="00E71BFD"/>
    <w:rsid w:val="00E721DC"/>
    <w:rsid w:val="00E74466"/>
    <w:rsid w:val="00E83F10"/>
    <w:rsid w:val="00E85FB1"/>
    <w:rsid w:val="00EA23F7"/>
    <w:rsid w:val="00EC6675"/>
    <w:rsid w:val="00EE086D"/>
    <w:rsid w:val="00EF0D48"/>
    <w:rsid w:val="00F178FB"/>
    <w:rsid w:val="00F26AD0"/>
    <w:rsid w:val="00F41CB2"/>
    <w:rsid w:val="00F44725"/>
    <w:rsid w:val="00F90BA7"/>
    <w:rsid w:val="00F91716"/>
    <w:rsid w:val="00FA10B4"/>
    <w:rsid w:val="00FA12D9"/>
    <w:rsid w:val="00FA6371"/>
    <w:rsid w:val="00FB79E7"/>
    <w:rsid w:val="00FF1394"/>
    <w:rsid w:val="00FF2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DA0B3"/>
  <w15:docId w15:val="{3F45ADE7-1583-BD45-B897-C0430C0B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92C"/>
    <w:pPr>
      <w:ind w:left="720"/>
      <w:contextualSpacing/>
    </w:pPr>
  </w:style>
  <w:style w:type="paragraph" w:styleId="BalloonText">
    <w:name w:val="Balloon Text"/>
    <w:basedOn w:val="Normal"/>
    <w:link w:val="BalloonTextChar"/>
    <w:uiPriority w:val="99"/>
    <w:semiHidden/>
    <w:unhideWhenUsed/>
    <w:rsid w:val="003E2E0E"/>
    <w:rPr>
      <w:rFonts w:ascii="Tahoma" w:hAnsi="Tahoma" w:cs="Tahoma"/>
      <w:sz w:val="16"/>
      <w:szCs w:val="16"/>
    </w:rPr>
  </w:style>
  <w:style w:type="character" w:customStyle="1" w:styleId="BalloonTextChar">
    <w:name w:val="Balloon Text Char"/>
    <w:basedOn w:val="DefaultParagraphFont"/>
    <w:link w:val="BalloonText"/>
    <w:uiPriority w:val="99"/>
    <w:semiHidden/>
    <w:rsid w:val="003E2E0E"/>
    <w:rPr>
      <w:rFonts w:ascii="Tahoma" w:hAnsi="Tahoma" w:cs="Tahoma"/>
      <w:sz w:val="16"/>
      <w:szCs w:val="16"/>
    </w:rPr>
  </w:style>
  <w:style w:type="paragraph" w:styleId="NormalWeb">
    <w:name w:val="Normal (Web)"/>
    <w:basedOn w:val="Normal"/>
    <w:uiPriority w:val="99"/>
    <w:unhideWhenUsed/>
    <w:rsid w:val="004A557B"/>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557B"/>
    <w:rPr>
      <w:color w:val="0000FF"/>
      <w:u w:val="single"/>
    </w:rPr>
  </w:style>
  <w:style w:type="character" w:customStyle="1" w:styleId="texhtml">
    <w:name w:val="texhtml"/>
    <w:basedOn w:val="DefaultParagraphFont"/>
    <w:rsid w:val="00760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193919">
      <w:bodyDiv w:val="1"/>
      <w:marLeft w:val="0"/>
      <w:marRight w:val="0"/>
      <w:marTop w:val="0"/>
      <w:marBottom w:val="0"/>
      <w:divBdr>
        <w:top w:val="none" w:sz="0" w:space="0" w:color="auto"/>
        <w:left w:val="none" w:sz="0" w:space="0" w:color="auto"/>
        <w:bottom w:val="none" w:sz="0" w:space="0" w:color="auto"/>
        <w:right w:val="none" w:sz="0" w:space="0" w:color="auto"/>
      </w:divBdr>
    </w:div>
    <w:div w:id="411897263">
      <w:bodyDiv w:val="1"/>
      <w:marLeft w:val="0"/>
      <w:marRight w:val="0"/>
      <w:marTop w:val="0"/>
      <w:marBottom w:val="0"/>
      <w:divBdr>
        <w:top w:val="none" w:sz="0" w:space="0" w:color="auto"/>
        <w:left w:val="none" w:sz="0" w:space="0" w:color="auto"/>
        <w:bottom w:val="none" w:sz="0" w:space="0" w:color="auto"/>
        <w:right w:val="none" w:sz="0" w:space="0" w:color="auto"/>
      </w:divBdr>
    </w:div>
    <w:div w:id="421218309">
      <w:bodyDiv w:val="1"/>
      <w:marLeft w:val="0"/>
      <w:marRight w:val="0"/>
      <w:marTop w:val="0"/>
      <w:marBottom w:val="0"/>
      <w:divBdr>
        <w:top w:val="none" w:sz="0" w:space="0" w:color="auto"/>
        <w:left w:val="none" w:sz="0" w:space="0" w:color="auto"/>
        <w:bottom w:val="none" w:sz="0" w:space="0" w:color="auto"/>
        <w:right w:val="none" w:sz="0" w:space="0" w:color="auto"/>
      </w:divBdr>
    </w:div>
    <w:div w:id="551233500">
      <w:bodyDiv w:val="1"/>
      <w:marLeft w:val="0"/>
      <w:marRight w:val="0"/>
      <w:marTop w:val="0"/>
      <w:marBottom w:val="0"/>
      <w:divBdr>
        <w:top w:val="none" w:sz="0" w:space="0" w:color="auto"/>
        <w:left w:val="none" w:sz="0" w:space="0" w:color="auto"/>
        <w:bottom w:val="none" w:sz="0" w:space="0" w:color="auto"/>
        <w:right w:val="none" w:sz="0" w:space="0" w:color="auto"/>
      </w:divBdr>
    </w:div>
    <w:div w:id="613101566">
      <w:bodyDiv w:val="1"/>
      <w:marLeft w:val="0"/>
      <w:marRight w:val="0"/>
      <w:marTop w:val="0"/>
      <w:marBottom w:val="0"/>
      <w:divBdr>
        <w:top w:val="none" w:sz="0" w:space="0" w:color="auto"/>
        <w:left w:val="none" w:sz="0" w:space="0" w:color="auto"/>
        <w:bottom w:val="none" w:sz="0" w:space="0" w:color="auto"/>
        <w:right w:val="none" w:sz="0" w:space="0" w:color="auto"/>
      </w:divBdr>
    </w:div>
    <w:div w:id="915479452">
      <w:bodyDiv w:val="1"/>
      <w:marLeft w:val="0"/>
      <w:marRight w:val="0"/>
      <w:marTop w:val="0"/>
      <w:marBottom w:val="0"/>
      <w:divBdr>
        <w:top w:val="none" w:sz="0" w:space="0" w:color="auto"/>
        <w:left w:val="none" w:sz="0" w:space="0" w:color="auto"/>
        <w:bottom w:val="none" w:sz="0" w:space="0" w:color="auto"/>
        <w:right w:val="none" w:sz="0" w:space="0" w:color="auto"/>
      </w:divBdr>
    </w:div>
    <w:div w:id="1026522721">
      <w:bodyDiv w:val="1"/>
      <w:marLeft w:val="0"/>
      <w:marRight w:val="0"/>
      <w:marTop w:val="0"/>
      <w:marBottom w:val="0"/>
      <w:divBdr>
        <w:top w:val="none" w:sz="0" w:space="0" w:color="auto"/>
        <w:left w:val="none" w:sz="0" w:space="0" w:color="auto"/>
        <w:bottom w:val="none" w:sz="0" w:space="0" w:color="auto"/>
        <w:right w:val="none" w:sz="0" w:space="0" w:color="auto"/>
      </w:divBdr>
    </w:div>
    <w:div w:id="1032876457">
      <w:bodyDiv w:val="1"/>
      <w:marLeft w:val="0"/>
      <w:marRight w:val="0"/>
      <w:marTop w:val="0"/>
      <w:marBottom w:val="0"/>
      <w:divBdr>
        <w:top w:val="none" w:sz="0" w:space="0" w:color="auto"/>
        <w:left w:val="none" w:sz="0" w:space="0" w:color="auto"/>
        <w:bottom w:val="none" w:sz="0" w:space="0" w:color="auto"/>
        <w:right w:val="none" w:sz="0" w:space="0" w:color="auto"/>
      </w:divBdr>
    </w:div>
    <w:div w:id="1045719730">
      <w:bodyDiv w:val="1"/>
      <w:marLeft w:val="0"/>
      <w:marRight w:val="0"/>
      <w:marTop w:val="0"/>
      <w:marBottom w:val="0"/>
      <w:divBdr>
        <w:top w:val="none" w:sz="0" w:space="0" w:color="auto"/>
        <w:left w:val="none" w:sz="0" w:space="0" w:color="auto"/>
        <w:bottom w:val="none" w:sz="0" w:space="0" w:color="auto"/>
        <w:right w:val="none" w:sz="0" w:space="0" w:color="auto"/>
      </w:divBdr>
    </w:div>
    <w:div w:id="1059094330">
      <w:bodyDiv w:val="1"/>
      <w:marLeft w:val="0"/>
      <w:marRight w:val="0"/>
      <w:marTop w:val="0"/>
      <w:marBottom w:val="0"/>
      <w:divBdr>
        <w:top w:val="none" w:sz="0" w:space="0" w:color="auto"/>
        <w:left w:val="none" w:sz="0" w:space="0" w:color="auto"/>
        <w:bottom w:val="none" w:sz="0" w:space="0" w:color="auto"/>
        <w:right w:val="none" w:sz="0" w:space="0" w:color="auto"/>
      </w:divBdr>
    </w:div>
    <w:div w:id="1368675143">
      <w:bodyDiv w:val="1"/>
      <w:marLeft w:val="0"/>
      <w:marRight w:val="0"/>
      <w:marTop w:val="0"/>
      <w:marBottom w:val="0"/>
      <w:divBdr>
        <w:top w:val="none" w:sz="0" w:space="0" w:color="auto"/>
        <w:left w:val="none" w:sz="0" w:space="0" w:color="auto"/>
        <w:bottom w:val="none" w:sz="0" w:space="0" w:color="auto"/>
        <w:right w:val="none" w:sz="0" w:space="0" w:color="auto"/>
      </w:divBdr>
    </w:div>
    <w:div w:id="1551184040">
      <w:bodyDiv w:val="1"/>
      <w:marLeft w:val="0"/>
      <w:marRight w:val="0"/>
      <w:marTop w:val="0"/>
      <w:marBottom w:val="0"/>
      <w:divBdr>
        <w:top w:val="none" w:sz="0" w:space="0" w:color="auto"/>
        <w:left w:val="none" w:sz="0" w:space="0" w:color="auto"/>
        <w:bottom w:val="none" w:sz="0" w:space="0" w:color="auto"/>
        <w:right w:val="none" w:sz="0" w:space="0" w:color="auto"/>
      </w:divBdr>
    </w:div>
    <w:div w:id="1822230367">
      <w:bodyDiv w:val="1"/>
      <w:marLeft w:val="0"/>
      <w:marRight w:val="0"/>
      <w:marTop w:val="0"/>
      <w:marBottom w:val="0"/>
      <w:divBdr>
        <w:top w:val="none" w:sz="0" w:space="0" w:color="auto"/>
        <w:left w:val="none" w:sz="0" w:space="0" w:color="auto"/>
        <w:bottom w:val="none" w:sz="0" w:space="0" w:color="auto"/>
        <w:right w:val="none" w:sz="0" w:space="0" w:color="auto"/>
      </w:divBdr>
    </w:div>
    <w:div w:id="1844053798">
      <w:bodyDiv w:val="1"/>
      <w:marLeft w:val="0"/>
      <w:marRight w:val="0"/>
      <w:marTop w:val="0"/>
      <w:marBottom w:val="0"/>
      <w:divBdr>
        <w:top w:val="none" w:sz="0" w:space="0" w:color="auto"/>
        <w:left w:val="none" w:sz="0" w:space="0" w:color="auto"/>
        <w:bottom w:val="none" w:sz="0" w:space="0" w:color="auto"/>
        <w:right w:val="none" w:sz="0" w:space="0" w:color="auto"/>
      </w:divBdr>
    </w:div>
    <w:div w:id="1880359536">
      <w:bodyDiv w:val="1"/>
      <w:marLeft w:val="0"/>
      <w:marRight w:val="0"/>
      <w:marTop w:val="0"/>
      <w:marBottom w:val="0"/>
      <w:divBdr>
        <w:top w:val="none" w:sz="0" w:space="0" w:color="auto"/>
        <w:left w:val="none" w:sz="0" w:space="0" w:color="auto"/>
        <w:bottom w:val="none" w:sz="0" w:space="0" w:color="auto"/>
        <w:right w:val="none" w:sz="0" w:space="0" w:color="auto"/>
      </w:divBdr>
      <w:divsChild>
        <w:div w:id="1178469944">
          <w:marLeft w:val="0"/>
          <w:marRight w:val="0"/>
          <w:marTop w:val="0"/>
          <w:marBottom w:val="0"/>
          <w:divBdr>
            <w:top w:val="none" w:sz="0" w:space="0" w:color="auto"/>
            <w:left w:val="none" w:sz="0" w:space="0" w:color="auto"/>
            <w:bottom w:val="none" w:sz="0" w:space="0" w:color="auto"/>
            <w:right w:val="none" w:sz="0" w:space="0" w:color="auto"/>
          </w:divBdr>
        </w:div>
      </w:divsChild>
    </w:div>
    <w:div w:id="1943997987">
      <w:bodyDiv w:val="1"/>
      <w:marLeft w:val="0"/>
      <w:marRight w:val="0"/>
      <w:marTop w:val="0"/>
      <w:marBottom w:val="0"/>
      <w:divBdr>
        <w:top w:val="none" w:sz="0" w:space="0" w:color="auto"/>
        <w:left w:val="none" w:sz="0" w:space="0" w:color="auto"/>
        <w:bottom w:val="none" w:sz="0" w:space="0" w:color="auto"/>
        <w:right w:val="none" w:sz="0" w:space="0" w:color="auto"/>
      </w:divBdr>
    </w:div>
    <w:div w:id="214126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1501</TotalTime>
  <Pages>9</Pages>
  <Words>1690</Words>
  <Characters>9638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Veeder</dc:creator>
  <cp:lastModifiedBy>Thomas Veeder</cp:lastModifiedBy>
  <cp:revision>274</cp:revision>
  <dcterms:created xsi:type="dcterms:W3CDTF">2010-07-11T03:08:00Z</dcterms:created>
  <dcterms:modified xsi:type="dcterms:W3CDTF">2021-03-22T04:34:00Z</dcterms:modified>
</cp:coreProperties>
</file>