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4847A" w14:textId="77777777" w:rsidR="00DD6CA6" w:rsidRPr="0049070A" w:rsidRDefault="00DA609B">
      <w:pPr>
        <w:rPr>
          <w:rFonts w:ascii="Calibri Light" w:hAnsi="Calibri Light" w:cs="Calibri Light"/>
          <w:b/>
          <w:bCs/>
          <w:sz w:val="36"/>
          <w:szCs w:val="36"/>
          <w:u w:val="single"/>
        </w:rPr>
      </w:pPr>
      <w:r w:rsidRPr="0049070A">
        <w:rPr>
          <w:rFonts w:ascii="Calibri Light" w:hAnsi="Calibri Light" w:cs="Calibri Light"/>
          <w:b/>
          <w:bCs/>
          <w:sz w:val="36"/>
          <w:szCs w:val="36"/>
          <w:u w:val="single"/>
        </w:rPr>
        <w:t>Topic 7</w:t>
      </w:r>
      <w:r w:rsidR="00155CC6" w:rsidRPr="0049070A">
        <w:rPr>
          <w:rFonts w:ascii="Calibri Light" w:hAnsi="Calibri Light" w:cs="Calibri Light"/>
          <w:b/>
          <w:bCs/>
          <w:sz w:val="36"/>
          <w:szCs w:val="36"/>
          <w:u w:val="single"/>
        </w:rPr>
        <w:t>:  Structured Products and New Products</w:t>
      </w:r>
    </w:p>
    <w:p w14:paraId="5A3B4237" w14:textId="77777777" w:rsidR="00DA609B" w:rsidRPr="00E171A8" w:rsidRDefault="00DA609B">
      <w:pPr>
        <w:rPr>
          <w:rFonts w:ascii="Calibri Light" w:hAnsi="Calibri Light" w:cs="Calibri Light"/>
        </w:rPr>
      </w:pPr>
    </w:p>
    <w:p w14:paraId="2E682899" w14:textId="77777777" w:rsidR="00EE6984" w:rsidRPr="00E171A8" w:rsidRDefault="00EE6984">
      <w:pPr>
        <w:rPr>
          <w:rFonts w:ascii="Calibri Light" w:hAnsi="Calibri Light" w:cs="Calibri Light"/>
        </w:rPr>
      </w:pPr>
    </w:p>
    <w:p w14:paraId="6CEA4FA5" w14:textId="7E9F51FC" w:rsidR="00EE6984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  <w:highlight w:val="yellow"/>
        </w:rPr>
        <w:t xml:space="preserve">Credit </w:t>
      </w:r>
      <w:r w:rsidR="00F274D7" w:rsidRPr="00E171A8">
        <w:rPr>
          <w:rFonts w:ascii="Calibri Light" w:hAnsi="Calibri Light" w:cs="Calibri Light"/>
          <w:highlight w:val="yellow"/>
        </w:rPr>
        <w:t>Derivatives</w:t>
      </w:r>
      <w:r w:rsidR="00F274D7">
        <w:rPr>
          <w:rFonts w:ascii="Calibri Light" w:hAnsi="Calibri Light" w:cs="Calibri Light"/>
          <w:highlight w:val="yellow"/>
        </w:rPr>
        <w:t xml:space="preserve"> (</w:t>
      </w:r>
      <w:r w:rsidR="008060AF" w:rsidRPr="00E171A8">
        <w:rPr>
          <w:rFonts w:ascii="Calibri Light" w:hAnsi="Calibri Light" w:cs="Calibri Light"/>
          <w:highlight w:val="yellow"/>
        </w:rPr>
        <w:t>CDS)</w:t>
      </w:r>
    </w:p>
    <w:p w14:paraId="73CBACF8" w14:textId="1048CB78" w:rsidR="00F274D7" w:rsidRDefault="00F274D7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C64F87F" w14:textId="189DD93C" w:rsidR="00F274D7" w:rsidRDefault="00F274D7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636474C9" w14:textId="0BDAD45A" w:rsidR="00F274D7" w:rsidRPr="00F274D7" w:rsidRDefault="00F274D7" w:rsidP="00F274D7">
      <w:r w:rsidRPr="00F274D7">
        <w:fldChar w:fldCharType="begin"/>
      </w:r>
      <w:r w:rsidRPr="00F274D7">
        <w:instrText xml:space="preserve"> INCLUDEPICTURE "https://www.insidesimplefinance.com/wp-content/uploads/2018/02/CDS.gif" \* MERGEFORMATINET </w:instrText>
      </w:r>
      <w:r w:rsidRPr="00F274D7">
        <w:fldChar w:fldCharType="separate"/>
      </w:r>
      <w:r w:rsidRPr="00F274D7">
        <w:rPr>
          <w:noProof/>
        </w:rPr>
        <w:drawing>
          <wp:inline distT="0" distB="0" distL="0" distR="0" wp14:anchorId="651149F9" wp14:editId="76651672">
            <wp:extent cx="5947863" cy="5138928"/>
            <wp:effectExtent l="0" t="0" r="0" b="5080"/>
            <wp:docPr id="1" name="Picture 1" descr="Credit Derivatives, Credit default swap, 2008 crisis etc etc. – Inside  Simple Fin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dit Derivatives, Credit default swap, 2008 crisis etc etc. – Inside  Simple Fina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63" cy="513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4D7">
        <w:fldChar w:fldCharType="end"/>
      </w:r>
    </w:p>
    <w:p w14:paraId="7AA39601" w14:textId="77777777" w:rsidR="00F274D7" w:rsidRDefault="00F274D7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F34C7A5" w14:textId="77777777" w:rsidR="00A21502" w:rsidRPr="00E171A8" w:rsidRDefault="00A21502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ED6E26A" w14:textId="6DC8E0B2" w:rsidR="00DA609B" w:rsidRPr="00E171A8" w:rsidRDefault="00DA609B" w:rsidP="00E34A6D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14B8F944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Asset-backed securities</w:t>
      </w:r>
    </w:p>
    <w:p w14:paraId="173F69D1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Basis</w:t>
      </w:r>
    </w:p>
    <w:p w14:paraId="76CB2EAB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Basket CDS</w:t>
      </w:r>
    </w:p>
    <w:p w14:paraId="6BCA5BB7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CDS spread</w:t>
      </w:r>
    </w:p>
    <w:p w14:paraId="4D2D7696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CDX</w:t>
      </w:r>
    </w:p>
    <w:p w14:paraId="642B431D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Cheapest-to-deliver</w:t>
      </w:r>
    </w:p>
    <w:p w14:paraId="6ABA9B94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lastRenderedPageBreak/>
        <w:t>Counterparty risk</w:t>
      </w:r>
    </w:p>
    <w:p w14:paraId="13EF7A20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Credit curve</w:t>
      </w:r>
    </w:p>
    <w:p w14:paraId="652CCCAE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Credit default swaps</w:t>
      </w:r>
    </w:p>
    <w:p w14:paraId="02B50BC0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Credit derivatives</w:t>
      </w:r>
    </w:p>
    <w:p w14:paraId="769084BC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Credit events</w:t>
      </w:r>
    </w:p>
    <w:p w14:paraId="21412526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Deal spread</w:t>
      </w:r>
    </w:p>
    <w:p w14:paraId="5B3AEF28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Deliverable obligation</w:t>
      </w:r>
    </w:p>
    <w:p w14:paraId="7EF5AEE3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Hard events</w:t>
      </w:r>
    </w:p>
    <w:p w14:paraId="3243471B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proofErr w:type="spellStart"/>
      <w:r w:rsidRPr="00E171A8">
        <w:rPr>
          <w:rFonts w:ascii="Calibri Light" w:hAnsi="Calibri Light" w:cs="Calibri Light"/>
          <w:sz w:val="24"/>
          <w:szCs w:val="24"/>
        </w:rPr>
        <w:t>iTraxx</w:t>
      </w:r>
      <w:proofErr w:type="spellEnd"/>
    </w:p>
    <w:p w14:paraId="5A0BAE66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Mark-to-market</w:t>
      </w:r>
    </w:p>
    <w:p w14:paraId="0D2E65DC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Notional amount</w:t>
      </w:r>
    </w:p>
    <w:p w14:paraId="4806647D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Novation</w:t>
      </w:r>
    </w:p>
    <w:p w14:paraId="3849F8C3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Protection buyer</w:t>
      </w:r>
    </w:p>
    <w:p w14:paraId="08D91328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Protection seller</w:t>
      </w:r>
    </w:p>
    <w:p w14:paraId="0AC08F7F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Recovery rate</w:t>
      </w:r>
    </w:p>
    <w:p w14:paraId="184DA3D3" w14:textId="46A11421" w:rsidR="00DA609B" w:rsidRPr="00E171A8" w:rsidRDefault="00081A3C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Reduced form</w:t>
      </w:r>
    </w:p>
    <w:p w14:paraId="7592A154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Reference entity</w:t>
      </w:r>
    </w:p>
    <w:p w14:paraId="1543FEE4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Reference portfolio</w:t>
      </w:r>
    </w:p>
    <w:p w14:paraId="6C962F8A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Risk-neutral pricing</w:t>
      </w:r>
    </w:p>
    <w:p w14:paraId="58AAC29C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Risky PV01</w:t>
      </w:r>
    </w:p>
    <w:p w14:paraId="4479DF8A" w14:textId="69E509B1" w:rsidR="00DA609B" w:rsidRPr="003A6D41" w:rsidRDefault="00DA609B" w:rsidP="003A6D41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Single-tranche collateralized debt</w:t>
      </w:r>
      <w:r w:rsidR="003A6D41">
        <w:rPr>
          <w:rFonts w:ascii="Calibri Light" w:hAnsi="Calibri Light" w:cs="Calibri Light"/>
          <w:sz w:val="24"/>
          <w:szCs w:val="24"/>
        </w:rPr>
        <w:t xml:space="preserve"> </w:t>
      </w:r>
      <w:r w:rsidRPr="003A6D41">
        <w:rPr>
          <w:rFonts w:ascii="Calibri Light" w:hAnsi="Calibri Light" w:cs="Calibri Light"/>
          <w:sz w:val="24"/>
          <w:szCs w:val="24"/>
        </w:rPr>
        <w:t>obligation (STCDO)</w:t>
      </w:r>
    </w:p>
    <w:p w14:paraId="128185BB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Soft event</w:t>
      </w:r>
    </w:p>
    <w:p w14:paraId="0DF40D2F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Structural approach</w:t>
      </w:r>
    </w:p>
    <w:p w14:paraId="66AA8B07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Subordination</w:t>
      </w:r>
    </w:p>
    <w:p w14:paraId="37A48C45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Tranche width</w:t>
      </w:r>
    </w:p>
    <w:p w14:paraId="3EA60F27" w14:textId="77777777" w:rsidR="00DA609B" w:rsidRPr="00E171A8" w:rsidRDefault="00DA609B" w:rsidP="00155CC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Unfunded</w:t>
      </w:r>
    </w:p>
    <w:p w14:paraId="03A02E14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3145FC0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2FAA2237" w14:textId="1A1A7A68" w:rsidR="00DA609B" w:rsidRPr="00FB5BA0" w:rsidRDefault="00DA609B" w:rsidP="00837F49">
      <w:pPr>
        <w:pStyle w:val="ListParagraph"/>
        <w:numPr>
          <w:ilvl w:val="0"/>
          <w:numId w:val="32"/>
        </w:numPr>
        <w:autoSpaceDE w:val="0"/>
        <w:autoSpaceDN w:val="0"/>
        <w:adjustRightInd w:val="0"/>
        <w:snapToGrid w:val="0"/>
        <w:ind w:left="270"/>
        <w:rPr>
          <w:rFonts w:ascii="Calibri Light" w:hAnsi="Calibri Light" w:cs="Calibri Light"/>
          <w:b/>
          <w:sz w:val="24"/>
          <w:szCs w:val="24"/>
        </w:rPr>
      </w:pPr>
      <w:r w:rsidRPr="00FB5BA0">
        <w:rPr>
          <w:rFonts w:ascii="Calibri Light" w:hAnsi="Calibri Light" w:cs="Calibri Light"/>
          <w:b/>
          <w:sz w:val="24"/>
          <w:szCs w:val="24"/>
        </w:rPr>
        <w:t xml:space="preserve">Describe and calculate </w:t>
      </w:r>
      <w:r w:rsidRPr="00FB5BA0">
        <w:rPr>
          <w:rFonts w:ascii="Calibri Light" w:hAnsi="Calibri Light" w:cs="Calibri Light"/>
          <w:b/>
          <w:sz w:val="24"/>
          <w:szCs w:val="24"/>
          <w:u w:val="single"/>
        </w:rPr>
        <w:t>expected credit loss</w:t>
      </w:r>
      <w:r w:rsidRPr="00FB5BA0">
        <w:rPr>
          <w:rFonts w:ascii="Calibri Light" w:hAnsi="Calibri Light" w:cs="Calibri Light"/>
          <w:b/>
          <w:sz w:val="24"/>
          <w:szCs w:val="24"/>
        </w:rPr>
        <w:t>.</w:t>
      </w:r>
    </w:p>
    <w:p w14:paraId="357D4F89" w14:textId="77777777" w:rsidR="00D529E9" w:rsidRPr="00E171A8" w:rsidRDefault="00D529E9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23611835" w14:textId="3A81E0FA" w:rsidR="00D529E9" w:rsidRPr="00AC47FD" w:rsidRDefault="00104BA8" w:rsidP="00AC47FD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AC47FD">
        <w:rPr>
          <w:rFonts w:ascii="Calibri Light" w:hAnsi="Calibri Light" w:cs="Calibri Light"/>
          <w:sz w:val="24"/>
          <w:szCs w:val="24"/>
          <w:u w:val="single"/>
        </w:rPr>
        <w:t>Expected Credit Loss</w:t>
      </w:r>
      <w:r w:rsidRPr="00AC47FD">
        <w:rPr>
          <w:rFonts w:ascii="Calibri Light" w:hAnsi="Calibri Light" w:cs="Calibri Light"/>
          <w:sz w:val="24"/>
          <w:szCs w:val="24"/>
        </w:rPr>
        <w:t xml:space="preserve"> = </w:t>
      </w:r>
      <w:r w:rsidR="005040DB" w:rsidRPr="00AC47FD">
        <w:rPr>
          <w:rFonts w:ascii="Calibri Light" w:hAnsi="Calibri Light" w:cs="Calibri Light"/>
          <w:sz w:val="24"/>
          <w:szCs w:val="24"/>
        </w:rPr>
        <w:t>(</w:t>
      </w:r>
      <w:proofErr w:type="gramStart"/>
      <w:r w:rsidRPr="00AC47FD">
        <w:rPr>
          <w:rFonts w:ascii="Calibri Light" w:hAnsi="Calibri Light" w:cs="Calibri Light"/>
          <w:sz w:val="24"/>
          <w:szCs w:val="24"/>
        </w:rPr>
        <w:t xml:space="preserve">PD </w:t>
      </w:r>
      <w:r w:rsidR="005040DB" w:rsidRPr="00AC47FD">
        <w:rPr>
          <w:rFonts w:ascii="Calibri Light" w:hAnsi="Calibri Light" w:cs="Calibri Light"/>
          <w:sz w:val="24"/>
          <w:szCs w:val="24"/>
        </w:rPr>
        <w:t>)</w:t>
      </w:r>
      <w:r w:rsidRPr="00AC47FD">
        <w:rPr>
          <w:rFonts w:ascii="Calibri Light" w:hAnsi="Calibri Light" w:cs="Calibri Light"/>
          <w:sz w:val="24"/>
          <w:szCs w:val="24"/>
        </w:rPr>
        <w:t>x</w:t>
      </w:r>
      <w:proofErr w:type="gramEnd"/>
      <w:r w:rsidRPr="00AC47FD">
        <w:rPr>
          <w:rFonts w:ascii="Calibri Light" w:hAnsi="Calibri Light" w:cs="Calibri Light"/>
          <w:sz w:val="24"/>
          <w:szCs w:val="24"/>
        </w:rPr>
        <w:t xml:space="preserve"> </w:t>
      </w:r>
      <w:r w:rsidR="005040DB" w:rsidRPr="00AC47FD">
        <w:rPr>
          <w:rFonts w:ascii="Calibri Light" w:hAnsi="Calibri Light" w:cs="Calibri Light"/>
          <w:sz w:val="24"/>
          <w:szCs w:val="24"/>
        </w:rPr>
        <w:t>(</w:t>
      </w:r>
      <w:r w:rsidRPr="00AC47FD">
        <w:rPr>
          <w:rFonts w:ascii="Calibri Light" w:hAnsi="Calibri Light" w:cs="Calibri Light"/>
          <w:sz w:val="24"/>
          <w:szCs w:val="24"/>
        </w:rPr>
        <w:t>E</w:t>
      </w:r>
      <w:r w:rsidR="00D529E9" w:rsidRPr="00AC47FD">
        <w:rPr>
          <w:rFonts w:ascii="Calibri Light" w:hAnsi="Calibri Light" w:cs="Calibri Light"/>
          <w:sz w:val="24"/>
          <w:szCs w:val="24"/>
        </w:rPr>
        <w:t>D</w:t>
      </w:r>
      <w:r w:rsidR="005040DB" w:rsidRPr="00AC47FD">
        <w:rPr>
          <w:rFonts w:ascii="Calibri Light" w:hAnsi="Calibri Light" w:cs="Calibri Light"/>
          <w:sz w:val="24"/>
          <w:szCs w:val="24"/>
        </w:rPr>
        <w:t>)</w:t>
      </w:r>
      <w:r w:rsidR="00FE2EA0" w:rsidRPr="00AC47FD">
        <w:rPr>
          <w:rFonts w:ascii="Calibri Light" w:hAnsi="Calibri Light" w:cs="Calibri Light"/>
          <w:sz w:val="24"/>
          <w:szCs w:val="24"/>
        </w:rPr>
        <w:t xml:space="preserve"> x (1-recovery rate)</w:t>
      </w:r>
    </w:p>
    <w:p w14:paraId="518947C5" w14:textId="554FB1C8" w:rsidR="00DB274F" w:rsidRPr="00E171A8" w:rsidRDefault="00DB274F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72370D5" w14:textId="431507F2" w:rsidR="00590422" w:rsidRPr="00AC47FD" w:rsidRDefault="00FE2EA0" w:rsidP="00AC47FD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AC47FD">
        <w:rPr>
          <w:rFonts w:ascii="Calibri Light" w:hAnsi="Calibri Light" w:cs="Calibri Light"/>
          <w:sz w:val="24"/>
          <w:szCs w:val="24"/>
        </w:rPr>
        <w:t xml:space="preserve">= </w:t>
      </w:r>
      <w:r w:rsidR="00EE6984" w:rsidRPr="00AC47FD">
        <w:rPr>
          <w:rFonts w:ascii="Calibri Light" w:hAnsi="Calibri Light" w:cs="Calibri Light"/>
          <w:sz w:val="24"/>
          <w:szCs w:val="24"/>
        </w:rPr>
        <w:t>Pro</w:t>
      </w:r>
      <w:r w:rsidR="00DB7BD6" w:rsidRPr="00AC47FD">
        <w:rPr>
          <w:rFonts w:ascii="Calibri Light" w:hAnsi="Calibri Light" w:cs="Calibri Light"/>
          <w:sz w:val="24"/>
          <w:szCs w:val="24"/>
        </w:rPr>
        <w:t xml:space="preserve">bability of Default x Exposure </w:t>
      </w:r>
      <w:r w:rsidRPr="00AC47FD">
        <w:rPr>
          <w:rFonts w:ascii="Calibri Light" w:hAnsi="Calibri Light" w:cs="Calibri Light"/>
          <w:sz w:val="24"/>
          <w:szCs w:val="24"/>
        </w:rPr>
        <w:t>a</w:t>
      </w:r>
      <w:r w:rsidR="00EE6984" w:rsidRPr="00AC47FD">
        <w:rPr>
          <w:rFonts w:ascii="Calibri Light" w:hAnsi="Calibri Light" w:cs="Calibri Light"/>
          <w:sz w:val="24"/>
          <w:szCs w:val="24"/>
        </w:rPr>
        <w:t>t Default</w:t>
      </w:r>
      <w:r w:rsidRPr="00AC47FD">
        <w:rPr>
          <w:rFonts w:ascii="Calibri Light" w:hAnsi="Calibri Light" w:cs="Calibri Light"/>
          <w:sz w:val="24"/>
          <w:szCs w:val="24"/>
        </w:rPr>
        <w:t xml:space="preserve"> x (1- recovery rate)</w:t>
      </w:r>
    </w:p>
    <w:p w14:paraId="32DE913B" w14:textId="1F76470C" w:rsidR="005040DB" w:rsidRPr="005040DB" w:rsidRDefault="005040DB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63DA5544" w14:textId="77777777" w:rsidR="00AC47FD" w:rsidRPr="00AC47FD" w:rsidRDefault="005040DB" w:rsidP="00AC47FD">
      <w:pPr>
        <w:pStyle w:val="ListParagraph"/>
        <w:numPr>
          <w:ilvl w:val="0"/>
          <w:numId w:val="1"/>
        </w:numPr>
        <w:rPr>
          <w:rFonts w:ascii="Calibri Light" w:eastAsia="Times New Roman" w:hAnsi="Calibri Light" w:cs="Calibri Light"/>
          <w:color w:val="202124"/>
          <w:sz w:val="24"/>
          <w:szCs w:val="24"/>
          <w:shd w:val="clear" w:color="auto" w:fill="FFFFFF"/>
        </w:rPr>
      </w:pPr>
      <w:r w:rsidRPr="00AC47FD">
        <w:rPr>
          <w:rFonts w:ascii="Calibri Light" w:eastAsia="Times New Roman" w:hAnsi="Calibri Light" w:cs="Calibri Light"/>
          <w:color w:val="202124"/>
          <w:sz w:val="24"/>
          <w:szCs w:val="24"/>
          <w:shd w:val="clear" w:color="auto" w:fill="FFFFFF"/>
        </w:rPr>
        <w:t>The concept of expected credit losses (ECLs) means that companies are required to look at how current and future economic conditions impact the amount of loss. </w:t>
      </w:r>
    </w:p>
    <w:p w14:paraId="6465B469" w14:textId="77777777" w:rsidR="00AC47FD" w:rsidRDefault="00AC47FD" w:rsidP="005040DB">
      <w:pPr>
        <w:rPr>
          <w:rFonts w:ascii="Calibri Light" w:hAnsi="Calibri Light" w:cs="Calibri Light"/>
          <w:color w:val="202124"/>
          <w:shd w:val="clear" w:color="auto" w:fill="FFFFFF"/>
        </w:rPr>
      </w:pPr>
    </w:p>
    <w:p w14:paraId="6B0F4D1D" w14:textId="4A0607CA" w:rsidR="005040DB" w:rsidRPr="00AC47FD" w:rsidRDefault="005040DB" w:rsidP="00AC47FD">
      <w:pPr>
        <w:pStyle w:val="ListParagraph"/>
        <w:numPr>
          <w:ilvl w:val="0"/>
          <w:numId w:val="1"/>
        </w:numPr>
        <w:rPr>
          <w:rFonts w:ascii="Calibri Light" w:eastAsia="Times New Roman" w:hAnsi="Calibri Light" w:cs="Calibri Light"/>
          <w:sz w:val="24"/>
          <w:szCs w:val="24"/>
        </w:rPr>
      </w:pPr>
      <w:r w:rsidRPr="00AC47FD">
        <w:rPr>
          <w:rFonts w:ascii="Calibri Light" w:eastAsia="Times New Roman" w:hAnsi="Calibri Light" w:cs="Calibri Light"/>
          <w:color w:val="202124"/>
          <w:sz w:val="24"/>
          <w:szCs w:val="24"/>
          <w:shd w:val="clear" w:color="auto" w:fill="FFFFFF"/>
        </w:rPr>
        <w:t>Credit losses are not just an issue for banks. ECLs on trade receivables are measured by applying either the general model or the simplified model.</w:t>
      </w:r>
    </w:p>
    <w:p w14:paraId="6A6CA41C" w14:textId="6B4289C1" w:rsidR="005040DB" w:rsidRPr="00E171A8" w:rsidRDefault="005040DB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2045831E" w14:textId="1249D465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2. </w:t>
      </w:r>
      <w:r w:rsidR="00C63FC7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Explain the concept of arbitrage-free risk models.</w:t>
      </w:r>
    </w:p>
    <w:p w14:paraId="25C3E121" w14:textId="77777777" w:rsidR="008477E0" w:rsidRPr="00E171A8" w:rsidRDefault="008477E0" w:rsidP="006F03D2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4C5C060B" w14:textId="22A5F2F0" w:rsidR="00824C9B" w:rsidRDefault="00D529E9" w:rsidP="00B24434">
      <w:pPr>
        <w:pStyle w:val="ListParagraph"/>
        <w:numPr>
          <w:ilvl w:val="0"/>
          <w:numId w:val="34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C63FC7">
        <w:rPr>
          <w:rFonts w:ascii="Calibri Light" w:hAnsi="Calibri Light" w:cs="Calibri Light"/>
          <w:sz w:val="24"/>
          <w:szCs w:val="24"/>
        </w:rPr>
        <w:lastRenderedPageBreak/>
        <w:t>An ideal credit risk model should be arbitrage free.  An arbitrage free model is one that either</w:t>
      </w:r>
      <w:r w:rsidR="00B24434">
        <w:rPr>
          <w:rFonts w:ascii="Calibri Light" w:hAnsi="Calibri Light" w:cs="Calibri Light"/>
          <w:sz w:val="24"/>
          <w:szCs w:val="24"/>
        </w:rPr>
        <w:t xml:space="preserve"> </w:t>
      </w:r>
      <w:r w:rsidRPr="00B24434">
        <w:rPr>
          <w:rFonts w:ascii="Calibri Light" w:hAnsi="Calibri Light" w:cs="Calibri Light"/>
          <w:sz w:val="24"/>
          <w:szCs w:val="24"/>
        </w:rPr>
        <w:t>uses ma</w:t>
      </w:r>
      <w:r w:rsidR="00B24434">
        <w:rPr>
          <w:rFonts w:ascii="Calibri Light" w:hAnsi="Calibri Light" w:cs="Calibri Light"/>
          <w:sz w:val="24"/>
          <w:szCs w:val="24"/>
        </w:rPr>
        <w:t>rk</w:t>
      </w:r>
      <w:r w:rsidRPr="00B24434">
        <w:rPr>
          <w:rFonts w:ascii="Calibri Light" w:hAnsi="Calibri Light" w:cs="Calibri Light"/>
          <w:sz w:val="24"/>
          <w:szCs w:val="24"/>
        </w:rPr>
        <w:t xml:space="preserve">et prices as inputs </w:t>
      </w:r>
      <w:r w:rsidR="00B24434">
        <w:rPr>
          <w:rFonts w:ascii="Calibri Light" w:hAnsi="Calibri Light" w:cs="Calibri Light"/>
          <w:sz w:val="24"/>
          <w:szCs w:val="24"/>
        </w:rPr>
        <w:t xml:space="preserve">or </w:t>
      </w:r>
      <w:r w:rsidRPr="00B24434">
        <w:rPr>
          <w:rFonts w:ascii="Calibri Light" w:hAnsi="Calibri Light" w:cs="Calibri Light"/>
          <w:sz w:val="24"/>
          <w:szCs w:val="24"/>
        </w:rPr>
        <w:t xml:space="preserve">that can be used to price the most </w:t>
      </w:r>
      <w:r w:rsidR="00FE2EA0" w:rsidRPr="00B24434">
        <w:rPr>
          <w:rFonts w:ascii="Calibri Light" w:hAnsi="Calibri Light" w:cs="Calibri Light"/>
          <w:sz w:val="24"/>
          <w:szCs w:val="24"/>
        </w:rPr>
        <w:t>liquid</w:t>
      </w:r>
      <w:r w:rsidRPr="00B24434">
        <w:rPr>
          <w:rFonts w:ascii="Calibri Light" w:hAnsi="Calibri Light" w:cs="Calibri Light"/>
          <w:sz w:val="24"/>
          <w:szCs w:val="24"/>
        </w:rPr>
        <w:t xml:space="preserve"> </w:t>
      </w:r>
      <w:r w:rsidR="00FE2EA0" w:rsidRPr="00B24434">
        <w:rPr>
          <w:rFonts w:ascii="Calibri Light" w:hAnsi="Calibri Light" w:cs="Calibri Light"/>
          <w:sz w:val="24"/>
          <w:szCs w:val="24"/>
        </w:rPr>
        <w:t>segment</w:t>
      </w:r>
      <w:r w:rsidRPr="00B24434">
        <w:rPr>
          <w:rFonts w:ascii="Calibri Light" w:hAnsi="Calibri Light" w:cs="Calibri Light"/>
          <w:sz w:val="24"/>
          <w:szCs w:val="24"/>
        </w:rPr>
        <w:t xml:space="preserve"> of the market. </w:t>
      </w:r>
    </w:p>
    <w:p w14:paraId="2379EEB9" w14:textId="77777777" w:rsidR="00B24434" w:rsidRPr="00B24434" w:rsidRDefault="00B24434" w:rsidP="00B24434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</w:p>
    <w:p w14:paraId="0160BC3A" w14:textId="77777777" w:rsidR="00824C9B" w:rsidRPr="00C63FC7" w:rsidRDefault="00824C9B" w:rsidP="00837F49">
      <w:pPr>
        <w:pStyle w:val="ListParagraph"/>
        <w:numPr>
          <w:ilvl w:val="0"/>
          <w:numId w:val="34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C63FC7">
        <w:rPr>
          <w:rFonts w:ascii="Calibri Light" w:hAnsi="Calibri Light" w:cs="Calibri Light"/>
          <w:sz w:val="24"/>
          <w:szCs w:val="24"/>
        </w:rPr>
        <w:t xml:space="preserve">An arbitrage free term structure model is </w:t>
      </w:r>
      <w:r w:rsidRPr="00C63FC7">
        <w:rPr>
          <w:rFonts w:ascii="Calibri Light" w:hAnsi="Calibri Light" w:cs="Calibri Light"/>
          <w:sz w:val="24"/>
          <w:szCs w:val="24"/>
          <w:u w:val="single"/>
        </w:rPr>
        <w:t>one that can generate prices that are consistent with current observed prices of most liquid</w:t>
      </w:r>
      <w:r w:rsidRPr="00C63FC7">
        <w:rPr>
          <w:rFonts w:ascii="Calibri Light" w:hAnsi="Calibri Light" w:cs="Calibri Light"/>
          <w:sz w:val="24"/>
          <w:szCs w:val="24"/>
        </w:rPr>
        <w:t xml:space="preserve"> segments of the market.  This means that an ideal model should be flexible enough so that it can price various instruments.  </w:t>
      </w:r>
    </w:p>
    <w:p w14:paraId="7721A395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608D72E7" w14:textId="77777777" w:rsidR="008477E0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3. Argue why </w:t>
      </w:r>
      <w:r w:rsidRPr="00FB5BA0">
        <w:rPr>
          <w:rFonts w:ascii="Calibri Light" w:hAnsi="Calibri Light" w:cs="Calibri Light"/>
          <w:b/>
          <w:u w:val="single"/>
        </w:rPr>
        <w:t>traditional</w:t>
      </w:r>
      <w:r w:rsidRPr="00FB5BA0">
        <w:rPr>
          <w:rFonts w:ascii="Calibri Light" w:hAnsi="Calibri Light" w:cs="Calibri Light"/>
          <w:b/>
        </w:rPr>
        <w:t xml:space="preserve"> pricing models (e.g., CAPM) cannot be used to </w:t>
      </w:r>
      <w:r w:rsidRPr="00FB5BA0">
        <w:rPr>
          <w:rFonts w:ascii="Calibri Light" w:hAnsi="Calibri Light" w:cs="Calibri Light"/>
          <w:b/>
          <w:u w:val="single"/>
        </w:rPr>
        <w:t>price credit</w:t>
      </w:r>
      <w:r w:rsidR="00692C16" w:rsidRPr="00FB5BA0">
        <w:rPr>
          <w:rFonts w:ascii="Calibri Light" w:hAnsi="Calibri Light" w:cs="Calibri Light"/>
          <w:b/>
          <w:u w:val="single"/>
        </w:rPr>
        <w:t xml:space="preserve"> </w:t>
      </w:r>
      <w:r w:rsidRPr="00FB5BA0">
        <w:rPr>
          <w:rFonts w:ascii="Calibri Light" w:hAnsi="Calibri Light" w:cs="Calibri Light"/>
          <w:b/>
          <w:u w:val="single"/>
        </w:rPr>
        <w:t>risk</w:t>
      </w:r>
      <w:r w:rsidRPr="00FB5BA0">
        <w:rPr>
          <w:rFonts w:ascii="Calibri Light" w:hAnsi="Calibri Light" w:cs="Calibri Light"/>
          <w:b/>
        </w:rPr>
        <w:t>.</w:t>
      </w:r>
    </w:p>
    <w:p w14:paraId="2D7E0354" w14:textId="77777777" w:rsidR="0049033E" w:rsidRPr="00E171A8" w:rsidRDefault="0049033E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24E5736" w14:textId="77777777" w:rsidR="008D5B4A" w:rsidRPr="00E171A8" w:rsidRDefault="00B232D1" w:rsidP="00837F49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Default</w:t>
      </w:r>
      <w:r w:rsidR="008D5B4A" w:rsidRPr="00E171A8">
        <w:rPr>
          <w:rFonts w:ascii="Calibri Light" w:hAnsi="Calibri Light" w:cs="Calibri Light"/>
          <w:sz w:val="24"/>
          <w:szCs w:val="24"/>
        </w:rPr>
        <w:t xml:space="preserve"> is a relatively </w:t>
      </w:r>
      <w:r w:rsidR="008D5B4A" w:rsidRPr="00E171A8">
        <w:rPr>
          <w:rFonts w:ascii="Calibri Light" w:hAnsi="Calibri Light" w:cs="Calibri Light"/>
          <w:sz w:val="24"/>
          <w:szCs w:val="24"/>
          <w:u w:val="single"/>
        </w:rPr>
        <w:t>rare</w:t>
      </w:r>
      <w:r w:rsidR="008D5B4A" w:rsidRPr="00E171A8">
        <w:rPr>
          <w:rFonts w:ascii="Calibri Light" w:hAnsi="Calibri Light" w:cs="Calibri Light"/>
          <w:sz w:val="24"/>
          <w:szCs w:val="24"/>
        </w:rPr>
        <w:t xml:space="preserve"> event, and therefore, </w:t>
      </w:r>
      <w:r w:rsidRPr="00E171A8">
        <w:rPr>
          <w:rFonts w:ascii="Calibri Light" w:hAnsi="Calibri Light" w:cs="Calibri Light"/>
          <w:sz w:val="24"/>
          <w:szCs w:val="24"/>
        </w:rPr>
        <w:t>typically</w:t>
      </w:r>
      <w:r w:rsidR="008D5B4A" w:rsidRPr="00E171A8">
        <w:rPr>
          <w:rFonts w:ascii="Calibri Light" w:hAnsi="Calibri Light" w:cs="Calibri Light"/>
          <w:sz w:val="24"/>
          <w:szCs w:val="24"/>
        </w:rPr>
        <w:t>, little or no observations are available to estimate various statistics</w:t>
      </w:r>
    </w:p>
    <w:p w14:paraId="02748F3C" w14:textId="77777777" w:rsidR="008D5B4A" w:rsidRPr="00E171A8" w:rsidRDefault="008D5B4A" w:rsidP="00837F49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Default is </w:t>
      </w:r>
      <w:r w:rsidR="00B232D1" w:rsidRPr="00E171A8">
        <w:rPr>
          <w:rFonts w:ascii="Calibri Light" w:hAnsi="Calibri Light" w:cs="Calibri Light"/>
          <w:sz w:val="24"/>
          <w:szCs w:val="24"/>
        </w:rPr>
        <w:t>generally</w:t>
      </w:r>
      <w:r w:rsidRPr="00E171A8">
        <w:rPr>
          <w:rFonts w:ascii="Calibri Light" w:hAnsi="Calibri Light" w:cs="Calibri Light"/>
          <w:sz w:val="24"/>
          <w:szCs w:val="24"/>
        </w:rPr>
        <w:t xml:space="preserve"> a </w:t>
      </w:r>
      <w:r w:rsidRPr="00E171A8">
        <w:rPr>
          <w:rFonts w:ascii="Calibri Light" w:hAnsi="Calibri Light" w:cs="Calibri Light"/>
          <w:sz w:val="24"/>
          <w:szCs w:val="24"/>
          <w:u w:val="single"/>
        </w:rPr>
        <w:t>binary</w:t>
      </w:r>
      <w:r w:rsidRPr="00E171A8">
        <w:rPr>
          <w:rFonts w:ascii="Calibri Light" w:hAnsi="Calibri Light" w:cs="Calibri Light"/>
          <w:sz w:val="24"/>
          <w:szCs w:val="24"/>
        </w:rPr>
        <w:t xml:space="preserve"> event that may occur for various reasons – from changes in macroeconomic </w:t>
      </w:r>
      <w:r w:rsidR="00B232D1" w:rsidRPr="00E171A8">
        <w:rPr>
          <w:rFonts w:ascii="Calibri Light" w:hAnsi="Calibri Light" w:cs="Calibri Light"/>
          <w:sz w:val="24"/>
          <w:szCs w:val="24"/>
        </w:rPr>
        <w:t>conditions</w:t>
      </w:r>
      <w:r w:rsidRPr="00E171A8">
        <w:rPr>
          <w:rFonts w:ascii="Calibri Light" w:hAnsi="Calibri Light" w:cs="Calibri Light"/>
          <w:sz w:val="24"/>
          <w:szCs w:val="24"/>
        </w:rPr>
        <w:t xml:space="preserve"> to mismanagement at the firm or country levels</w:t>
      </w:r>
    </w:p>
    <w:p w14:paraId="4CA79164" w14:textId="77777777" w:rsidR="008D5B4A" w:rsidRPr="00E171A8" w:rsidRDefault="008D5B4A" w:rsidP="00837F49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Many financial institutions that invest in </w:t>
      </w:r>
      <w:r w:rsidRPr="00E171A8">
        <w:rPr>
          <w:rFonts w:ascii="Calibri Light" w:hAnsi="Calibri Light" w:cs="Calibri Light"/>
          <w:sz w:val="24"/>
          <w:szCs w:val="24"/>
          <w:u w:val="single"/>
        </w:rPr>
        <w:t>credit</w:t>
      </w:r>
      <w:r w:rsidRPr="00E171A8">
        <w:rPr>
          <w:rFonts w:ascii="Calibri Light" w:hAnsi="Calibri Light" w:cs="Calibri Light"/>
          <w:sz w:val="24"/>
          <w:szCs w:val="24"/>
        </w:rPr>
        <w:t xml:space="preserve"> </w:t>
      </w:r>
      <w:r w:rsidR="0026082F" w:rsidRPr="00E171A8">
        <w:rPr>
          <w:rFonts w:ascii="Calibri Light" w:hAnsi="Calibri Light" w:cs="Calibri Light"/>
          <w:sz w:val="24"/>
          <w:szCs w:val="24"/>
        </w:rPr>
        <w:t>products</w:t>
      </w:r>
      <w:r w:rsidRPr="00E171A8">
        <w:rPr>
          <w:rFonts w:ascii="Calibri Light" w:hAnsi="Calibri Light" w:cs="Calibri Light"/>
          <w:sz w:val="24"/>
          <w:szCs w:val="24"/>
        </w:rPr>
        <w:t xml:space="preserve"> are not able to hold </w:t>
      </w:r>
      <w:r w:rsidR="0026082F" w:rsidRPr="00E171A8">
        <w:rPr>
          <w:rFonts w:ascii="Calibri Light" w:hAnsi="Calibri Light" w:cs="Calibri Light"/>
          <w:sz w:val="24"/>
          <w:szCs w:val="24"/>
        </w:rPr>
        <w:t>diversified</w:t>
      </w:r>
      <w:r w:rsidRPr="00E171A8">
        <w:rPr>
          <w:rFonts w:ascii="Calibri Light" w:hAnsi="Calibri Light" w:cs="Calibri Light"/>
          <w:sz w:val="24"/>
          <w:szCs w:val="24"/>
        </w:rPr>
        <w:t xml:space="preserve"> </w:t>
      </w:r>
      <w:r w:rsidR="0026082F" w:rsidRPr="00E171A8">
        <w:rPr>
          <w:rFonts w:ascii="Calibri Light" w:hAnsi="Calibri Light" w:cs="Calibri Light"/>
          <w:sz w:val="24"/>
          <w:szCs w:val="24"/>
        </w:rPr>
        <w:t>portfolios</w:t>
      </w:r>
      <w:r w:rsidRPr="00E171A8">
        <w:rPr>
          <w:rFonts w:ascii="Calibri Light" w:hAnsi="Calibri Light" w:cs="Calibri Light"/>
          <w:sz w:val="24"/>
          <w:szCs w:val="24"/>
        </w:rPr>
        <w:t xml:space="preserve"> of </w:t>
      </w:r>
      <w:r w:rsidR="00E175C3" w:rsidRPr="00E171A8">
        <w:rPr>
          <w:rFonts w:ascii="Calibri Light" w:hAnsi="Calibri Light" w:cs="Calibri Light"/>
          <w:sz w:val="24"/>
          <w:szCs w:val="24"/>
        </w:rPr>
        <w:t>credit</w:t>
      </w:r>
      <w:r w:rsidRPr="00E171A8">
        <w:rPr>
          <w:rFonts w:ascii="Calibri Light" w:hAnsi="Calibri Light" w:cs="Calibri Light"/>
          <w:sz w:val="24"/>
          <w:szCs w:val="24"/>
        </w:rPr>
        <w:t xml:space="preserve"> </w:t>
      </w:r>
      <w:r w:rsidR="00E175C3" w:rsidRPr="00E171A8">
        <w:rPr>
          <w:rFonts w:ascii="Calibri Light" w:hAnsi="Calibri Light" w:cs="Calibri Light"/>
          <w:sz w:val="24"/>
          <w:szCs w:val="24"/>
        </w:rPr>
        <w:t>spreads</w:t>
      </w:r>
      <w:r w:rsidRPr="00E171A8">
        <w:rPr>
          <w:rFonts w:ascii="Calibri Light" w:hAnsi="Calibri Light" w:cs="Calibri Light"/>
          <w:sz w:val="24"/>
          <w:szCs w:val="24"/>
        </w:rPr>
        <w:t xml:space="preserve"> to </w:t>
      </w:r>
      <w:r w:rsidR="0026082F" w:rsidRPr="00E171A8">
        <w:rPr>
          <w:rFonts w:ascii="Calibri Light" w:hAnsi="Calibri Light" w:cs="Calibri Light"/>
          <w:sz w:val="24"/>
          <w:szCs w:val="24"/>
        </w:rPr>
        <w:t>eliminate</w:t>
      </w:r>
      <w:r w:rsidRPr="00E171A8">
        <w:rPr>
          <w:rFonts w:ascii="Calibri Light" w:hAnsi="Calibri Light" w:cs="Calibri Light"/>
          <w:sz w:val="24"/>
          <w:szCs w:val="24"/>
        </w:rPr>
        <w:t xml:space="preserve"> the idiosyncratic risks of these securities</w:t>
      </w:r>
    </w:p>
    <w:p w14:paraId="538183B1" w14:textId="77777777" w:rsidR="008D5B4A" w:rsidRPr="00E171A8" w:rsidRDefault="008D5B4A" w:rsidP="00837F49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In some case credit risk may arise not just because of the inability of the counterparty to pay, </w:t>
      </w:r>
      <w:r w:rsidR="00E175C3" w:rsidRPr="00E171A8">
        <w:rPr>
          <w:rFonts w:ascii="Calibri Light" w:hAnsi="Calibri Light" w:cs="Calibri Light"/>
          <w:sz w:val="24"/>
          <w:szCs w:val="24"/>
        </w:rPr>
        <w:t>but</w:t>
      </w:r>
      <w:r w:rsidRPr="00E171A8">
        <w:rPr>
          <w:rFonts w:ascii="Calibri Light" w:hAnsi="Calibri Light" w:cs="Calibri Light"/>
          <w:sz w:val="24"/>
          <w:szCs w:val="24"/>
        </w:rPr>
        <w:t xml:space="preserve"> also because of its </w:t>
      </w:r>
      <w:r w:rsidRPr="00E171A8">
        <w:rPr>
          <w:rFonts w:ascii="Calibri Light" w:hAnsi="Calibri Light" w:cs="Calibri Light"/>
          <w:sz w:val="24"/>
          <w:szCs w:val="24"/>
          <w:u w:val="single"/>
        </w:rPr>
        <w:t>unwillingness</w:t>
      </w:r>
      <w:r w:rsidRPr="00E171A8">
        <w:rPr>
          <w:rFonts w:ascii="Calibri Light" w:hAnsi="Calibri Light" w:cs="Calibri Light"/>
          <w:sz w:val="24"/>
          <w:szCs w:val="24"/>
        </w:rPr>
        <w:t xml:space="preserve"> to do so.  </w:t>
      </w:r>
    </w:p>
    <w:p w14:paraId="2AA61064" w14:textId="77777777" w:rsidR="008477E0" w:rsidRPr="00E171A8" w:rsidRDefault="008477E0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FCFA62B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4. Describe the relationship between the price of risky debt and the price of equity of</w:t>
      </w:r>
      <w:r w:rsidR="00692C16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 xml:space="preserve">the same firm in the context of the </w:t>
      </w:r>
      <w:r w:rsidRPr="00FB5BA0">
        <w:rPr>
          <w:rFonts w:ascii="Calibri Light" w:hAnsi="Calibri Light" w:cs="Calibri Light"/>
          <w:b/>
          <w:u w:val="single"/>
        </w:rPr>
        <w:t>structural</w:t>
      </w:r>
      <w:r w:rsidRPr="00FB5BA0">
        <w:rPr>
          <w:rFonts w:ascii="Calibri Light" w:hAnsi="Calibri Light" w:cs="Calibri Light"/>
          <w:b/>
        </w:rPr>
        <w:t xml:space="preserve"> approach to pricing credit risk.</w:t>
      </w:r>
    </w:p>
    <w:p w14:paraId="1C26914C" w14:textId="77777777" w:rsidR="00155CC6" w:rsidRPr="00E171A8" w:rsidRDefault="00155CC6" w:rsidP="00035F16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EA0C3A4" w14:textId="77777777" w:rsidR="00BC28FE" w:rsidRPr="00E171A8" w:rsidRDefault="00BC28FE" w:rsidP="00837F49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The </w:t>
      </w:r>
      <w:r w:rsidRPr="00E171A8">
        <w:rPr>
          <w:rFonts w:ascii="Calibri Light" w:hAnsi="Calibri Light" w:cs="Calibri Light"/>
          <w:sz w:val="24"/>
          <w:szCs w:val="24"/>
          <w:u w:val="single"/>
        </w:rPr>
        <w:t>structural approach</w:t>
      </w:r>
      <w:proofErr w:type="gramStart"/>
      <w:r w:rsidR="00F7747A" w:rsidRPr="00E171A8">
        <w:rPr>
          <w:rFonts w:ascii="Calibri Light" w:hAnsi="Calibri Light" w:cs="Calibri Light"/>
          <w:sz w:val="24"/>
          <w:szCs w:val="24"/>
        </w:rPr>
        <w:t xml:space="preserve">   (</w:t>
      </w:r>
      <w:proofErr w:type="gramEnd"/>
      <w:r w:rsidR="00F7747A" w:rsidRPr="00E171A8">
        <w:rPr>
          <w:rFonts w:ascii="Calibri Light" w:hAnsi="Calibri Light" w:cs="Calibri Light"/>
          <w:sz w:val="24"/>
          <w:szCs w:val="24"/>
        </w:rPr>
        <w:t>BS)</w:t>
      </w:r>
      <w:r w:rsidRPr="00E171A8">
        <w:rPr>
          <w:rFonts w:ascii="Calibri Light" w:hAnsi="Calibri Light" w:cs="Calibri Light"/>
          <w:sz w:val="24"/>
          <w:szCs w:val="24"/>
        </w:rPr>
        <w:t xml:space="preserve"> was developed by </w:t>
      </w:r>
      <w:r w:rsidRPr="00E171A8">
        <w:rPr>
          <w:rFonts w:ascii="Calibri Light" w:hAnsi="Calibri Light" w:cs="Calibri Light"/>
          <w:sz w:val="24"/>
          <w:szCs w:val="24"/>
          <w:u w:val="single"/>
        </w:rPr>
        <w:t>Merton</w:t>
      </w:r>
      <w:r w:rsidRPr="00E171A8">
        <w:rPr>
          <w:rFonts w:ascii="Calibri Light" w:hAnsi="Calibri Light" w:cs="Calibri Light"/>
          <w:sz w:val="24"/>
          <w:szCs w:val="24"/>
        </w:rPr>
        <w:t xml:space="preserve"> (1974).  It is based on the option pricing model of Black and Scholes.  The underlying assumption of the model is a process for market value of a firm’s assets.  </w:t>
      </w:r>
    </w:p>
    <w:p w14:paraId="487E1271" w14:textId="77777777" w:rsidR="00BC28FE" w:rsidRPr="00E171A8" w:rsidRDefault="00BC28FE" w:rsidP="00035F16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279644CE" w14:textId="77777777" w:rsidR="008477E0" w:rsidRPr="00E171A8" w:rsidRDefault="008D5B4A" w:rsidP="00837F49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The </w:t>
      </w:r>
      <w:r w:rsidR="0026082F" w:rsidRPr="00E171A8">
        <w:rPr>
          <w:rFonts w:ascii="Calibri Light" w:hAnsi="Calibri Light" w:cs="Calibri Light"/>
          <w:sz w:val="24"/>
          <w:szCs w:val="24"/>
        </w:rPr>
        <w:t>underlying</w:t>
      </w:r>
      <w:r w:rsidRPr="00E171A8">
        <w:rPr>
          <w:rFonts w:ascii="Calibri Light" w:hAnsi="Calibri Light" w:cs="Calibri Light"/>
          <w:sz w:val="24"/>
          <w:szCs w:val="24"/>
        </w:rPr>
        <w:t xml:space="preserve"> assumptio</w:t>
      </w:r>
      <w:r w:rsidR="00D60D07" w:rsidRPr="00E171A8">
        <w:rPr>
          <w:rFonts w:ascii="Calibri Light" w:hAnsi="Calibri Light" w:cs="Calibri Light"/>
          <w:sz w:val="24"/>
          <w:szCs w:val="24"/>
        </w:rPr>
        <w:t>n of the model is a process for</w:t>
      </w:r>
      <w:r w:rsidRPr="00E171A8">
        <w:rPr>
          <w:rFonts w:ascii="Calibri Light" w:hAnsi="Calibri Light" w:cs="Calibri Light"/>
          <w:sz w:val="24"/>
          <w:szCs w:val="24"/>
        </w:rPr>
        <w:t xml:space="preserve"> market value of a firm’s assets.  Default will take place if the value of the firm’s assets drops below a </w:t>
      </w:r>
      <w:r w:rsidRPr="00E171A8">
        <w:rPr>
          <w:rFonts w:ascii="Calibri Light" w:hAnsi="Calibri Light" w:cs="Calibri Light"/>
          <w:sz w:val="24"/>
          <w:szCs w:val="24"/>
          <w:u w:val="single"/>
        </w:rPr>
        <w:t>given threshold</w:t>
      </w:r>
      <w:r w:rsidRPr="00E171A8">
        <w:rPr>
          <w:rFonts w:ascii="Calibri Light" w:hAnsi="Calibri Light" w:cs="Calibri Light"/>
          <w:sz w:val="24"/>
          <w:szCs w:val="24"/>
        </w:rPr>
        <w:t xml:space="preserve">.  </w:t>
      </w:r>
    </w:p>
    <w:p w14:paraId="4ADA5ED0" w14:textId="77777777" w:rsidR="00035F16" w:rsidRPr="00E171A8" w:rsidRDefault="00035F16" w:rsidP="00035F16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6743272" w14:textId="77777777" w:rsidR="00035F16" w:rsidRPr="00E171A8" w:rsidRDefault="00035F16" w:rsidP="00837F49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proofErr w:type="gramStart"/>
      <w:r w:rsidRPr="00E171A8">
        <w:rPr>
          <w:rFonts w:ascii="Calibri Light" w:hAnsi="Calibri Light" w:cs="Calibri Light"/>
          <w:sz w:val="24"/>
          <w:szCs w:val="24"/>
        </w:rPr>
        <w:t>Therefore</w:t>
      </w:r>
      <w:proofErr w:type="gramEnd"/>
      <w:r w:rsidRPr="00E171A8">
        <w:rPr>
          <w:rFonts w:ascii="Calibri Light" w:hAnsi="Calibri Light" w:cs="Calibri Light"/>
          <w:sz w:val="24"/>
          <w:szCs w:val="24"/>
        </w:rPr>
        <w:t xml:space="preserve"> the credit risk of the risky bond is captured in the PUT option price via the structural model.  </w:t>
      </w:r>
    </w:p>
    <w:p w14:paraId="22C013EF" w14:textId="77777777" w:rsidR="00E32834" w:rsidRPr="00E171A8" w:rsidRDefault="00E32834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DC98D78" w14:textId="77777777" w:rsidR="008477E0" w:rsidRPr="00E171A8" w:rsidRDefault="008477E0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844FFAB" w14:textId="77777777" w:rsidR="00363148" w:rsidRPr="00FB5BA0" w:rsidRDefault="00DA609B" w:rsidP="00363148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5. </w:t>
      </w:r>
      <w:r w:rsidRPr="00FB5BA0">
        <w:rPr>
          <w:rFonts w:ascii="Calibri Light" w:hAnsi="Calibri Light" w:cs="Calibri Light"/>
          <w:b/>
          <w:highlight w:val="yellow"/>
        </w:rPr>
        <w:t>Calculate</w:t>
      </w:r>
      <w:r w:rsidRPr="00FB5BA0">
        <w:rPr>
          <w:rFonts w:ascii="Calibri Light" w:hAnsi="Calibri Light" w:cs="Calibri Light"/>
          <w:b/>
        </w:rPr>
        <w:t xml:space="preserve"> the price of risky </w:t>
      </w:r>
      <w:r w:rsidR="008060AF" w:rsidRPr="00FB5BA0">
        <w:rPr>
          <w:rFonts w:ascii="Calibri Light" w:hAnsi="Calibri Light" w:cs="Calibri Light"/>
          <w:b/>
          <w:u w:val="single"/>
        </w:rPr>
        <w:t>DEBT</w:t>
      </w:r>
      <w:r w:rsidRPr="00FB5BA0">
        <w:rPr>
          <w:rFonts w:ascii="Calibri Light" w:hAnsi="Calibri Light" w:cs="Calibri Light"/>
          <w:b/>
        </w:rPr>
        <w:t xml:space="preserve"> using the </w:t>
      </w:r>
      <w:r w:rsidRPr="00FB5BA0">
        <w:rPr>
          <w:rFonts w:ascii="Calibri Light" w:hAnsi="Calibri Light" w:cs="Calibri Light"/>
          <w:b/>
          <w:u w:val="single"/>
        </w:rPr>
        <w:t>binominal</w:t>
      </w:r>
      <w:r w:rsidRPr="00FB5BA0">
        <w:rPr>
          <w:rFonts w:ascii="Calibri Light" w:hAnsi="Calibri Light" w:cs="Calibri Light"/>
          <w:b/>
        </w:rPr>
        <w:t xml:space="preserve"> approach.</w:t>
      </w:r>
      <w:r w:rsidR="00363148" w:rsidRPr="00FB5BA0">
        <w:rPr>
          <w:rFonts w:ascii="Calibri Light" w:hAnsi="Calibri Light" w:cs="Calibri Light"/>
          <w:b/>
        </w:rPr>
        <w:t xml:space="preserve">   </w:t>
      </w:r>
      <w:proofErr w:type="spellStart"/>
      <w:r w:rsidR="00C7163F" w:rsidRPr="00FB5BA0">
        <w:rPr>
          <w:rFonts w:ascii="Calibri Light" w:hAnsi="Calibri Light" w:cs="Calibri Light"/>
          <w:b/>
        </w:rPr>
        <w:t>Pg</w:t>
      </w:r>
      <w:proofErr w:type="spellEnd"/>
      <w:r w:rsidR="00C7163F" w:rsidRPr="00FB5BA0">
        <w:rPr>
          <w:rFonts w:ascii="Calibri Light" w:hAnsi="Calibri Light" w:cs="Calibri Light"/>
          <w:b/>
        </w:rPr>
        <w:t xml:space="preserve"> 278.  Integrated Topics and Applications</w:t>
      </w:r>
    </w:p>
    <w:p w14:paraId="0A11437A" w14:textId="77777777" w:rsidR="00DA609B" w:rsidRPr="00E171A8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35658A4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29363B2" w14:textId="77777777" w:rsidR="00384E31" w:rsidRPr="00E171A8" w:rsidRDefault="00384E31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B646E84" w14:textId="77777777" w:rsidR="00384E31" w:rsidRPr="00E171A8" w:rsidRDefault="00384E31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4092AFE7" wp14:editId="56731732">
            <wp:extent cx="2381250" cy="1562100"/>
            <wp:effectExtent l="0" t="0" r="0" b="0"/>
            <wp:docPr id="2" name="Picture 2" descr="http://http.developer.nvidia.com/GPUGems2/elementLinks/45_finance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ttp.developer.nvidia.com/GPUGems2/elementLinks/45_finance_0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A967" w14:textId="77777777" w:rsidR="00384E31" w:rsidRPr="00E171A8" w:rsidRDefault="00384E31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AE4CE92" w14:textId="3D461B40" w:rsidR="00384E31" w:rsidRPr="00E171A8" w:rsidRDefault="00384E31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6D56A38" w14:textId="77777777" w:rsidR="00CD32A1" w:rsidRPr="00E171A8" w:rsidRDefault="00CD32A1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44589C24" w14:textId="39D1E435" w:rsidR="00CD32A1" w:rsidRPr="00E171A8" w:rsidRDefault="00305528" w:rsidP="00837F49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proofErr w:type="gramStart"/>
      <w:r w:rsidRPr="00E171A8">
        <w:rPr>
          <w:rFonts w:ascii="Calibri Light" w:hAnsi="Calibri Light" w:cs="Calibri Light"/>
          <w:sz w:val="24"/>
          <w:szCs w:val="24"/>
        </w:rPr>
        <w:t>Value(</w:t>
      </w:r>
      <w:proofErr w:type="gramEnd"/>
      <w:r w:rsidRPr="00E171A8">
        <w:rPr>
          <w:rFonts w:ascii="Calibri Light" w:hAnsi="Calibri Light" w:cs="Calibri Light"/>
          <w:sz w:val="24"/>
          <w:szCs w:val="24"/>
        </w:rPr>
        <w:t xml:space="preserve">0) =   </w:t>
      </w:r>
      <w:r w:rsidR="00DC4461" w:rsidRPr="00E171A8">
        <w:rPr>
          <w:rFonts w:ascii="Calibri Light" w:hAnsi="Calibri Light" w:cs="Calibri Light"/>
          <w:sz w:val="24"/>
          <w:szCs w:val="24"/>
        </w:rPr>
        <w:t>[</w:t>
      </w:r>
      <w:r w:rsidRPr="00E171A8">
        <w:rPr>
          <w:rFonts w:ascii="Calibri Light" w:hAnsi="Calibri Light" w:cs="Calibri Light"/>
          <w:sz w:val="24"/>
          <w:szCs w:val="24"/>
        </w:rPr>
        <w:t xml:space="preserve">Prob.  </w:t>
      </w:r>
      <w:proofErr w:type="gramStart"/>
      <w:r w:rsidRPr="00E171A8">
        <w:rPr>
          <w:rFonts w:ascii="Calibri Light" w:hAnsi="Calibri Light" w:cs="Calibri Light"/>
          <w:sz w:val="24"/>
          <w:szCs w:val="24"/>
        </w:rPr>
        <w:t xml:space="preserve">x </w:t>
      </w:r>
      <w:r w:rsidR="00C7163F" w:rsidRPr="00E171A8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E171A8">
        <w:rPr>
          <w:rFonts w:ascii="Calibri Light" w:hAnsi="Calibri Light" w:cs="Calibri Light"/>
          <w:sz w:val="24"/>
          <w:szCs w:val="24"/>
        </w:rPr>
        <w:t>Vup</w:t>
      </w:r>
      <w:proofErr w:type="spellEnd"/>
      <w:proofErr w:type="gramEnd"/>
      <w:r w:rsidRPr="00E171A8">
        <w:rPr>
          <w:rFonts w:ascii="Calibri Light" w:hAnsi="Calibri Light" w:cs="Calibri Light"/>
          <w:sz w:val="24"/>
          <w:szCs w:val="24"/>
        </w:rPr>
        <w:t xml:space="preserve">  +  (1-Prob.) x </w:t>
      </w:r>
      <w:proofErr w:type="spellStart"/>
      <w:r w:rsidRPr="00E171A8">
        <w:rPr>
          <w:rFonts w:ascii="Calibri Light" w:hAnsi="Calibri Light" w:cs="Calibri Light"/>
          <w:sz w:val="24"/>
          <w:szCs w:val="24"/>
        </w:rPr>
        <w:t>Vdown</w:t>
      </w:r>
      <w:proofErr w:type="spellEnd"/>
      <w:r w:rsidR="00DC4461" w:rsidRPr="00E171A8">
        <w:rPr>
          <w:rFonts w:ascii="Calibri Light" w:hAnsi="Calibri Light" w:cs="Calibri Light"/>
          <w:sz w:val="24"/>
          <w:szCs w:val="24"/>
        </w:rPr>
        <w:t>]</w:t>
      </w:r>
      <w:r w:rsidRPr="00E171A8">
        <w:rPr>
          <w:rFonts w:ascii="Calibri Light" w:hAnsi="Calibri Light" w:cs="Calibri Light"/>
          <w:sz w:val="24"/>
          <w:szCs w:val="24"/>
        </w:rPr>
        <w:t xml:space="preserve">   /  </w:t>
      </w:r>
      <w:r w:rsidR="007777BF" w:rsidRPr="00E171A8">
        <w:rPr>
          <w:rFonts w:ascii="Calibri Light" w:hAnsi="Calibri Light" w:cs="Calibri Light"/>
          <w:sz w:val="24"/>
          <w:szCs w:val="24"/>
          <w:highlight w:val="yellow"/>
        </w:rPr>
        <w:t>(</w:t>
      </w:r>
      <w:r w:rsidRPr="00E171A8">
        <w:rPr>
          <w:rFonts w:ascii="Calibri Light" w:hAnsi="Calibri Light" w:cs="Calibri Light"/>
          <w:sz w:val="24"/>
          <w:szCs w:val="24"/>
          <w:highlight w:val="yellow"/>
        </w:rPr>
        <w:t>1 + r</w:t>
      </w:r>
      <w:r w:rsidR="007777BF" w:rsidRPr="00E171A8">
        <w:rPr>
          <w:rFonts w:ascii="Calibri Light" w:hAnsi="Calibri Light" w:cs="Calibri Light"/>
          <w:sz w:val="24"/>
          <w:szCs w:val="24"/>
          <w:highlight w:val="yellow"/>
        </w:rPr>
        <w:t>)</w:t>
      </w:r>
      <w:r w:rsidR="00070638" w:rsidRPr="00E171A8">
        <w:rPr>
          <w:rFonts w:ascii="Calibri Light" w:hAnsi="Calibri Light" w:cs="Calibri Light"/>
          <w:sz w:val="24"/>
          <w:szCs w:val="24"/>
        </w:rPr>
        <w:t xml:space="preserve"> </w:t>
      </w:r>
      <w:r w:rsidR="00070638" w:rsidRPr="00E171A8">
        <w:rPr>
          <w:rFonts w:ascii="Calibri Light" w:hAnsi="Calibri Light" w:cs="Calibri Light"/>
          <w:sz w:val="24"/>
          <w:szCs w:val="24"/>
        </w:rPr>
        <w:sym w:font="Wingdings" w:char="F0DF"/>
      </w:r>
      <w:r w:rsidR="00070638" w:rsidRPr="00E171A8">
        <w:rPr>
          <w:rFonts w:ascii="Calibri Light" w:hAnsi="Calibri Light" w:cs="Calibri Light"/>
          <w:sz w:val="24"/>
          <w:szCs w:val="24"/>
        </w:rPr>
        <w:t xml:space="preserve"> don’t forget discounting</w:t>
      </w:r>
    </w:p>
    <w:p w14:paraId="166AFAF4" w14:textId="77777777" w:rsidR="00305528" w:rsidRPr="00E171A8" w:rsidRDefault="00305528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212A2F5F" w14:textId="77777777" w:rsidR="00035F16" w:rsidRPr="00E171A8" w:rsidRDefault="00035F16" w:rsidP="00837F49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PUT = [Prob.  </w:t>
      </w:r>
      <w:proofErr w:type="gramStart"/>
      <w:r w:rsidRPr="00E171A8">
        <w:rPr>
          <w:rFonts w:ascii="Calibri Light" w:hAnsi="Calibri Light" w:cs="Calibri Light"/>
          <w:sz w:val="24"/>
          <w:szCs w:val="24"/>
        </w:rPr>
        <w:t>x  0</w:t>
      </w:r>
      <w:proofErr w:type="gramEnd"/>
      <w:r w:rsidRPr="00E171A8">
        <w:rPr>
          <w:rFonts w:ascii="Calibri Light" w:hAnsi="Calibri Light" w:cs="Calibri Light"/>
          <w:sz w:val="24"/>
          <w:szCs w:val="24"/>
        </w:rPr>
        <w:t xml:space="preserve"> +  (1-Prob.) x </w:t>
      </w:r>
      <w:proofErr w:type="spellStart"/>
      <w:r w:rsidRPr="00E171A8">
        <w:rPr>
          <w:rFonts w:ascii="Calibri Light" w:hAnsi="Calibri Light" w:cs="Calibri Light"/>
          <w:sz w:val="24"/>
          <w:szCs w:val="24"/>
        </w:rPr>
        <w:t>Vdown</w:t>
      </w:r>
      <w:proofErr w:type="spellEnd"/>
      <w:r w:rsidRPr="00E171A8">
        <w:rPr>
          <w:rFonts w:ascii="Calibri Light" w:hAnsi="Calibri Light" w:cs="Calibri Light"/>
          <w:sz w:val="24"/>
          <w:szCs w:val="24"/>
        </w:rPr>
        <w:t xml:space="preserve">]   /  </w:t>
      </w:r>
      <w:r w:rsidRPr="00E171A8">
        <w:rPr>
          <w:rFonts w:ascii="Calibri Light" w:hAnsi="Calibri Light" w:cs="Calibri Light"/>
          <w:sz w:val="24"/>
          <w:szCs w:val="24"/>
          <w:highlight w:val="yellow"/>
        </w:rPr>
        <w:t>(1 + r)</w:t>
      </w:r>
    </w:p>
    <w:p w14:paraId="6A6802FC" w14:textId="77777777" w:rsidR="00363148" w:rsidRPr="00E171A8" w:rsidRDefault="00363148" w:rsidP="00DA609B">
      <w:pPr>
        <w:autoSpaceDE w:val="0"/>
        <w:autoSpaceDN w:val="0"/>
        <w:adjustRightInd w:val="0"/>
        <w:rPr>
          <w:rFonts w:ascii="Calibri Light" w:hAnsi="Calibri Light" w:cs="Calibri Light"/>
          <w:u w:val="single"/>
        </w:rPr>
      </w:pPr>
    </w:p>
    <w:p w14:paraId="33477595" w14:textId="77777777" w:rsidR="00363148" w:rsidRPr="00E171A8" w:rsidRDefault="0088356C" w:rsidP="00837F49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BOND</w:t>
      </w:r>
      <w:r w:rsidR="00035F16" w:rsidRPr="00E171A8">
        <w:rPr>
          <w:rFonts w:ascii="Calibri Light" w:hAnsi="Calibri Light" w:cs="Calibri Light"/>
          <w:sz w:val="24"/>
          <w:szCs w:val="24"/>
        </w:rPr>
        <w:t xml:space="preserve"> </w:t>
      </w:r>
      <w:proofErr w:type="gramStart"/>
      <w:r w:rsidR="00035F16" w:rsidRPr="00E171A8">
        <w:rPr>
          <w:rFonts w:ascii="Calibri Light" w:hAnsi="Calibri Light" w:cs="Calibri Light"/>
          <w:sz w:val="24"/>
          <w:szCs w:val="24"/>
        </w:rPr>
        <w:t>=  K</w:t>
      </w:r>
      <w:proofErr w:type="gramEnd"/>
      <w:r w:rsidR="00035F16" w:rsidRPr="00E171A8">
        <w:rPr>
          <w:rFonts w:ascii="Calibri Light" w:hAnsi="Calibri Light" w:cs="Calibri Light"/>
          <w:sz w:val="24"/>
          <w:szCs w:val="24"/>
        </w:rPr>
        <w:t xml:space="preserve"> / </w:t>
      </w:r>
      <w:r w:rsidR="00035F16" w:rsidRPr="00E171A8">
        <w:rPr>
          <w:rFonts w:ascii="Calibri Light" w:hAnsi="Calibri Light" w:cs="Calibri Light"/>
          <w:sz w:val="24"/>
          <w:szCs w:val="24"/>
          <w:highlight w:val="yellow"/>
        </w:rPr>
        <w:t>(1+r)</w:t>
      </w:r>
      <w:r w:rsidR="00035F16" w:rsidRPr="00E171A8">
        <w:rPr>
          <w:rFonts w:ascii="Calibri Light" w:hAnsi="Calibri Light" w:cs="Calibri Light"/>
          <w:sz w:val="24"/>
          <w:szCs w:val="24"/>
        </w:rPr>
        <w:t xml:space="preserve">  - PUT</w:t>
      </w:r>
      <w:r w:rsidR="003A78A5" w:rsidRPr="00E171A8">
        <w:rPr>
          <w:rFonts w:ascii="Calibri Light" w:hAnsi="Calibri Light" w:cs="Calibri Light"/>
          <w:sz w:val="24"/>
          <w:szCs w:val="24"/>
        </w:rPr>
        <w:t xml:space="preserve">     K=Face Value</w:t>
      </w:r>
    </w:p>
    <w:p w14:paraId="5776AE84" w14:textId="77777777" w:rsidR="00035F16" w:rsidRPr="00E171A8" w:rsidRDefault="00035F16" w:rsidP="00DA609B">
      <w:pPr>
        <w:autoSpaceDE w:val="0"/>
        <w:autoSpaceDN w:val="0"/>
        <w:adjustRightInd w:val="0"/>
        <w:rPr>
          <w:rFonts w:ascii="Calibri Light" w:hAnsi="Calibri Light" w:cs="Calibri Light"/>
          <w:u w:val="single"/>
        </w:rPr>
      </w:pPr>
    </w:p>
    <w:p w14:paraId="7F11F28A" w14:textId="77777777" w:rsidR="00054913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6. Identify the major advantages and disadvantages of </w:t>
      </w:r>
      <w:r w:rsidRPr="00FB5BA0">
        <w:rPr>
          <w:rFonts w:ascii="Calibri Light" w:hAnsi="Calibri Light" w:cs="Calibri Light"/>
          <w:b/>
          <w:u w:val="single"/>
        </w:rPr>
        <w:t>Merton’s</w:t>
      </w:r>
      <w:r w:rsidRPr="00FB5BA0">
        <w:rPr>
          <w:rFonts w:ascii="Calibri Light" w:hAnsi="Calibri Light" w:cs="Calibri Light"/>
          <w:b/>
        </w:rPr>
        <w:t xml:space="preserve"> approach to the</w:t>
      </w:r>
      <w:r w:rsidR="00E32834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pricing of risky debt.</w:t>
      </w:r>
    </w:p>
    <w:p w14:paraId="6E928A3F" w14:textId="77777777" w:rsidR="00035F16" w:rsidRPr="00E171A8" w:rsidRDefault="00035F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6CE854E" w14:textId="77777777" w:rsidR="00D60D07" w:rsidRPr="00E171A8" w:rsidRDefault="00054913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  <w:u w:val="single"/>
        </w:rPr>
        <w:t>Advantages</w:t>
      </w:r>
      <w:r w:rsidRPr="00E171A8">
        <w:rPr>
          <w:rFonts w:ascii="Calibri Light" w:hAnsi="Calibri Light" w:cs="Calibri Light"/>
        </w:rPr>
        <w:t xml:space="preserve">:  </w:t>
      </w:r>
    </w:p>
    <w:p w14:paraId="3BDCC2E6" w14:textId="77777777" w:rsidR="00035F16" w:rsidRPr="00E171A8" w:rsidRDefault="00035F16" w:rsidP="00837F49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Uses Fundamentals</w:t>
      </w:r>
      <w:r w:rsidR="00800252" w:rsidRPr="00E171A8">
        <w:rPr>
          <w:rFonts w:ascii="Calibri Light" w:hAnsi="Calibri Light" w:cs="Calibri Light"/>
          <w:sz w:val="24"/>
          <w:szCs w:val="24"/>
        </w:rPr>
        <w:t xml:space="preserve"> of debt issuer</w:t>
      </w:r>
      <w:r w:rsidRPr="00E171A8">
        <w:rPr>
          <w:rFonts w:ascii="Calibri Light" w:hAnsi="Calibri Light" w:cs="Calibri Light"/>
          <w:sz w:val="24"/>
          <w:szCs w:val="24"/>
        </w:rPr>
        <w:t xml:space="preserve"> (Balance Sheet, marked value of assets)</w:t>
      </w:r>
    </w:p>
    <w:p w14:paraId="1F2DC8EC" w14:textId="77777777" w:rsidR="00035F16" w:rsidRPr="00E171A8" w:rsidRDefault="00035F16" w:rsidP="00837F49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Fixed income can be used to price equity</w:t>
      </w:r>
    </w:p>
    <w:p w14:paraId="3A81D7A2" w14:textId="77777777" w:rsidR="00800252" w:rsidRPr="00E171A8" w:rsidRDefault="00800252" w:rsidP="00837F49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Model is flexible enough to price related fixed-income securities</w:t>
      </w:r>
    </w:p>
    <w:p w14:paraId="223A29C9" w14:textId="77777777" w:rsidR="00035F16" w:rsidRPr="00E171A8" w:rsidRDefault="00035F16" w:rsidP="00837F49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Modeling default correlation is straightforward</w:t>
      </w:r>
    </w:p>
    <w:p w14:paraId="2C61C5E2" w14:textId="77777777" w:rsidR="00035F16" w:rsidRPr="00E171A8" w:rsidRDefault="00035F16" w:rsidP="00DA609B">
      <w:pPr>
        <w:autoSpaceDE w:val="0"/>
        <w:autoSpaceDN w:val="0"/>
        <w:adjustRightInd w:val="0"/>
        <w:rPr>
          <w:rFonts w:ascii="Calibri Light" w:hAnsi="Calibri Light" w:cs="Calibri Light"/>
          <w:u w:val="single"/>
        </w:rPr>
      </w:pPr>
    </w:p>
    <w:p w14:paraId="3DF13BFA" w14:textId="77777777" w:rsidR="00692C16" w:rsidRPr="00E171A8" w:rsidRDefault="00054913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  <w:u w:val="single"/>
        </w:rPr>
        <w:t>Disadvantages</w:t>
      </w:r>
      <w:r w:rsidRPr="00E171A8">
        <w:rPr>
          <w:rFonts w:ascii="Calibri Light" w:hAnsi="Calibri Light" w:cs="Calibri Light"/>
        </w:rPr>
        <w:t xml:space="preserve">:  </w:t>
      </w:r>
    </w:p>
    <w:p w14:paraId="6A96CD98" w14:textId="77777777" w:rsidR="00E32834" w:rsidRPr="00E171A8" w:rsidRDefault="00035F16" w:rsidP="00837F49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Equity distortions </w:t>
      </w:r>
      <w:r w:rsidR="00800252" w:rsidRPr="00E171A8">
        <w:rPr>
          <w:rFonts w:ascii="Calibri Light" w:hAnsi="Calibri Light" w:cs="Calibri Light"/>
          <w:sz w:val="24"/>
          <w:szCs w:val="24"/>
        </w:rPr>
        <w:t>will misprice Fixed-</w:t>
      </w:r>
      <w:proofErr w:type="gramStart"/>
      <w:r w:rsidR="00800252" w:rsidRPr="00E171A8">
        <w:rPr>
          <w:rFonts w:ascii="Calibri Light" w:hAnsi="Calibri Light" w:cs="Calibri Light"/>
          <w:sz w:val="24"/>
          <w:szCs w:val="24"/>
        </w:rPr>
        <w:t>Income</w:t>
      </w:r>
      <w:r w:rsidR="0088356C" w:rsidRPr="00E171A8">
        <w:rPr>
          <w:rFonts w:ascii="Calibri Light" w:hAnsi="Calibri Light" w:cs="Calibri Light"/>
          <w:sz w:val="24"/>
          <w:szCs w:val="24"/>
        </w:rPr>
        <w:t xml:space="preserve">  (</w:t>
      </w:r>
      <w:proofErr w:type="gramEnd"/>
      <w:r w:rsidR="0088356C" w:rsidRPr="00E171A8">
        <w:rPr>
          <w:rFonts w:ascii="Calibri Light" w:hAnsi="Calibri Light" w:cs="Calibri Light"/>
          <w:sz w:val="24"/>
          <w:szCs w:val="24"/>
        </w:rPr>
        <w:t>Bubbles)</w:t>
      </w:r>
    </w:p>
    <w:p w14:paraId="365A3003" w14:textId="77777777" w:rsidR="00035F16" w:rsidRPr="00E171A8" w:rsidRDefault="00035F16" w:rsidP="00837F49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Computed credit spreads are not good</w:t>
      </w:r>
      <w:r w:rsidR="00800252" w:rsidRPr="00E171A8">
        <w:rPr>
          <w:rFonts w:ascii="Calibri Light" w:hAnsi="Calibri Light" w:cs="Calibri Light"/>
          <w:sz w:val="24"/>
          <w:szCs w:val="24"/>
        </w:rPr>
        <w:t xml:space="preserve"> for short term</w:t>
      </w:r>
    </w:p>
    <w:p w14:paraId="3CF0BD3B" w14:textId="77777777" w:rsidR="00035F16" w:rsidRPr="00E171A8" w:rsidRDefault="00035F16" w:rsidP="00837F49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Assumes </w:t>
      </w:r>
      <w:r w:rsidR="00800252" w:rsidRPr="00E171A8">
        <w:rPr>
          <w:rFonts w:ascii="Calibri Light" w:hAnsi="Calibri Light" w:cs="Calibri Light"/>
          <w:sz w:val="24"/>
          <w:szCs w:val="24"/>
        </w:rPr>
        <w:t xml:space="preserve">that tradable </w:t>
      </w:r>
      <w:r w:rsidRPr="00E171A8">
        <w:rPr>
          <w:rFonts w:ascii="Calibri Light" w:hAnsi="Calibri Light" w:cs="Calibri Light"/>
          <w:sz w:val="24"/>
          <w:szCs w:val="24"/>
        </w:rPr>
        <w:t>assets can be hedged</w:t>
      </w:r>
    </w:p>
    <w:p w14:paraId="7A98479D" w14:textId="77777777" w:rsidR="00035F16" w:rsidRPr="00E171A8" w:rsidRDefault="00035F16" w:rsidP="00837F49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Data on firm liabilities may be limited</w:t>
      </w:r>
    </w:p>
    <w:p w14:paraId="3F00414E" w14:textId="77777777" w:rsidR="00800252" w:rsidRPr="00E171A8" w:rsidRDefault="00800252" w:rsidP="00837F49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Economic behavior may change as the firm approaches default</w:t>
      </w:r>
    </w:p>
    <w:p w14:paraId="07D61D23" w14:textId="77777777" w:rsidR="00800252" w:rsidRPr="00E171A8" w:rsidRDefault="00800252" w:rsidP="00837F49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Financial institutions are regulated so asset value may be &lt; liabilities</w:t>
      </w:r>
    </w:p>
    <w:p w14:paraId="7DC3B132" w14:textId="7C8C68F3" w:rsidR="0017551A" w:rsidRDefault="00035F16" w:rsidP="00DA609B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Complexity of sovereign issuers may not be added</w:t>
      </w:r>
    </w:p>
    <w:p w14:paraId="31A3381A" w14:textId="5DAC00CE" w:rsidR="00426341" w:rsidRDefault="00426341" w:rsidP="00426341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</w:p>
    <w:p w14:paraId="2AA7C3FE" w14:textId="77777777" w:rsidR="00426341" w:rsidRPr="0017551A" w:rsidRDefault="00426341" w:rsidP="00426341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</w:p>
    <w:p w14:paraId="1EC11E14" w14:textId="7F466777" w:rsidR="001B2710" w:rsidRPr="001B2710" w:rsidRDefault="00CD1E91" w:rsidP="001B2710">
      <w:r w:rsidRPr="00CD1E91">
        <w:fldChar w:fldCharType="begin"/>
      </w:r>
      <w:r w:rsidRPr="00CD1E91">
        <w:instrText xml:space="preserve"> INCLUDEPICTURE "https://upload.wikimedia.org/wikipedia/commons/thumb/1/1b/Robert_Merton_November_2010_03%281%29.jpg/220px-Robert_Merton_November_2010_03%281%29.jpg" \* MERGEFORMATINET </w:instrText>
      </w:r>
      <w:r w:rsidRPr="00CD1E91">
        <w:fldChar w:fldCharType="separate"/>
      </w:r>
      <w:r w:rsidRPr="00CD1E91">
        <w:rPr>
          <w:noProof/>
        </w:rPr>
        <w:drawing>
          <wp:inline distT="0" distB="0" distL="0" distR="0" wp14:anchorId="4B66F2C9" wp14:editId="3CEC92C1">
            <wp:extent cx="727022" cy="1089459"/>
            <wp:effectExtent l="0" t="0" r="0" b="3175"/>
            <wp:docPr id="4" name="Picture 4" descr="A person in a suit smil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suit smilin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445" cy="118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E91">
        <w:fldChar w:fldCharType="end"/>
      </w:r>
      <w:r w:rsidR="001B2710">
        <w:t xml:space="preserve">  </w:t>
      </w:r>
      <w:r w:rsidR="001B2710" w:rsidRPr="001B2710">
        <w:fldChar w:fldCharType="begin"/>
      </w:r>
      <w:r w:rsidR="001B2710" w:rsidRPr="001B2710">
        <w:instrText xml:space="preserve"> INCLUDEPICTURE "https://upload.wikimedia.org/wikipedia/en/thumb/6/63/WhenGeniusFailed-bookcover.jpg/220px-WhenGeniusFailed-bookcover.jpg" \* MERGEFORMATINET </w:instrText>
      </w:r>
      <w:r w:rsidR="001B2710" w:rsidRPr="001B2710">
        <w:fldChar w:fldCharType="separate"/>
      </w:r>
      <w:r w:rsidR="001B2710" w:rsidRPr="001B2710">
        <w:rPr>
          <w:noProof/>
        </w:rPr>
        <w:drawing>
          <wp:inline distT="0" distB="0" distL="0" distR="0" wp14:anchorId="440482A7" wp14:editId="73E9551A">
            <wp:extent cx="726617" cy="109281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016" cy="11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710" w:rsidRPr="001B2710">
        <w:fldChar w:fldCharType="end"/>
      </w:r>
      <w:r w:rsidR="001B2710">
        <w:t xml:space="preserve">  </w:t>
      </w:r>
      <w:r w:rsidR="001B2710" w:rsidRPr="001B2710">
        <w:fldChar w:fldCharType="begin"/>
      </w:r>
      <w:r w:rsidR="001B2710" w:rsidRPr="001B2710">
        <w:instrText xml:space="preserve"> INCLUDEPICTURE "https://s.wsj.net/public/resources/images/HC-EJ361_Meriwe_20051027151706.gif" \* MERGEFORMATINET </w:instrText>
      </w:r>
      <w:r w:rsidR="001B2710" w:rsidRPr="001B2710">
        <w:fldChar w:fldCharType="separate"/>
      </w:r>
      <w:r w:rsidR="001B2710" w:rsidRPr="001B2710">
        <w:rPr>
          <w:noProof/>
        </w:rPr>
        <w:drawing>
          <wp:inline distT="0" distB="0" distL="0" distR="0" wp14:anchorId="5629DAF0" wp14:editId="68C4528E">
            <wp:extent cx="620626" cy="1050308"/>
            <wp:effectExtent l="0" t="0" r="1905" b="3810"/>
            <wp:docPr id="8" name="Picture 8" descr="A Decade Later, John Meriwether Must Scramble Again - WS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Decade Later, John Meriwether Must Scramble Again - WSJ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23" cy="110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710" w:rsidRPr="001B2710">
        <w:fldChar w:fldCharType="end"/>
      </w:r>
      <w:r w:rsidR="00DE2ECD" w:rsidRPr="00DE2ECD">
        <w:rPr>
          <w:rFonts w:ascii="Calibri Light" w:hAnsi="Calibri Light" w:cs="Calibri Light"/>
        </w:rPr>
        <w:t>Note: “Robert Merton</w:t>
      </w:r>
      <w:r w:rsidR="009700BA">
        <w:rPr>
          <w:rFonts w:ascii="Calibri Light" w:hAnsi="Calibri Light" w:cs="Calibri Light"/>
        </w:rPr>
        <w:t xml:space="preserve"> and Meriwether</w:t>
      </w:r>
      <w:r w:rsidR="00DE2ECD" w:rsidRPr="00DE2ECD">
        <w:rPr>
          <w:rFonts w:ascii="Calibri Light" w:hAnsi="Calibri Light" w:cs="Calibri Light"/>
        </w:rPr>
        <w:t>”</w:t>
      </w:r>
    </w:p>
    <w:p w14:paraId="63B37D97" w14:textId="71ABA687" w:rsidR="001B2710" w:rsidRPr="001B2710" w:rsidRDefault="001B2710" w:rsidP="001B2710"/>
    <w:p w14:paraId="7C152BE3" w14:textId="77E5FD2B" w:rsidR="001B2710" w:rsidRPr="001B2710" w:rsidRDefault="001B2710" w:rsidP="001B2710">
      <w:pPr>
        <w:rPr>
          <w:b/>
          <w:bCs/>
        </w:rPr>
      </w:pPr>
    </w:p>
    <w:p w14:paraId="3DF109DC" w14:textId="5341A0E5" w:rsidR="00CD1E91" w:rsidRPr="00CD1E91" w:rsidRDefault="00CD1E91" w:rsidP="00CD1E91">
      <w:pPr>
        <w:ind w:left="360"/>
      </w:pPr>
    </w:p>
    <w:p w14:paraId="400D0F81" w14:textId="50189DE1" w:rsidR="0017551A" w:rsidRDefault="0017551A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F0A8F03" w14:textId="4CAB6E61" w:rsidR="0017551A" w:rsidRPr="00CD1E91" w:rsidRDefault="0017551A" w:rsidP="0017551A">
      <w:pPr>
        <w:pStyle w:val="NormalWeb"/>
        <w:shd w:val="clear" w:color="auto" w:fill="FFFFFF"/>
        <w:spacing w:before="120" w:beforeAutospacing="0" w:after="120" w:afterAutospacing="0"/>
        <w:rPr>
          <w:rFonts w:ascii="Calibri Light" w:hAnsi="Calibri Light" w:cs="Calibri Light"/>
          <w:color w:val="202122"/>
        </w:rPr>
      </w:pPr>
      <w:r w:rsidRPr="00CD1E91">
        <w:rPr>
          <w:rFonts w:ascii="Calibri Light" w:hAnsi="Calibri Light" w:cs="Calibri Light"/>
          <w:color w:val="202122"/>
        </w:rPr>
        <w:t>The Merton model, developed by </w:t>
      </w:r>
      <w:r w:rsidRPr="00426341">
        <w:rPr>
          <w:rFonts w:ascii="Calibri Light" w:hAnsi="Calibri Light" w:cs="Calibri Light"/>
          <w:color w:val="202122"/>
        </w:rPr>
        <w:t>Robert C. Merton</w:t>
      </w:r>
      <w:r w:rsidRPr="00CD1E91">
        <w:rPr>
          <w:rFonts w:ascii="Calibri Light" w:hAnsi="Calibri Light" w:cs="Calibri Light"/>
          <w:color w:val="202122"/>
        </w:rPr>
        <w:t> in 1974, is a widely used </w:t>
      </w:r>
      <w:r w:rsidRPr="00426341">
        <w:rPr>
          <w:rFonts w:ascii="Calibri Light" w:hAnsi="Calibri Light" w:cs="Calibri Light"/>
          <w:color w:val="202122"/>
        </w:rPr>
        <w:t>credit risk</w:t>
      </w:r>
      <w:r w:rsidRPr="00CD1E91">
        <w:rPr>
          <w:rFonts w:ascii="Calibri Light" w:hAnsi="Calibri Light" w:cs="Calibri Light"/>
          <w:color w:val="202122"/>
        </w:rPr>
        <w:t> model. Analysts and investors utilize the Merton model to understand how capable a company is at meeting financial obligations, servicing its debt, and weighing the general possibility that it will go into credit default.</w:t>
      </w:r>
    </w:p>
    <w:p w14:paraId="5B58B0DB" w14:textId="77777777" w:rsidR="004F2367" w:rsidRDefault="0017551A" w:rsidP="0017551A">
      <w:pPr>
        <w:pStyle w:val="NormalWeb"/>
        <w:shd w:val="clear" w:color="auto" w:fill="FFFFFF"/>
        <w:spacing w:before="120" w:beforeAutospacing="0" w:after="120" w:afterAutospacing="0"/>
        <w:rPr>
          <w:rFonts w:ascii="Calibri Light" w:hAnsi="Calibri Light" w:cs="Calibri Light"/>
          <w:color w:val="202122"/>
        </w:rPr>
      </w:pPr>
      <w:r w:rsidRPr="00CD1E91">
        <w:rPr>
          <w:rFonts w:ascii="Calibri Light" w:hAnsi="Calibri Light" w:cs="Calibri Light"/>
          <w:color w:val="202122"/>
        </w:rPr>
        <w:t>Under this model, the value of stock equity is modeled as a </w:t>
      </w:r>
      <w:r w:rsidRPr="00426341">
        <w:rPr>
          <w:rFonts w:ascii="Calibri Light" w:hAnsi="Calibri Light" w:cs="Calibri Light"/>
          <w:color w:val="202122"/>
        </w:rPr>
        <w:t>call option</w:t>
      </w:r>
      <w:r w:rsidRPr="00CD1E91">
        <w:rPr>
          <w:rFonts w:ascii="Calibri Light" w:hAnsi="Calibri Light" w:cs="Calibri Light"/>
          <w:color w:val="202122"/>
        </w:rPr>
        <w:t> on the </w:t>
      </w:r>
      <w:r w:rsidRPr="00426341">
        <w:rPr>
          <w:rFonts w:ascii="Calibri Light" w:hAnsi="Calibri Light" w:cs="Calibri Light"/>
          <w:color w:val="202122"/>
        </w:rPr>
        <w:t>value of the whole company</w:t>
      </w:r>
      <w:r w:rsidRPr="00CD1E91">
        <w:rPr>
          <w:rFonts w:ascii="Calibri Light" w:hAnsi="Calibri Light" w:cs="Calibri Light"/>
          <w:color w:val="202122"/>
        </w:rPr>
        <w:t xml:space="preserve"> – </w:t>
      </w:r>
      <w:proofErr w:type="gramStart"/>
      <w:r w:rsidRPr="00CD1E91">
        <w:rPr>
          <w:rFonts w:ascii="Calibri Light" w:hAnsi="Calibri Light" w:cs="Calibri Light"/>
          <w:color w:val="202122"/>
        </w:rPr>
        <w:t>i.e.</w:t>
      </w:r>
      <w:proofErr w:type="gramEnd"/>
      <w:r w:rsidRPr="00CD1E91">
        <w:rPr>
          <w:rFonts w:ascii="Calibri Light" w:hAnsi="Calibri Light" w:cs="Calibri Light"/>
          <w:color w:val="202122"/>
        </w:rPr>
        <w:t xml:space="preserve"> including the liabilities – </w:t>
      </w:r>
      <w:r w:rsidRPr="00426341">
        <w:rPr>
          <w:rFonts w:ascii="Calibri Light" w:hAnsi="Calibri Light" w:cs="Calibri Light"/>
          <w:color w:val="202122"/>
        </w:rPr>
        <w:t>struck</w:t>
      </w:r>
      <w:r w:rsidRPr="00CD1E91">
        <w:rPr>
          <w:rFonts w:ascii="Calibri Light" w:hAnsi="Calibri Light" w:cs="Calibri Light"/>
          <w:color w:val="202122"/>
        </w:rPr>
        <w:t xml:space="preserve"> at the nominal value of the liabilities; and the equity market value thus depends on the volatility of the market value of the company assets. </w:t>
      </w:r>
    </w:p>
    <w:p w14:paraId="3050DD46" w14:textId="4D29BD47" w:rsidR="001941CC" w:rsidRDefault="0017551A" w:rsidP="0017551A">
      <w:pPr>
        <w:pStyle w:val="NormalWeb"/>
        <w:shd w:val="clear" w:color="auto" w:fill="FFFFFF"/>
        <w:spacing w:before="120" w:beforeAutospacing="0" w:after="120" w:afterAutospacing="0"/>
        <w:rPr>
          <w:rFonts w:ascii="Calibri Light" w:hAnsi="Calibri Light" w:cs="Calibri Light"/>
          <w:color w:val="202122"/>
        </w:rPr>
      </w:pPr>
      <w:r w:rsidRPr="00CD1E91">
        <w:rPr>
          <w:rFonts w:ascii="Calibri Light" w:hAnsi="Calibri Light" w:cs="Calibri Light"/>
          <w:color w:val="202122"/>
        </w:rPr>
        <w:t>The idea applied is that, in general, equity may be viewed as a call option on the firm: since the principle of </w:t>
      </w:r>
      <w:r w:rsidRPr="00426341">
        <w:rPr>
          <w:rFonts w:ascii="Calibri Light" w:hAnsi="Calibri Light" w:cs="Calibri Light"/>
          <w:color w:val="202122"/>
        </w:rPr>
        <w:t>limited liability</w:t>
      </w:r>
      <w:r w:rsidRPr="00CD1E91">
        <w:rPr>
          <w:rFonts w:ascii="Calibri Light" w:hAnsi="Calibri Light" w:cs="Calibri Light"/>
          <w:color w:val="202122"/>
        </w:rPr>
        <w:t xml:space="preserve"> protects equity investors, shareholders would choose not to repay the firm's debt where the value of the firm is less than the value of the outstanding debt; where firm value is greater than debt value, the shareholders would choose to repay – </w:t>
      </w:r>
      <w:proofErr w:type="gramStart"/>
      <w:r w:rsidRPr="00CD1E91">
        <w:rPr>
          <w:rFonts w:ascii="Calibri Light" w:hAnsi="Calibri Light" w:cs="Calibri Light"/>
          <w:color w:val="202122"/>
        </w:rPr>
        <w:t>i.e.</w:t>
      </w:r>
      <w:proofErr w:type="gramEnd"/>
      <w:r w:rsidRPr="00CD1E91">
        <w:rPr>
          <w:rFonts w:ascii="Calibri Light" w:hAnsi="Calibri Light" w:cs="Calibri Light"/>
          <w:color w:val="202122"/>
        </w:rPr>
        <w:t> </w:t>
      </w:r>
      <w:r w:rsidRPr="00426341">
        <w:rPr>
          <w:rFonts w:ascii="Calibri Light" w:hAnsi="Calibri Light" w:cs="Calibri Light"/>
          <w:color w:val="202122"/>
        </w:rPr>
        <w:t>exercise their option</w:t>
      </w:r>
      <w:r w:rsidRPr="00CD1E91">
        <w:rPr>
          <w:rFonts w:ascii="Calibri Light" w:hAnsi="Calibri Light" w:cs="Calibri Light"/>
          <w:color w:val="202122"/>
        </w:rPr>
        <w:t> – and not to liquidate.</w:t>
      </w:r>
    </w:p>
    <w:p w14:paraId="554F2069" w14:textId="011C9A25" w:rsidR="004F2367" w:rsidRDefault="004F2367" w:rsidP="0017551A">
      <w:pPr>
        <w:pStyle w:val="NormalWeb"/>
        <w:shd w:val="clear" w:color="auto" w:fill="FFFFFF"/>
        <w:spacing w:before="120" w:beforeAutospacing="0" w:after="120" w:afterAutospacing="0"/>
        <w:rPr>
          <w:rFonts w:ascii="Calibri Light" w:hAnsi="Calibri Light" w:cs="Calibri Light"/>
          <w:color w:val="202122"/>
        </w:rPr>
      </w:pPr>
      <w:r>
        <w:rPr>
          <w:rFonts w:ascii="Calibri Light" w:hAnsi="Calibri Light" w:cs="Calibri Light"/>
          <w:color w:val="202122"/>
        </w:rPr>
        <w:t>Also:</w:t>
      </w:r>
    </w:p>
    <w:p w14:paraId="415227A0" w14:textId="1DD5765C" w:rsidR="004F2367" w:rsidRPr="003B72BB" w:rsidRDefault="004F2367" w:rsidP="0017551A">
      <w:pPr>
        <w:pStyle w:val="NormalWeb"/>
        <w:shd w:val="clear" w:color="auto" w:fill="FFFFFF"/>
        <w:spacing w:before="120" w:beforeAutospacing="0" w:after="120" w:afterAutospacing="0"/>
        <w:rPr>
          <w:rFonts w:ascii="Calibri Light" w:hAnsi="Calibri Light" w:cs="Calibri Light"/>
          <w:color w:val="202122"/>
        </w:rPr>
      </w:pPr>
      <w:r>
        <w:rPr>
          <w:rFonts w:ascii="Calibri Light" w:hAnsi="Calibri Light" w:cs="Calibri Light"/>
          <w:color w:val="202122"/>
        </w:rPr>
        <w:t>Merton extended Black Scholes:</w:t>
      </w:r>
    </w:p>
    <w:p w14:paraId="52E8656E" w14:textId="3C3BFB84" w:rsidR="001941CC" w:rsidRPr="004F2367" w:rsidRDefault="001941CC" w:rsidP="001941CC">
      <w:pPr>
        <w:rPr>
          <w:rFonts w:ascii="Calibri Light" w:hAnsi="Calibri Light" w:cs="Calibri Light"/>
        </w:rPr>
      </w:pPr>
      <w:r w:rsidRPr="004F2367">
        <w:rPr>
          <w:rFonts w:ascii="Calibri Light" w:hAnsi="Calibri Light" w:cs="Calibri Light"/>
          <w:color w:val="202122"/>
          <w:shd w:val="clear" w:color="auto" w:fill="FFFFFF"/>
        </w:rPr>
        <w:t>Several assumptions of the original model have been removed in subsequent extensions of the model. Modern versions account for dynamic interest rates (Merton, 1976</w:t>
      </w:r>
      <w:r w:rsidR="001B2710" w:rsidRPr="004F2367">
        <w:rPr>
          <w:rFonts w:ascii="Calibri Light" w:hAnsi="Calibri Light" w:cs="Calibri Light"/>
          <w:color w:val="202122"/>
          <w:shd w:val="clear" w:color="auto" w:fill="FFFFFF"/>
        </w:rPr>
        <w:t>),</w:t>
      </w:r>
      <w:r w:rsidR="001B2710" w:rsidRPr="004F2367">
        <w:rPr>
          <w:rFonts w:ascii="Calibri Light" w:hAnsi="Calibri Light" w:cs="Calibri Light"/>
          <w:shd w:val="clear" w:color="auto" w:fill="FFFFFF"/>
        </w:rPr>
        <w:t xml:space="preserve"> transaction</w:t>
      </w:r>
      <w:r w:rsidRPr="004F2367">
        <w:rPr>
          <w:rFonts w:ascii="Calibri Light" w:hAnsi="Calibri Light" w:cs="Calibri Light"/>
          <w:shd w:val="clear" w:color="auto" w:fill="FFFFFF"/>
        </w:rPr>
        <w:t xml:space="preserve"> costs</w:t>
      </w:r>
      <w:r w:rsidRPr="004F2367">
        <w:rPr>
          <w:rFonts w:ascii="Calibri Light" w:hAnsi="Calibri Light" w:cs="Calibri Light"/>
          <w:color w:val="202122"/>
          <w:shd w:val="clear" w:color="auto" w:fill="FFFFFF"/>
        </w:rPr>
        <w:t> and taxes,</w:t>
      </w:r>
      <w:r w:rsidR="003B72BB" w:rsidRPr="004F2367">
        <w:rPr>
          <w:rFonts w:ascii="Calibri Light" w:hAnsi="Calibri Light" w:cs="Calibri Light"/>
          <w:color w:val="202122"/>
          <w:shd w:val="clear" w:color="auto" w:fill="FFFFFF"/>
          <w:vertAlign w:val="superscript"/>
        </w:rPr>
        <w:t xml:space="preserve"> </w:t>
      </w:r>
      <w:r w:rsidRPr="004F2367">
        <w:rPr>
          <w:rFonts w:ascii="Calibri Light" w:hAnsi="Calibri Light" w:cs="Calibri Light"/>
          <w:color w:val="202122"/>
          <w:shd w:val="clear" w:color="auto" w:fill="FFFFFF"/>
        </w:rPr>
        <w:t>and dividend payout.</w:t>
      </w:r>
    </w:p>
    <w:p w14:paraId="073FAB64" w14:textId="2DAFD276" w:rsidR="0017551A" w:rsidRDefault="0017551A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9E32A50" w14:textId="77777777" w:rsidR="0017551A" w:rsidRPr="00E171A8" w:rsidRDefault="0017551A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81C2C4E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7. Describe the </w:t>
      </w:r>
      <w:r w:rsidRPr="00FB5BA0">
        <w:rPr>
          <w:rFonts w:ascii="Calibri Light" w:hAnsi="Calibri Light" w:cs="Calibri Light"/>
          <w:b/>
          <w:u w:val="single"/>
        </w:rPr>
        <w:t>reduced form model</w:t>
      </w:r>
      <w:r w:rsidRPr="00FB5BA0">
        <w:rPr>
          <w:rFonts w:ascii="Calibri Light" w:hAnsi="Calibri Light" w:cs="Calibri Light"/>
          <w:b/>
        </w:rPr>
        <w:t xml:space="preserve"> and </w:t>
      </w:r>
      <w:r w:rsidRPr="00FB5BA0">
        <w:rPr>
          <w:rFonts w:ascii="Calibri Light" w:hAnsi="Calibri Light" w:cs="Calibri Light"/>
          <w:b/>
          <w:highlight w:val="yellow"/>
        </w:rPr>
        <w:t>calculate</w:t>
      </w:r>
      <w:r w:rsidRPr="00FB5BA0">
        <w:rPr>
          <w:rFonts w:ascii="Calibri Light" w:hAnsi="Calibri Light" w:cs="Calibri Light"/>
          <w:b/>
        </w:rPr>
        <w:t xml:space="preserve"> the price of risky debt using the</w:t>
      </w:r>
      <w:r w:rsidR="00692C16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reduced form model.</w:t>
      </w:r>
    </w:p>
    <w:p w14:paraId="6BDCAA23" w14:textId="77777777" w:rsidR="00155CC6" w:rsidRPr="00E171A8" w:rsidRDefault="005A1949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tab/>
      </w:r>
    </w:p>
    <w:p w14:paraId="0B780006" w14:textId="77777777" w:rsidR="002F26BC" w:rsidRPr="00E171A8" w:rsidRDefault="002F26BC" w:rsidP="00837F49">
      <w:pPr>
        <w:pStyle w:val="ListParagraph"/>
        <w:numPr>
          <w:ilvl w:val="0"/>
          <w:numId w:val="26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They do not explicitly attempt to model default probabilities.  </w:t>
      </w:r>
    </w:p>
    <w:p w14:paraId="15A58AAC" w14:textId="77777777" w:rsidR="00692C16" w:rsidRPr="00E171A8" w:rsidRDefault="002F26BC" w:rsidP="00837F49">
      <w:pPr>
        <w:pStyle w:val="ListParagraph"/>
        <w:numPr>
          <w:ilvl w:val="0"/>
          <w:numId w:val="26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Rather, reduced form models take the market prices of liquid securities and infer the market’s expectation of default</w:t>
      </w:r>
    </w:p>
    <w:p w14:paraId="0AC5AD92" w14:textId="77777777" w:rsidR="008477E0" w:rsidRPr="00FB5BA0" w:rsidRDefault="008477E0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</w:p>
    <w:p w14:paraId="5CA07FA5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8. Understand the relationship </w:t>
      </w:r>
      <w:r w:rsidRPr="00FB5BA0">
        <w:rPr>
          <w:rFonts w:ascii="Calibri Light" w:hAnsi="Calibri Light" w:cs="Calibri Light"/>
          <w:b/>
          <w:u w:val="single"/>
        </w:rPr>
        <w:t>betwee</w:t>
      </w:r>
      <w:r w:rsidR="00473D73" w:rsidRPr="00FB5BA0">
        <w:rPr>
          <w:rFonts w:ascii="Calibri Light" w:hAnsi="Calibri Light" w:cs="Calibri Light"/>
          <w:b/>
          <w:u w:val="single"/>
        </w:rPr>
        <w:t xml:space="preserve">n credit spread and probability </w:t>
      </w:r>
      <w:r w:rsidRPr="00FB5BA0">
        <w:rPr>
          <w:rFonts w:ascii="Calibri Light" w:hAnsi="Calibri Light" w:cs="Calibri Light"/>
          <w:b/>
          <w:u w:val="single"/>
        </w:rPr>
        <w:t xml:space="preserve">of default </w:t>
      </w:r>
      <w:r w:rsidRPr="00FB5BA0">
        <w:rPr>
          <w:rFonts w:ascii="Calibri Light" w:hAnsi="Calibri Light" w:cs="Calibri Light"/>
          <w:b/>
        </w:rPr>
        <w:t>using</w:t>
      </w:r>
      <w:r w:rsidR="00692C16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the reduced form model.</w:t>
      </w:r>
    </w:p>
    <w:p w14:paraId="144DD355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CCE5040" w14:textId="31FAB6B8" w:rsidR="008477E0" w:rsidRPr="00F55ECE" w:rsidRDefault="00104BA8" w:rsidP="00DA609B">
      <w:pPr>
        <w:pStyle w:val="ListParagraph"/>
        <w:numPr>
          <w:ilvl w:val="0"/>
          <w:numId w:val="44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F55ECE">
        <w:rPr>
          <w:rFonts w:ascii="Calibri Light" w:hAnsi="Calibri Light" w:cs="Calibri Light"/>
          <w:sz w:val="24"/>
          <w:szCs w:val="24"/>
        </w:rPr>
        <w:t xml:space="preserve">The risk neutral probability of default is </w:t>
      </w:r>
      <w:r w:rsidR="006744F2" w:rsidRPr="00F55ECE">
        <w:rPr>
          <w:rFonts w:ascii="Calibri Light" w:hAnsi="Calibri Light" w:cs="Calibri Light"/>
          <w:sz w:val="24"/>
          <w:szCs w:val="24"/>
        </w:rPr>
        <w:t xml:space="preserve">= </w:t>
      </w:r>
      <w:r w:rsidRPr="00F55ECE">
        <w:rPr>
          <w:rFonts w:ascii="Calibri Light" w:hAnsi="Calibri Light" w:cs="Calibri Light"/>
          <w:sz w:val="24"/>
          <w:szCs w:val="24"/>
        </w:rPr>
        <w:t xml:space="preserve">credit spread </w:t>
      </w:r>
      <w:r w:rsidR="00E2594F" w:rsidRPr="00F55ECE">
        <w:rPr>
          <w:rFonts w:ascii="Calibri Light" w:hAnsi="Calibri Light" w:cs="Calibri Light"/>
          <w:sz w:val="24"/>
          <w:szCs w:val="24"/>
        </w:rPr>
        <w:t xml:space="preserve">/ </w:t>
      </w:r>
      <w:r w:rsidRPr="00F55ECE">
        <w:rPr>
          <w:rFonts w:ascii="Calibri Light" w:hAnsi="Calibri Light" w:cs="Calibri Light"/>
          <w:sz w:val="24"/>
          <w:szCs w:val="24"/>
        </w:rPr>
        <w:t xml:space="preserve">expected loss given default (1-R). </w:t>
      </w:r>
    </w:p>
    <w:p w14:paraId="61E96AC2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2B18791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9. Identify the major advantages and disadvantages of the </w:t>
      </w:r>
      <w:r w:rsidR="00192175" w:rsidRPr="00FB5BA0">
        <w:rPr>
          <w:rFonts w:ascii="Calibri Light" w:hAnsi="Calibri Light" w:cs="Calibri Light"/>
          <w:b/>
          <w:u w:val="single"/>
        </w:rPr>
        <w:t>REDUCED</w:t>
      </w:r>
      <w:r w:rsidRPr="00FB5BA0">
        <w:rPr>
          <w:rFonts w:ascii="Calibri Light" w:hAnsi="Calibri Light" w:cs="Calibri Light"/>
          <w:b/>
          <w:u w:val="single"/>
        </w:rPr>
        <w:t xml:space="preserve"> form approach</w:t>
      </w:r>
      <w:r w:rsidRPr="00FB5BA0">
        <w:rPr>
          <w:rFonts w:ascii="Calibri Light" w:hAnsi="Calibri Light" w:cs="Calibri Light"/>
          <w:b/>
        </w:rPr>
        <w:t xml:space="preserve"> to</w:t>
      </w:r>
      <w:r w:rsidR="00155CC6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the pricing of risky debt.</w:t>
      </w:r>
    </w:p>
    <w:p w14:paraId="7FAA9F83" w14:textId="77777777" w:rsidR="00142236" w:rsidRPr="00E171A8" w:rsidRDefault="00142236" w:rsidP="00DA609B">
      <w:pPr>
        <w:autoSpaceDE w:val="0"/>
        <w:autoSpaceDN w:val="0"/>
        <w:adjustRightInd w:val="0"/>
        <w:rPr>
          <w:rFonts w:ascii="Calibri Light" w:hAnsi="Calibri Light" w:cs="Calibri Light"/>
          <w:u w:val="single"/>
        </w:rPr>
      </w:pPr>
    </w:p>
    <w:p w14:paraId="4FB65CA0" w14:textId="77777777" w:rsidR="00142236" w:rsidRPr="00E171A8" w:rsidRDefault="008477E0" w:rsidP="00567D10">
      <w:pPr>
        <w:autoSpaceDE w:val="0"/>
        <w:autoSpaceDN w:val="0"/>
        <w:adjustRightInd w:val="0"/>
        <w:ind w:firstLine="360"/>
        <w:rPr>
          <w:rFonts w:ascii="Calibri Light" w:hAnsi="Calibri Light" w:cs="Calibri Light"/>
          <w:u w:val="single"/>
        </w:rPr>
      </w:pPr>
      <w:r w:rsidRPr="00E171A8">
        <w:rPr>
          <w:rFonts w:ascii="Calibri Light" w:hAnsi="Calibri Light" w:cs="Calibri Light"/>
          <w:u w:val="single"/>
        </w:rPr>
        <w:t>Advantages</w:t>
      </w:r>
      <w:r w:rsidR="00142236" w:rsidRPr="00E171A8">
        <w:rPr>
          <w:rFonts w:ascii="Calibri Light" w:hAnsi="Calibri Light" w:cs="Calibri Light"/>
          <w:u w:val="single"/>
        </w:rPr>
        <w:t>:</w:t>
      </w:r>
      <w:r w:rsidRPr="00E171A8">
        <w:rPr>
          <w:rFonts w:ascii="Calibri Light" w:hAnsi="Calibri Light" w:cs="Calibri Light"/>
          <w:u w:val="single"/>
        </w:rPr>
        <w:t xml:space="preserve">  </w:t>
      </w:r>
    </w:p>
    <w:p w14:paraId="220C3FAB" w14:textId="77777777" w:rsidR="00192175" w:rsidRPr="00E171A8" w:rsidRDefault="00192175" w:rsidP="00837F49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Model incorporates fixed-income assessment of default</w:t>
      </w:r>
    </w:p>
    <w:p w14:paraId="4AF338EB" w14:textId="77777777" w:rsidR="00142236" w:rsidRPr="00E171A8" w:rsidRDefault="00CA121A" w:rsidP="00837F49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Simple and user friendly</w:t>
      </w:r>
      <w:r w:rsidR="00192175" w:rsidRPr="00E171A8">
        <w:rPr>
          <w:rFonts w:ascii="Calibri Light" w:hAnsi="Calibri Light" w:cs="Calibri Light"/>
          <w:sz w:val="24"/>
          <w:szCs w:val="24"/>
        </w:rPr>
        <w:t xml:space="preserve"> and can price derivatives easily</w:t>
      </w:r>
    </w:p>
    <w:p w14:paraId="6FDB793E" w14:textId="77777777" w:rsidR="00CA121A" w:rsidRPr="00E171A8" w:rsidRDefault="00192175" w:rsidP="00837F49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lastRenderedPageBreak/>
        <w:t>Model can a</w:t>
      </w:r>
      <w:r w:rsidR="00CA121A" w:rsidRPr="00E171A8">
        <w:rPr>
          <w:rFonts w:ascii="Calibri Light" w:hAnsi="Calibri Light" w:cs="Calibri Light"/>
          <w:sz w:val="24"/>
          <w:szCs w:val="24"/>
        </w:rPr>
        <w:t>djust for credit rating changes</w:t>
      </w:r>
    </w:p>
    <w:p w14:paraId="51C7329D" w14:textId="77777777" w:rsidR="00CA121A" w:rsidRPr="00E171A8" w:rsidRDefault="00192175" w:rsidP="00837F49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Model can</w:t>
      </w:r>
      <w:r w:rsidR="00CA121A" w:rsidRPr="00E171A8">
        <w:rPr>
          <w:rFonts w:ascii="Calibri Light" w:hAnsi="Calibri Light" w:cs="Calibri Light"/>
          <w:sz w:val="24"/>
          <w:szCs w:val="24"/>
        </w:rPr>
        <w:t xml:space="preserve"> be used when balance sheets are NOT available</w:t>
      </w:r>
    </w:p>
    <w:p w14:paraId="61ED8ADF" w14:textId="77777777" w:rsidR="00ED5087" w:rsidRPr="00E171A8" w:rsidRDefault="00ED5087" w:rsidP="00ED5087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</w:p>
    <w:p w14:paraId="70F5850B" w14:textId="77777777" w:rsidR="008477E0" w:rsidRPr="00E171A8" w:rsidRDefault="00142236" w:rsidP="00567D10">
      <w:pPr>
        <w:autoSpaceDE w:val="0"/>
        <w:autoSpaceDN w:val="0"/>
        <w:adjustRightInd w:val="0"/>
        <w:ind w:firstLine="360"/>
        <w:rPr>
          <w:rFonts w:ascii="Calibri Light" w:hAnsi="Calibri Light" w:cs="Calibri Light"/>
          <w:u w:val="single"/>
        </w:rPr>
      </w:pPr>
      <w:r w:rsidRPr="00E171A8">
        <w:rPr>
          <w:rFonts w:ascii="Calibri Light" w:hAnsi="Calibri Light" w:cs="Calibri Light"/>
          <w:u w:val="single"/>
        </w:rPr>
        <w:t>Disadvantages:</w:t>
      </w:r>
    </w:p>
    <w:p w14:paraId="15FDF6C0" w14:textId="77777777" w:rsidR="00142236" w:rsidRPr="00E171A8" w:rsidRDefault="00142236" w:rsidP="00837F49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Reveal limited information about the fixed income securities used in their calibration</w:t>
      </w:r>
    </w:p>
    <w:p w14:paraId="4AEFF20D" w14:textId="77777777" w:rsidR="00142236" w:rsidRPr="00E171A8" w:rsidRDefault="00ED5087" w:rsidP="00837F49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S</w:t>
      </w:r>
      <w:r w:rsidR="00142236" w:rsidRPr="00E171A8">
        <w:rPr>
          <w:rFonts w:ascii="Calibri Light" w:hAnsi="Calibri Light" w:cs="Calibri Light"/>
          <w:sz w:val="24"/>
          <w:szCs w:val="24"/>
        </w:rPr>
        <w:t>ensitive to assumptions</w:t>
      </w:r>
    </w:p>
    <w:p w14:paraId="7225AF71" w14:textId="77777777" w:rsidR="00142236" w:rsidRPr="00E171A8" w:rsidRDefault="00142236" w:rsidP="00837F49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Do not have default probability rates</w:t>
      </w:r>
    </w:p>
    <w:p w14:paraId="2AC87046" w14:textId="77777777" w:rsidR="00097D27" w:rsidRPr="00E171A8" w:rsidRDefault="00097D27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6687E865" w14:textId="2AC6EB44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10. Compare</w:t>
      </w:r>
      <w:r w:rsidR="00CA7083" w:rsidRPr="00FB5BA0">
        <w:rPr>
          <w:rFonts w:ascii="Calibri Light" w:hAnsi="Calibri Light" w:cs="Calibri Light"/>
          <w:b/>
        </w:rPr>
        <w:t xml:space="preserve"> the following:</w:t>
      </w:r>
    </w:p>
    <w:p w14:paraId="2C3C5C82" w14:textId="77777777" w:rsidR="00576843" w:rsidRPr="00E171A8" w:rsidRDefault="00576843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6EB6906" w14:textId="77777777" w:rsidR="002D240D" w:rsidRPr="00E171A8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t>a. Single-name vs. Multi-name credit instruments</w:t>
      </w:r>
      <w:r w:rsidR="002D240D" w:rsidRPr="00E171A8">
        <w:rPr>
          <w:rFonts w:ascii="Calibri Light" w:hAnsi="Calibri Light" w:cs="Calibri Light"/>
        </w:rPr>
        <w:t xml:space="preserve">.  </w:t>
      </w:r>
    </w:p>
    <w:p w14:paraId="1028C81A" w14:textId="77777777" w:rsidR="00E2594F" w:rsidRPr="00E171A8" w:rsidRDefault="00E2594F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7913469" w14:textId="77777777" w:rsidR="00E2594F" w:rsidRPr="00E171A8" w:rsidRDefault="00E2594F" w:rsidP="006F03D2">
      <w:pPr>
        <w:autoSpaceDE w:val="0"/>
        <w:autoSpaceDN w:val="0"/>
        <w:adjustRightInd w:val="0"/>
        <w:ind w:left="720" w:hanging="36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t>Single</w:t>
      </w:r>
    </w:p>
    <w:p w14:paraId="68946500" w14:textId="77777777" w:rsidR="00AA6221" w:rsidRPr="00E171A8" w:rsidRDefault="00AA6221" w:rsidP="00837F49">
      <w:pPr>
        <w:pStyle w:val="ListParagraph"/>
        <w:numPr>
          <w:ilvl w:val="0"/>
          <w:numId w:val="28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CDS is the </w:t>
      </w:r>
      <w:r w:rsidR="00194EF8" w:rsidRPr="00E171A8">
        <w:rPr>
          <w:rFonts w:ascii="Calibri Light" w:hAnsi="Calibri Light" w:cs="Calibri Light"/>
          <w:sz w:val="24"/>
          <w:szCs w:val="24"/>
        </w:rPr>
        <w:t>most</w:t>
      </w:r>
      <w:r w:rsidRPr="00E171A8">
        <w:rPr>
          <w:rFonts w:ascii="Calibri Light" w:hAnsi="Calibri Light" w:cs="Calibri Light"/>
          <w:sz w:val="24"/>
          <w:szCs w:val="24"/>
        </w:rPr>
        <w:t xml:space="preserve"> widely used single name credit derivative.  </w:t>
      </w:r>
    </w:p>
    <w:p w14:paraId="1FF3AE6F" w14:textId="77777777" w:rsidR="00E2594F" w:rsidRPr="00E171A8" w:rsidRDefault="00E2594F" w:rsidP="006F03D2">
      <w:pPr>
        <w:autoSpaceDE w:val="0"/>
        <w:autoSpaceDN w:val="0"/>
        <w:adjustRightInd w:val="0"/>
        <w:ind w:left="720" w:hanging="360"/>
        <w:rPr>
          <w:rFonts w:ascii="Calibri Light" w:hAnsi="Calibri Light" w:cs="Calibri Light"/>
        </w:rPr>
      </w:pPr>
    </w:p>
    <w:p w14:paraId="62778E59" w14:textId="77777777" w:rsidR="00E2594F" w:rsidRPr="00E171A8" w:rsidRDefault="00E2594F" w:rsidP="006F03D2">
      <w:pPr>
        <w:autoSpaceDE w:val="0"/>
        <w:autoSpaceDN w:val="0"/>
        <w:adjustRightInd w:val="0"/>
        <w:ind w:left="720" w:hanging="36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t>Multi-Name</w:t>
      </w:r>
    </w:p>
    <w:p w14:paraId="1F9CC4C0" w14:textId="77777777" w:rsidR="00AA6221" w:rsidRPr="00E171A8" w:rsidRDefault="00194EF8" w:rsidP="00837F49">
      <w:pPr>
        <w:pStyle w:val="ListParagraph"/>
        <w:numPr>
          <w:ilvl w:val="0"/>
          <w:numId w:val="28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CDX and ITRAXX</w:t>
      </w:r>
      <w:r w:rsidR="00AA6221" w:rsidRPr="00E171A8">
        <w:rPr>
          <w:rFonts w:ascii="Calibri Light" w:hAnsi="Calibri Light" w:cs="Calibri Light"/>
          <w:sz w:val="24"/>
          <w:szCs w:val="24"/>
        </w:rPr>
        <w:t xml:space="preserve"> are example of multi name credit instruments.  </w:t>
      </w:r>
    </w:p>
    <w:p w14:paraId="6DD4C57F" w14:textId="46A1CA70" w:rsidR="00194EF8" w:rsidRPr="00E171A8" w:rsidRDefault="00194EF8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16A9869C" w14:textId="77777777" w:rsidR="00DA609B" w:rsidRPr="00E171A8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t xml:space="preserve">b. </w:t>
      </w:r>
      <w:r w:rsidRPr="00E171A8">
        <w:rPr>
          <w:rFonts w:ascii="Calibri Light" w:hAnsi="Calibri Light" w:cs="Calibri Light"/>
          <w:u w:val="single"/>
        </w:rPr>
        <w:t>Funded</w:t>
      </w:r>
      <w:r w:rsidRPr="00E171A8">
        <w:rPr>
          <w:rFonts w:ascii="Calibri Light" w:hAnsi="Calibri Light" w:cs="Calibri Light"/>
        </w:rPr>
        <w:t xml:space="preserve"> vs. </w:t>
      </w:r>
      <w:r w:rsidRPr="00E171A8">
        <w:rPr>
          <w:rFonts w:ascii="Calibri Light" w:hAnsi="Calibri Light" w:cs="Calibri Light"/>
          <w:u w:val="single"/>
        </w:rPr>
        <w:t>Unfunded</w:t>
      </w:r>
      <w:r w:rsidRPr="00E171A8">
        <w:rPr>
          <w:rFonts w:ascii="Calibri Light" w:hAnsi="Calibri Light" w:cs="Calibri Light"/>
        </w:rPr>
        <w:t xml:space="preserve"> credit instruments</w:t>
      </w:r>
    </w:p>
    <w:p w14:paraId="009DD0B0" w14:textId="77777777" w:rsidR="002D240D" w:rsidRPr="00E171A8" w:rsidRDefault="002D240D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415BA463" w14:textId="77777777" w:rsidR="00192175" w:rsidRPr="00E171A8" w:rsidRDefault="00336B5E" w:rsidP="00837F49">
      <w:pPr>
        <w:pStyle w:val="ListParagraph"/>
        <w:numPr>
          <w:ilvl w:val="0"/>
          <w:numId w:val="28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CDS is </w:t>
      </w:r>
      <w:r w:rsidRPr="00E171A8">
        <w:rPr>
          <w:rFonts w:ascii="Calibri Light" w:hAnsi="Calibri Light" w:cs="Calibri Light"/>
          <w:sz w:val="24"/>
          <w:szCs w:val="24"/>
          <w:u w:val="single"/>
        </w:rPr>
        <w:t>Unfunded</w:t>
      </w:r>
    </w:p>
    <w:p w14:paraId="73BE497F" w14:textId="77777777" w:rsidR="002D240D" w:rsidRPr="00E171A8" w:rsidRDefault="00AA6221" w:rsidP="00837F49">
      <w:pPr>
        <w:pStyle w:val="ListParagraph"/>
        <w:numPr>
          <w:ilvl w:val="0"/>
          <w:numId w:val="28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Unfunded instruments expose one party to increased counterparty risk.  </w:t>
      </w:r>
    </w:p>
    <w:p w14:paraId="66168924" w14:textId="77777777" w:rsidR="00336B5E" w:rsidRPr="00E171A8" w:rsidRDefault="00336B5E" w:rsidP="00837F49">
      <w:pPr>
        <w:pStyle w:val="ListParagraph"/>
        <w:numPr>
          <w:ilvl w:val="0"/>
          <w:numId w:val="28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Funded involves the transfer of NOTIONAL</w:t>
      </w:r>
    </w:p>
    <w:p w14:paraId="2B67772D" w14:textId="48FC3BB2" w:rsidR="002D240D" w:rsidRPr="00E171A8" w:rsidRDefault="002D240D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B53D4D6" w14:textId="77777777" w:rsidR="00DA609B" w:rsidRPr="00E171A8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t>c. Sovereign vs. Non-sovereign linked credit instruments</w:t>
      </w:r>
    </w:p>
    <w:p w14:paraId="1A18E744" w14:textId="77777777" w:rsidR="00CE110F" w:rsidRPr="00E171A8" w:rsidRDefault="00CE110F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486CE728" w14:textId="77777777" w:rsidR="00CE110F" w:rsidRPr="00837F49" w:rsidRDefault="00CE110F" w:rsidP="00837F49">
      <w:pPr>
        <w:pStyle w:val="ListParagraph"/>
        <w:numPr>
          <w:ilvl w:val="0"/>
          <w:numId w:val="4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837F49">
        <w:rPr>
          <w:rFonts w:ascii="Calibri Light" w:hAnsi="Calibri Light" w:cs="Calibri Light"/>
          <w:sz w:val="24"/>
          <w:szCs w:val="24"/>
        </w:rPr>
        <w:t xml:space="preserve">Modeling credit risk associated with </w:t>
      </w:r>
      <w:r w:rsidR="00194EF8" w:rsidRPr="00837F49">
        <w:rPr>
          <w:rFonts w:ascii="Calibri Light" w:hAnsi="Calibri Light" w:cs="Calibri Light"/>
          <w:sz w:val="24"/>
          <w:szCs w:val="24"/>
        </w:rPr>
        <w:t>sovereign</w:t>
      </w:r>
      <w:r w:rsidRPr="00837F49">
        <w:rPr>
          <w:rFonts w:ascii="Calibri Light" w:hAnsi="Calibri Light" w:cs="Calibri Light"/>
          <w:sz w:val="24"/>
          <w:szCs w:val="24"/>
        </w:rPr>
        <w:t xml:space="preserve"> risk </w:t>
      </w:r>
      <w:r w:rsidR="00194EF8" w:rsidRPr="00837F49">
        <w:rPr>
          <w:rFonts w:ascii="Calibri Light" w:hAnsi="Calibri Light" w:cs="Calibri Light"/>
          <w:sz w:val="24"/>
          <w:szCs w:val="24"/>
        </w:rPr>
        <w:t>involves</w:t>
      </w:r>
      <w:r w:rsidRPr="00837F49">
        <w:rPr>
          <w:rFonts w:ascii="Calibri Light" w:hAnsi="Calibri Light" w:cs="Calibri Light"/>
          <w:sz w:val="24"/>
          <w:szCs w:val="24"/>
        </w:rPr>
        <w:t xml:space="preserve"> </w:t>
      </w:r>
      <w:r w:rsidR="00194EF8" w:rsidRPr="00837F49">
        <w:rPr>
          <w:rFonts w:ascii="Calibri Light" w:hAnsi="Calibri Light" w:cs="Calibri Light"/>
          <w:sz w:val="24"/>
          <w:szCs w:val="24"/>
        </w:rPr>
        <w:t>political</w:t>
      </w:r>
      <w:r w:rsidRPr="00837F49">
        <w:rPr>
          <w:rFonts w:ascii="Calibri Light" w:hAnsi="Calibri Light" w:cs="Calibri Light"/>
          <w:sz w:val="24"/>
          <w:szCs w:val="24"/>
        </w:rPr>
        <w:t xml:space="preserve"> </w:t>
      </w:r>
      <w:r w:rsidR="00194EF8" w:rsidRPr="00837F49">
        <w:rPr>
          <w:rFonts w:ascii="Calibri Light" w:hAnsi="Calibri Light" w:cs="Calibri Light"/>
          <w:sz w:val="24"/>
          <w:szCs w:val="24"/>
        </w:rPr>
        <w:t>a</w:t>
      </w:r>
      <w:r w:rsidRPr="00837F49">
        <w:rPr>
          <w:rFonts w:ascii="Calibri Light" w:hAnsi="Calibri Light" w:cs="Calibri Light"/>
          <w:sz w:val="24"/>
          <w:szCs w:val="24"/>
        </w:rPr>
        <w:t xml:space="preserve">nd macroeconomic </w:t>
      </w:r>
      <w:r w:rsidR="00703523" w:rsidRPr="00837F49">
        <w:rPr>
          <w:rFonts w:ascii="Calibri Light" w:hAnsi="Calibri Light" w:cs="Calibri Light"/>
          <w:sz w:val="24"/>
          <w:szCs w:val="24"/>
        </w:rPr>
        <w:t>risk that is</w:t>
      </w:r>
      <w:r w:rsidRPr="00837F49">
        <w:rPr>
          <w:rFonts w:ascii="Calibri Light" w:hAnsi="Calibri Light" w:cs="Calibri Light"/>
          <w:sz w:val="24"/>
          <w:szCs w:val="24"/>
        </w:rPr>
        <w:t xml:space="preserve"> normally not resent in modeling corporate credit risk.  </w:t>
      </w:r>
    </w:p>
    <w:p w14:paraId="14ECC000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98E8B01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11. Explain how </w:t>
      </w:r>
      <w:r w:rsidRPr="00FB5BA0">
        <w:rPr>
          <w:rFonts w:ascii="Calibri Light" w:hAnsi="Calibri Light" w:cs="Calibri Light"/>
          <w:b/>
          <w:u w:val="single"/>
        </w:rPr>
        <w:t>major participants in credit derivatives</w:t>
      </w:r>
      <w:r w:rsidRPr="00FB5BA0">
        <w:rPr>
          <w:rFonts w:ascii="Calibri Light" w:hAnsi="Calibri Light" w:cs="Calibri Light"/>
          <w:b/>
        </w:rPr>
        <w:t xml:space="preserve"> markets use these instruments</w:t>
      </w:r>
    </w:p>
    <w:p w14:paraId="4C777862" w14:textId="77777777" w:rsidR="00E50241" w:rsidRPr="00E171A8" w:rsidRDefault="00E50241" w:rsidP="00DA609B">
      <w:pPr>
        <w:autoSpaceDE w:val="0"/>
        <w:autoSpaceDN w:val="0"/>
        <w:adjustRightInd w:val="0"/>
        <w:rPr>
          <w:rFonts w:ascii="Calibri Light" w:hAnsi="Calibri Light" w:cs="Calibri Light"/>
          <w:u w:val="single"/>
        </w:rPr>
      </w:pPr>
    </w:p>
    <w:p w14:paraId="1E522B55" w14:textId="77777777" w:rsidR="002D240D" w:rsidRPr="00E10114" w:rsidRDefault="002D240D" w:rsidP="00E10114">
      <w:pPr>
        <w:pStyle w:val="ListParagraph"/>
        <w:numPr>
          <w:ilvl w:val="0"/>
          <w:numId w:val="4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u w:val="single"/>
        </w:rPr>
      </w:pPr>
      <w:r w:rsidRPr="00E10114">
        <w:rPr>
          <w:rFonts w:ascii="Calibri Light" w:hAnsi="Calibri Light" w:cs="Calibri Light"/>
          <w:sz w:val="24"/>
          <w:szCs w:val="24"/>
          <w:u w:val="single"/>
        </w:rPr>
        <w:t xml:space="preserve">Bank trading </w:t>
      </w:r>
      <w:r w:rsidR="00CE110F" w:rsidRPr="00E10114">
        <w:rPr>
          <w:rFonts w:ascii="Calibri Light" w:hAnsi="Calibri Light" w:cs="Calibri Light"/>
          <w:sz w:val="24"/>
          <w:szCs w:val="24"/>
          <w:u w:val="single"/>
        </w:rPr>
        <w:t>activities</w:t>
      </w:r>
    </w:p>
    <w:p w14:paraId="51552CA7" w14:textId="77777777" w:rsidR="002D240D" w:rsidRPr="00E10114" w:rsidRDefault="00CA0CDB" w:rsidP="00E10114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0114">
        <w:rPr>
          <w:rFonts w:ascii="Calibri Light" w:hAnsi="Calibri Light" w:cs="Calibri Light"/>
          <w:sz w:val="24"/>
          <w:szCs w:val="24"/>
        </w:rPr>
        <w:t>Market makers in the credit markets were constrained in their ability to prove liquidity</w:t>
      </w:r>
    </w:p>
    <w:p w14:paraId="4B9ED52A" w14:textId="77777777" w:rsidR="002D240D" w:rsidRPr="00E171A8" w:rsidRDefault="002D240D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27648593" w14:textId="77777777" w:rsidR="002D240D" w:rsidRPr="00E10114" w:rsidRDefault="002D240D" w:rsidP="00E10114">
      <w:pPr>
        <w:pStyle w:val="ListParagraph"/>
        <w:numPr>
          <w:ilvl w:val="0"/>
          <w:numId w:val="4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u w:val="single"/>
        </w:rPr>
      </w:pPr>
      <w:r w:rsidRPr="00E10114">
        <w:rPr>
          <w:rFonts w:ascii="Calibri Light" w:hAnsi="Calibri Light" w:cs="Calibri Light"/>
          <w:sz w:val="24"/>
          <w:szCs w:val="24"/>
          <w:u w:val="single"/>
        </w:rPr>
        <w:t>Bank Loan portfolios</w:t>
      </w:r>
    </w:p>
    <w:p w14:paraId="56651FA8" w14:textId="77777777" w:rsidR="002D240D" w:rsidRPr="00E10114" w:rsidRDefault="00CA0CDB" w:rsidP="00E10114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0114">
        <w:rPr>
          <w:rFonts w:ascii="Calibri Light" w:hAnsi="Calibri Light" w:cs="Calibri Light"/>
          <w:sz w:val="24"/>
          <w:szCs w:val="24"/>
        </w:rPr>
        <w:t>Banks developed the CDS market in order to reduce their risk exposure to companies to whom they lent money</w:t>
      </w:r>
    </w:p>
    <w:p w14:paraId="007C6646" w14:textId="77777777" w:rsidR="002D240D" w:rsidRPr="00E171A8" w:rsidRDefault="002D240D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F6C30AB" w14:textId="77777777" w:rsidR="002D240D" w:rsidRPr="00E10114" w:rsidRDefault="002D240D" w:rsidP="00E10114">
      <w:pPr>
        <w:pStyle w:val="ListParagraph"/>
        <w:numPr>
          <w:ilvl w:val="0"/>
          <w:numId w:val="4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u w:val="single"/>
        </w:rPr>
      </w:pPr>
      <w:r w:rsidRPr="00E10114">
        <w:rPr>
          <w:rFonts w:ascii="Calibri Light" w:hAnsi="Calibri Light" w:cs="Calibri Light"/>
          <w:sz w:val="24"/>
          <w:szCs w:val="24"/>
          <w:u w:val="single"/>
        </w:rPr>
        <w:t>Hedge funds</w:t>
      </w:r>
    </w:p>
    <w:p w14:paraId="3493F487" w14:textId="77777777" w:rsidR="002D240D" w:rsidRPr="00E10114" w:rsidRDefault="00CA0CDB" w:rsidP="00E10114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0114">
        <w:rPr>
          <w:rFonts w:ascii="Calibri Light" w:hAnsi="Calibri Light" w:cs="Calibri Light"/>
          <w:sz w:val="24"/>
          <w:szCs w:val="24"/>
        </w:rPr>
        <w:t xml:space="preserve">Many funds </w:t>
      </w:r>
      <w:r w:rsidR="0049423E" w:rsidRPr="00E10114">
        <w:rPr>
          <w:rFonts w:ascii="Calibri Light" w:hAnsi="Calibri Light" w:cs="Calibri Light"/>
          <w:sz w:val="24"/>
          <w:szCs w:val="24"/>
        </w:rPr>
        <w:t>now</w:t>
      </w:r>
      <w:r w:rsidRPr="00E10114">
        <w:rPr>
          <w:rFonts w:ascii="Calibri Light" w:hAnsi="Calibri Light" w:cs="Calibri Light"/>
          <w:sz w:val="24"/>
          <w:szCs w:val="24"/>
        </w:rPr>
        <w:t xml:space="preserve"> use </w:t>
      </w:r>
      <w:r w:rsidR="005602B1" w:rsidRPr="00E10114">
        <w:rPr>
          <w:rFonts w:ascii="Calibri Light" w:hAnsi="Calibri Light" w:cs="Calibri Light"/>
          <w:sz w:val="24"/>
          <w:szCs w:val="24"/>
        </w:rPr>
        <w:t>CDS</w:t>
      </w:r>
      <w:r w:rsidRPr="00E10114">
        <w:rPr>
          <w:rFonts w:ascii="Calibri Light" w:hAnsi="Calibri Light" w:cs="Calibri Light"/>
          <w:sz w:val="24"/>
          <w:szCs w:val="24"/>
        </w:rPr>
        <w:t xml:space="preserve"> as the most efficient method to buy and sell credit risk</w:t>
      </w:r>
      <w:r w:rsidR="005602B1" w:rsidRPr="00E10114">
        <w:rPr>
          <w:rFonts w:ascii="Calibri Light" w:hAnsi="Calibri Light" w:cs="Calibri Light"/>
          <w:sz w:val="24"/>
          <w:szCs w:val="24"/>
        </w:rPr>
        <w:t xml:space="preserve">.  </w:t>
      </w:r>
      <w:r w:rsidRPr="00E10114">
        <w:rPr>
          <w:rFonts w:ascii="Calibri Light" w:hAnsi="Calibri Light" w:cs="Calibri Light"/>
          <w:sz w:val="24"/>
          <w:szCs w:val="24"/>
        </w:rPr>
        <w:t xml:space="preserve">  </w:t>
      </w:r>
    </w:p>
    <w:p w14:paraId="2B18AD45" w14:textId="77777777" w:rsidR="002D240D" w:rsidRPr="00E171A8" w:rsidRDefault="002D240D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6CBBFBD1" w14:textId="77777777" w:rsidR="002D240D" w:rsidRPr="00E10114" w:rsidRDefault="002D240D" w:rsidP="00E10114">
      <w:pPr>
        <w:pStyle w:val="ListParagraph"/>
        <w:numPr>
          <w:ilvl w:val="0"/>
          <w:numId w:val="4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u w:val="single"/>
        </w:rPr>
      </w:pPr>
      <w:r w:rsidRPr="00E10114">
        <w:rPr>
          <w:rFonts w:ascii="Calibri Light" w:hAnsi="Calibri Light" w:cs="Calibri Light"/>
          <w:sz w:val="24"/>
          <w:szCs w:val="24"/>
          <w:u w:val="single"/>
        </w:rPr>
        <w:t>Other asset managers</w:t>
      </w:r>
    </w:p>
    <w:p w14:paraId="02B87345" w14:textId="77777777" w:rsidR="002D240D" w:rsidRPr="00E10114" w:rsidRDefault="00CA0CDB" w:rsidP="00E10114">
      <w:pPr>
        <w:pStyle w:val="ListParagraph"/>
        <w:numPr>
          <w:ilvl w:val="0"/>
          <w:numId w:val="4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0114">
        <w:rPr>
          <w:rFonts w:ascii="Calibri Light" w:hAnsi="Calibri Light" w:cs="Calibri Light"/>
          <w:sz w:val="24"/>
          <w:szCs w:val="24"/>
        </w:rPr>
        <w:lastRenderedPageBreak/>
        <w:t>Asset managers use CDS because they do not provide the same opportunities in the bond market</w:t>
      </w:r>
    </w:p>
    <w:p w14:paraId="792AD8BB" w14:textId="77777777" w:rsidR="002D240D" w:rsidRPr="00E171A8" w:rsidRDefault="002D240D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BC986C0" w14:textId="77777777" w:rsidR="002D240D" w:rsidRPr="00E171A8" w:rsidRDefault="002D240D" w:rsidP="00DA609B">
      <w:pPr>
        <w:autoSpaceDE w:val="0"/>
        <w:autoSpaceDN w:val="0"/>
        <w:adjustRightInd w:val="0"/>
        <w:rPr>
          <w:rFonts w:ascii="Calibri Light" w:hAnsi="Calibri Light" w:cs="Calibri Light"/>
          <w:u w:val="single"/>
        </w:rPr>
      </w:pPr>
      <w:r w:rsidRPr="00E171A8">
        <w:rPr>
          <w:rFonts w:ascii="Calibri Light" w:hAnsi="Calibri Light" w:cs="Calibri Light"/>
          <w:u w:val="single"/>
        </w:rPr>
        <w:t>Insurance companies</w:t>
      </w:r>
    </w:p>
    <w:p w14:paraId="7D437E97" w14:textId="77777777" w:rsidR="00684192" w:rsidRPr="00E171A8" w:rsidRDefault="00684192" w:rsidP="00123D7E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 Life insurance</w:t>
      </w:r>
    </w:p>
    <w:p w14:paraId="215C5706" w14:textId="77777777" w:rsidR="00684192" w:rsidRPr="00E171A8" w:rsidRDefault="005602B1" w:rsidP="00123D7E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proofErr w:type="spellStart"/>
      <w:r w:rsidRPr="00E171A8">
        <w:rPr>
          <w:rFonts w:ascii="Calibri Light" w:hAnsi="Calibri Light" w:cs="Calibri Light"/>
          <w:sz w:val="24"/>
          <w:szCs w:val="24"/>
        </w:rPr>
        <w:t>Monolines</w:t>
      </w:r>
      <w:proofErr w:type="spellEnd"/>
      <w:r w:rsidR="00684192" w:rsidRPr="00E171A8">
        <w:rPr>
          <w:rFonts w:ascii="Calibri Light" w:hAnsi="Calibri Light" w:cs="Calibri Light"/>
          <w:sz w:val="24"/>
          <w:szCs w:val="24"/>
        </w:rPr>
        <w:t xml:space="preserve"> and reinsurers</w:t>
      </w:r>
    </w:p>
    <w:p w14:paraId="6E8357DF" w14:textId="77777777" w:rsidR="002D240D" w:rsidRPr="00E171A8" w:rsidRDefault="002D240D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FCEE5EC" w14:textId="77777777" w:rsidR="002D240D" w:rsidRPr="00E171A8" w:rsidRDefault="002D240D" w:rsidP="00DA609B">
      <w:pPr>
        <w:autoSpaceDE w:val="0"/>
        <w:autoSpaceDN w:val="0"/>
        <w:adjustRightInd w:val="0"/>
        <w:rPr>
          <w:rFonts w:ascii="Calibri Light" w:hAnsi="Calibri Light" w:cs="Calibri Light"/>
          <w:u w:val="single"/>
        </w:rPr>
      </w:pPr>
      <w:r w:rsidRPr="00E171A8">
        <w:rPr>
          <w:rFonts w:ascii="Calibri Light" w:hAnsi="Calibri Light" w:cs="Calibri Light"/>
          <w:u w:val="single"/>
        </w:rPr>
        <w:t>Corporations</w:t>
      </w:r>
    </w:p>
    <w:p w14:paraId="7F575563" w14:textId="77777777" w:rsidR="00097D27" w:rsidRPr="00E171A8" w:rsidRDefault="00684192" w:rsidP="007F3762">
      <w:pPr>
        <w:autoSpaceDE w:val="0"/>
        <w:autoSpaceDN w:val="0"/>
        <w:adjustRightInd w:val="0"/>
        <w:ind w:firstLine="72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t>Use credit derivatives to manage credit exposure to third parties</w:t>
      </w:r>
    </w:p>
    <w:p w14:paraId="5473C22E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7ED4B6E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12. Describe credit default swaps (CDS).</w:t>
      </w:r>
    </w:p>
    <w:p w14:paraId="6573AA4D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2159492E" w14:textId="77777777" w:rsidR="00E32834" w:rsidRPr="00E171A8" w:rsidRDefault="002D2CCC" w:rsidP="007F3762">
      <w:pPr>
        <w:autoSpaceDE w:val="0"/>
        <w:autoSpaceDN w:val="0"/>
        <w:adjustRightInd w:val="0"/>
        <w:ind w:left="72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t xml:space="preserve">ISDA reports that the CDS market has </w:t>
      </w:r>
      <w:r w:rsidR="00AF29B4" w:rsidRPr="00E171A8">
        <w:rPr>
          <w:rFonts w:ascii="Calibri Light" w:hAnsi="Calibri Light" w:cs="Calibri Light"/>
        </w:rPr>
        <w:t>grown</w:t>
      </w:r>
      <w:r w:rsidRPr="00E171A8">
        <w:rPr>
          <w:rFonts w:ascii="Calibri Light" w:hAnsi="Calibri Light" w:cs="Calibri Light"/>
        </w:rPr>
        <w:t xml:space="preserve"> from 632 billion in notional value in 2001 to over 45 trillion in 2007.</w:t>
      </w:r>
    </w:p>
    <w:p w14:paraId="79593130" w14:textId="77777777" w:rsidR="00097D27" w:rsidRPr="00E171A8" w:rsidRDefault="00097D27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6DC10994" w14:textId="5D6B2513" w:rsidR="00DA609B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13. Describe the </w:t>
      </w:r>
      <w:r w:rsidRPr="00FB5BA0">
        <w:rPr>
          <w:rFonts w:ascii="Calibri Light" w:hAnsi="Calibri Light" w:cs="Calibri Light"/>
          <w:b/>
          <w:highlight w:val="yellow"/>
        </w:rPr>
        <w:t>six</w:t>
      </w:r>
      <w:r w:rsidRPr="00FB5BA0">
        <w:rPr>
          <w:rFonts w:ascii="Calibri Light" w:hAnsi="Calibri Light" w:cs="Calibri Light"/>
          <w:b/>
        </w:rPr>
        <w:t xml:space="preserve"> factors that have contributed to the growth of the CDS market.</w:t>
      </w:r>
    </w:p>
    <w:p w14:paraId="727A2E27" w14:textId="77777777" w:rsidR="00FF0F8E" w:rsidRPr="00FB5BA0" w:rsidRDefault="00FF0F8E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</w:p>
    <w:p w14:paraId="21995872" w14:textId="77777777" w:rsidR="00E32834" w:rsidRPr="00E171A8" w:rsidRDefault="00F72FC2" w:rsidP="00837F49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Isolates pure credit risk</w:t>
      </w:r>
    </w:p>
    <w:p w14:paraId="12E2D3A0" w14:textId="77777777" w:rsidR="00F72FC2" w:rsidRPr="00E171A8" w:rsidRDefault="00F72FC2" w:rsidP="00837F49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Cheap and effective</w:t>
      </w:r>
    </w:p>
    <w:p w14:paraId="22DD5C2C" w14:textId="77777777" w:rsidR="00F72FC2" w:rsidRPr="00E171A8" w:rsidRDefault="00F72FC2" w:rsidP="00837F49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Synthetically creates credit exposure</w:t>
      </w:r>
    </w:p>
    <w:p w14:paraId="2125BC8F" w14:textId="77777777" w:rsidR="00F72FC2" w:rsidRPr="00E171A8" w:rsidRDefault="00F72FC2" w:rsidP="00837F49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Provides liquidity</w:t>
      </w:r>
    </w:p>
    <w:p w14:paraId="3FBF72BF" w14:textId="66A53819" w:rsidR="00F72FC2" w:rsidRPr="00E171A8" w:rsidRDefault="003A78A5" w:rsidP="00837F49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OTC</w:t>
      </w:r>
    </w:p>
    <w:p w14:paraId="2EA1D717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11C54EB2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968C520" w14:textId="2CB7876B" w:rsidR="00DA609B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14. Identify the </w:t>
      </w:r>
      <w:r w:rsidRPr="00FB5BA0">
        <w:rPr>
          <w:rFonts w:ascii="Calibri Light" w:hAnsi="Calibri Light" w:cs="Calibri Light"/>
          <w:b/>
          <w:highlight w:val="yellow"/>
        </w:rPr>
        <w:t>issues</w:t>
      </w:r>
      <w:r w:rsidRPr="00FB5BA0">
        <w:rPr>
          <w:rFonts w:ascii="Calibri Light" w:hAnsi="Calibri Light" w:cs="Calibri Light"/>
          <w:b/>
        </w:rPr>
        <w:t xml:space="preserve"> addressed by the International Swaps and Derivatives</w:t>
      </w:r>
      <w:r w:rsidR="009D3A18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Association (ISDA).</w:t>
      </w:r>
      <w:r w:rsidR="0088356C" w:rsidRPr="00FB5BA0">
        <w:rPr>
          <w:rFonts w:ascii="Calibri Light" w:hAnsi="Calibri Light" w:cs="Calibri Light"/>
          <w:b/>
        </w:rPr>
        <w:t xml:space="preserve">  Like a contract.  </w:t>
      </w:r>
    </w:p>
    <w:p w14:paraId="17D2EB64" w14:textId="119D2BCE" w:rsidR="0096020C" w:rsidRDefault="0096020C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</w:p>
    <w:p w14:paraId="685F3774" w14:textId="3A5EE2D3" w:rsidR="0096020C" w:rsidRPr="0096020C" w:rsidRDefault="0096020C" w:rsidP="0096020C">
      <w:r w:rsidRPr="0096020C">
        <w:fldChar w:fldCharType="begin"/>
      </w:r>
      <w:r w:rsidRPr="0096020C">
        <w:instrText xml:space="preserve"> INCLUDEPICTURE "https://upload.wikimedia.org/wikipedia/commons/thumb/b/b6/ISDA_Mark_%26_Tag_Final.jpg/1200px-ISDA_Mark_%26_Tag_Final.jpg" \* MERGEFORMATINET </w:instrText>
      </w:r>
      <w:r w:rsidRPr="0096020C">
        <w:fldChar w:fldCharType="separate"/>
      </w:r>
      <w:r w:rsidRPr="0096020C">
        <w:rPr>
          <w:noProof/>
        </w:rPr>
        <w:drawing>
          <wp:inline distT="0" distB="0" distL="0" distR="0" wp14:anchorId="57A17701" wp14:editId="226472AA">
            <wp:extent cx="1391138" cy="396682"/>
            <wp:effectExtent l="0" t="0" r="0" b="0"/>
            <wp:docPr id="13" name="Picture 1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616" cy="4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20C">
        <w:fldChar w:fldCharType="end"/>
      </w:r>
    </w:p>
    <w:p w14:paraId="235F3AE3" w14:textId="77777777" w:rsidR="005C2847" w:rsidRPr="00E171A8" w:rsidRDefault="005C2847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1762DD46" w14:textId="77777777" w:rsidR="00E32834" w:rsidRPr="00E171A8" w:rsidRDefault="00F72FC2" w:rsidP="00837F49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Reference entity triggers</w:t>
      </w:r>
    </w:p>
    <w:p w14:paraId="46CF92DB" w14:textId="77777777" w:rsidR="00F72FC2" w:rsidRPr="00E171A8" w:rsidRDefault="00F72FC2" w:rsidP="00837F49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Deliverable obligations</w:t>
      </w:r>
    </w:p>
    <w:p w14:paraId="2441BFE4" w14:textId="77777777" w:rsidR="00F72FC2" w:rsidRPr="00E171A8" w:rsidRDefault="00F72FC2" w:rsidP="00837F49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  <w:u w:val="single"/>
        </w:rPr>
        <w:t>Notional</w:t>
      </w:r>
      <w:r w:rsidRPr="00E171A8">
        <w:rPr>
          <w:rFonts w:ascii="Calibri Light" w:hAnsi="Calibri Light" w:cs="Calibri Light"/>
          <w:sz w:val="24"/>
          <w:szCs w:val="24"/>
        </w:rPr>
        <w:t xml:space="preserve"> Principal</w:t>
      </w:r>
    </w:p>
    <w:p w14:paraId="096B49A0" w14:textId="77777777" w:rsidR="00F72FC2" w:rsidRPr="00E171A8" w:rsidRDefault="00F72FC2" w:rsidP="00837F49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Settlement Procedure</w:t>
      </w:r>
    </w:p>
    <w:p w14:paraId="73F430A6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9FB52FA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15. Identify various </w:t>
      </w:r>
      <w:r w:rsidRPr="00FB5BA0">
        <w:rPr>
          <w:rFonts w:ascii="Calibri Light" w:hAnsi="Calibri Light" w:cs="Calibri Light"/>
          <w:b/>
          <w:u w:val="single"/>
        </w:rPr>
        <w:t>hard</w:t>
      </w:r>
      <w:r w:rsidRPr="00FB5BA0">
        <w:rPr>
          <w:rFonts w:ascii="Calibri Light" w:hAnsi="Calibri Light" w:cs="Calibri Light"/>
          <w:b/>
        </w:rPr>
        <w:t xml:space="preserve"> and </w:t>
      </w:r>
      <w:r w:rsidRPr="00FB5BA0">
        <w:rPr>
          <w:rFonts w:ascii="Calibri Light" w:hAnsi="Calibri Light" w:cs="Calibri Light"/>
          <w:b/>
          <w:u w:val="single"/>
        </w:rPr>
        <w:t>soft</w:t>
      </w:r>
      <w:r w:rsidRPr="00FB5BA0">
        <w:rPr>
          <w:rFonts w:ascii="Calibri Light" w:hAnsi="Calibri Light" w:cs="Calibri Light"/>
          <w:b/>
        </w:rPr>
        <w:t xml:space="preserve"> credit events defined by ISDA.</w:t>
      </w:r>
    </w:p>
    <w:p w14:paraId="39AB38A2" w14:textId="77777777" w:rsidR="00AE7744" w:rsidRPr="00E171A8" w:rsidRDefault="00AE7744" w:rsidP="00F72FC2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8A86368" w14:textId="77777777" w:rsidR="00692C16" w:rsidRPr="00E171A8" w:rsidRDefault="00F72FC2" w:rsidP="00F72FC2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t>Hard Events</w:t>
      </w:r>
    </w:p>
    <w:p w14:paraId="6EFA94B3" w14:textId="77777777" w:rsidR="00F72FC2" w:rsidRPr="00E171A8" w:rsidRDefault="00F72FC2" w:rsidP="00837F49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Bankruptcy</w:t>
      </w:r>
    </w:p>
    <w:p w14:paraId="1E27840D" w14:textId="77777777" w:rsidR="00F72FC2" w:rsidRPr="00E171A8" w:rsidRDefault="00F72FC2" w:rsidP="00837F49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Failure to Pay</w:t>
      </w:r>
    </w:p>
    <w:p w14:paraId="6D01A549" w14:textId="77777777" w:rsidR="00F72FC2" w:rsidRPr="00E171A8" w:rsidRDefault="00F72FC2" w:rsidP="00837F49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Obligation Acceleration</w:t>
      </w:r>
    </w:p>
    <w:p w14:paraId="732ED50E" w14:textId="69F059CF" w:rsidR="00F72FC2" w:rsidRDefault="00F72FC2" w:rsidP="00837F49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Repudiation/Moratorium</w:t>
      </w:r>
    </w:p>
    <w:p w14:paraId="44B257B4" w14:textId="77777777" w:rsidR="00B72101" w:rsidRPr="00E171A8" w:rsidRDefault="00B72101" w:rsidP="00B72101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</w:p>
    <w:p w14:paraId="66B07DE2" w14:textId="77777777" w:rsidR="005C2847" w:rsidRPr="00E171A8" w:rsidRDefault="00F72FC2" w:rsidP="00FE2EAA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lastRenderedPageBreak/>
        <w:t>Soft Events</w:t>
      </w:r>
    </w:p>
    <w:p w14:paraId="1BDA346D" w14:textId="77777777" w:rsidR="005C2847" w:rsidRPr="00E171A8" w:rsidRDefault="00F72FC2" w:rsidP="00C2183B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Restructuring</w:t>
      </w:r>
    </w:p>
    <w:p w14:paraId="1D19ED9A" w14:textId="77777777" w:rsidR="00E32834" w:rsidRPr="00E171A8" w:rsidRDefault="00E32834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6BCE2AC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17509D07" w14:textId="77777777" w:rsidR="00F72FC2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16. Describe the risks associated with CDS and contrast the risks faced by protection</w:t>
      </w:r>
      <w:r w:rsidR="00692C16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buyers with the risks faced by protection sellers.</w:t>
      </w:r>
      <w:r w:rsidR="008060AF" w:rsidRPr="00FB5BA0">
        <w:rPr>
          <w:rFonts w:ascii="Calibri Light" w:hAnsi="Calibri Light" w:cs="Calibri Light"/>
          <w:b/>
        </w:rPr>
        <w:t xml:space="preserve">  </w:t>
      </w:r>
      <w:r w:rsidR="00F23541" w:rsidRPr="00FB5BA0">
        <w:rPr>
          <w:rFonts w:ascii="Calibri Light" w:hAnsi="Calibri Light" w:cs="Calibri Light"/>
          <w:b/>
        </w:rPr>
        <w:t xml:space="preserve"> </w:t>
      </w:r>
      <w:proofErr w:type="spellStart"/>
      <w:r w:rsidR="00F23541" w:rsidRPr="00FB5BA0">
        <w:rPr>
          <w:rFonts w:ascii="Calibri Light" w:hAnsi="Calibri Light" w:cs="Calibri Light"/>
          <w:b/>
        </w:rPr>
        <w:t>CounterParty</w:t>
      </w:r>
      <w:proofErr w:type="spellEnd"/>
    </w:p>
    <w:p w14:paraId="0AA4E665" w14:textId="77777777" w:rsidR="00F72FC2" w:rsidRPr="00E171A8" w:rsidRDefault="00F72FC2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32763CA" w14:textId="77777777" w:rsidR="009F0E33" w:rsidRPr="00E171A8" w:rsidRDefault="00AE7744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t>BUYER</w:t>
      </w:r>
    </w:p>
    <w:p w14:paraId="492C37F0" w14:textId="77777777" w:rsidR="009F0E33" w:rsidRPr="00E171A8" w:rsidRDefault="009F0E33" w:rsidP="00837F49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 The reference entity </w:t>
      </w:r>
      <w:proofErr w:type="gramStart"/>
      <w:r w:rsidRPr="00E171A8">
        <w:rPr>
          <w:rFonts w:ascii="Calibri Light" w:hAnsi="Calibri Light" w:cs="Calibri Light"/>
          <w:sz w:val="24"/>
          <w:szCs w:val="24"/>
        </w:rPr>
        <w:t>defaults</w:t>
      </w:r>
      <w:proofErr w:type="gramEnd"/>
      <w:r w:rsidRPr="00E171A8">
        <w:rPr>
          <w:rFonts w:ascii="Calibri Light" w:hAnsi="Calibri Light" w:cs="Calibri Light"/>
          <w:sz w:val="24"/>
          <w:szCs w:val="24"/>
        </w:rPr>
        <w:t xml:space="preserve"> and the protection seller is unable to pay the motional amount to the projection </w:t>
      </w:r>
      <w:r w:rsidR="00194EF8" w:rsidRPr="00E171A8">
        <w:rPr>
          <w:rFonts w:ascii="Calibri Light" w:hAnsi="Calibri Light" w:cs="Calibri Light"/>
          <w:sz w:val="24"/>
          <w:szCs w:val="24"/>
        </w:rPr>
        <w:t>buyer</w:t>
      </w:r>
      <w:r w:rsidRPr="00E171A8">
        <w:rPr>
          <w:rFonts w:ascii="Calibri Light" w:hAnsi="Calibri Light" w:cs="Calibri Light"/>
          <w:sz w:val="24"/>
          <w:szCs w:val="24"/>
        </w:rPr>
        <w:t xml:space="preserve"> on delivery of the appropriate obligation</w:t>
      </w:r>
    </w:p>
    <w:p w14:paraId="406AE042" w14:textId="77777777" w:rsidR="009F0E33" w:rsidRPr="00E171A8" w:rsidRDefault="009F0E33" w:rsidP="00837F49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The </w:t>
      </w:r>
      <w:r w:rsidR="00CA72DC" w:rsidRPr="00E171A8">
        <w:rPr>
          <w:rFonts w:ascii="Calibri Light" w:hAnsi="Calibri Light" w:cs="Calibri Light"/>
          <w:sz w:val="24"/>
          <w:szCs w:val="24"/>
        </w:rPr>
        <w:t>reference</w:t>
      </w:r>
      <w:r w:rsidRPr="00E171A8">
        <w:rPr>
          <w:rFonts w:ascii="Calibri Light" w:hAnsi="Calibri Light" w:cs="Calibri Light"/>
          <w:sz w:val="24"/>
          <w:szCs w:val="24"/>
        </w:rPr>
        <w:t xml:space="preserve"> entity does not default but the protection seller files for bankruptcy, thus making its </w:t>
      </w:r>
      <w:r w:rsidR="00CA72DC" w:rsidRPr="00E171A8">
        <w:rPr>
          <w:rFonts w:ascii="Calibri Light" w:hAnsi="Calibri Light" w:cs="Calibri Light"/>
          <w:sz w:val="24"/>
          <w:szCs w:val="24"/>
        </w:rPr>
        <w:t>projection</w:t>
      </w:r>
      <w:r w:rsidRPr="00E171A8">
        <w:rPr>
          <w:rFonts w:ascii="Calibri Light" w:hAnsi="Calibri Light" w:cs="Calibri Light"/>
          <w:sz w:val="24"/>
          <w:szCs w:val="24"/>
        </w:rPr>
        <w:t xml:space="preserve"> </w:t>
      </w:r>
      <w:r w:rsidR="00CA72DC" w:rsidRPr="00E171A8">
        <w:rPr>
          <w:rFonts w:ascii="Calibri Light" w:hAnsi="Calibri Light" w:cs="Calibri Light"/>
          <w:sz w:val="24"/>
          <w:szCs w:val="24"/>
        </w:rPr>
        <w:t>worthless</w:t>
      </w:r>
    </w:p>
    <w:p w14:paraId="5F2A174C" w14:textId="77777777" w:rsidR="00AE7744" w:rsidRPr="00E171A8" w:rsidRDefault="00AE7744" w:rsidP="009F0E33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6CCC97D9" w14:textId="77777777" w:rsidR="00AE7744" w:rsidRPr="00E171A8" w:rsidRDefault="00AE7744" w:rsidP="009F0E33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t>SELLER</w:t>
      </w:r>
    </w:p>
    <w:p w14:paraId="7FEA467B" w14:textId="77777777" w:rsidR="00AE7744" w:rsidRPr="00E171A8" w:rsidRDefault="00AE7744" w:rsidP="00C2183B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Less obvious counterparty risk if Buyer doesn’t pay</w:t>
      </w:r>
    </w:p>
    <w:p w14:paraId="599ED731" w14:textId="77777777" w:rsidR="009F0E33" w:rsidRPr="00E171A8" w:rsidRDefault="00AE7744" w:rsidP="00C2183B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Mark to Market risk</w:t>
      </w:r>
      <w:r w:rsidR="009F0E33" w:rsidRPr="00E171A8">
        <w:rPr>
          <w:rFonts w:ascii="Calibri Light" w:hAnsi="Calibri Light" w:cs="Calibri Light"/>
          <w:sz w:val="24"/>
          <w:szCs w:val="24"/>
        </w:rPr>
        <w:t xml:space="preserve">  </w:t>
      </w:r>
    </w:p>
    <w:p w14:paraId="3DB24C0A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C1C0248" w14:textId="77777777" w:rsidR="00692C16" w:rsidRPr="00FB5BA0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</w:p>
    <w:p w14:paraId="59907E83" w14:textId="33D3756E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17. Explain the concept of marking-to-market of CDS and identify the factors that</w:t>
      </w:r>
      <w:r w:rsidR="00E32834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affect the marking-to-market valuation of a CDS.</w:t>
      </w:r>
    </w:p>
    <w:p w14:paraId="17525942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4D370182" w14:textId="77777777" w:rsidR="00AE7744" w:rsidRPr="00E171A8" w:rsidRDefault="00AE7744" w:rsidP="00837F49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Financial Statement Reporting</w:t>
      </w:r>
    </w:p>
    <w:p w14:paraId="5241AB79" w14:textId="3ABA21BA" w:rsidR="00AE7744" w:rsidRPr="00E171A8" w:rsidRDefault="00AE7744" w:rsidP="00837F49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Economic Gain Realization</w:t>
      </w:r>
    </w:p>
    <w:p w14:paraId="3C5C133B" w14:textId="77777777" w:rsidR="00AE7744" w:rsidRPr="00E171A8" w:rsidRDefault="00AE7744" w:rsidP="00837F49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Collateral Management</w:t>
      </w:r>
    </w:p>
    <w:p w14:paraId="335A82D8" w14:textId="77777777" w:rsidR="00097D27" w:rsidRPr="00E171A8" w:rsidRDefault="00097D27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1F17D1B" w14:textId="21B5862F" w:rsidR="008477E0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18. Describe the </w:t>
      </w:r>
      <w:r w:rsidRPr="00FB5BA0">
        <w:rPr>
          <w:rFonts w:ascii="Calibri Light" w:hAnsi="Calibri Light" w:cs="Calibri Light"/>
          <w:b/>
          <w:u w:val="single"/>
        </w:rPr>
        <w:t>three</w:t>
      </w:r>
      <w:r w:rsidRPr="00FB5BA0">
        <w:rPr>
          <w:rFonts w:ascii="Calibri Light" w:hAnsi="Calibri Light" w:cs="Calibri Light"/>
          <w:b/>
        </w:rPr>
        <w:t xml:space="preserve"> methods that can be used to </w:t>
      </w:r>
      <w:r w:rsidRPr="00FB5BA0">
        <w:rPr>
          <w:rFonts w:ascii="Calibri Light" w:hAnsi="Calibri Light" w:cs="Calibri Light"/>
          <w:b/>
          <w:u w:val="single"/>
        </w:rPr>
        <w:t>unwind</w:t>
      </w:r>
      <w:r w:rsidRPr="00FB5BA0">
        <w:rPr>
          <w:rFonts w:ascii="Calibri Light" w:hAnsi="Calibri Light" w:cs="Calibri Light"/>
          <w:b/>
        </w:rPr>
        <w:t xml:space="preserve"> a CDS position.</w:t>
      </w:r>
      <w:r w:rsidR="00345E88" w:rsidRPr="00FB5BA0">
        <w:rPr>
          <w:rFonts w:ascii="Calibri Light" w:hAnsi="Calibri Light" w:cs="Calibri Light"/>
          <w:b/>
        </w:rPr>
        <w:t xml:space="preserve">  </w:t>
      </w:r>
    </w:p>
    <w:p w14:paraId="38594AFA" w14:textId="77777777" w:rsidR="008477E0" w:rsidRPr="00E171A8" w:rsidRDefault="008477E0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49E2E50" w14:textId="77777777" w:rsidR="008477E0" w:rsidRPr="00E171A8" w:rsidRDefault="00DB5773" w:rsidP="00123D7E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Offset</w:t>
      </w:r>
    </w:p>
    <w:p w14:paraId="53639691" w14:textId="77777777" w:rsidR="005C2847" w:rsidRPr="00E171A8" w:rsidRDefault="00DB5773" w:rsidP="00123D7E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Terminate</w:t>
      </w:r>
    </w:p>
    <w:p w14:paraId="02D91525" w14:textId="2CDF0A38" w:rsidR="008477E0" w:rsidRPr="00E10114" w:rsidRDefault="00DB5773" w:rsidP="00DA609B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Novation.  Assign to another dealer.  </w:t>
      </w:r>
    </w:p>
    <w:p w14:paraId="5D0CDE44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1B7CEE4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19. Argue why a position in a CDS is </w:t>
      </w:r>
      <w:r w:rsidRPr="00FB5BA0">
        <w:rPr>
          <w:rFonts w:ascii="Calibri Light" w:hAnsi="Calibri Light" w:cs="Calibri Light"/>
          <w:b/>
          <w:u w:val="single"/>
        </w:rPr>
        <w:t>similar to a leveraged position in a corporate</w:t>
      </w:r>
      <w:r w:rsidR="00E32834" w:rsidRPr="00FB5BA0">
        <w:rPr>
          <w:rFonts w:ascii="Calibri Light" w:hAnsi="Calibri Light" w:cs="Calibri Light"/>
          <w:b/>
          <w:u w:val="single"/>
        </w:rPr>
        <w:t xml:space="preserve"> </w:t>
      </w:r>
      <w:r w:rsidRPr="00FB5BA0">
        <w:rPr>
          <w:rFonts w:ascii="Calibri Light" w:hAnsi="Calibri Light" w:cs="Calibri Light"/>
          <w:b/>
          <w:u w:val="single"/>
        </w:rPr>
        <w:t>bond</w:t>
      </w:r>
      <w:r w:rsidRPr="00FB5BA0">
        <w:rPr>
          <w:rFonts w:ascii="Calibri Light" w:hAnsi="Calibri Light" w:cs="Calibri Light"/>
          <w:b/>
        </w:rPr>
        <w:t xml:space="preserve"> with a hedge against interest rate risk.</w:t>
      </w:r>
    </w:p>
    <w:p w14:paraId="1388D8CC" w14:textId="77777777" w:rsidR="000C106A" w:rsidRPr="00E171A8" w:rsidRDefault="000C106A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3F1C708" w14:textId="77777777" w:rsidR="000C106A" w:rsidRPr="00E171A8" w:rsidRDefault="000C106A" w:rsidP="00837F49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A14059">
        <w:rPr>
          <w:rFonts w:ascii="Calibri Light" w:hAnsi="Calibri Light" w:cs="Calibri Light"/>
          <w:sz w:val="24"/>
          <w:szCs w:val="24"/>
        </w:rPr>
        <w:t>Buying the Corporate Bond is like Selling the CDS.</w:t>
      </w:r>
      <w:r w:rsidRPr="00E171A8">
        <w:rPr>
          <w:rFonts w:ascii="Calibri Light" w:hAnsi="Calibri Light" w:cs="Calibri Light"/>
          <w:sz w:val="24"/>
          <w:szCs w:val="24"/>
        </w:rPr>
        <w:t xml:space="preserve">  </w:t>
      </w:r>
    </w:p>
    <w:p w14:paraId="0F2C43E0" w14:textId="77777777" w:rsidR="00DB5773" w:rsidRPr="00E171A8" w:rsidRDefault="00DB5773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0349928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20. Understand the relationship between CDS spread, corporate bond spread, asset</w:t>
      </w:r>
      <w:r w:rsidR="00692C16" w:rsidRPr="00FB5BA0">
        <w:rPr>
          <w:rFonts w:ascii="Calibri Light" w:hAnsi="Calibri Light" w:cs="Calibri Light"/>
          <w:b/>
        </w:rPr>
        <w:t xml:space="preserve"> s</w:t>
      </w:r>
      <w:r w:rsidRPr="00FB5BA0">
        <w:rPr>
          <w:rFonts w:ascii="Calibri Light" w:hAnsi="Calibri Light" w:cs="Calibri Light"/>
          <w:b/>
        </w:rPr>
        <w:t>wap spread and spread in repo market.</w:t>
      </w:r>
    </w:p>
    <w:p w14:paraId="6CE45085" w14:textId="77777777" w:rsidR="008477E0" w:rsidRPr="00E171A8" w:rsidRDefault="008477E0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16E94FA3" w14:textId="2AB84384" w:rsidR="008477E0" w:rsidRPr="004079DE" w:rsidRDefault="008206A4" w:rsidP="00837F49">
      <w:pPr>
        <w:pStyle w:val="ListParagraph"/>
        <w:numPr>
          <w:ilvl w:val="0"/>
          <w:numId w:val="4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463DC3">
        <w:rPr>
          <w:rFonts w:ascii="Calibri Light" w:hAnsi="Calibri Light" w:cs="Calibri Light"/>
          <w:sz w:val="24"/>
          <w:szCs w:val="24"/>
        </w:rPr>
        <w:t>Spread CDS = Spread (</w:t>
      </w:r>
      <w:r w:rsidRPr="00463DC3">
        <w:rPr>
          <w:rFonts w:ascii="Calibri Light" w:hAnsi="Calibri Light" w:cs="Calibri Light"/>
          <w:sz w:val="24"/>
          <w:szCs w:val="24"/>
          <w:vertAlign w:val="superscript"/>
        </w:rPr>
        <w:t>Corporate</w:t>
      </w:r>
      <w:r w:rsidRPr="00463DC3">
        <w:rPr>
          <w:rFonts w:ascii="Calibri Light" w:hAnsi="Calibri Light" w:cs="Calibri Light"/>
          <w:sz w:val="24"/>
          <w:szCs w:val="24"/>
        </w:rPr>
        <w:t xml:space="preserve">) - Spread (Asset </w:t>
      </w:r>
      <w:proofErr w:type="gramStart"/>
      <w:r w:rsidRPr="00463DC3">
        <w:rPr>
          <w:rFonts w:ascii="Calibri Light" w:hAnsi="Calibri Light" w:cs="Calibri Light"/>
          <w:sz w:val="24"/>
          <w:szCs w:val="24"/>
        </w:rPr>
        <w:t>Spread)  -</w:t>
      </w:r>
      <w:proofErr w:type="gramEnd"/>
      <w:r w:rsidRPr="00463DC3">
        <w:rPr>
          <w:rFonts w:ascii="Calibri Light" w:hAnsi="Calibri Light" w:cs="Calibri Light"/>
          <w:sz w:val="24"/>
          <w:szCs w:val="24"/>
        </w:rPr>
        <w:t xml:space="preserve"> Spread (Repo)</w:t>
      </w:r>
    </w:p>
    <w:p w14:paraId="0FA0D844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28955716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21. Explain how </w:t>
      </w:r>
      <w:r w:rsidRPr="00FB5BA0">
        <w:rPr>
          <w:rFonts w:ascii="Calibri Light" w:hAnsi="Calibri Light" w:cs="Calibri Light"/>
          <w:b/>
          <w:u w:val="single"/>
        </w:rPr>
        <w:t xml:space="preserve">arbitrage profits </w:t>
      </w:r>
      <w:r w:rsidRPr="00FB5BA0">
        <w:rPr>
          <w:rFonts w:ascii="Calibri Light" w:hAnsi="Calibri Light" w:cs="Calibri Light"/>
          <w:b/>
        </w:rPr>
        <w:t>in CDS and corporate bond markets depend on the</w:t>
      </w:r>
      <w:r w:rsidR="00692C16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cost of funding of the participants.</w:t>
      </w:r>
    </w:p>
    <w:p w14:paraId="043AAB2E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9C5C26D" w14:textId="77777777" w:rsidR="008477E0" w:rsidRPr="004079DE" w:rsidRDefault="008206A4" w:rsidP="00837F49">
      <w:pPr>
        <w:pStyle w:val="ListParagraph"/>
        <w:numPr>
          <w:ilvl w:val="0"/>
          <w:numId w:val="4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4079DE">
        <w:rPr>
          <w:rFonts w:ascii="Calibri Light" w:hAnsi="Calibri Light" w:cs="Calibri Light"/>
          <w:sz w:val="24"/>
          <w:szCs w:val="24"/>
        </w:rPr>
        <w:t xml:space="preserve">Spread CDS </w:t>
      </w:r>
      <w:proofErr w:type="gramStart"/>
      <w:r w:rsidRPr="004079DE">
        <w:rPr>
          <w:rFonts w:ascii="Calibri Light" w:hAnsi="Calibri Light" w:cs="Calibri Light"/>
          <w:sz w:val="24"/>
          <w:szCs w:val="24"/>
        </w:rPr>
        <w:t>=  S</w:t>
      </w:r>
      <w:proofErr w:type="gramEnd"/>
      <w:r w:rsidRPr="004079DE">
        <w:rPr>
          <w:rFonts w:ascii="Calibri Light" w:hAnsi="Calibri Light" w:cs="Calibri Light"/>
          <w:sz w:val="24"/>
          <w:szCs w:val="24"/>
        </w:rPr>
        <w:t xml:space="preserve"> </w:t>
      </w:r>
      <w:r w:rsidRPr="004079DE">
        <w:rPr>
          <w:rFonts w:ascii="Calibri Light" w:hAnsi="Calibri Light" w:cs="Calibri Light"/>
          <w:sz w:val="24"/>
          <w:szCs w:val="24"/>
          <w:vertAlign w:val="subscript"/>
        </w:rPr>
        <w:t>Floating</w:t>
      </w:r>
      <w:r w:rsidRPr="004079DE">
        <w:rPr>
          <w:rFonts w:ascii="Calibri Light" w:hAnsi="Calibri Light" w:cs="Calibri Light"/>
          <w:sz w:val="24"/>
          <w:szCs w:val="24"/>
        </w:rPr>
        <w:t xml:space="preserve"> – Spread </w:t>
      </w:r>
      <w:r w:rsidR="0088356C" w:rsidRPr="004079DE">
        <w:rPr>
          <w:rFonts w:ascii="Calibri Light" w:hAnsi="Calibri Light" w:cs="Calibri Light"/>
          <w:sz w:val="24"/>
          <w:szCs w:val="24"/>
          <w:vertAlign w:val="subscript"/>
        </w:rPr>
        <w:t>Repo</w:t>
      </w:r>
    </w:p>
    <w:p w14:paraId="12C0AAB7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461DD2A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22. Identify the conditions under which the </w:t>
      </w:r>
      <w:r w:rsidRPr="00FB5BA0">
        <w:rPr>
          <w:rFonts w:ascii="Calibri Light" w:hAnsi="Calibri Light" w:cs="Calibri Light"/>
          <w:b/>
          <w:u w:val="single"/>
        </w:rPr>
        <w:t xml:space="preserve">basis could be </w:t>
      </w:r>
      <w:r w:rsidR="008372D3" w:rsidRPr="00FB5BA0">
        <w:rPr>
          <w:rFonts w:ascii="Calibri Light" w:hAnsi="Calibri Light" w:cs="Calibri Light"/>
          <w:b/>
          <w:u w:val="single"/>
        </w:rPr>
        <w:t>Negative</w:t>
      </w:r>
      <w:r w:rsidR="0088356C" w:rsidRPr="00FB5BA0">
        <w:rPr>
          <w:rFonts w:ascii="Calibri Light" w:hAnsi="Calibri Light" w:cs="Calibri Light"/>
          <w:b/>
          <w:u w:val="single"/>
        </w:rPr>
        <w:t xml:space="preserve"> </w:t>
      </w:r>
      <w:r w:rsidRPr="00FB5BA0">
        <w:rPr>
          <w:rFonts w:ascii="Calibri Light" w:hAnsi="Calibri Light" w:cs="Calibri Light"/>
          <w:b/>
        </w:rPr>
        <w:t>in the CDS</w:t>
      </w:r>
      <w:r w:rsidR="00E32834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market.</w:t>
      </w:r>
    </w:p>
    <w:p w14:paraId="396E4DF4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7B15E3C" w14:textId="77777777" w:rsidR="008206A4" w:rsidRPr="00E171A8" w:rsidRDefault="008206A4" w:rsidP="00837F49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CDS Spread &lt; Bond’s credit spread</w:t>
      </w:r>
    </w:p>
    <w:p w14:paraId="4A790068" w14:textId="77777777" w:rsidR="006931C5" w:rsidRPr="00E171A8" w:rsidRDefault="008206A4" w:rsidP="00837F49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BUY corporate bond</w:t>
      </w:r>
      <w:r w:rsidR="006931C5" w:rsidRPr="00E171A8">
        <w:rPr>
          <w:rFonts w:ascii="Calibri Light" w:hAnsi="Calibri Light" w:cs="Calibri Light"/>
          <w:sz w:val="24"/>
          <w:szCs w:val="24"/>
        </w:rPr>
        <w:t xml:space="preserve"> and </w:t>
      </w:r>
      <w:r w:rsidRPr="00E171A8">
        <w:rPr>
          <w:rFonts w:ascii="Calibri Light" w:hAnsi="Calibri Light" w:cs="Calibri Light"/>
          <w:sz w:val="24"/>
          <w:szCs w:val="24"/>
        </w:rPr>
        <w:t>BUY</w:t>
      </w:r>
      <w:r w:rsidR="006931C5" w:rsidRPr="00E171A8">
        <w:rPr>
          <w:rFonts w:ascii="Calibri Light" w:hAnsi="Calibri Light" w:cs="Calibri Light"/>
          <w:sz w:val="24"/>
          <w:szCs w:val="24"/>
        </w:rPr>
        <w:t xml:space="preserve"> the CDS  </w:t>
      </w:r>
    </w:p>
    <w:p w14:paraId="1F11831B" w14:textId="77777777" w:rsidR="0072489F" w:rsidRPr="00E171A8" w:rsidRDefault="0072489F" w:rsidP="00B11CB3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</w:p>
    <w:p w14:paraId="7DDF56CE" w14:textId="77777777" w:rsidR="00B11CB3" w:rsidRPr="00E171A8" w:rsidRDefault="0072489F" w:rsidP="0072489F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t>Factors for Negative Basis</w:t>
      </w:r>
    </w:p>
    <w:p w14:paraId="7C121F48" w14:textId="77777777" w:rsidR="00B8397D" w:rsidRPr="00E171A8" w:rsidRDefault="00B8397D" w:rsidP="00837F49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Illiquidity</w:t>
      </w:r>
    </w:p>
    <w:p w14:paraId="5E471680" w14:textId="77777777" w:rsidR="00B8397D" w:rsidRPr="00E171A8" w:rsidRDefault="00B8397D" w:rsidP="00837F49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Plain vanilla bonds may </w:t>
      </w:r>
      <w:r w:rsidR="00EE43F7" w:rsidRPr="00E171A8">
        <w:rPr>
          <w:rFonts w:ascii="Calibri Light" w:hAnsi="Calibri Light" w:cs="Calibri Light"/>
          <w:sz w:val="24"/>
          <w:szCs w:val="24"/>
        </w:rPr>
        <w:t>not</w:t>
      </w:r>
      <w:r w:rsidRPr="00E171A8">
        <w:rPr>
          <w:rFonts w:ascii="Calibri Light" w:hAnsi="Calibri Light" w:cs="Calibri Light"/>
          <w:sz w:val="24"/>
          <w:szCs w:val="24"/>
        </w:rPr>
        <w:t xml:space="preserve"> be available</w:t>
      </w:r>
    </w:p>
    <w:p w14:paraId="68370464" w14:textId="77777777" w:rsidR="00B8397D" w:rsidRPr="00E171A8" w:rsidRDefault="00B8397D" w:rsidP="00837F49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Borrowing cos</w:t>
      </w:r>
      <w:r w:rsidR="0072489F" w:rsidRPr="00E171A8">
        <w:rPr>
          <w:rFonts w:ascii="Calibri Light" w:hAnsi="Calibri Light" w:cs="Calibri Light"/>
          <w:sz w:val="24"/>
          <w:szCs w:val="24"/>
        </w:rPr>
        <w:t xml:space="preserve">t is well </w:t>
      </w:r>
      <w:r w:rsidRPr="00E171A8">
        <w:rPr>
          <w:rFonts w:ascii="Calibri Light" w:hAnsi="Calibri Light" w:cs="Calibri Light"/>
          <w:sz w:val="24"/>
          <w:szCs w:val="24"/>
        </w:rPr>
        <w:t>above LIBOR</w:t>
      </w:r>
    </w:p>
    <w:p w14:paraId="21B04CA4" w14:textId="77777777" w:rsidR="00B8397D" w:rsidRPr="00E171A8" w:rsidRDefault="0072489F" w:rsidP="00837F49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Excess supply from structured products to fund promised coupons</w:t>
      </w:r>
    </w:p>
    <w:p w14:paraId="03790107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4292E07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23. Identify the conditions under which the </w:t>
      </w:r>
      <w:r w:rsidRPr="00FB5BA0">
        <w:rPr>
          <w:rFonts w:ascii="Calibri Light" w:hAnsi="Calibri Light" w:cs="Calibri Light"/>
          <w:b/>
          <w:u w:val="single"/>
        </w:rPr>
        <w:t xml:space="preserve">basis could be </w:t>
      </w:r>
      <w:r w:rsidR="008372D3" w:rsidRPr="00FB5BA0">
        <w:rPr>
          <w:rFonts w:ascii="Calibri Light" w:hAnsi="Calibri Light" w:cs="Calibri Light"/>
          <w:b/>
          <w:u w:val="single"/>
        </w:rPr>
        <w:t>Positive</w:t>
      </w:r>
      <w:r w:rsidR="006931C5" w:rsidRPr="00FB5BA0">
        <w:rPr>
          <w:rFonts w:ascii="Calibri Light" w:hAnsi="Calibri Light" w:cs="Calibri Light"/>
          <w:b/>
          <w:u w:val="single"/>
        </w:rPr>
        <w:t xml:space="preserve"> ++++</w:t>
      </w:r>
      <w:r w:rsidRPr="00FB5BA0">
        <w:rPr>
          <w:rFonts w:ascii="Calibri Light" w:hAnsi="Calibri Light" w:cs="Calibri Light"/>
          <w:b/>
        </w:rPr>
        <w:t xml:space="preserve"> in the CDS</w:t>
      </w:r>
      <w:r w:rsidR="00E32834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market.</w:t>
      </w:r>
    </w:p>
    <w:p w14:paraId="4AD79D22" w14:textId="77777777" w:rsidR="006931C5" w:rsidRPr="00E171A8" w:rsidRDefault="006931C5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4CB3EBFB" w14:textId="77777777" w:rsidR="006931C5" w:rsidRPr="00E171A8" w:rsidRDefault="008206A4" w:rsidP="00837F49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SELL </w:t>
      </w:r>
      <w:proofErr w:type="gramStart"/>
      <w:r w:rsidR="00205B28" w:rsidRPr="00E171A8">
        <w:rPr>
          <w:rFonts w:ascii="Calibri Light" w:hAnsi="Calibri Light" w:cs="Calibri Light"/>
          <w:sz w:val="24"/>
          <w:szCs w:val="24"/>
        </w:rPr>
        <w:t xml:space="preserve">+ </w:t>
      </w:r>
      <w:r w:rsidRPr="00E171A8">
        <w:rPr>
          <w:rFonts w:ascii="Calibri Light" w:hAnsi="Calibri Light" w:cs="Calibri Light"/>
          <w:sz w:val="24"/>
          <w:szCs w:val="24"/>
        </w:rPr>
        <w:t xml:space="preserve"> SELL</w:t>
      </w:r>
      <w:proofErr w:type="gramEnd"/>
    </w:p>
    <w:p w14:paraId="2D70D2BA" w14:textId="77777777" w:rsidR="00E32834" w:rsidRPr="00E171A8" w:rsidRDefault="00A1039C" w:rsidP="00837F49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CDS Spread &gt; Bond’s credit spread</w:t>
      </w:r>
    </w:p>
    <w:p w14:paraId="5C50FB8A" w14:textId="77777777" w:rsidR="00B36AFC" w:rsidRPr="00E171A8" w:rsidRDefault="00B36AFC" w:rsidP="00B36AFC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29CED266" w14:textId="77777777" w:rsidR="00B36AFC" w:rsidRPr="00E171A8" w:rsidRDefault="00B36AFC" w:rsidP="00B36AFC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</w:rPr>
        <w:t>Factors for Positive Basis</w:t>
      </w:r>
    </w:p>
    <w:p w14:paraId="7E6A50CB" w14:textId="77777777" w:rsidR="00B36AFC" w:rsidRPr="00E171A8" w:rsidRDefault="00B36AFC" w:rsidP="00837F49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Significant cost to shorting the bond</w:t>
      </w:r>
    </w:p>
    <w:p w14:paraId="4FAA6F5C" w14:textId="77777777" w:rsidR="00B36AFC" w:rsidRPr="00E171A8" w:rsidRDefault="00B36AFC" w:rsidP="00837F49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Regulatory considerations</w:t>
      </w:r>
    </w:p>
    <w:p w14:paraId="587F00C0" w14:textId="77777777" w:rsidR="00B36AFC" w:rsidRPr="00E171A8" w:rsidRDefault="00B36AFC" w:rsidP="00837F49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Buyer will rationally select the cheapest to deliver</w:t>
      </w:r>
    </w:p>
    <w:p w14:paraId="1B4CA7E9" w14:textId="77777777" w:rsidR="00B36AFC" w:rsidRPr="00E171A8" w:rsidRDefault="00B36AFC" w:rsidP="00837F49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Covenants</w:t>
      </w:r>
    </w:p>
    <w:p w14:paraId="2C013F4C" w14:textId="2FFE5923" w:rsidR="006931C5" w:rsidRPr="00512E78" w:rsidRDefault="00B36AFC" w:rsidP="00DA609B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CDS promises a compensatory payout for non-default events</w:t>
      </w:r>
    </w:p>
    <w:p w14:paraId="46E6180E" w14:textId="77777777" w:rsidR="00A1039C" w:rsidRPr="00E171A8" w:rsidRDefault="00A1039C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435BBF0" w14:textId="77777777" w:rsidR="00CF3082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24. Explain the typical relationship between changes in CDS spreads and changes in</w:t>
      </w:r>
      <w:r w:rsidR="00E32834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equity prices.</w:t>
      </w:r>
    </w:p>
    <w:p w14:paraId="1C779A6A" w14:textId="77777777" w:rsidR="00CF3082" w:rsidRPr="00E171A8" w:rsidRDefault="00CF3082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42C4D842" w14:textId="77777777" w:rsidR="0072489F" w:rsidRPr="00E171A8" w:rsidRDefault="0072489F" w:rsidP="00837F49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Stocks go up then CDS spreads will tighten</w:t>
      </w:r>
    </w:p>
    <w:p w14:paraId="3954922D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C78AC73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25. Explain the typical relationship between changes in equity prices and changes in</w:t>
      </w:r>
      <w:r w:rsidR="008477E0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 xml:space="preserve">the implied volatility of </w:t>
      </w:r>
      <w:r w:rsidRPr="00FB5BA0">
        <w:rPr>
          <w:rFonts w:ascii="Calibri Light" w:hAnsi="Calibri Light" w:cs="Calibri Light"/>
          <w:b/>
          <w:u w:val="single"/>
        </w:rPr>
        <w:t>at-the-money</w:t>
      </w:r>
      <w:r w:rsidRPr="00FB5BA0">
        <w:rPr>
          <w:rFonts w:ascii="Calibri Light" w:hAnsi="Calibri Light" w:cs="Calibri Light"/>
          <w:b/>
        </w:rPr>
        <w:t xml:space="preserve"> options written on the same stock.</w:t>
      </w:r>
    </w:p>
    <w:p w14:paraId="3C7CAB64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15C7FFA9" w14:textId="77777777" w:rsidR="00535312" w:rsidRPr="00E171A8" w:rsidRDefault="00535312" w:rsidP="00837F49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Market goes up for equities then Volatility comes down</w:t>
      </w:r>
    </w:p>
    <w:p w14:paraId="34A7B230" w14:textId="77777777" w:rsidR="00535312" w:rsidRPr="00E171A8" w:rsidRDefault="00535312" w:rsidP="00837F49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Inversely related </w:t>
      </w:r>
    </w:p>
    <w:p w14:paraId="206BB355" w14:textId="77777777" w:rsidR="00E32834" w:rsidRPr="00E171A8" w:rsidRDefault="0016780B" w:rsidP="00837F49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As ATM volatility increases – CDS spreads will widen</w:t>
      </w:r>
    </w:p>
    <w:p w14:paraId="5ECB79D3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F0D8B77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26. Explain the typical relationship between changes in CDS spreads and changes in</w:t>
      </w:r>
      <w:r w:rsidR="008477E0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 xml:space="preserve">implied volatility </w:t>
      </w:r>
      <w:r w:rsidRPr="00FB5BA0">
        <w:rPr>
          <w:rFonts w:ascii="Calibri Light" w:hAnsi="Calibri Light" w:cs="Calibri Light"/>
          <w:b/>
          <w:u w:val="single"/>
        </w:rPr>
        <w:t>skew</w:t>
      </w:r>
      <w:r w:rsidRPr="00FB5BA0">
        <w:rPr>
          <w:rFonts w:ascii="Calibri Light" w:hAnsi="Calibri Light" w:cs="Calibri Light"/>
          <w:b/>
        </w:rPr>
        <w:t xml:space="preserve"> for options written on the same stock.</w:t>
      </w:r>
    </w:p>
    <w:p w14:paraId="05AC18B8" w14:textId="77777777" w:rsidR="00275AC6" w:rsidRPr="00E171A8" w:rsidRDefault="00275A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63CFF12" w14:textId="77777777" w:rsidR="00692C16" w:rsidRPr="00E171A8" w:rsidRDefault="00535312" w:rsidP="00837F49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Positively correlated.  Volatility skew decrease, then CDS spreads decrease</w:t>
      </w:r>
    </w:p>
    <w:p w14:paraId="5D12202B" w14:textId="77777777" w:rsidR="00535312" w:rsidRPr="00E171A8" w:rsidRDefault="00535312" w:rsidP="00837F49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PUT skew decreases means – Right </w:t>
      </w:r>
      <w:r w:rsidR="00205B28" w:rsidRPr="00E171A8">
        <w:rPr>
          <w:rFonts w:ascii="Calibri Light" w:hAnsi="Calibri Light" w:cs="Calibri Light"/>
          <w:sz w:val="24"/>
          <w:szCs w:val="24"/>
        </w:rPr>
        <w:t xml:space="preserve">economy and Right means Tight.  Think about it.  </w:t>
      </w:r>
    </w:p>
    <w:p w14:paraId="1B68E82A" w14:textId="77777777" w:rsidR="00535312" w:rsidRPr="00E171A8" w:rsidRDefault="00535312" w:rsidP="00535312">
      <w:pPr>
        <w:pStyle w:val="ListParagraph"/>
        <w:autoSpaceDE w:val="0"/>
        <w:autoSpaceDN w:val="0"/>
        <w:adjustRightInd w:val="0"/>
        <w:ind w:left="780"/>
        <w:rPr>
          <w:rFonts w:ascii="Calibri Light" w:hAnsi="Calibri Light" w:cs="Calibri Light"/>
          <w:sz w:val="24"/>
          <w:szCs w:val="24"/>
        </w:rPr>
      </w:pPr>
    </w:p>
    <w:p w14:paraId="229F653B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27. Describe the credit curve and identify its normal shape.</w:t>
      </w:r>
    </w:p>
    <w:p w14:paraId="57FB5755" w14:textId="77777777" w:rsidR="009D65E2" w:rsidRPr="00E171A8" w:rsidRDefault="009D65E2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60523BFB" w14:textId="77777777" w:rsidR="009D65E2" w:rsidRPr="00E171A8" w:rsidRDefault="009D65E2" w:rsidP="00837F49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Credit curve looks just like the Yield Curve</w:t>
      </w:r>
    </w:p>
    <w:p w14:paraId="4DD3FFCC" w14:textId="77777777" w:rsidR="00692C16" w:rsidRPr="00E171A8" w:rsidRDefault="00AD4A44" w:rsidP="00AD4A44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184DB0AF" wp14:editId="777FE30B">
            <wp:extent cx="663484" cy="504825"/>
            <wp:effectExtent l="0" t="0" r="3810" b="0"/>
            <wp:docPr id="3" name="Picture 3" descr="http://img.tfd.com/mgh/Investopedia/Yield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tfd.com/mgh/Investopedia/Yield_Curv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84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9195D" w14:textId="77777777" w:rsidR="00C8523A" w:rsidRPr="00E171A8" w:rsidRDefault="00C8523A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4D1EDFF9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4832F78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28. Describe the </w:t>
      </w:r>
      <w:r w:rsidRPr="00FB5BA0">
        <w:rPr>
          <w:rFonts w:ascii="Calibri Light" w:hAnsi="Calibri Light" w:cs="Calibri Light"/>
          <w:b/>
          <w:highlight w:val="yellow"/>
        </w:rPr>
        <w:t>two</w:t>
      </w:r>
      <w:r w:rsidRPr="00FB5BA0">
        <w:rPr>
          <w:rFonts w:ascii="Calibri Light" w:hAnsi="Calibri Light" w:cs="Calibri Light"/>
          <w:b/>
        </w:rPr>
        <w:t xml:space="preserve"> variants of </w:t>
      </w:r>
      <w:r w:rsidRPr="00FB5BA0">
        <w:rPr>
          <w:rFonts w:ascii="Calibri Light" w:hAnsi="Calibri Light" w:cs="Calibri Light"/>
          <w:b/>
          <w:u w:val="single"/>
        </w:rPr>
        <w:t>asset backed securities</w:t>
      </w:r>
      <w:r w:rsidR="00BA2CD1" w:rsidRPr="00FB5BA0">
        <w:rPr>
          <w:rFonts w:ascii="Calibri Light" w:hAnsi="Calibri Light" w:cs="Calibri Light"/>
          <w:b/>
        </w:rPr>
        <w:t>.  (ABS)</w:t>
      </w:r>
    </w:p>
    <w:p w14:paraId="27C0EA88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2EF23860" w14:textId="29CE005E" w:rsidR="00612D8F" w:rsidRPr="00E171A8" w:rsidRDefault="00596A74" w:rsidP="00123D7E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u w:val="single"/>
        </w:rPr>
      </w:pPr>
      <w:r w:rsidRPr="00E171A8">
        <w:rPr>
          <w:rFonts w:ascii="Calibri Light" w:hAnsi="Calibri Light" w:cs="Calibri Light"/>
          <w:sz w:val="24"/>
          <w:szCs w:val="24"/>
        </w:rPr>
        <w:t>Pay A</w:t>
      </w:r>
      <w:r w:rsidR="0016780B" w:rsidRPr="00E171A8">
        <w:rPr>
          <w:rFonts w:ascii="Calibri Light" w:hAnsi="Calibri Light" w:cs="Calibri Light"/>
          <w:sz w:val="24"/>
          <w:szCs w:val="24"/>
        </w:rPr>
        <w:t xml:space="preserve">s you go/ </w:t>
      </w:r>
      <w:r w:rsidR="0016780B" w:rsidRPr="00E171A8">
        <w:rPr>
          <w:rFonts w:ascii="Calibri Light" w:hAnsi="Calibri Light" w:cs="Calibri Light"/>
          <w:sz w:val="24"/>
          <w:szCs w:val="24"/>
          <w:u w:val="single"/>
        </w:rPr>
        <w:t>Physical Settle</w:t>
      </w:r>
    </w:p>
    <w:p w14:paraId="1D6993F8" w14:textId="77777777" w:rsidR="00612D8F" w:rsidRPr="00E171A8" w:rsidRDefault="00596A74" w:rsidP="00837F49">
      <w:pPr>
        <w:pStyle w:val="ListParagraph"/>
        <w:numPr>
          <w:ilvl w:val="1"/>
          <w:numId w:val="29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M</w:t>
      </w:r>
      <w:r w:rsidR="00E54AE0" w:rsidRPr="00E171A8">
        <w:rPr>
          <w:rFonts w:ascii="Calibri Light" w:hAnsi="Calibri Light" w:cs="Calibri Light"/>
          <w:sz w:val="24"/>
          <w:szCs w:val="24"/>
        </w:rPr>
        <w:t>ake whole give</w:t>
      </w:r>
      <w:r w:rsidR="00612D8F" w:rsidRPr="00E171A8">
        <w:rPr>
          <w:rFonts w:ascii="Calibri Light" w:hAnsi="Calibri Light" w:cs="Calibri Light"/>
          <w:sz w:val="24"/>
          <w:szCs w:val="24"/>
        </w:rPr>
        <w:t>n</w:t>
      </w:r>
      <w:r w:rsidR="00E54AE0" w:rsidRPr="00E171A8">
        <w:rPr>
          <w:rFonts w:ascii="Calibri Light" w:hAnsi="Calibri Light" w:cs="Calibri Light"/>
          <w:sz w:val="24"/>
          <w:szCs w:val="24"/>
        </w:rPr>
        <w:t xml:space="preserve"> a soft event</w:t>
      </w:r>
      <w:r w:rsidR="00612D8F" w:rsidRPr="00E171A8">
        <w:rPr>
          <w:rFonts w:ascii="Calibri Light" w:hAnsi="Calibri Light" w:cs="Calibri Light"/>
          <w:sz w:val="24"/>
          <w:szCs w:val="24"/>
        </w:rPr>
        <w:t xml:space="preserve">.  </w:t>
      </w:r>
    </w:p>
    <w:p w14:paraId="765E4371" w14:textId="77777777" w:rsidR="00612D8F" w:rsidRPr="00E171A8" w:rsidRDefault="00612D8F" w:rsidP="00837F49">
      <w:pPr>
        <w:pStyle w:val="ListParagraph"/>
        <w:numPr>
          <w:ilvl w:val="1"/>
          <w:numId w:val="29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Principal or Interest</w:t>
      </w:r>
      <w:r w:rsidR="00205B28" w:rsidRPr="00E171A8">
        <w:rPr>
          <w:rFonts w:ascii="Calibri Light" w:hAnsi="Calibri Light" w:cs="Calibri Light"/>
          <w:sz w:val="24"/>
          <w:szCs w:val="24"/>
        </w:rPr>
        <w:t xml:space="preserve"> is paid off</w:t>
      </w:r>
      <w:r w:rsidRPr="00E171A8">
        <w:rPr>
          <w:rFonts w:ascii="Calibri Light" w:hAnsi="Calibri Light" w:cs="Calibri Light"/>
          <w:sz w:val="24"/>
          <w:szCs w:val="24"/>
        </w:rPr>
        <w:t>.</w:t>
      </w:r>
    </w:p>
    <w:p w14:paraId="194E48A7" w14:textId="77777777" w:rsidR="00612D8F" w:rsidRPr="00E171A8" w:rsidRDefault="00612D8F" w:rsidP="00837F49">
      <w:pPr>
        <w:pStyle w:val="ListParagraph"/>
        <w:numPr>
          <w:ilvl w:val="1"/>
          <w:numId w:val="29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Place Off Balance Sheet</w:t>
      </w:r>
    </w:p>
    <w:p w14:paraId="6B45F938" w14:textId="77777777" w:rsidR="00596A74" w:rsidRPr="00E171A8" w:rsidRDefault="00612D8F" w:rsidP="00837F49">
      <w:pPr>
        <w:pStyle w:val="ListParagraph"/>
        <w:numPr>
          <w:ilvl w:val="1"/>
          <w:numId w:val="29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u w:val="single"/>
        </w:rPr>
      </w:pPr>
      <w:r w:rsidRPr="00E171A8">
        <w:rPr>
          <w:rFonts w:ascii="Calibri Light" w:hAnsi="Calibri Light" w:cs="Calibri Light"/>
          <w:sz w:val="24"/>
          <w:szCs w:val="24"/>
        </w:rPr>
        <w:t>Bankruptcy Remote</w:t>
      </w:r>
    </w:p>
    <w:p w14:paraId="7676CF47" w14:textId="77777777" w:rsidR="00045D7F" w:rsidRPr="00E171A8" w:rsidRDefault="00045D7F" w:rsidP="00837F49">
      <w:pPr>
        <w:pStyle w:val="ListParagraph"/>
        <w:numPr>
          <w:ilvl w:val="1"/>
          <w:numId w:val="29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u w:val="single"/>
        </w:rPr>
      </w:pPr>
      <w:r w:rsidRPr="00E171A8">
        <w:rPr>
          <w:rFonts w:ascii="Calibri Light" w:hAnsi="Calibri Light" w:cs="Calibri Light"/>
          <w:sz w:val="24"/>
          <w:szCs w:val="24"/>
        </w:rPr>
        <w:t>Contract is structured to match the cash flows of the reference obligation</w:t>
      </w:r>
    </w:p>
    <w:p w14:paraId="46FAD366" w14:textId="77777777" w:rsidR="00045D7F" w:rsidRPr="00E171A8" w:rsidRDefault="00045D7F" w:rsidP="00837F49">
      <w:pPr>
        <w:pStyle w:val="ListParagraph"/>
        <w:numPr>
          <w:ilvl w:val="1"/>
          <w:numId w:val="29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  <w:u w:val="single"/>
        </w:rPr>
      </w:pPr>
      <w:r w:rsidRPr="00E171A8">
        <w:rPr>
          <w:rFonts w:ascii="Calibri Light" w:hAnsi="Calibri Light" w:cs="Calibri Light"/>
          <w:sz w:val="24"/>
          <w:szCs w:val="24"/>
        </w:rPr>
        <w:t>Not physically settled!</w:t>
      </w:r>
    </w:p>
    <w:p w14:paraId="1F8CCC98" w14:textId="77777777" w:rsidR="008477E0" w:rsidRPr="00E171A8" w:rsidRDefault="008477E0" w:rsidP="00045D7F">
      <w:pPr>
        <w:pStyle w:val="ListParagraph"/>
        <w:autoSpaceDE w:val="0"/>
        <w:autoSpaceDN w:val="0"/>
        <w:adjustRightInd w:val="0"/>
        <w:ind w:left="-360" w:firstLine="120"/>
        <w:rPr>
          <w:rFonts w:ascii="Calibri Light" w:hAnsi="Calibri Light" w:cs="Calibri Light"/>
          <w:sz w:val="24"/>
          <w:szCs w:val="24"/>
          <w:u w:val="single"/>
        </w:rPr>
      </w:pPr>
    </w:p>
    <w:p w14:paraId="7791A334" w14:textId="77777777" w:rsidR="008477E0" w:rsidRPr="00E171A8" w:rsidRDefault="0016780B" w:rsidP="00123D7E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 Cash/ Physical Settle</w:t>
      </w:r>
    </w:p>
    <w:p w14:paraId="0C225C73" w14:textId="77777777" w:rsidR="00596A74" w:rsidRPr="00E171A8" w:rsidRDefault="00596A74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1D416ED0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29. Explain the major features of common CDS indices</w:t>
      </w:r>
    </w:p>
    <w:p w14:paraId="7244DC87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6CD255F" w14:textId="77777777" w:rsidR="00E2427F" w:rsidRPr="00E171A8" w:rsidRDefault="00E2427F" w:rsidP="00837F49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CDX</w:t>
      </w:r>
    </w:p>
    <w:p w14:paraId="171F90F2" w14:textId="77777777" w:rsidR="008477E0" w:rsidRPr="00E171A8" w:rsidRDefault="00A064D1" w:rsidP="00837F49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proofErr w:type="spellStart"/>
      <w:r w:rsidRPr="00E171A8">
        <w:rPr>
          <w:rFonts w:ascii="Calibri Light" w:hAnsi="Calibri Light" w:cs="Calibri Light"/>
          <w:sz w:val="24"/>
          <w:szCs w:val="24"/>
        </w:rPr>
        <w:t>iTraxx</w:t>
      </w:r>
      <w:proofErr w:type="spellEnd"/>
      <w:r w:rsidRPr="00E171A8">
        <w:rPr>
          <w:rFonts w:ascii="Calibri Light" w:hAnsi="Calibri Light" w:cs="Calibri Light"/>
          <w:sz w:val="24"/>
          <w:szCs w:val="24"/>
        </w:rPr>
        <w:t xml:space="preserve">.  </w:t>
      </w:r>
    </w:p>
    <w:p w14:paraId="310848D1" w14:textId="77777777" w:rsidR="00A064D1" w:rsidRPr="00E171A8" w:rsidRDefault="00A064D1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25DE368B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30. Describe the major features of single-tranche collateralized debt obligations</w:t>
      </w:r>
    </w:p>
    <w:p w14:paraId="58DF4A50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(CDO).</w:t>
      </w:r>
    </w:p>
    <w:p w14:paraId="0932B469" w14:textId="77777777" w:rsidR="00F417BD" w:rsidRPr="00E171A8" w:rsidRDefault="00F417BD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93FCF59" w14:textId="5F843FFE" w:rsidR="00FA3CF9" w:rsidRPr="00800C26" w:rsidRDefault="00800C26" w:rsidP="00837F49">
      <w:pPr>
        <w:pStyle w:val="ListParagraph"/>
        <w:numPr>
          <w:ilvl w:val="0"/>
          <w:numId w:val="4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800C26">
        <w:rPr>
          <w:rFonts w:ascii="Calibri Light" w:hAnsi="Calibri Light" w:cs="Calibri Light"/>
          <w:sz w:val="24"/>
          <w:szCs w:val="24"/>
        </w:rPr>
        <w:t xml:space="preserve">Single </w:t>
      </w:r>
      <w:proofErr w:type="gramStart"/>
      <w:r w:rsidRPr="00800C26">
        <w:rPr>
          <w:rFonts w:ascii="Calibri Light" w:hAnsi="Calibri Light" w:cs="Calibri Light"/>
          <w:sz w:val="24"/>
          <w:szCs w:val="24"/>
        </w:rPr>
        <w:t>tranche</w:t>
      </w:r>
      <w:proofErr w:type="gramEnd"/>
      <w:r w:rsidR="00FA3CF9" w:rsidRPr="00800C26">
        <w:rPr>
          <w:rFonts w:ascii="Calibri Light" w:hAnsi="Calibri Light" w:cs="Calibri Light"/>
          <w:sz w:val="24"/>
          <w:szCs w:val="24"/>
        </w:rPr>
        <w:t xml:space="preserve"> collateralize debt obligation is an OTC </w:t>
      </w:r>
      <w:r w:rsidR="00C8523A" w:rsidRPr="00800C26">
        <w:rPr>
          <w:rFonts w:ascii="Calibri Light" w:hAnsi="Calibri Light" w:cs="Calibri Light"/>
          <w:sz w:val="24"/>
          <w:szCs w:val="24"/>
        </w:rPr>
        <w:t>derivative</w:t>
      </w:r>
      <w:r w:rsidR="00FA3CF9" w:rsidRPr="00800C26">
        <w:rPr>
          <w:rFonts w:ascii="Calibri Light" w:hAnsi="Calibri Light" w:cs="Calibri Light"/>
          <w:sz w:val="24"/>
          <w:szCs w:val="24"/>
        </w:rPr>
        <w:t xml:space="preserve"> version of a </w:t>
      </w:r>
      <w:r w:rsidR="00415906" w:rsidRPr="00800C26">
        <w:rPr>
          <w:rFonts w:ascii="Calibri Light" w:hAnsi="Calibri Light" w:cs="Calibri Light"/>
          <w:sz w:val="24"/>
          <w:szCs w:val="24"/>
        </w:rPr>
        <w:t>synthetic</w:t>
      </w:r>
      <w:r w:rsidR="00FA3CF9" w:rsidRPr="00800C26">
        <w:rPr>
          <w:rFonts w:ascii="Calibri Light" w:hAnsi="Calibri Light" w:cs="Calibri Light"/>
          <w:sz w:val="24"/>
          <w:szCs w:val="24"/>
        </w:rPr>
        <w:t xml:space="preserve"> collateralized debt obligation.  </w:t>
      </w:r>
    </w:p>
    <w:p w14:paraId="6F97CB89" w14:textId="144F5204" w:rsidR="00800C26" w:rsidRPr="00800C26" w:rsidRDefault="00800C26" w:rsidP="00800C26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</w:p>
    <w:p w14:paraId="5A4B3346" w14:textId="5E962082" w:rsidR="00800C26" w:rsidRPr="00BD1580" w:rsidRDefault="00800C26" w:rsidP="00800C26">
      <w:pPr>
        <w:pStyle w:val="ListParagraph"/>
        <w:numPr>
          <w:ilvl w:val="0"/>
          <w:numId w:val="41"/>
        </w:numPr>
        <w:rPr>
          <w:rFonts w:ascii="Calibri Light" w:hAnsi="Calibri Light" w:cs="Calibri Light"/>
          <w:sz w:val="24"/>
          <w:szCs w:val="24"/>
        </w:rPr>
      </w:pPr>
      <w:r w:rsidRPr="00BD1580">
        <w:rPr>
          <w:rFonts w:ascii="Calibri Light" w:hAnsi="Calibri Light" w:cs="Calibri Light"/>
          <w:sz w:val="24"/>
          <w:szCs w:val="24"/>
          <w:shd w:val="clear" w:color="auto" w:fill="FFFFFF"/>
        </w:rPr>
        <w:t>Single-tranche CDO or bespoke CDO is an extension of full capital structure synthetic CDO deals, which are a form of collateralized debt obligation. These are bespoke transactions where the bank and the investor work closely to achieve a specific target.</w:t>
      </w:r>
    </w:p>
    <w:p w14:paraId="200273CF" w14:textId="77777777" w:rsidR="00205B28" w:rsidRPr="00800C26" w:rsidRDefault="00205B28" w:rsidP="00800C26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</w:p>
    <w:p w14:paraId="19218406" w14:textId="087A3440" w:rsidR="00205B28" w:rsidRPr="00800C26" w:rsidRDefault="00205B28" w:rsidP="00837F49">
      <w:pPr>
        <w:pStyle w:val="ListParagraph"/>
        <w:numPr>
          <w:ilvl w:val="0"/>
          <w:numId w:val="41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800C26">
        <w:rPr>
          <w:rFonts w:ascii="Calibri Light" w:hAnsi="Calibri Light" w:cs="Calibri Light"/>
          <w:sz w:val="24"/>
          <w:szCs w:val="24"/>
        </w:rPr>
        <w:t xml:space="preserve">See Problem </w:t>
      </w:r>
      <w:r w:rsidR="00463DC3" w:rsidRPr="00800C26">
        <w:rPr>
          <w:rFonts w:ascii="Calibri Light" w:hAnsi="Calibri Light" w:cs="Calibri Light"/>
          <w:sz w:val="24"/>
          <w:szCs w:val="24"/>
        </w:rPr>
        <w:t>-- Senior</w:t>
      </w:r>
      <w:r w:rsidRPr="00800C26">
        <w:rPr>
          <w:rFonts w:ascii="Calibri Light" w:hAnsi="Calibri Light" w:cs="Calibri Light"/>
          <w:sz w:val="24"/>
          <w:szCs w:val="24"/>
        </w:rPr>
        <w:t xml:space="preserve">, Mezzanine, Equity Tranche.  </w:t>
      </w:r>
    </w:p>
    <w:p w14:paraId="6EEA77DA" w14:textId="77777777" w:rsidR="004079DE" w:rsidRPr="004079DE" w:rsidRDefault="004079DE" w:rsidP="004079DE">
      <w:pPr>
        <w:pStyle w:val="ListParagraph"/>
        <w:rPr>
          <w:rFonts w:ascii="Calibri Light" w:hAnsi="Calibri Light" w:cs="Calibri Light"/>
          <w:sz w:val="24"/>
          <w:szCs w:val="24"/>
        </w:rPr>
      </w:pPr>
    </w:p>
    <w:p w14:paraId="533337A4" w14:textId="77777777" w:rsidR="004079DE" w:rsidRPr="005E0C67" w:rsidRDefault="004079DE" w:rsidP="004079DE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</w:p>
    <w:p w14:paraId="2FEC95F3" w14:textId="77777777" w:rsidR="0089274B" w:rsidRDefault="004079DE" w:rsidP="004079DE">
      <w:r w:rsidRPr="004079DE">
        <w:lastRenderedPageBreak/>
        <w:fldChar w:fldCharType="begin"/>
      </w:r>
      <w:r w:rsidRPr="004079DE">
        <w:instrText xml:space="preserve"> INCLUDEPICTURE "https://www.tavakolistructuredfinance.com/wp-content/uploads/2014/01/cdo-basic-structure.gif" \* MERGEFORMATINET </w:instrText>
      </w:r>
      <w:r w:rsidRPr="004079DE">
        <w:fldChar w:fldCharType="separate"/>
      </w:r>
      <w:r w:rsidRPr="004079DE">
        <w:rPr>
          <w:noProof/>
        </w:rPr>
        <w:drawing>
          <wp:inline distT="0" distB="0" distL="0" distR="0" wp14:anchorId="6DD0407F" wp14:editId="27ACAE56">
            <wp:extent cx="4076065" cy="3268345"/>
            <wp:effectExtent l="0" t="0" r="635" b="0"/>
            <wp:docPr id="7" name="Picture 7" descr="Introduction to Synthetic C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tion to Synthetic CD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9DE">
        <w:fldChar w:fldCharType="end"/>
      </w:r>
      <w:r w:rsidR="0089274B">
        <w:rPr>
          <w:noProof/>
        </w:rPr>
        <w:drawing>
          <wp:inline distT="0" distB="0" distL="0" distR="0" wp14:anchorId="23756B0D" wp14:editId="266D8F89">
            <wp:extent cx="3636989" cy="1731523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422" cy="175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2725" w14:textId="10A56973" w:rsidR="004079DE" w:rsidRPr="004079DE" w:rsidRDefault="004079DE" w:rsidP="004079DE"/>
    <w:p w14:paraId="35D29A05" w14:textId="77777777" w:rsidR="00205B28" w:rsidRPr="00E171A8" w:rsidRDefault="00205B28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6B6B825D" w14:textId="77777777" w:rsidR="00692C16" w:rsidRPr="00E171A8" w:rsidRDefault="00692C1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16750DBE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31. </w:t>
      </w:r>
      <w:r w:rsidRPr="00FB5BA0">
        <w:rPr>
          <w:rFonts w:ascii="Calibri Light" w:hAnsi="Calibri Light" w:cs="Calibri Light"/>
          <w:b/>
          <w:u w:val="single"/>
        </w:rPr>
        <w:t>Explain</w:t>
      </w:r>
      <w:r w:rsidRPr="00FB5BA0">
        <w:rPr>
          <w:rFonts w:ascii="Calibri Light" w:hAnsi="Calibri Light" w:cs="Calibri Light"/>
          <w:b/>
        </w:rPr>
        <w:t xml:space="preserve"> the advantages of </w:t>
      </w:r>
      <w:r w:rsidRPr="00FB5BA0">
        <w:rPr>
          <w:rFonts w:ascii="Calibri Light" w:hAnsi="Calibri Light" w:cs="Calibri Light"/>
          <w:b/>
          <w:u w:val="single"/>
        </w:rPr>
        <w:t>single</w:t>
      </w:r>
      <w:r w:rsidRPr="00FB5BA0">
        <w:rPr>
          <w:rFonts w:ascii="Calibri Light" w:hAnsi="Calibri Light" w:cs="Calibri Light"/>
          <w:b/>
        </w:rPr>
        <w:t>-</w:t>
      </w:r>
      <w:r w:rsidRPr="00FB5BA0">
        <w:rPr>
          <w:rFonts w:ascii="Calibri Light" w:hAnsi="Calibri Light" w:cs="Calibri Light"/>
          <w:b/>
          <w:u w:val="single"/>
        </w:rPr>
        <w:t>tranche</w:t>
      </w:r>
      <w:r w:rsidRPr="00FB5BA0">
        <w:rPr>
          <w:rFonts w:ascii="Calibri Light" w:hAnsi="Calibri Light" w:cs="Calibri Light"/>
          <w:b/>
        </w:rPr>
        <w:t xml:space="preserve"> CDOs compared to traditional CDOs.</w:t>
      </w:r>
    </w:p>
    <w:p w14:paraId="239CF17D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6E91C7B" w14:textId="77777777" w:rsidR="000C04F8" w:rsidRPr="00E171A8" w:rsidRDefault="00045D7F" w:rsidP="00837F49">
      <w:pPr>
        <w:pStyle w:val="ListParagraph"/>
        <w:numPr>
          <w:ilvl w:val="0"/>
          <w:numId w:val="3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Single Tranche CDOs saves time and cost</w:t>
      </w:r>
    </w:p>
    <w:p w14:paraId="47F66CE1" w14:textId="77777777" w:rsidR="00045D7F" w:rsidRPr="00E171A8" w:rsidRDefault="00045D7F" w:rsidP="00837F49">
      <w:pPr>
        <w:pStyle w:val="ListParagraph"/>
        <w:numPr>
          <w:ilvl w:val="0"/>
          <w:numId w:val="3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Customize portion is the only piece which is sold off</w:t>
      </w:r>
    </w:p>
    <w:p w14:paraId="53BBD78B" w14:textId="77777777" w:rsidR="001F179C" w:rsidRPr="00E171A8" w:rsidRDefault="001F179C" w:rsidP="00837F49">
      <w:pPr>
        <w:pStyle w:val="ListParagraph"/>
        <w:numPr>
          <w:ilvl w:val="0"/>
          <w:numId w:val="3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Customize portion is on an investor-defined collateral pool  </w:t>
      </w:r>
    </w:p>
    <w:p w14:paraId="6848C73C" w14:textId="77777777" w:rsidR="002279F2" w:rsidRPr="00E171A8" w:rsidRDefault="002279F2" w:rsidP="00837F49">
      <w:pPr>
        <w:pStyle w:val="ListParagraph"/>
        <w:numPr>
          <w:ilvl w:val="0"/>
          <w:numId w:val="3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There is no waterfall cash flow pattern</w:t>
      </w:r>
    </w:p>
    <w:p w14:paraId="4B103D89" w14:textId="77777777" w:rsidR="001F179C" w:rsidRPr="00E171A8" w:rsidRDefault="001F179C" w:rsidP="001F179C">
      <w:pPr>
        <w:pStyle w:val="ListParagraph"/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</w:p>
    <w:p w14:paraId="49158A75" w14:textId="34CB26FC" w:rsidR="00842705" w:rsidRPr="00E171A8" w:rsidRDefault="002A1553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70A372F3" wp14:editId="497DD993">
            <wp:extent cx="4729193" cy="1653702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330" cy="17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949A" w14:textId="77777777" w:rsidR="00842705" w:rsidRPr="00E171A8" w:rsidRDefault="00842705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8EAB994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1FDE303E" w14:textId="77777777" w:rsidR="00A80E7E" w:rsidRPr="00E171A8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  <w:r w:rsidRPr="00E171A8">
        <w:rPr>
          <w:rFonts w:ascii="Calibri Light" w:hAnsi="Calibri Light" w:cs="Calibri Light"/>
          <w:highlight w:val="yellow"/>
        </w:rPr>
        <w:t>The Economics of Structured Finance</w:t>
      </w:r>
      <w:r w:rsidR="007E1554" w:rsidRPr="00E171A8">
        <w:rPr>
          <w:rFonts w:ascii="Calibri Light" w:hAnsi="Calibri Light" w:cs="Calibri Light"/>
        </w:rPr>
        <w:t xml:space="preserve">  </w:t>
      </w:r>
    </w:p>
    <w:p w14:paraId="529CF34B" w14:textId="6A2E5E75" w:rsidR="00900B39" w:rsidRDefault="00900B39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46A8A3FF" w14:textId="330E9B0F" w:rsidR="00900B39" w:rsidRDefault="00900B39" w:rsidP="00900B39">
      <w:r w:rsidRPr="00900B39">
        <w:fldChar w:fldCharType="begin"/>
      </w:r>
      <w:r w:rsidRPr="00900B39">
        <w:instrText xml:space="preserve"> INCLUDEPICTURE "https://cdn.sketchbubble.com/pub/media/catalog/product/optimized/a/2/a2007a043c75161aee32e9d8097504b55647fb8afbbb8569d9d9ed958515b05c/special-purpose-vehicle-slide12.png" \* MERGEFORMATINET </w:instrText>
      </w:r>
      <w:r w:rsidRPr="00900B39">
        <w:fldChar w:fldCharType="separate"/>
      </w:r>
      <w:r w:rsidRPr="00900B39">
        <w:rPr>
          <w:noProof/>
        </w:rPr>
        <w:drawing>
          <wp:inline distT="0" distB="0" distL="0" distR="0" wp14:anchorId="1C536724" wp14:editId="37D352E4">
            <wp:extent cx="2976664" cy="2232498"/>
            <wp:effectExtent l="0" t="0" r="0" b="3175"/>
            <wp:docPr id="6" name="Picture 6" descr="Special Purpose Vehicle (SPV) PowerPoint Template | SketchBu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cial Purpose Vehicle (SPV) PowerPoint Template | SketchBubb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721" cy="225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B39">
        <w:fldChar w:fldCharType="end"/>
      </w:r>
    </w:p>
    <w:p w14:paraId="6C7B6335" w14:textId="77777777" w:rsidR="00E913D5" w:rsidRPr="00E913D5" w:rsidRDefault="00E913D5" w:rsidP="00E913D5">
      <w:pPr>
        <w:rPr>
          <w:rFonts w:ascii="Calibri Light" w:hAnsi="Calibri Light" w:cs="Calibri Light"/>
        </w:rPr>
      </w:pPr>
      <w:r w:rsidRPr="00E913D5">
        <w:rPr>
          <w:rFonts w:ascii="Calibri Light" w:hAnsi="Calibri Light" w:cs="Calibri Light"/>
          <w:color w:val="111111"/>
          <w:shd w:val="clear" w:color="auto" w:fill="FFFFFF"/>
        </w:rPr>
        <w:t>A special purpose vehicle, also called a special purpose entity (SPE), is a subsidiary created by a parent company to isolate financial risk. Its legal status as a separate company makes its obligations secure even if the parent company goes bankrupt.</w:t>
      </w:r>
    </w:p>
    <w:p w14:paraId="525F6DFB" w14:textId="77777777" w:rsidR="00E913D5" w:rsidRPr="00900B39" w:rsidRDefault="00E913D5" w:rsidP="00900B39"/>
    <w:p w14:paraId="0FEAA305" w14:textId="77777777" w:rsidR="00900B39" w:rsidRPr="00E171A8" w:rsidRDefault="00900B39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1953519E" w14:textId="77777777" w:rsidR="00DA609B" w:rsidRPr="00E171A8" w:rsidRDefault="00DA609B" w:rsidP="00123D7E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CDO</w:t>
      </w:r>
      <w:r w:rsidRPr="00723210">
        <w:rPr>
          <w:rFonts w:ascii="Calibri Light" w:hAnsi="Calibri Light" w:cs="Calibri Light"/>
          <w:sz w:val="24"/>
          <w:szCs w:val="24"/>
          <w:vertAlign w:val="superscript"/>
        </w:rPr>
        <w:t>2</w:t>
      </w:r>
    </w:p>
    <w:p w14:paraId="2C6ED12C" w14:textId="77777777" w:rsidR="00DA609B" w:rsidRPr="00E171A8" w:rsidRDefault="00DA609B" w:rsidP="00123D7E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Collateralized debt obligation (CDO)</w:t>
      </w:r>
    </w:p>
    <w:p w14:paraId="325B565C" w14:textId="77777777" w:rsidR="00DA609B" w:rsidRPr="00E171A8" w:rsidRDefault="00DA609B" w:rsidP="00123D7E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Investment grade</w:t>
      </w:r>
    </w:p>
    <w:p w14:paraId="750CC4EF" w14:textId="77777777" w:rsidR="00DA609B" w:rsidRPr="00E171A8" w:rsidRDefault="00DA609B" w:rsidP="00123D7E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Non-conforming mortgages</w:t>
      </w:r>
    </w:p>
    <w:p w14:paraId="05EC09E7" w14:textId="77777777" w:rsidR="00DA609B" w:rsidRPr="00E171A8" w:rsidRDefault="00DA609B" w:rsidP="00123D7E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Over-collateralization</w:t>
      </w:r>
    </w:p>
    <w:p w14:paraId="4B4486CF" w14:textId="6B77ABA9" w:rsidR="00DA609B" w:rsidRPr="00E171A8" w:rsidRDefault="00DA609B" w:rsidP="00123D7E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 xml:space="preserve">Special purpose </w:t>
      </w:r>
      <w:r w:rsidR="00CE0C6D" w:rsidRPr="00E171A8">
        <w:rPr>
          <w:rFonts w:ascii="Calibri Light" w:hAnsi="Calibri Light" w:cs="Calibri Light"/>
          <w:sz w:val="24"/>
          <w:szCs w:val="24"/>
        </w:rPr>
        <w:t>vehicle (</w:t>
      </w:r>
      <w:r w:rsidR="00A34F40" w:rsidRPr="00E171A8">
        <w:rPr>
          <w:rFonts w:ascii="Calibri Light" w:hAnsi="Calibri Light" w:cs="Calibri Light"/>
          <w:sz w:val="24"/>
          <w:szCs w:val="24"/>
        </w:rPr>
        <w:t>SPV</w:t>
      </w:r>
      <w:r w:rsidR="00C2183B">
        <w:rPr>
          <w:rFonts w:ascii="Calibri Light" w:hAnsi="Calibri Light" w:cs="Calibri Light"/>
          <w:sz w:val="24"/>
          <w:szCs w:val="24"/>
        </w:rPr>
        <w:t>)</w:t>
      </w:r>
    </w:p>
    <w:p w14:paraId="1EF48D44" w14:textId="77777777" w:rsidR="00DA609B" w:rsidRPr="00E171A8" w:rsidRDefault="00DA609B" w:rsidP="00123D7E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Speculative grade</w:t>
      </w:r>
    </w:p>
    <w:p w14:paraId="26DC29EB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6740E965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1. Describe the process through which financial institutions can create structured</w:t>
      </w:r>
      <w:r w:rsidR="00E32834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products of a given credit rating.</w:t>
      </w:r>
    </w:p>
    <w:p w14:paraId="4046BD67" w14:textId="77777777" w:rsidR="007E1554" w:rsidRPr="00E171A8" w:rsidRDefault="007E1554" w:rsidP="004420B9">
      <w:pPr>
        <w:autoSpaceDE w:val="0"/>
        <w:autoSpaceDN w:val="0"/>
        <w:adjustRightInd w:val="0"/>
        <w:ind w:firstLine="720"/>
        <w:rPr>
          <w:rFonts w:ascii="Calibri Light" w:hAnsi="Calibri Light" w:cs="Calibri Light"/>
        </w:rPr>
      </w:pPr>
    </w:p>
    <w:p w14:paraId="74DCFFF7" w14:textId="5B573FD2" w:rsidR="0055489E" w:rsidRPr="00C2183B" w:rsidRDefault="0055489E" w:rsidP="00837F49">
      <w:pPr>
        <w:pStyle w:val="ListParagraph"/>
        <w:numPr>
          <w:ilvl w:val="0"/>
          <w:numId w:val="4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C2183B">
        <w:rPr>
          <w:rFonts w:ascii="Calibri Light" w:hAnsi="Calibri Light" w:cs="Calibri Light"/>
          <w:sz w:val="24"/>
          <w:szCs w:val="24"/>
        </w:rPr>
        <w:t>First step is a large collection of credit sensitive assets assembled in a portfolio, which is typically referred to</w:t>
      </w:r>
      <w:r w:rsidR="00B82281" w:rsidRPr="00C2183B">
        <w:rPr>
          <w:rFonts w:ascii="Calibri Light" w:hAnsi="Calibri Light" w:cs="Calibri Light"/>
          <w:sz w:val="24"/>
          <w:szCs w:val="24"/>
        </w:rPr>
        <w:t xml:space="preserve"> as a “special purpose vehicle.  SPV.  </w:t>
      </w:r>
      <w:r w:rsidRPr="00C2183B">
        <w:rPr>
          <w:rFonts w:ascii="Calibri Light" w:hAnsi="Calibri Light" w:cs="Calibri Light"/>
          <w:sz w:val="24"/>
          <w:szCs w:val="24"/>
        </w:rPr>
        <w:t xml:space="preserve">The special purpose vehicle is </w:t>
      </w:r>
      <w:r w:rsidRPr="00C2183B">
        <w:rPr>
          <w:rFonts w:ascii="Calibri Light" w:hAnsi="Calibri Light" w:cs="Calibri Light"/>
          <w:sz w:val="24"/>
          <w:szCs w:val="24"/>
        </w:rPr>
        <w:lastRenderedPageBreak/>
        <w:t xml:space="preserve">separate from the originator’s balance sheet to isolate the credit risk of its liabilities – the trances- from the balance sheet of the originator.  </w:t>
      </w:r>
    </w:p>
    <w:p w14:paraId="5D54A7FB" w14:textId="77777777" w:rsidR="0055489E" w:rsidRPr="00E171A8" w:rsidRDefault="0055489E" w:rsidP="00C2183B">
      <w:pPr>
        <w:autoSpaceDE w:val="0"/>
        <w:autoSpaceDN w:val="0"/>
        <w:adjustRightInd w:val="0"/>
        <w:ind w:left="720"/>
        <w:rPr>
          <w:rFonts w:ascii="Calibri Light" w:hAnsi="Calibri Light" w:cs="Calibri Light"/>
        </w:rPr>
      </w:pPr>
    </w:p>
    <w:p w14:paraId="13BD2EC3" w14:textId="77777777" w:rsidR="006008BD" w:rsidRPr="00C2183B" w:rsidRDefault="006008BD" w:rsidP="00837F49">
      <w:pPr>
        <w:pStyle w:val="ListParagraph"/>
        <w:numPr>
          <w:ilvl w:val="0"/>
          <w:numId w:val="40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C2183B">
        <w:rPr>
          <w:rFonts w:ascii="Calibri Light" w:hAnsi="Calibri Light" w:cs="Calibri Light"/>
          <w:sz w:val="24"/>
          <w:szCs w:val="24"/>
        </w:rPr>
        <w:t>Pooling</w:t>
      </w:r>
      <w:r w:rsidR="007C2BAA" w:rsidRPr="00C2183B">
        <w:rPr>
          <w:rFonts w:ascii="Calibri Light" w:hAnsi="Calibri Light" w:cs="Calibri Light"/>
          <w:sz w:val="24"/>
          <w:szCs w:val="24"/>
        </w:rPr>
        <w:t xml:space="preserve"> and </w:t>
      </w:r>
      <w:proofErr w:type="spellStart"/>
      <w:r w:rsidRPr="00C2183B">
        <w:rPr>
          <w:rFonts w:ascii="Calibri Light" w:hAnsi="Calibri Light" w:cs="Calibri Light"/>
          <w:sz w:val="24"/>
          <w:szCs w:val="24"/>
        </w:rPr>
        <w:t>Tranching</w:t>
      </w:r>
      <w:proofErr w:type="spellEnd"/>
    </w:p>
    <w:p w14:paraId="5BB7BBDD" w14:textId="0EA17CFA" w:rsidR="00E32834" w:rsidRDefault="00E32834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64443E16" w14:textId="290EC5D5" w:rsidR="004D17E1" w:rsidRDefault="004D17E1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A26BC85" w14:textId="058DBA1D" w:rsidR="004D17E1" w:rsidRPr="004D17E1" w:rsidRDefault="004D17E1" w:rsidP="004D17E1">
      <w:r w:rsidRPr="004D17E1">
        <w:fldChar w:fldCharType="begin"/>
      </w:r>
      <w:r w:rsidRPr="004D17E1">
        <w:instrText xml:space="preserve"> INCLUDEPICTURE "https://www.investopedia.com/thmb/NaxqhCZ2r9o3KMhLfWLfsjpDdqI=/6167x3959/filters:no_upscale():max_bytes(150000):strip_icc():format(webp)/dotdash_Final_CMO_vs_CDO_Same_Outside_Different_Inside_Mar_2020-02-2a5c3e17597d483c9d04bed1a8d70d71.jpg" \* MERGEFORMATINET </w:instrText>
      </w:r>
      <w:r w:rsidRPr="004D17E1">
        <w:fldChar w:fldCharType="separate"/>
      </w:r>
      <w:r w:rsidRPr="004D17E1">
        <w:rPr>
          <w:noProof/>
        </w:rPr>
        <w:drawing>
          <wp:inline distT="0" distB="0" distL="0" distR="0" wp14:anchorId="2F39094E" wp14:editId="3374B942">
            <wp:extent cx="4061361" cy="2607342"/>
            <wp:effectExtent l="0" t="0" r="3175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714" cy="262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17E1">
        <w:fldChar w:fldCharType="end"/>
      </w:r>
    </w:p>
    <w:p w14:paraId="26F73D81" w14:textId="75FF3828" w:rsidR="00BF70F8" w:rsidRDefault="00BF70F8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5B1A3C82" w14:textId="1890294F" w:rsidR="00BF70F8" w:rsidRPr="00BF70F8" w:rsidRDefault="00BF70F8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627F7EF" w14:textId="77777777" w:rsidR="00BF70F8" w:rsidRPr="00BF70F8" w:rsidRDefault="00BF70F8" w:rsidP="00BF70F8">
      <w:pPr>
        <w:pStyle w:val="ListParagraph"/>
        <w:numPr>
          <w:ilvl w:val="0"/>
          <w:numId w:val="45"/>
        </w:numPr>
        <w:rPr>
          <w:rFonts w:ascii="Calibri Light" w:hAnsi="Calibri Light" w:cs="Calibri Light"/>
        </w:rPr>
      </w:pPr>
      <w:r w:rsidRPr="00BF70F8">
        <w:rPr>
          <w:rFonts w:ascii="Calibri Light" w:hAnsi="Calibri Light" w:cs="Calibri Light"/>
          <w:shd w:val="clear" w:color="auto" w:fill="FFFFFF"/>
        </w:rPr>
        <w:t>While CMOs and CDOs have similar wrappers on the outside, they are different on the inside. The CMO is a little easier to understand as the cash flow it provides is from a specific pool of mortgages while the CDO </w:t>
      </w:r>
      <w:hyperlink r:id="rId18" w:history="1">
        <w:r w:rsidRPr="00BF70F8">
          <w:rPr>
            <w:rStyle w:val="Hyperlink"/>
            <w:rFonts w:ascii="Calibri Light" w:hAnsi="Calibri Light" w:cs="Calibri Light"/>
            <w:color w:val="auto"/>
            <w:sz w:val="24"/>
            <w:szCs w:val="24"/>
            <w:u w:val="none"/>
            <w:shd w:val="clear" w:color="auto" w:fill="FFFFFF"/>
          </w:rPr>
          <w:t>cash flows</w:t>
        </w:r>
      </w:hyperlink>
      <w:r w:rsidRPr="00BF70F8">
        <w:rPr>
          <w:rFonts w:ascii="Calibri Light" w:hAnsi="Calibri Light" w:cs="Calibri Light"/>
          <w:shd w:val="clear" w:color="auto" w:fill="FFFFFF"/>
        </w:rPr>
        <w:t> can be backed by automobile loans, </w:t>
      </w:r>
      <w:hyperlink r:id="rId19" w:history="1">
        <w:r w:rsidRPr="00BF70F8">
          <w:rPr>
            <w:rStyle w:val="Hyperlink"/>
            <w:rFonts w:ascii="Calibri Light" w:hAnsi="Calibri Light" w:cs="Calibri Light"/>
            <w:color w:val="auto"/>
            <w:sz w:val="24"/>
            <w:szCs w:val="24"/>
            <w:u w:val="none"/>
            <w:shd w:val="clear" w:color="auto" w:fill="FFFFFF"/>
          </w:rPr>
          <w:t>credit card</w:t>
        </w:r>
      </w:hyperlink>
      <w:r w:rsidRPr="00BF70F8">
        <w:rPr>
          <w:rFonts w:ascii="Calibri Light" w:hAnsi="Calibri Light" w:cs="Calibri Light"/>
          <w:shd w:val="clear" w:color="auto" w:fill="FFFFFF"/>
        </w:rPr>
        <w:t> loans, </w:t>
      </w:r>
      <w:hyperlink r:id="rId20" w:history="1">
        <w:r w:rsidRPr="00BF70F8">
          <w:rPr>
            <w:rStyle w:val="Hyperlink"/>
            <w:rFonts w:ascii="Calibri Light" w:hAnsi="Calibri Light" w:cs="Calibri Light"/>
            <w:color w:val="auto"/>
            <w:sz w:val="24"/>
            <w:szCs w:val="24"/>
            <w:u w:val="none"/>
            <w:shd w:val="clear" w:color="auto" w:fill="FFFFFF"/>
          </w:rPr>
          <w:t>commercial loans</w:t>
        </w:r>
      </w:hyperlink>
      <w:r w:rsidRPr="00BF70F8">
        <w:rPr>
          <w:rFonts w:ascii="Calibri Light" w:hAnsi="Calibri Light" w:cs="Calibri Light"/>
          <w:shd w:val="clear" w:color="auto" w:fill="FFFFFF"/>
        </w:rPr>
        <w:t xml:space="preserve"> and even some tranches from a CMO. </w:t>
      </w:r>
    </w:p>
    <w:p w14:paraId="60D447B6" w14:textId="216A4D66" w:rsidR="00BF70F8" w:rsidRPr="00BF70F8" w:rsidRDefault="00BF70F8" w:rsidP="00BF70F8">
      <w:pPr>
        <w:pStyle w:val="ListParagraph"/>
        <w:numPr>
          <w:ilvl w:val="0"/>
          <w:numId w:val="45"/>
        </w:numPr>
        <w:rPr>
          <w:rFonts w:ascii="Calibri Light" w:hAnsi="Calibri Light" w:cs="Calibri Light"/>
        </w:rPr>
      </w:pPr>
      <w:r w:rsidRPr="00BF70F8">
        <w:rPr>
          <w:rFonts w:ascii="Calibri Light" w:hAnsi="Calibri Light" w:cs="Calibri Light"/>
          <w:shd w:val="clear" w:color="auto" w:fill="FFFFFF"/>
        </w:rPr>
        <w:t>While the CMO market did suffer some impact from </w:t>
      </w:r>
      <w:hyperlink r:id="rId21" w:history="1">
        <w:r w:rsidRPr="00BF70F8">
          <w:rPr>
            <w:rStyle w:val="Hyperlink"/>
            <w:rFonts w:ascii="Calibri Light" w:hAnsi="Calibri Light" w:cs="Calibri Light"/>
            <w:color w:val="auto"/>
            <w:sz w:val="24"/>
            <w:szCs w:val="24"/>
            <w:u w:val="none"/>
            <w:shd w:val="clear" w:color="auto" w:fill="FFFFFF"/>
          </w:rPr>
          <w:t>the real estate implosion of 2007</w:t>
        </w:r>
      </w:hyperlink>
      <w:r w:rsidRPr="00BF70F8">
        <w:rPr>
          <w:rFonts w:ascii="Calibri Light" w:hAnsi="Calibri Light" w:cs="Calibri Light"/>
          <w:shd w:val="clear" w:color="auto" w:fill="FFFFFF"/>
        </w:rPr>
        <w:t>, the CDO market was hit harder. </w:t>
      </w:r>
    </w:p>
    <w:p w14:paraId="6D8D8C9F" w14:textId="77777777" w:rsidR="00BF70F8" w:rsidRPr="00E171A8" w:rsidRDefault="00BF70F8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2AF0300" w14:textId="77777777" w:rsidR="00E32834" w:rsidRPr="00E171A8" w:rsidRDefault="00E32834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F12D82F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2. Describe the importance of </w:t>
      </w:r>
      <w:r w:rsidRPr="00FB5BA0">
        <w:rPr>
          <w:rFonts w:ascii="Calibri Light" w:hAnsi="Calibri Light" w:cs="Calibri Light"/>
          <w:b/>
          <w:u w:val="single"/>
        </w:rPr>
        <w:t>default correlation</w:t>
      </w:r>
      <w:r w:rsidRPr="00FB5BA0">
        <w:rPr>
          <w:rFonts w:ascii="Calibri Light" w:hAnsi="Calibri Light" w:cs="Calibri Light"/>
          <w:b/>
        </w:rPr>
        <w:t xml:space="preserve"> in estimating the credit risk and in</w:t>
      </w:r>
      <w:r w:rsidR="008477E0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transferring default risk between tranches of structured products.</w:t>
      </w:r>
    </w:p>
    <w:p w14:paraId="10FC8454" w14:textId="77777777" w:rsidR="00B11CB3" w:rsidRPr="00E171A8" w:rsidRDefault="00B11CB3" w:rsidP="004420B9">
      <w:pPr>
        <w:autoSpaceDE w:val="0"/>
        <w:autoSpaceDN w:val="0"/>
        <w:adjustRightInd w:val="0"/>
        <w:ind w:left="720"/>
        <w:rPr>
          <w:rFonts w:ascii="Calibri Light" w:hAnsi="Calibri Light" w:cs="Calibri Light"/>
        </w:rPr>
      </w:pPr>
    </w:p>
    <w:p w14:paraId="426D4ABB" w14:textId="77777777" w:rsidR="00A34F40" w:rsidRPr="00CE0C6D" w:rsidRDefault="0091722F" w:rsidP="00837F49">
      <w:pPr>
        <w:pStyle w:val="ListParagraph"/>
        <w:numPr>
          <w:ilvl w:val="0"/>
          <w:numId w:val="39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CE0C6D">
        <w:rPr>
          <w:rFonts w:ascii="Calibri Light" w:hAnsi="Calibri Light" w:cs="Calibri Light"/>
          <w:sz w:val="24"/>
          <w:szCs w:val="24"/>
        </w:rPr>
        <w:t>Default correlation:  is the tendency of assets in the underlying pool to default at approximately the same time</w:t>
      </w:r>
      <w:r w:rsidR="0061534C" w:rsidRPr="00CE0C6D">
        <w:rPr>
          <w:rFonts w:ascii="Calibri Light" w:hAnsi="Calibri Light" w:cs="Calibri Light"/>
          <w:sz w:val="24"/>
          <w:szCs w:val="24"/>
        </w:rPr>
        <w:t>.</w:t>
      </w:r>
    </w:p>
    <w:p w14:paraId="15A310B8" w14:textId="77777777" w:rsidR="00A34F40" w:rsidRPr="00E171A8" w:rsidRDefault="00A34F40" w:rsidP="00CE0C6D">
      <w:pPr>
        <w:autoSpaceDE w:val="0"/>
        <w:autoSpaceDN w:val="0"/>
        <w:adjustRightInd w:val="0"/>
        <w:ind w:left="720" w:hanging="360"/>
        <w:rPr>
          <w:rFonts w:ascii="Calibri Light" w:hAnsi="Calibri Light" w:cs="Calibri Light"/>
        </w:rPr>
      </w:pPr>
    </w:p>
    <w:p w14:paraId="2BC5241C" w14:textId="77777777" w:rsidR="00A80E7E" w:rsidRPr="00CE0C6D" w:rsidRDefault="00A80E7E" w:rsidP="00837F49">
      <w:pPr>
        <w:pStyle w:val="ListParagraph"/>
        <w:numPr>
          <w:ilvl w:val="0"/>
          <w:numId w:val="39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CE0C6D">
        <w:rPr>
          <w:rFonts w:ascii="Calibri Light" w:hAnsi="Calibri Light" w:cs="Calibri Light"/>
          <w:sz w:val="24"/>
          <w:szCs w:val="24"/>
        </w:rPr>
        <w:t xml:space="preserve">If the defaults of the two bonds are </w:t>
      </w:r>
      <w:r w:rsidR="00842705" w:rsidRPr="00CE0C6D">
        <w:rPr>
          <w:rFonts w:ascii="Calibri Light" w:hAnsi="Calibri Light" w:cs="Calibri Light"/>
          <w:sz w:val="24"/>
          <w:szCs w:val="24"/>
        </w:rPr>
        <w:t>imperfectly</w:t>
      </w:r>
      <w:r w:rsidRPr="00CE0C6D">
        <w:rPr>
          <w:rFonts w:ascii="Calibri Light" w:hAnsi="Calibri Light" w:cs="Calibri Light"/>
          <w:sz w:val="24"/>
          <w:szCs w:val="24"/>
        </w:rPr>
        <w:t xml:space="preserve"> </w:t>
      </w:r>
      <w:r w:rsidR="00842705" w:rsidRPr="00CE0C6D">
        <w:rPr>
          <w:rFonts w:ascii="Calibri Light" w:hAnsi="Calibri Light" w:cs="Calibri Light"/>
          <w:sz w:val="24"/>
          <w:szCs w:val="24"/>
        </w:rPr>
        <w:t>correlated</w:t>
      </w:r>
      <w:r w:rsidRPr="00CE0C6D">
        <w:rPr>
          <w:rFonts w:ascii="Calibri Light" w:hAnsi="Calibri Light" w:cs="Calibri Light"/>
          <w:sz w:val="24"/>
          <w:szCs w:val="24"/>
        </w:rPr>
        <w:t>, the s</w:t>
      </w:r>
      <w:r w:rsidR="00EE43F7" w:rsidRPr="00CE0C6D">
        <w:rPr>
          <w:rFonts w:ascii="Calibri Light" w:hAnsi="Calibri Light" w:cs="Calibri Light"/>
          <w:sz w:val="24"/>
          <w:szCs w:val="24"/>
        </w:rPr>
        <w:t xml:space="preserve">enior tranche will pay either 1 or </w:t>
      </w:r>
      <w:r w:rsidR="00EC7ED7" w:rsidRPr="00CE0C6D">
        <w:rPr>
          <w:rFonts w:ascii="Calibri Light" w:hAnsi="Calibri Light" w:cs="Calibri Light"/>
          <w:sz w:val="24"/>
          <w:szCs w:val="24"/>
        </w:rPr>
        <w:t>0 (just like the individual bonds)</w:t>
      </w:r>
      <w:r w:rsidRPr="00CE0C6D">
        <w:rPr>
          <w:rFonts w:ascii="Calibri Light" w:hAnsi="Calibri Light" w:cs="Calibri Light"/>
          <w:sz w:val="24"/>
          <w:szCs w:val="24"/>
        </w:rPr>
        <w:t xml:space="preserve"> </w:t>
      </w:r>
      <w:r w:rsidR="00842705" w:rsidRPr="00CE0C6D">
        <w:rPr>
          <w:rFonts w:ascii="Calibri Light" w:hAnsi="Calibri Light" w:cs="Calibri Light"/>
          <w:sz w:val="24"/>
          <w:szCs w:val="24"/>
        </w:rPr>
        <w:t>except</w:t>
      </w:r>
      <w:r w:rsidRPr="00CE0C6D">
        <w:rPr>
          <w:rFonts w:ascii="Calibri Light" w:hAnsi="Calibri Light" w:cs="Calibri Light"/>
          <w:sz w:val="24"/>
          <w:szCs w:val="24"/>
        </w:rPr>
        <w:t xml:space="preserve"> that it will be less likely to default than either of the underlying bonds.  </w:t>
      </w:r>
    </w:p>
    <w:p w14:paraId="450701AA" w14:textId="77777777" w:rsidR="00E32834" w:rsidRPr="00E171A8" w:rsidRDefault="00E32834" w:rsidP="00CE0C6D">
      <w:pPr>
        <w:autoSpaceDE w:val="0"/>
        <w:autoSpaceDN w:val="0"/>
        <w:adjustRightInd w:val="0"/>
        <w:ind w:left="720" w:hanging="360"/>
        <w:rPr>
          <w:rFonts w:ascii="Calibri Light" w:hAnsi="Calibri Light" w:cs="Calibri Light"/>
        </w:rPr>
      </w:pPr>
    </w:p>
    <w:p w14:paraId="38D7B924" w14:textId="77777777" w:rsidR="005D3687" w:rsidRPr="00CE0C6D" w:rsidRDefault="005D3687" w:rsidP="00837F49">
      <w:pPr>
        <w:pStyle w:val="ListParagraph"/>
        <w:numPr>
          <w:ilvl w:val="0"/>
          <w:numId w:val="39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CE0C6D">
        <w:rPr>
          <w:rFonts w:ascii="Calibri Light" w:hAnsi="Calibri Light" w:cs="Calibri Light"/>
          <w:sz w:val="24"/>
          <w:szCs w:val="24"/>
        </w:rPr>
        <w:t xml:space="preserve">This basic procedure allows highly risky securities to be repackaged, with some of the resulting tranches sold to investors seeking only safe investments.  </w:t>
      </w:r>
    </w:p>
    <w:p w14:paraId="46E66083" w14:textId="77777777" w:rsidR="00E32834" w:rsidRPr="00E171A8" w:rsidRDefault="00E32834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F11518B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lastRenderedPageBreak/>
        <w:t xml:space="preserve">3. Compare and contrast the role of </w:t>
      </w:r>
      <w:r w:rsidRPr="00FB5BA0">
        <w:rPr>
          <w:rFonts w:ascii="Calibri Light" w:hAnsi="Calibri Light" w:cs="Calibri Light"/>
          <w:b/>
          <w:u w:val="single"/>
        </w:rPr>
        <w:t>default correlation</w:t>
      </w:r>
      <w:r w:rsidRPr="00FB5BA0">
        <w:rPr>
          <w:rFonts w:ascii="Calibri Light" w:hAnsi="Calibri Light" w:cs="Calibri Light"/>
          <w:b/>
        </w:rPr>
        <w:t xml:space="preserve"> in the credit risk and credit</w:t>
      </w:r>
      <w:r w:rsidR="00550D70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ratings of single name bonds versus CDO and CDO</w:t>
      </w:r>
      <w:r w:rsidRPr="00FB5BA0">
        <w:rPr>
          <w:rFonts w:ascii="Calibri Light" w:hAnsi="Calibri Light" w:cs="Calibri Light"/>
          <w:b/>
          <w:vertAlign w:val="superscript"/>
        </w:rPr>
        <w:t>2</w:t>
      </w:r>
      <w:r w:rsidRPr="00FB5BA0">
        <w:rPr>
          <w:rFonts w:ascii="Calibri Light" w:hAnsi="Calibri Light" w:cs="Calibri Light"/>
          <w:b/>
        </w:rPr>
        <w:t xml:space="preserve"> tranches.</w:t>
      </w:r>
    </w:p>
    <w:p w14:paraId="2671EDB5" w14:textId="77777777" w:rsidR="008477E0" w:rsidRPr="00E171A8" w:rsidRDefault="008477E0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BB8F2AC" w14:textId="77777777" w:rsidR="008477E0" w:rsidRPr="00E171A8" w:rsidRDefault="007E1554" w:rsidP="00E86C83">
      <w:pPr>
        <w:autoSpaceDE w:val="0"/>
        <w:autoSpaceDN w:val="0"/>
        <w:adjustRightInd w:val="0"/>
        <w:ind w:firstLine="720"/>
        <w:rPr>
          <w:rFonts w:ascii="Calibri Light" w:hAnsi="Calibri Light" w:cs="Calibri Light"/>
        </w:rPr>
      </w:pPr>
      <w:proofErr w:type="spellStart"/>
      <w:r w:rsidRPr="00E171A8">
        <w:rPr>
          <w:rFonts w:ascii="Calibri Light" w:hAnsi="Calibri Light" w:cs="Calibri Light"/>
        </w:rPr>
        <w:t>Pg</w:t>
      </w:r>
      <w:proofErr w:type="spellEnd"/>
      <w:r w:rsidRPr="00E171A8">
        <w:rPr>
          <w:rFonts w:ascii="Calibri Light" w:hAnsi="Calibri Light" w:cs="Calibri Light"/>
        </w:rPr>
        <w:t xml:space="preserve"> 49</w:t>
      </w:r>
      <w:r w:rsidR="00252391" w:rsidRPr="00E171A8">
        <w:rPr>
          <w:rFonts w:ascii="Calibri Light" w:hAnsi="Calibri Light" w:cs="Calibri Light"/>
        </w:rPr>
        <w:t>.    Correlation increase will decrease the chance of default.</w:t>
      </w:r>
    </w:p>
    <w:p w14:paraId="014299FD" w14:textId="77777777" w:rsidR="0021534E" w:rsidRPr="00E171A8" w:rsidRDefault="0021534E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31A28CB" w14:textId="77777777" w:rsidR="0021534E" w:rsidRPr="00CE0C6D" w:rsidRDefault="0021534E" w:rsidP="00837F49">
      <w:pPr>
        <w:pStyle w:val="ListParagraph"/>
        <w:numPr>
          <w:ilvl w:val="0"/>
          <w:numId w:val="38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CE0C6D">
        <w:rPr>
          <w:rFonts w:ascii="Calibri Light" w:hAnsi="Calibri Light" w:cs="Calibri Light"/>
          <w:sz w:val="24"/>
          <w:szCs w:val="24"/>
        </w:rPr>
        <w:t xml:space="preserve">The CDOs created from the tranches of other collateralized debt obligations are typically called CDO squared.  </w:t>
      </w:r>
    </w:p>
    <w:p w14:paraId="4D9BE231" w14:textId="77777777" w:rsidR="0021534E" w:rsidRPr="00E171A8" w:rsidRDefault="0021534E" w:rsidP="00CE0C6D">
      <w:pPr>
        <w:autoSpaceDE w:val="0"/>
        <w:autoSpaceDN w:val="0"/>
        <w:adjustRightInd w:val="0"/>
        <w:ind w:left="720"/>
        <w:rPr>
          <w:rFonts w:ascii="Calibri Light" w:hAnsi="Calibri Light" w:cs="Calibri Light"/>
        </w:rPr>
      </w:pPr>
    </w:p>
    <w:p w14:paraId="384237D1" w14:textId="77777777" w:rsidR="00F1643A" w:rsidRDefault="002F6471" w:rsidP="00837F49">
      <w:pPr>
        <w:pStyle w:val="ListParagraph"/>
        <w:numPr>
          <w:ilvl w:val="0"/>
          <w:numId w:val="38"/>
        </w:numPr>
        <w:autoSpaceDE w:val="0"/>
        <w:autoSpaceDN w:val="0"/>
        <w:adjustRightInd w:val="0"/>
        <w:ind w:left="720"/>
        <w:rPr>
          <w:rStyle w:val="storytext"/>
          <w:rFonts w:ascii="Calibri Light" w:hAnsi="Calibri Light" w:cs="Calibri Light"/>
          <w:sz w:val="24"/>
          <w:szCs w:val="24"/>
        </w:rPr>
      </w:pPr>
      <w:r w:rsidRPr="00CE0C6D">
        <w:rPr>
          <w:rStyle w:val="storytext"/>
          <w:rFonts w:ascii="Calibri Light" w:hAnsi="Calibri Light" w:cs="Calibri Light"/>
          <w:sz w:val="24"/>
          <w:szCs w:val="24"/>
        </w:rPr>
        <w:t xml:space="preserve">The development of a bespoke tranche market in recent years has made the pricing and risk management of correlation imperative. As a </w:t>
      </w:r>
      <w:proofErr w:type="gramStart"/>
      <w:r w:rsidRPr="00CE0C6D">
        <w:rPr>
          <w:rStyle w:val="storytext"/>
          <w:rFonts w:ascii="Calibri Light" w:hAnsi="Calibri Light" w:cs="Calibri Light"/>
          <w:sz w:val="24"/>
          <w:szCs w:val="24"/>
        </w:rPr>
        <w:t>result</w:t>
      </w:r>
      <w:proofErr w:type="gramEnd"/>
      <w:r w:rsidRPr="00CE0C6D">
        <w:rPr>
          <w:rStyle w:val="storytext"/>
          <w:rFonts w:ascii="Calibri Light" w:hAnsi="Calibri Light" w:cs="Calibri Light"/>
          <w:sz w:val="24"/>
          <w:szCs w:val="24"/>
        </w:rPr>
        <w:t xml:space="preserve"> each bank has its own model of how this default correlation should be calculated. </w:t>
      </w:r>
    </w:p>
    <w:p w14:paraId="5F641228" w14:textId="77777777" w:rsidR="00F1643A" w:rsidRPr="00F1643A" w:rsidRDefault="00F1643A" w:rsidP="00F1643A">
      <w:pPr>
        <w:pStyle w:val="ListParagraph"/>
        <w:rPr>
          <w:rStyle w:val="storytext"/>
          <w:rFonts w:ascii="Calibri Light" w:hAnsi="Calibri Light" w:cs="Calibri Light"/>
          <w:sz w:val="24"/>
          <w:szCs w:val="24"/>
        </w:rPr>
      </w:pPr>
    </w:p>
    <w:p w14:paraId="70414D23" w14:textId="5FBB874B" w:rsidR="008477E0" w:rsidRPr="00CE0C6D" w:rsidRDefault="002F6471" w:rsidP="00837F49">
      <w:pPr>
        <w:pStyle w:val="ListParagraph"/>
        <w:numPr>
          <w:ilvl w:val="0"/>
          <w:numId w:val="38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CE0C6D">
        <w:rPr>
          <w:rStyle w:val="storytext"/>
          <w:rFonts w:ascii="Calibri Light" w:hAnsi="Calibri Light" w:cs="Calibri Light"/>
          <w:sz w:val="24"/>
          <w:szCs w:val="24"/>
        </w:rPr>
        <w:t>Essentially, the value of the lowest tranches of a CDO, say an equity tranche, increases as the correlation between defaults falls, and decreases as default correlation rises.</w:t>
      </w:r>
    </w:p>
    <w:p w14:paraId="143921AB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6ECD4A9A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4. Discuss how </w:t>
      </w:r>
      <w:r w:rsidRPr="00FB5BA0">
        <w:rPr>
          <w:rFonts w:ascii="Calibri Light" w:hAnsi="Calibri Light" w:cs="Calibri Light"/>
          <w:b/>
          <w:u w:val="single"/>
        </w:rPr>
        <w:t>errors</w:t>
      </w:r>
      <w:r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  <w:u w:val="single"/>
        </w:rPr>
        <w:t>in the assessment of the default correlations</w:t>
      </w:r>
      <w:r w:rsidRPr="00FB5BA0">
        <w:rPr>
          <w:rFonts w:ascii="Calibri Light" w:hAnsi="Calibri Light" w:cs="Calibri Light"/>
          <w:b/>
        </w:rPr>
        <w:t>, the default</w:t>
      </w:r>
      <w:r w:rsidR="00E32834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probabilities, and the ensuing recovery rates for sub-prime securities can cause</w:t>
      </w:r>
      <w:r w:rsidR="00E32834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underestimation of the likelihood of large losses.</w:t>
      </w:r>
    </w:p>
    <w:p w14:paraId="54B3D999" w14:textId="77777777" w:rsidR="001B7270" w:rsidRPr="00E171A8" w:rsidRDefault="001B7270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12AFB2E7" w14:textId="77777777" w:rsidR="00211A5D" w:rsidRPr="00CE0C6D" w:rsidRDefault="004B7B47" w:rsidP="00837F49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CE0C6D">
        <w:rPr>
          <w:rFonts w:ascii="Calibri Light" w:hAnsi="Calibri Light" w:cs="Calibri Light"/>
          <w:sz w:val="24"/>
          <w:szCs w:val="24"/>
        </w:rPr>
        <w:t xml:space="preserve">The sensitivity of the tranches to errors in the estimate of default probability is determined by their seniority.  </w:t>
      </w:r>
    </w:p>
    <w:p w14:paraId="796F061B" w14:textId="77777777" w:rsidR="00211A5D" w:rsidRPr="00E171A8" w:rsidRDefault="00211A5D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34A30DF" w14:textId="77777777" w:rsidR="008477E0" w:rsidRPr="00CE0C6D" w:rsidRDefault="0091722F" w:rsidP="00837F49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rFonts w:ascii="Calibri Light" w:hAnsi="Calibri Light" w:cs="Calibri Light"/>
          <w:sz w:val="24"/>
          <w:szCs w:val="24"/>
        </w:rPr>
      </w:pPr>
      <w:r w:rsidRPr="00CE0C6D">
        <w:rPr>
          <w:rFonts w:ascii="Calibri Light" w:hAnsi="Calibri Light" w:cs="Calibri Light"/>
          <w:sz w:val="24"/>
          <w:szCs w:val="24"/>
        </w:rPr>
        <w:t xml:space="preserve">The subprime market experience rapid growth from 1996-2006.  Once the real estate bubble popped, the errors made by the rating agencies become evident.  Actual default correlation and default probabilities were higher than expected, while recovery rate </w:t>
      </w:r>
      <w:proofErr w:type="gramStart"/>
      <w:r w:rsidRPr="00CE0C6D">
        <w:rPr>
          <w:rFonts w:ascii="Calibri Light" w:hAnsi="Calibri Light" w:cs="Calibri Light"/>
          <w:sz w:val="24"/>
          <w:szCs w:val="24"/>
        </w:rPr>
        <w:t>were</w:t>
      </w:r>
      <w:proofErr w:type="gramEnd"/>
      <w:r w:rsidRPr="00CE0C6D">
        <w:rPr>
          <w:rFonts w:ascii="Calibri Light" w:hAnsi="Calibri Light" w:cs="Calibri Light"/>
          <w:sz w:val="24"/>
          <w:szCs w:val="24"/>
        </w:rPr>
        <w:t xml:space="preserve"> lower than expected.  </w:t>
      </w:r>
    </w:p>
    <w:p w14:paraId="4041A69D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1A1B971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5. Describe how the process of pooling and </w:t>
      </w:r>
      <w:proofErr w:type="spellStart"/>
      <w:r w:rsidRPr="00FB5BA0">
        <w:rPr>
          <w:rFonts w:ascii="Calibri Light" w:hAnsi="Calibri Light" w:cs="Calibri Light"/>
          <w:b/>
        </w:rPr>
        <w:t>tranching</w:t>
      </w:r>
      <w:proofErr w:type="spellEnd"/>
      <w:r w:rsidRPr="00FB5BA0">
        <w:rPr>
          <w:rFonts w:ascii="Calibri Light" w:hAnsi="Calibri Light" w:cs="Calibri Light"/>
          <w:b/>
        </w:rPr>
        <w:t xml:space="preserve"> creates securities whose</w:t>
      </w:r>
      <w:r w:rsidR="00E32834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 xml:space="preserve">payoff profiles resemble those of a </w:t>
      </w:r>
      <w:r w:rsidRPr="00FB5BA0">
        <w:rPr>
          <w:rFonts w:ascii="Calibri Light" w:hAnsi="Calibri Light" w:cs="Calibri Light"/>
          <w:b/>
          <w:u w:val="single"/>
        </w:rPr>
        <w:t>digital call option</w:t>
      </w:r>
      <w:r w:rsidRPr="00FB5BA0">
        <w:rPr>
          <w:rFonts w:ascii="Calibri Light" w:hAnsi="Calibri Light" w:cs="Calibri Light"/>
          <w:b/>
        </w:rPr>
        <w:t>.</w:t>
      </w:r>
    </w:p>
    <w:p w14:paraId="2453E6D0" w14:textId="77777777" w:rsidR="00B11CB3" w:rsidRPr="00E171A8" w:rsidRDefault="00B11CB3" w:rsidP="007C2BAA">
      <w:pPr>
        <w:autoSpaceDE w:val="0"/>
        <w:autoSpaceDN w:val="0"/>
        <w:adjustRightInd w:val="0"/>
        <w:ind w:left="720"/>
        <w:rPr>
          <w:rFonts w:ascii="Calibri Light" w:hAnsi="Calibri Light" w:cs="Calibri Light"/>
        </w:rPr>
      </w:pPr>
    </w:p>
    <w:p w14:paraId="41CA8D55" w14:textId="77777777" w:rsidR="008477E0" w:rsidRPr="00E171A8" w:rsidRDefault="007E1554" w:rsidP="00837F49">
      <w:pPr>
        <w:pStyle w:val="ListParagraph"/>
        <w:numPr>
          <w:ilvl w:val="0"/>
          <w:numId w:val="31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All or nothing on the digital call option</w:t>
      </w:r>
      <w:r w:rsidR="001B7270" w:rsidRPr="00E171A8">
        <w:rPr>
          <w:rFonts w:ascii="Calibri Light" w:hAnsi="Calibri Light" w:cs="Calibri Light"/>
          <w:sz w:val="24"/>
          <w:szCs w:val="24"/>
        </w:rPr>
        <w:t xml:space="preserve">.   When the instrument defaults then there is no payment at all.  </w:t>
      </w:r>
    </w:p>
    <w:p w14:paraId="129CD291" w14:textId="77777777" w:rsidR="008477E0" w:rsidRPr="00E171A8" w:rsidRDefault="008477E0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2546D29A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6. Asses</w:t>
      </w:r>
      <w:r w:rsidR="00443BFC" w:rsidRPr="00FB5BA0">
        <w:rPr>
          <w:rFonts w:ascii="Calibri Light" w:hAnsi="Calibri Light" w:cs="Calibri Light"/>
          <w:b/>
        </w:rPr>
        <w:t>s</w:t>
      </w:r>
      <w:r w:rsidRPr="00FB5BA0">
        <w:rPr>
          <w:rFonts w:ascii="Calibri Light" w:hAnsi="Calibri Light" w:cs="Calibri Light"/>
          <w:b/>
        </w:rPr>
        <w:t xml:space="preserve"> the systemic (macroeconomic) risk exposures of certain CDO tranches.</w:t>
      </w:r>
    </w:p>
    <w:p w14:paraId="290A3431" w14:textId="77777777" w:rsidR="008477E0" w:rsidRPr="00E171A8" w:rsidRDefault="008477E0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0780F1E7" w14:textId="11BE2952" w:rsidR="008477E0" w:rsidRPr="00CE0C6D" w:rsidRDefault="008161CD" w:rsidP="00837F49">
      <w:pPr>
        <w:pStyle w:val="ListParagraph"/>
        <w:numPr>
          <w:ilvl w:val="0"/>
          <w:numId w:val="31"/>
        </w:numPr>
        <w:autoSpaceDE w:val="0"/>
        <w:autoSpaceDN w:val="0"/>
        <w:adjustRightInd w:val="0"/>
        <w:ind w:left="810"/>
        <w:rPr>
          <w:rFonts w:ascii="Calibri Light" w:hAnsi="Calibri Light" w:cs="Calibri Light"/>
          <w:sz w:val="24"/>
          <w:szCs w:val="24"/>
        </w:rPr>
      </w:pPr>
      <w:r w:rsidRPr="00CE0C6D">
        <w:rPr>
          <w:rFonts w:ascii="Calibri Light" w:hAnsi="Calibri Light" w:cs="Calibri Light"/>
          <w:sz w:val="24"/>
          <w:szCs w:val="24"/>
        </w:rPr>
        <w:t>Subprime destroyed a lot of i</w:t>
      </w:r>
      <w:r w:rsidR="00CE0C6D">
        <w:rPr>
          <w:rFonts w:ascii="Calibri Light" w:hAnsi="Calibri Light" w:cs="Calibri Light"/>
          <w:sz w:val="24"/>
          <w:szCs w:val="24"/>
        </w:rPr>
        <w:t>t</w:t>
      </w:r>
    </w:p>
    <w:p w14:paraId="78CCE3EF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675150CB" w14:textId="77777777" w:rsidR="00DA609B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 xml:space="preserve">7. Describe the significance of </w:t>
      </w:r>
      <w:r w:rsidRPr="00FB5BA0">
        <w:rPr>
          <w:rFonts w:ascii="Calibri Light" w:hAnsi="Calibri Light" w:cs="Calibri Light"/>
          <w:b/>
          <w:u w:val="single"/>
        </w:rPr>
        <w:t>conflict of interest</w:t>
      </w:r>
      <w:r w:rsidRPr="00FB5BA0">
        <w:rPr>
          <w:rFonts w:ascii="Calibri Light" w:hAnsi="Calibri Light" w:cs="Calibri Light"/>
          <w:b/>
        </w:rPr>
        <w:t xml:space="preserve"> and </w:t>
      </w:r>
      <w:r w:rsidRPr="00FB5BA0">
        <w:rPr>
          <w:rFonts w:ascii="Calibri Light" w:hAnsi="Calibri Light" w:cs="Calibri Light"/>
          <w:b/>
          <w:u w:val="single"/>
        </w:rPr>
        <w:t>perverse incentives</w:t>
      </w:r>
      <w:r w:rsidRPr="00FB5BA0">
        <w:rPr>
          <w:rFonts w:ascii="Calibri Light" w:hAnsi="Calibri Light" w:cs="Calibri Light"/>
          <w:b/>
        </w:rPr>
        <w:t xml:space="preserve"> in the rise</w:t>
      </w:r>
      <w:r w:rsidR="008477E0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and the fall of the structured finance market.</w:t>
      </w:r>
    </w:p>
    <w:p w14:paraId="35955716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3D3AAA94" w14:textId="77777777" w:rsidR="008477E0" w:rsidRPr="00E171A8" w:rsidRDefault="0091722F" w:rsidP="00837F49">
      <w:pPr>
        <w:pStyle w:val="ListParagraph"/>
        <w:numPr>
          <w:ilvl w:val="0"/>
          <w:numId w:val="35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Ratings fees</w:t>
      </w:r>
    </w:p>
    <w:p w14:paraId="0EAEC377" w14:textId="77777777" w:rsidR="0091722F" w:rsidRPr="00E171A8" w:rsidRDefault="0091722F" w:rsidP="00837F49">
      <w:pPr>
        <w:pStyle w:val="ListParagraph"/>
        <w:numPr>
          <w:ilvl w:val="0"/>
          <w:numId w:val="35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Bank fees</w:t>
      </w:r>
    </w:p>
    <w:p w14:paraId="618D5B95" w14:textId="77777777" w:rsidR="0091722F" w:rsidRPr="00E171A8" w:rsidRDefault="0091722F" w:rsidP="00837F49">
      <w:pPr>
        <w:pStyle w:val="ListParagraph"/>
        <w:numPr>
          <w:ilvl w:val="0"/>
          <w:numId w:val="35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E171A8">
        <w:rPr>
          <w:rFonts w:ascii="Calibri Light" w:hAnsi="Calibri Light" w:cs="Calibri Light"/>
          <w:sz w:val="24"/>
          <w:szCs w:val="24"/>
        </w:rPr>
        <w:t>Objective credit risk evaluation</w:t>
      </w:r>
    </w:p>
    <w:p w14:paraId="06FF5B8B" w14:textId="77777777" w:rsidR="008477E0" w:rsidRPr="00FB5BA0" w:rsidRDefault="008477E0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</w:p>
    <w:p w14:paraId="597F46FB" w14:textId="192944B8" w:rsidR="00205B28" w:rsidRPr="00FB5BA0" w:rsidRDefault="00DA609B" w:rsidP="00DA609B">
      <w:pPr>
        <w:autoSpaceDE w:val="0"/>
        <w:autoSpaceDN w:val="0"/>
        <w:adjustRightInd w:val="0"/>
        <w:rPr>
          <w:rFonts w:ascii="Calibri Light" w:hAnsi="Calibri Light" w:cs="Calibri Light"/>
          <w:b/>
        </w:rPr>
      </w:pPr>
      <w:r w:rsidRPr="00FB5BA0">
        <w:rPr>
          <w:rFonts w:ascii="Calibri Light" w:hAnsi="Calibri Light" w:cs="Calibri Light"/>
          <w:b/>
        </w:rPr>
        <w:t>8. Describe the role of rating agencies, investors, banks and regulators in the rise and</w:t>
      </w:r>
      <w:r w:rsidR="008477E0" w:rsidRPr="00FB5BA0">
        <w:rPr>
          <w:rFonts w:ascii="Calibri Light" w:hAnsi="Calibri Light" w:cs="Calibri Light"/>
          <w:b/>
        </w:rPr>
        <w:t xml:space="preserve"> </w:t>
      </w:r>
      <w:r w:rsidRPr="00FB5BA0">
        <w:rPr>
          <w:rFonts w:ascii="Calibri Light" w:hAnsi="Calibri Light" w:cs="Calibri Light"/>
          <w:b/>
        </w:rPr>
        <w:t>the fall of the structured finance market.</w:t>
      </w:r>
    </w:p>
    <w:p w14:paraId="73941BB7" w14:textId="77777777" w:rsidR="00205B28" w:rsidRPr="00E171A8" w:rsidRDefault="00205B28" w:rsidP="00117449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13F8286E" w14:textId="77777777" w:rsidR="0091722F" w:rsidRPr="00117449" w:rsidRDefault="0091722F" w:rsidP="00837F49">
      <w:pPr>
        <w:pStyle w:val="ListParagraph"/>
        <w:numPr>
          <w:ilvl w:val="0"/>
          <w:numId w:val="36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117449">
        <w:rPr>
          <w:rFonts w:ascii="Calibri Light" w:hAnsi="Calibri Light" w:cs="Calibri Light"/>
          <w:sz w:val="24"/>
          <w:szCs w:val="24"/>
        </w:rPr>
        <w:t xml:space="preserve">Rating agencies used flawed ratings models, were overconfident, failed to remain objective, and benefited from CDO market growth.  </w:t>
      </w:r>
    </w:p>
    <w:p w14:paraId="3233D290" w14:textId="77777777" w:rsidR="0091722F" w:rsidRPr="00117449" w:rsidRDefault="0091722F" w:rsidP="00837F49">
      <w:pPr>
        <w:pStyle w:val="ListParagraph"/>
        <w:numPr>
          <w:ilvl w:val="0"/>
          <w:numId w:val="36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117449">
        <w:rPr>
          <w:rFonts w:ascii="Calibri Light" w:hAnsi="Calibri Light" w:cs="Calibri Light"/>
          <w:sz w:val="24"/>
          <w:szCs w:val="24"/>
        </w:rPr>
        <w:t>Investors outsourced due diligence</w:t>
      </w:r>
    </w:p>
    <w:p w14:paraId="0921A68C" w14:textId="77777777" w:rsidR="0091722F" w:rsidRPr="00117449" w:rsidRDefault="0091722F" w:rsidP="00837F49">
      <w:pPr>
        <w:pStyle w:val="ListParagraph"/>
        <w:numPr>
          <w:ilvl w:val="0"/>
          <w:numId w:val="36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117449">
        <w:rPr>
          <w:rFonts w:ascii="Calibri Light" w:hAnsi="Calibri Light" w:cs="Calibri Light"/>
          <w:sz w:val="24"/>
          <w:szCs w:val="24"/>
        </w:rPr>
        <w:t>Regulators relied on credit ratings to determine banking capital requirements</w:t>
      </w:r>
    </w:p>
    <w:p w14:paraId="6AFF003B" w14:textId="3E1B334D" w:rsidR="0091722F" w:rsidRPr="00117449" w:rsidRDefault="0091722F" w:rsidP="00837F49">
      <w:pPr>
        <w:pStyle w:val="ListParagraph"/>
        <w:numPr>
          <w:ilvl w:val="0"/>
          <w:numId w:val="36"/>
        </w:numPr>
        <w:autoSpaceDE w:val="0"/>
        <w:autoSpaceDN w:val="0"/>
        <w:adjustRightInd w:val="0"/>
        <w:ind w:left="720"/>
        <w:rPr>
          <w:rFonts w:ascii="Calibri Light" w:hAnsi="Calibri Light" w:cs="Calibri Light"/>
          <w:sz w:val="24"/>
          <w:szCs w:val="24"/>
        </w:rPr>
      </w:pPr>
      <w:r w:rsidRPr="00117449">
        <w:rPr>
          <w:rFonts w:ascii="Calibri Light" w:hAnsi="Calibri Light" w:cs="Calibri Light"/>
          <w:sz w:val="24"/>
          <w:szCs w:val="24"/>
        </w:rPr>
        <w:t xml:space="preserve">Investment Banks focused on </w:t>
      </w:r>
      <w:r w:rsidR="00800C26">
        <w:rPr>
          <w:rFonts w:ascii="Calibri Light" w:hAnsi="Calibri Light" w:cs="Calibri Light"/>
          <w:sz w:val="24"/>
          <w:szCs w:val="24"/>
        </w:rPr>
        <w:t>other</w:t>
      </w:r>
      <w:r w:rsidRPr="00117449">
        <w:rPr>
          <w:rFonts w:ascii="Calibri Light" w:hAnsi="Calibri Light" w:cs="Calibri Light"/>
          <w:sz w:val="24"/>
          <w:szCs w:val="24"/>
        </w:rPr>
        <w:t xml:space="preserve"> revenue generation and as buyers, held senior CDO tranches due to regulatory capital and yield advantages.  </w:t>
      </w:r>
    </w:p>
    <w:p w14:paraId="53B8BA30" w14:textId="77777777" w:rsidR="0091722F" w:rsidRPr="00E171A8" w:rsidRDefault="0091722F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p w14:paraId="70CBACDC" w14:textId="77777777" w:rsidR="00155CC6" w:rsidRPr="00E171A8" w:rsidRDefault="00155CC6" w:rsidP="00DA609B">
      <w:pPr>
        <w:autoSpaceDE w:val="0"/>
        <w:autoSpaceDN w:val="0"/>
        <w:adjustRightInd w:val="0"/>
        <w:rPr>
          <w:rFonts w:ascii="Calibri Light" w:hAnsi="Calibri Light" w:cs="Calibri Light"/>
        </w:rPr>
      </w:pPr>
    </w:p>
    <w:sectPr w:rsidR="00155CC6" w:rsidRPr="00E171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65027"/>
    <w:multiLevelType w:val="hybridMultilevel"/>
    <w:tmpl w:val="C246AB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368F3"/>
    <w:multiLevelType w:val="hybridMultilevel"/>
    <w:tmpl w:val="0016B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B3C0B"/>
    <w:multiLevelType w:val="hybridMultilevel"/>
    <w:tmpl w:val="7A463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6070C"/>
    <w:multiLevelType w:val="hybridMultilevel"/>
    <w:tmpl w:val="0A96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107C6"/>
    <w:multiLevelType w:val="hybridMultilevel"/>
    <w:tmpl w:val="EAF45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3E2600"/>
    <w:multiLevelType w:val="hybridMultilevel"/>
    <w:tmpl w:val="FF3AF0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D14DC7"/>
    <w:multiLevelType w:val="hybridMultilevel"/>
    <w:tmpl w:val="042ED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C6E76"/>
    <w:multiLevelType w:val="hybridMultilevel"/>
    <w:tmpl w:val="E7DC8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BB2CDD"/>
    <w:multiLevelType w:val="hybridMultilevel"/>
    <w:tmpl w:val="91C6C1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82216B"/>
    <w:multiLevelType w:val="hybridMultilevel"/>
    <w:tmpl w:val="796EF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C2ED8"/>
    <w:multiLevelType w:val="hybridMultilevel"/>
    <w:tmpl w:val="A380F1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F3F2D6B"/>
    <w:multiLevelType w:val="hybridMultilevel"/>
    <w:tmpl w:val="2CE84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D75661"/>
    <w:multiLevelType w:val="hybridMultilevel"/>
    <w:tmpl w:val="080C3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51EA3"/>
    <w:multiLevelType w:val="hybridMultilevel"/>
    <w:tmpl w:val="F8D6B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F47F64"/>
    <w:multiLevelType w:val="hybridMultilevel"/>
    <w:tmpl w:val="F06E6D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91217FC"/>
    <w:multiLevelType w:val="hybridMultilevel"/>
    <w:tmpl w:val="C3F4F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8638BE"/>
    <w:multiLevelType w:val="hybridMultilevel"/>
    <w:tmpl w:val="17C8A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4311B7"/>
    <w:multiLevelType w:val="hybridMultilevel"/>
    <w:tmpl w:val="BB7C0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DF777B"/>
    <w:multiLevelType w:val="hybridMultilevel"/>
    <w:tmpl w:val="1F14B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2C2351"/>
    <w:multiLevelType w:val="hybridMultilevel"/>
    <w:tmpl w:val="F404B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3A45D3"/>
    <w:multiLevelType w:val="hybridMultilevel"/>
    <w:tmpl w:val="F18C5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E06769"/>
    <w:multiLevelType w:val="hybridMultilevel"/>
    <w:tmpl w:val="9984C3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07225F"/>
    <w:multiLevelType w:val="hybridMultilevel"/>
    <w:tmpl w:val="93DA9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6161C8"/>
    <w:multiLevelType w:val="hybridMultilevel"/>
    <w:tmpl w:val="0E088F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5253B6A"/>
    <w:multiLevelType w:val="hybridMultilevel"/>
    <w:tmpl w:val="25F48A9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55817006"/>
    <w:multiLevelType w:val="hybridMultilevel"/>
    <w:tmpl w:val="DE8E7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AA3F01"/>
    <w:multiLevelType w:val="hybridMultilevel"/>
    <w:tmpl w:val="978EC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43099A"/>
    <w:multiLevelType w:val="hybridMultilevel"/>
    <w:tmpl w:val="0EB24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964D54"/>
    <w:multiLevelType w:val="hybridMultilevel"/>
    <w:tmpl w:val="5CA225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382C18"/>
    <w:multiLevelType w:val="hybridMultilevel"/>
    <w:tmpl w:val="959053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8C27C8"/>
    <w:multiLevelType w:val="hybridMultilevel"/>
    <w:tmpl w:val="BDCCB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2D3EF6"/>
    <w:multiLevelType w:val="hybridMultilevel"/>
    <w:tmpl w:val="3E00C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20993"/>
    <w:multiLevelType w:val="hybridMultilevel"/>
    <w:tmpl w:val="EE0A9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3D67FF"/>
    <w:multiLevelType w:val="hybridMultilevel"/>
    <w:tmpl w:val="02B433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6475E"/>
    <w:multiLevelType w:val="hybridMultilevel"/>
    <w:tmpl w:val="50F2C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0F1617"/>
    <w:multiLevelType w:val="hybridMultilevel"/>
    <w:tmpl w:val="50203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5C785E"/>
    <w:multiLevelType w:val="hybridMultilevel"/>
    <w:tmpl w:val="E5547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007653"/>
    <w:multiLevelType w:val="hybridMultilevel"/>
    <w:tmpl w:val="2FDA4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A1E51B0"/>
    <w:multiLevelType w:val="hybridMultilevel"/>
    <w:tmpl w:val="43DEE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3621EC"/>
    <w:multiLevelType w:val="hybridMultilevel"/>
    <w:tmpl w:val="8158B5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07C04C2"/>
    <w:multiLevelType w:val="hybridMultilevel"/>
    <w:tmpl w:val="87C06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800C22"/>
    <w:multiLevelType w:val="hybridMultilevel"/>
    <w:tmpl w:val="4E7E9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FF5327"/>
    <w:multiLevelType w:val="hybridMultilevel"/>
    <w:tmpl w:val="0C30F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B50C52"/>
    <w:multiLevelType w:val="hybridMultilevel"/>
    <w:tmpl w:val="A7308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E2504B"/>
    <w:multiLevelType w:val="hybridMultilevel"/>
    <w:tmpl w:val="C1E4C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0"/>
  </w:num>
  <w:num w:numId="3">
    <w:abstractNumId w:val="0"/>
  </w:num>
  <w:num w:numId="4">
    <w:abstractNumId w:val="28"/>
  </w:num>
  <w:num w:numId="5">
    <w:abstractNumId w:val="21"/>
  </w:num>
  <w:num w:numId="6">
    <w:abstractNumId w:val="12"/>
  </w:num>
  <w:num w:numId="7">
    <w:abstractNumId w:val="6"/>
  </w:num>
  <w:num w:numId="8">
    <w:abstractNumId w:val="4"/>
  </w:num>
  <w:num w:numId="9">
    <w:abstractNumId w:val="9"/>
  </w:num>
  <w:num w:numId="10">
    <w:abstractNumId w:val="27"/>
  </w:num>
  <w:num w:numId="11">
    <w:abstractNumId w:val="30"/>
  </w:num>
  <w:num w:numId="12">
    <w:abstractNumId w:val="41"/>
  </w:num>
  <w:num w:numId="13">
    <w:abstractNumId w:val="32"/>
  </w:num>
  <w:num w:numId="14">
    <w:abstractNumId w:val="43"/>
  </w:num>
  <w:num w:numId="15">
    <w:abstractNumId w:val="1"/>
  </w:num>
  <w:num w:numId="16">
    <w:abstractNumId w:val="40"/>
  </w:num>
  <w:num w:numId="17">
    <w:abstractNumId w:val="3"/>
  </w:num>
  <w:num w:numId="18">
    <w:abstractNumId w:val="42"/>
  </w:num>
  <w:num w:numId="19">
    <w:abstractNumId w:val="35"/>
  </w:num>
  <w:num w:numId="20">
    <w:abstractNumId w:val="25"/>
  </w:num>
  <w:num w:numId="21">
    <w:abstractNumId w:val="7"/>
  </w:num>
  <w:num w:numId="22">
    <w:abstractNumId w:val="26"/>
  </w:num>
  <w:num w:numId="23">
    <w:abstractNumId w:val="22"/>
  </w:num>
  <w:num w:numId="24">
    <w:abstractNumId w:val="11"/>
  </w:num>
  <w:num w:numId="25">
    <w:abstractNumId w:val="24"/>
  </w:num>
  <w:num w:numId="26">
    <w:abstractNumId w:val="38"/>
  </w:num>
  <w:num w:numId="27">
    <w:abstractNumId w:val="15"/>
  </w:num>
  <w:num w:numId="28">
    <w:abstractNumId w:val="39"/>
  </w:num>
  <w:num w:numId="29">
    <w:abstractNumId w:val="44"/>
  </w:num>
  <w:num w:numId="30">
    <w:abstractNumId w:val="31"/>
  </w:num>
  <w:num w:numId="31">
    <w:abstractNumId w:val="10"/>
  </w:num>
  <w:num w:numId="32">
    <w:abstractNumId w:val="8"/>
  </w:num>
  <w:num w:numId="33">
    <w:abstractNumId w:val="13"/>
  </w:num>
  <w:num w:numId="34">
    <w:abstractNumId w:val="16"/>
  </w:num>
  <w:num w:numId="35">
    <w:abstractNumId w:val="33"/>
  </w:num>
  <w:num w:numId="36">
    <w:abstractNumId w:val="5"/>
  </w:num>
  <w:num w:numId="37">
    <w:abstractNumId w:val="17"/>
  </w:num>
  <w:num w:numId="38">
    <w:abstractNumId w:val="23"/>
  </w:num>
  <w:num w:numId="39">
    <w:abstractNumId w:val="14"/>
  </w:num>
  <w:num w:numId="40">
    <w:abstractNumId w:val="37"/>
  </w:num>
  <w:num w:numId="41">
    <w:abstractNumId w:val="2"/>
  </w:num>
  <w:num w:numId="42">
    <w:abstractNumId w:val="19"/>
  </w:num>
  <w:num w:numId="43">
    <w:abstractNumId w:val="18"/>
  </w:num>
  <w:num w:numId="44">
    <w:abstractNumId w:val="29"/>
  </w:num>
  <w:num w:numId="45">
    <w:abstractNumId w:val="3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5C8B"/>
    <w:rsid w:val="00001BF5"/>
    <w:rsid w:val="00003F75"/>
    <w:rsid w:val="00027189"/>
    <w:rsid w:val="00035F16"/>
    <w:rsid w:val="00040B7F"/>
    <w:rsid w:val="000445C1"/>
    <w:rsid w:val="00045D7F"/>
    <w:rsid w:val="00054913"/>
    <w:rsid w:val="00070638"/>
    <w:rsid w:val="00081A3C"/>
    <w:rsid w:val="00081AB0"/>
    <w:rsid w:val="00091479"/>
    <w:rsid w:val="00097D27"/>
    <w:rsid w:val="000B64BF"/>
    <w:rsid w:val="000C04F8"/>
    <w:rsid w:val="000C106A"/>
    <w:rsid w:val="000E6128"/>
    <w:rsid w:val="000F0622"/>
    <w:rsid w:val="000F1FA2"/>
    <w:rsid w:val="00104BA8"/>
    <w:rsid w:val="001055FD"/>
    <w:rsid w:val="0010577B"/>
    <w:rsid w:val="00117449"/>
    <w:rsid w:val="00123D7E"/>
    <w:rsid w:val="00136183"/>
    <w:rsid w:val="00142236"/>
    <w:rsid w:val="001425D7"/>
    <w:rsid w:val="00142D14"/>
    <w:rsid w:val="0015009E"/>
    <w:rsid w:val="001552AD"/>
    <w:rsid w:val="00155CC6"/>
    <w:rsid w:val="00165259"/>
    <w:rsid w:val="0016780B"/>
    <w:rsid w:val="00171065"/>
    <w:rsid w:val="0017551A"/>
    <w:rsid w:val="001911E5"/>
    <w:rsid w:val="00192175"/>
    <w:rsid w:val="001941CC"/>
    <w:rsid w:val="00194EF8"/>
    <w:rsid w:val="001B2710"/>
    <w:rsid w:val="001B7270"/>
    <w:rsid w:val="001C0AB2"/>
    <w:rsid w:val="001E39FB"/>
    <w:rsid w:val="001E6324"/>
    <w:rsid w:val="001F179C"/>
    <w:rsid w:val="00202887"/>
    <w:rsid w:val="00205B28"/>
    <w:rsid w:val="00211A5D"/>
    <w:rsid w:val="0021534E"/>
    <w:rsid w:val="00220C07"/>
    <w:rsid w:val="002257A5"/>
    <w:rsid w:val="0022604B"/>
    <w:rsid w:val="002279F2"/>
    <w:rsid w:val="00252391"/>
    <w:rsid w:val="0026082F"/>
    <w:rsid w:val="00262ACE"/>
    <w:rsid w:val="00266AFB"/>
    <w:rsid w:val="00275AC6"/>
    <w:rsid w:val="0027691F"/>
    <w:rsid w:val="002A1553"/>
    <w:rsid w:val="002B4822"/>
    <w:rsid w:val="002C0D49"/>
    <w:rsid w:val="002D240D"/>
    <w:rsid w:val="002D2CCC"/>
    <w:rsid w:val="002F26BC"/>
    <w:rsid w:val="002F6471"/>
    <w:rsid w:val="00305528"/>
    <w:rsid w:val="003333AA"/>
    <w:rsid w:val="003341BE"/>
    <w:rsid w:val="00336B5E"/>
    <w:rsid w:val="00337938"/>
    <w:rsid w:val="003419B0"/>
    <w:rsid w:val="00345E88"/>
    <w:rsid w:val="00363148"/>
    <w:rsid w:val="00370277"/>
    <w:rsid w:val="00371D9D"/>
    <w:rsid w:val="0037429D"/>
    <w:rsid w:val="00382271"/>
    <w:rsid w:val="00384E31"/>
    <w:rsid w:val="0039210A"/>
    <w:rsid w:val="00393120"/>
    <w:rsid w:val="00396040"/>
    <w:rsid w:val="003A6D41"/>
    <w:rsid w:val="003A6D87"/>
    <w:rsid w:val="003A78A5"/>
    <w:rsid w:val="003B72BB"/>
    <w:rsid w:val="003F742A"/>
    <w:rsid w:val="00402EAE"/>
    <w:rsid w:val="00406912"/>
    <w:rsid w:val="004079DE"/>
    <w:rsid w:val="00414924"/>
    <w:rsid w:val="00415906"/>
    <w:rsid w:val="00421012"/>
    <w:rsid w:val="00426341"/>
    <w:rsid w:val="004420B9"/>
    <w:rsid w:val="00443BFC"/>
    <w:rsid w:val="00454CB6"/>
    <w:rsid w:val="00463DC3"/>
    <w:rsid w:val="0047085B"/>
    <w:rsid w:val="0047140B"/>
    <w:rsid w:val="00472F64"/>
    <w:rsid w:val="00473D73"/>
    <w:rsid w:val="00475C01"/>
    <w:rsid w:val="0049033E"/>
    <w:rsid w:val="0049070A"/>
    <w:rsid w:val="0049423E"/>
    <w:rsid w:val="00495139"/>
    <w:rsid w:val="004A2930"/>
    <w:rsid w:val="004B7B47"/>
    <w:rsid w:val="004C05A0"/>
    <w:rsid w:val="004C2E09"/>
    <w:rsid w:val="004C4B8D"/>
    <w:rsid w:val="004D0A4B"/>
    <w:rsid w:val="004D17E1"/>
    <w:rsid w:val="004F2367"/>
    <w:rsid w:val="004F25B0"/>
    <w:rsid w:val="004F5E73"/>
    <w:rsid w:val="005040DB"/>
    <w:rsid w:val="00505F75"/>
    <w:rsid w:val="00512E78"/>
    <w:rsid w:val="00533213"/>
    <w:rsid w:val="00535312"/>
    <w:rsid w:val="00550D70"/>
    <w:rsid w:val="0055489E"/>
    <w:rsid w:val="005602B1"/>
    <w:rsid w:val="00567D10"/>
    <w:rsid w:val="0057651B"/>
    <w:rsid w:val="00576843"/>
    <w:rsid w:val="0059024D"/>
    <w:rsid w:val="00590422"/>
    <w:rsid w:val="00596A74"/>
    <w:rsid w:val="005A1949"/>
    <w:rsid w:val="005C2847"/>
    <w:rsid w:val="005D3687"/>
    <w:rsid w:val="005D7DC5"/>
    <w:rsid w:val="005E0C67"/>
    <w:rsid w:val="005E0FC3"/>
    <w:rsid w:val="005E634F"/>
    <w:rsid w:val="005F5F16"/>
    <w:rsid w:val="006008BD"/>
    <w:rsid w:val="006011FF"/>
    <w:rsid w:val="00612D8F"/>
    <w:rsid w:val="0061534C"/>
    <w:rsid w:val="006176BA"/>
    <w:rsid w:val="0066074E"/>
    <w:rsid w:val="0066092A"/>
    <w:rsid w:val="006744F2"/>
    <w:rsid w:val="00683710"/>
    <w:rsid w:val="00684192"/>
    <w:rsid w:val="006843D7"/>
    <w:rsid w:val="006875C1"/>
    <w:rsid w:val="00692C16"/>
    <w:rsid w:val="006931C5"/>
    <w:rsid w:val="006C03D2"/>
    <w:rsid w:val="006C3BDC"/>
    <w:rsid w:val="006F03D2"/>
    <w:rsid w:val="006F42E5"/>
    <w:rsid w:val="006F5885"/>
    <w:rsid w:val="00703523"/>
    <w:rsid w:val="00704649"/>
    <w:rsid w:val="00723210"/>
    <w:rsid w:val="0072489F"/>
    <w:rsid w:val="007264A1"/>
    <w:rsid w:val="00734783"/>
    <w:rsid w:val="00736828"/>
    <w:rsid w:val="00743871"/>
    <w:rsid w:val="0076294D"/>
    <w:rsid w:val="007777BF"/>
    <w:rsid w:val="0077789E"/>
    <w:rsid w:val="007A364C"/>
    <w:rsid w:val="007B2794"/>
    <w:rsid w:val="007B6865"/>
    <w:rsid w:val="007B7869"/>
    <w:rsid w:val="007C2BAA"/>
    <w:rsid w:val="007E1554"/>
    <w:rsid w:val="007E69FC"/>
    <w:rsid w:val="007F3762"/>
    <w:rsid w:val="007F51F5"/>
    <w:rsid w:val="00800252"/>
    <w:rsid w:val="00800C26"/>
    <w:rsid w:val="008060AF"/>
    <w:rsid w:val="0081277E"/>
    <w:rsid w:val="008161CD"/>
    <w:rsid w:val="008206A4"/>
    <w:rsid w:val="008209AA"/>
    <w:rsid w:val="00824C9B"/>
    <w:rsid w:val="00826268"/>
    <w:rsid w:val="00831F76"/>
    <w:rsid w:val="008372D3"/>
    <w:rsid w:val="00837F49"/>
    <w:rsid w:val="00842705"/>
    <w:rsid w:val="00842E15"/>
    <w:rsid w:val="008477E0"/>
    <w:rsid w:val="00865594"/>
    <w:rsid w:val="00871040"/>
    <w:rsid w:val="0088356C"/>
    <w:rsid w:val="008868C7"/>
    <w:rsid w:val="0089274B"/>
    <w:rsid w:val="008A12B5"/>
    <w:rsid w:val="008B6FA7"/>
    <w:rsid w:val="008D5B4A"/>
    <w:rsid w:val="008D66BC"/>
    <w:rsid w:val="00900B39"/>
    <w:rsid w:val="00902DF6"/>
    <w:rsid w:val="0091722F"/>
    <w:rsid w:val="009277E1"/>
    <w:rsid w:val="00934F89"/>
    <w:rsid w:val="00942331"/>
    <w:rsid w:val="00953C90"/>
    <w:rsid w:val="0096020C"/>
    <w:rsid w:val="009700BA"/>
    <w:rsid w:val="00976525"/>
    <w:rsid w:val="00984B53"/>
    <w:rsid w:val="00987647"/>
    <w:rsid w:val="00993DFC"/>
    <w:rsid w:val="00997FE3"/>
    <w:rsid w:val="009C7074"/>
    <w:rsid w:val="009D3A18"/>
    <w:rsid w:val="009D65E2"/>
    <w:rsid w:val="009D7609"/>
    <w:rsid w:val="009E0A94"/>
    <w:rsid w:val="009E3DA4"/>
    <w:rsid w:val="009F0E33"/>
    <w:rsid w:val="00A064D1"/>
    <w:rsid w:val="00A1039C"/>
    <w:rsid w:val="00A14059"/>
    <w:rsid w:val="00A15729"/>
    <w:rsid w:val="00A21502"/>
    <w:rsid w:val="00A34F40"/>
    <w:rsid w:val="00A36A18"/>
    <w:rsid w:val="00A40B9B"/>
    <w:rsid w:val="00A56028"/>
    <w:rsid w:val="00A80E7E"/>
    <w:rsid w:val="00A80FDA"/>
    <w:rsid w:val="00A84ED8"/>
    <w:rsid w:val="00A87316"/>
    <w:rsid w:val="00AA6221"/>
    <w:rsid w:val="00AC47FD"/>
    <w:rsid w:val="00AD4A44"/>
    <w:rsid w:val="00AD6904"/>
    <w:rsid w:val="00AE58F6"/>
    <w:rsid w:val="00AE7744"/>
    <w:rsid w:val="00AF29B4"/>
    <w:rsid w:val="00AF7F16"/>
    <w:rsid w:val="00B06932"/>
    <w:rsid w:val="00B11CB3"/>
    <w:rsid w:val="00B13A48"/>
    <w:rsid w:val="00B232D1"/>
    <w:rsid w:val="00B24434"/>
    <w:rsid w:val="00B273AD"/>
    <w:rsid w:val="00B36AFC"/>
    <w:rsid w:val="00B429F5"/>
    <w:rsid w:val="00B47809"/>
    <w:rsid w:val="00B56460"/>
    <w:rsid w:val="00B574ED"/>
    <w:rsid w:val="00B70559"/>
    <w:rsid w:val="00B72101"/>
    <w:rsid w:val="00B82281"/>
    <w:rsid w:val="00B8397D"/>
    <w:rsid w:val="00B92CD6"/>
    <w:rsid w:val="00B930B0"/>
    <w:rsid w:val="00BA2CD1"/>
    <w:rsid w:val="00BA7511"/>
    <w:rsid w:val="00BC28FE"/>
    <w:rsid w:val="00BD1580"/>
    <w:rsid w:val="00BD20D6"/>
    <w:rsid w:val="00BD3256"/>
    <w:rsid w:val="00BF4F61"/>
    <w:rsid w:val="00BF70F8"/>
    <w:rsid w:val="00C01BF5"/>
    <w:rsid w:val="00C141F9"/>
    <w:rsid w:val="00C16C08"/>
    <w:rsid w:val="00C16C91"/>
    <w:rsid w:val="00C2183B"/>
    <w:rsid w:val="00C21ED5"/>
    <w:rsid w:val="00C259BC"/>
    <w:rsid w:val="00C416B7"/>
    <w:rsid w:val="00C46743"/>
    <w:rsid w:val="00C50FC0"/>
    <w:rsid w:val="00C63FC7"/>
    <w:rsid w:val="00C7163F"/>
    <w:rsid w:val="00C759E4"/>
    <w:rsid w:val="00C80E7A"/>
    <w:rsid w:val="00C8523A"/>
    <w:rsid w:val="00C951C3"/>
    <w:rsid w:val="00C968D6"/>
    <w:rsid w:val="00CA0CDB"/>
    <w:rsid w:val="00CA121A"/>
    <w:rsid w:val="00CA7083"/>
    <w:rsid w:val="00CA72DC"/>
    <w:rsid w:val="00CB017D"/>
    <w:rsid w:val="00CC1AB9"/>
    <w:rsid w:val="00CD13F0"/>
    <w:rsid w:val="00CD1E91"/>
    <w:rsid w:val="00CD32A1"/>
    <w:rsid w:val="00CE0C6D"/>
    <w:rsid w:val="00CE110F"/>
    <w:rsid w:val="00CF3082"/>
    <w:rsid w:val="00CF6368"/>
    <w:rsid w:val="00D127F9"/>
    <w:rsid w:val="00D13678"/>
    <w:rsid w:val="00D151A8"/>
    <w:rsid w:val="00D20F62"/>
    <w:rsid w:val="00D47693"/>
    <w:rsid w:val="00D5238C"/>
    <w:rsid w:val="00D529E9"/>
    <w:rsid w:val="00D60D07"/>
    <w:rsid w:val="00D64B41"/>
    <w:rsid w:val="00D84357"/>
    <w:rsid w:val="00DA609B"/>
    <w:rsid w:val="00DA629D"/>
    <w:rsid w:val="00DB274F"/>
    <w:rsid w:val="00DB5773"/>
    <w:rsid w:val="00DB7BD6"/>
    <w:rsid w:val="00DC0036"/>
    <w:rsid w:val="00DC4461"/>
    <w:rsid w:val="00DD162D"/>
    <w:rsid w:val="00DD294B"/>
    <w:rsid w:val="00DD6CA6"/>
    <w:rsid w:val="00DE2ECD"/>
    <w:rsid w:val="00DE45FE"/>
    <w:rsid w:val="00E10114"/>
    <w:rsid w:val="00E171A8"/>
    <w:rsid w:val="00E175C3"/>
    <w:rsid w:val="00E17832"/>
    <w:rsid w:val="00E2427F"/>
    <w:rsid w:val="00E249B3"/>
    <w:rsid w:val="00E2594F"/>
    <w:rsid w:val="00E32834"/>
    <w:rsid w:val="00E34A6D"/>
    <w:rsid w:val="00E35C8B"/>
    <w:rsid w:val="00E460F8"/>
    <w:rsid w:val="00E47153"/>
    <w:rsid w:val="00E50241"/>
    <w:rsid w:val="00E50B1D"/>
    <w:rsid w:val="00E54AE0"/>
    <w:rsid w:val="00E731DB"/>
    <w:rsid w:val="00E810FF"/>
    <w:rsid w:val="00E83C37"/>
    <w:rsid w:val="00E86C83"/>
    <w:rsid w:val="00E913D5"/>
    <w:rsid w:val="00E96D6E"/>
    <w:rsid w:val="00EA4CA6"/>
    <w:rsid w:val="00EB24D2"/>
    <w:rsid w:val="00EC09EF"/>
    <w:rsid w:val="00EC12F0"/>
    <w:rsid w:val="00EC7ED7"/>
    <w:rsid w:val="00ED5087"/>
    <w:rsid w:val="00EE1C73"/>
    <w:rsid w:val="00EE43F7"/>
    <w:rsid w:val="00EE6984"/>
    <w:rsid w:val="00EF7B15"/>
    <w:rsid w:val="00F06F6D"/>
    <w:rsid w:val="00F1220C"/>
    <w:rsid w:val="00F14D57"/>
    <w:rsid w:val="00F1643A"/>
    <w:rsid w:val="00F23541"/>
    <w:rsid w:val="00F274D7"/>
    <w:rsid w:val="00F417BD"/>
    <w:rsid w:val="00F55ECE"/>
    <w:rsid w:val="00F56FD7"/>
    <w:rsid w:val="00F57FE9"/>
    <w:rsid w:val="00F640CC"/>
    <w:rsid w:val="00F72FC2"/>
    <w:rsid w:val="00F74B25"/>
    <w:rsid w:val="00F7747A"/>
    <w:rsid w:val="00F85786"/>
    <w:rsid w:val="00FA3CF9"/>
    <w:rsid w:val="00FB5BA0"/>
    <w:rsid w:val="00FC27A4"/>
    <w:rsid w:val="00FC709C"/>
    <w:rsid w:val="00FE2B12"/>
    <w:rsid w:val="00FE2EA0"/>
    <w:rsid w:val="00FE2EAA"/>
    <w:rsid w:val="00FF0CBD"/>
    <w:rsid w:val="00FF0F8E"/>
    <w:rsid w:val="00FF6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8549E"/>
  <w15:docId w15:val="{D66EC0AE-8F50-FE41-91B6-14F4E5A1B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C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CC6"/>
    <w:pPr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194EF8"/>
    <w:rPr>
      <w:color w:val="0000FF"/>
      <w:u w:val="single"/>
    </w:rPr>
  </w:style>
  <w:style w:type="character" w:customStyle="1" w:styleId="storytext">
    <w:name w:val="storytext"/>
    <w:basedOn w:val="DefaultParagraphFont"/>
    <w:rsid w:val="002F6471"/>
  </w:style>
  <w:style w:type="paragraph" w:styleId="BalloonText">
    <w:name w:val="Balloon Text"/>
    <w:basedOn w:val="Normal"/>
    <w:link w:val="BalloonTextChar"/>
    <w:uiPriority w:val="99"/>
    <w:semiHidden/>
    <w:unhideWhenUsed/>
    <w:rsid w:val="00040B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B7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7551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gif"/><Relationship Id="rId18" Type="http://schemas.openxmlformats.org/officeDocument/2006/relationships/hyperlink" Target="https://www.investopedia.com/terms/c/cashflow.asp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investopedia.com/articles/economics/09/financial-crisis-review.asp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investopedia.com/terms/c/commercial-loan.as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gif"/><Relationship Id="rId19" Type="http://schemas.openxmlformats.org/officeDocument/2006/relationships/hyperlink" Target="https://www.investopedia.com/terms/c/creditcard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ECC328-7770-4C33-A79C-7D3AC0238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1651</TotalTime>
  <Pages>15</Pages>
  <Words>2788</Words>
  <Characters>15898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Veeder</dc:creator>
  <cp:lastModifiedBy>Thomas Veeder</cp:lastModifiedBy>
  <cp:revision>372</cp:revision>
  <dcterms:created xsi:type="dcterms:W3CDTF">2010-07-11T03:10:00Z</dcterms:created>
  <dcterms:modified xsi:type="dcterms:W3CDTF">2021-03-23T02:05:00Z</dcterms:modified>
</cp:coreProperties>
</file>