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PL-002-2021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12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INV-002-2021 · 12 December 2021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 · FRBU 100274-7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SG-DHL-20211212-002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V-2103E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BMG/PHM/AUSTRALIA/2021-002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Self-propelled, lashed on 40' Flat Rack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420 x 175 x 285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12,800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12 December 2021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12 December 2021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