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DHL CUSTOMS DOCUMENT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DHL-CUS-004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DHL-SWB-004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02 January 2022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CUSTOMS REFERENCE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Account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SG-DHL-GF-77291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Waybill / SWB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DHL-SWB-004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Bill of Lading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SGSINFJSUV8301004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Booking Ref.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BKG-SIN-2022-08904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Customs Clearance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20 February 2022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EXPORTER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BOMAG GmbH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Hellerwald · 56154 Boppard, Germany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Tax ID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DE149830254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IMPORTER OF RECORD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Pacific Heavy Machinery Pte Ltd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18 Terminal Avenue · Singapore 628893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Tax ID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UEN 201724918K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GOODS DECLARATION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1134"/>
        <w:gridCol w:w="1247"/>
        <w:gridCol w:w="567"/>
        <w:gridCol w:w="1020"/>
        <w:gridCol w:w="1020"/>
        <w:gridCol w:w="1474"/>
      </w:tblGrid>
      <w:tr>
        <w:tc>
          <w:tcPr>
            <w:tcW w:type="dxa" w:w="294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13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HS Code</w:t>
            </w:r>
          </w:p>
        </w:tc>
        <w:tc>
          <w:tcPr>
            <w:tcW w:type="dxa" w:w="1247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Origin</w:t>
            </w:r>
          </w:p>
        </w:tc>
        <w:tc>
          <w:tcPr>
            <w:tcW w:type="dxa" w:w="567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Qty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Net (kg)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Gross (kg)</w:t>
            </w:r>
          </w:p>
        </w:tc>
        <w:tc>
          <w:tcPr>
            <w:tcW w:type="dxa" w:w="147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Value (EUR)</w:t>
            </w:r>
          </w:p>
        </w:tc>
      </w:tr>
      <w:tr>
        <w:tc>
          <w:tcPr>
            <w:tcW w:type="dxa" w:w="294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BOMAG BW 174 AP Road Roller (Tandem Vibratory)</w:t>
            </w:r>
          </w:p>
        </w:tc>
        <w:tc>
          <w:tcPr>
            <w:tcW w:type="dxa" w:w="113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8429.40</w:t>
            </w:r>
          </w:p>
        </w:tc>
        <w:tc>
          <w:tcPr>
            <w:tcW w:type="dxa" w:w="1247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Germany</w:t>
            </w:r>
          </w:p>
        </w:tc>
        <w:tc>
          <w:tcPr>
            <w:tcW w:type="dxa" w:w="567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9,300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9,300</w:t>
            </w:r>
          </w:p>
        </w:tc>
        <w:tc>
          <w:tcPr>
            <w:tcW w:type="dxa" w:w="147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160,000.00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CUSTOMS PARTICULARS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Export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Singapore (re-export from FCL stuffing)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Origin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Germany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Destination (transit)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Fiji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Final Destination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Australia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Incoterms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CIF FJSUV (Incoterms 2020)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Customs Procedure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Export under freely circulating status — no excise/license restriction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DG Status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Non-Dangerous Goods — IMDG Non-DG declaration on file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BOMAG GmbH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Ms. Andrea Schäfer, International Logistics</w:t>
              <w:br/>
              <w:t>Signature: ______________________</w:t>
              <w:br/>
              <w:t>Date: 02 January 2022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02 January 2022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