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Calibri" w:hAnsi="Calibri"/>
          <w:b/>
          <w:color w:val="01696F"/>
          <w:sz w:val="18"/>
        </w:rPr>
        <w:t>DHL GLOBAL FORWARDING</w:t>
      </w:r>
      <w:r>
        <w:rPr>
          <w:rFonts w:ascii="Calibri" w:hAnsi="Calibri"/>
          <w:b w:val="0"/>
          <w:color w:val="7A7974"/>
          <w:sz w:val="18"/>
        </w:rPr>
        <w:t xml:space="preserve">   |   Ocean Freight &amp; Project Cargo Division</w:t>
      </w:r>
    </w:p>
    <w:p>
      <w:r>
        <w:rPr>
          <w:rFonts w:ascii="Calibri" w:hAnsi="Calibri"/>
          <w:b/>
          <w:color w:val="28251D"/>
          <w:sz w:val="36"/>
        </w:rPr>
        <w:t>BILL OF LADING (SEA WAYBILL)</w:t>
      </w:r>
    </w:p>
    <w:tbl>
      <w:tblPr>
        <w:tblW w:type="auto" w:w="0"/>
        <w:tblLayout w:type="fixed"/>
        <w:tblLook w:firstColumn="1" w:firstRow="1" w:lastColumn="0" w:lastRow="0" w:noHBand="0" w:noVBand="1" w:val="04A0"/>
      </w:tblPr>
      <w:tblGrid>
        <w:gridCol w:w="3402"/>
        <w:gridCol w:w="3402"/>
        <w:gridCol w:w="2835"/>
      </w:tblGrid>
      <w:tr>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Document No: </w:t>
            </w:r>
            <w:r>
              <w:rPr>
                <w:rFonts w:ascii="Calibri" w:hAnsi="Calibri"/>
                <w:b w:val="0"/>
                <w:color w:val="28251D"/>
                <w:sz w:val="18"/>
              </w:rPr>
              <w:t>SGSINFJSUV8956009</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Shipment Ref: </w:t>
            </w:r>
            <w:r>
              <w:rPr>
                <w:rFonts w:ascii="Calibri" w:hAnsi="Calibri"/>
                <w:b w:val="0"/>
                <w:color w:val="28251D"/>
                <w:sz w:val="18"/>
              </w:rPr>
              <w:t>DHL-SWB-009</w:t>
            </w:r>
          </w:p>
        </w:tc>
        <w:tc>
          <w:tcPr>
            <w:tcW w:type="dxa" w:w="3400"/>
            <w:shd w:val="clear" w:color="auto" w:fill="F7F6F2"/>
            <w:tcBorders>
              <w:top w:val="single" w:sz="4" w:color="D4D1CA"/>
              <w:left w:val="single" w:sz="4" w:color="D4D1CA"/>
              <w:bottom w:val="single" w:sz="4" w:color="D4D1CA"/>
              <w:right w:val="single" w:sz="4" w:color="D4D1CA"/>
            </w:tcBorders>
          </w:tcPr>
          <w:p>
            <w:r>
              <w:rPr>
                <w:rFonts w:ascii="Calibri" w:hAnsi="Calibri"/>
                <w:b/>
                <w:color w:val="28251D"/>
                <w:sz w:val="18"/>
              </w:rPr>
              <w:t xml:space="preserve">Issue Date: </w:t>
            </w:r>
            <w:r>
              <w:rPr>
                <w:rFonts w:ascii="Calibri" w:hAnsi="Calibri"/>
                <w:b w:val="0"/>
                <w:color w:val="28251D"/>
                <w:sz w:val="18"/>
              </w:rPr>
              <w:t>01 March 2022</w:t>
            </w:r>
          </w:p>
        </w:tc>
      </w:tr>
    </w:tbl>
    <w:p/>
    <w:p>
      <w:pPr>
        <w:spacing w:before="160" w:after="40"/>
      </w:pPr>
      <w:r>
        <w:rPr>
          <w:rFonts w:ascii="Calibri" w:hAnsi="Calibri"/>
          <w:b/>
          <w:color w:val="01696F"/>
          <w:sz w:val="22"/>
        </w:rPr>
        <w:t>CARRIER &amp; ROUTING</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Carrier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 Global Forwarding — Ocean Freight, NVOCC issuing carrier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B/L Number</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SGSINFJSUV8956009</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DHL SWB No.</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DHL-SWB-009</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Booking Ref.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BKG-SIN-2022-08909</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Vessel / Voyage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MV PACIFIC GATEWAY · V-2210E</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Singapore (SGSIN) — Tuas Mega Port (TMP) Berth 11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Port of Suva (FJSUV)</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ETD POL</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01 March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ETA POD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09 April 2022</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Freight Term</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Prepaid (CIF — freight &amp; insurance prepaid by Shipper)</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No. of Originals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3/3 Original Bills of Lading issued</w:t>
            </w:r>
          </w:p>
        </w:tc>
      </w:tr>
    </w:tbl>
    <w:p>
      <w:pPr>
        <w:spacing w:before="160" w:after="40"/>
      </w:pPr>
      <w:r>
        <w:rPr>
          <w:rFonts w:ascii="Calibri" w:hAnsi="Calibri"/>
          <w:b/>
          <w:color w:val="01696F"/>
          <w:sz w:val="22"/>
        </w:rPr>
        <w:t>SHIPPER</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BOMAG GmbH</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Hellerwald · 56154 Boppard, Germany</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DE149830254</w:t>
            </w:r>
          </w:p>
        </w:tc>
      </w:tr>
    </w:tbl>
    <w:p>
      <w:pPr>
        <w:spacing w:before="160" w:after="40"/>
      </w:pPr>
      <w:r>
        <w:rPr>
          <w:rFonts w:ascii="Calibri" w:hAnsi="Calibri"/>
          <w:b/>
          <w:color w:val="01696F"/>
          <w:sz w:val="22"/>
        </w:rPr>
        <w:t>CONSIGNEE</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Pacific Heavy Machinery Pte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18 Terminal Avenue · Singapore 628893</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Tax ID</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UEN 201724918K</w:t>
            </w:r>
          </w:p>
        </w:tc>
      </w:tr>
    </w:tbl>
    <w:p>
      <w:pPr>
        <w:spacing w:before="160" w:after="40"/>
      </w:pPr>
      <w:r>
        <w:rPr>
          <w:rFonts w:ascii="Calibri" w:hAnsi="Calibri"/>
          <w:b/>
          <w:color w:val="01696F"/>
          <w:sz w:val="22"/>
        </w:rPr>
        <w:t>NOTIFY PARTY</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Name</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South Pacific Cargo Services Ltd.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Address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Walu Bay Industrial Estate, Suva, Fiji</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Contact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+679 331 4488 · ops@spcargo.com.fj</w:t>
            </w:r>
          </w:p>
        </w:tc>
      </w:tr>
    </w:tbl>
    <w:p>
      <w:pPr>
        <w:spacing w:before="160" w:after="40"/>
      </w:pPr>
      <w:r>
        <w:rPr>
          <w:rFonts w:ascii="Calibri" w:hAnsi="Calibri"/>
          <w:b/>
          <w:color w:val="01696F"/>
          <w:sz w:val="22"/>
        </w:rPr>
        <w:t>CONTAINER &amp; CARGO</w:t>
      </w:r>
    </w:p>
    <w:tbl>
      <w:tblPr>
        <w:tblW w:type="auto" w:w="0"/>
        <w:tblLayout w:type="fixed"/>
        <w:tblLook w:firstColumn="1" w:firstRow="1" w:lastColumn="0" w:lastRow="0" w:noHBand="0" w:noVBand="1" w:val="04A0"/>
      </w:tblPr>
      <w:tblGrid>
        <w:gridCol w:w="2154"/>
        <w:gridCol w:w="1587"/>
        <w:gridCol w:w="2835"/>
        <w:gridCol w:w="1701"/>
        <w:gridCol w:w="1020"/>
        <w:gridCol w:w="1020"/>
      </w:tblGrid>
      <w:tr>
        <w:tc>
          <w:tcPr>
            <w:tcW w:type="dxa" w:w="2154"/>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Container / Seal</w:t>
            </w:r>
          </w:p>
        </w:tc>
        <w:tc>
          <w:tcPr>
            <w:tcW w:type="dxa" w:w="1587"/>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Marks &amp; Nos.</w:t>
            </w:r>
          </w:p>
        </w:tc>
        <w:tc>
          <w:tcPr>
            <w:tcW w:type="dxa" w:w="2835"/>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Description (HS)</w:t>
            </w:r>
          </w:p>
        </w:tc>
        <w:tc>
          <w:tcPr>
            <w:tcW w:type="dxa" w:w="1701"/>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Qty / Pkg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Net (kg)</w:t>
            </w:r>
          </w:p>
        </w:tc>
        <w:tc>
          <w:tcPr>
            <w:tcW w:type="dxa" w:w="1020"/>
            <w:shd w:val="clear" w:color="auto" w:fill="01696F"/>
            <w:tcBorders>
              <w:top w:val="single" w:sz="4" w:color="01696F"/>
              <w:left w:val="single" w:sz="4" w:color="01696F"/>
              <w:bottom w:val="single" w:sz="4" w:color="01696F"/>
              <w:right w:val="single" w:sz="4" w:color="01696F"/>
            </w:tcBorders>
          </w:tcPr>
          <w:p>
            <w:pPr>
              <w:spacing w:after="0"/>
            </w:pPr>
            <w:r>
              <w:rPr>
                <w:rFonts w:ascii="Calibri" w:hAnsi="Calibri"/>
                <w:b/>
                <w:color w:val="FFFFFF"/>
                <w:sz w:val="18"/>
              </w:rPr>
              <w:t>Gross (kg)</w:t>
            </w:r>
          </w:p>
        </w:tc>
      </w:tr>
      <w:tr>
        <w:tc>
          <w:tcPr>
            <w:tcW w:type="dxa" w:w="2154"/>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TGBU 101233-6</w:t>
              <w:br/>
              <w:t>Seal: SG-DHL-20220301-009</w:t>
              <w:br/>
              <w:t>(1 x 20' Standard FCL Dry Container)</w:t>
            </w:r>
          </w:p>
        </w:tc>
        <w:tc>
          <w:tcPr>
            <w:tcW w:type="dxa" w:w="1587"/>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BMG/PHM/AUSTRALIA/2022-009</w:t>
            </w:r>
          </w:p>
        </w:tc>
        <w:tc>
          <w:tcPr>
            <w:tcW w:type="dxa" w:w="2835"/>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Mining Excavator Bucket – Heavy-Duty Rock Type</w:t>
              <w:br/>
              <w:t>HS 8431.49 · Origin Singapore</w:t>
            </w:r>
          </w:p>
        </w:tc>
        <w:tc>
          <w:tcPr>
            <w:tcW w:type="dxa" w:w="1701"/>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1 unit / Bare, lashed inside container</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8,000</w:t>
            </w:r>
          </w:p>
        </w:tc>
        <w:tc>
          <w:tcPr>
            <w:tcW w:type="dxa" w:w="1020"/>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8,050</w:t>
            </w:r>
          </w:p>
        </w:tc>
      </w:tr>
    </w:tbl>
    <w:p>
      <w:pPr>
        <w:spacing w:before="160" w:after="40"/>
      </w:pPr>
      <w:r>
        <w:rPr>
          <w:rFonts w:ascii="Calibri" w:hAnsi="Calibri"/>
          <w:b/>
          <w:color w:val="01696F"/>
          <w:sz w:val="22"/>
        </w:rPr>
        <w:t>DECLARED VALUE &amp; CHARGES</w:t>
      </w:r>
    </w:p>
    <w:tbl>
      <w:tblPr>
        <w:tblW w:type="auto" w:w="0"/>
        <w:tblLayout w:type="fixed"/>
        <w:tblLook w:firstColumn="1" w:firstRow="1" w:lastColumn="0" w:lastRow="0" w:noHBand="0" w:noVBand="1" w:val="04A0"/>
      </w:tblPr>
      <w:tblGrid>
        <w:gridCol w:w="2835"/>
        <w:gridCol w:w="6803"/>
      </w:tblGrid>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Declared Value of Goods</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13 000.00</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Ocean Freight</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4 320.00 — PREPAID</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Insurance (110% CIF)</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EUR 35.75 — PREPAID · Cert. DHL-INS-2071271</w:t>
            </w:r>
          </w:p>
        </w:tc>
      </w:tr>
      <w:tr>
        <w:tc>
          <w:tcPr>
            <w:tcW w:type="dxa" w:w="2835"/>
            <w:tcBorders>
              <w:top w:val="single" w:sz="4" w:color="D4D1CA"/>
              <w:left w:val="single" w:sz="4" w:color="D4D1CA"/>
              <w:bottom w:val="single" w:sz="4" w:color="D4D1CA"/>
              <w:right w:val="single" w:sz="4" w:color="D4D1CA"/>
            </w:tcBorders>
            <w:shd w:val="clear" w:color="auto" w:fill="FBFBF9"/>
          </w:tcPr>
          <w:p>
            <w:pPr>
              <w:spacing w:after="0"/>
            </w:pPr>
            <w:r>
              <w:rPr>
                <w:rFonts w:ascii="Calibri" w:hAnsi="Calibri"/>
                <w:b/>
                <w:color w:val="28251D"/>
                <w:sz w:val="18"/>
              </w:rPr>
              <w:t>Documentation</w:t>
            </w:r>
          </w:p>
        </w:tc>
        <w:tc>
          <w:tcPr>
            <w:tcW w:type="dxa" w:w="6803"/>
            <w:tcBorders>
              <w:top w:val="single" w:sz="4" w:color="D4D1CA"/>
              <w:left w:val="single" w:sz="4" w:color="D4D1CA"/>
              <w:bottom w:val="single" w:sz="4" w:color="D4D1CA"/>
              <w:right w:val="single" w:sz="4" w:color="D4D1CA"/>
            </w:tcBorders>
          </w:tcPr>
          <w:p>
            <w:pPr>
              <w:spacing w:after="0"/>
            </w:pPr>
            <w:r>
              <w:rPr>
                <w:rFonts w:ascii="Calibri" w:hAnsi="Calibri"/>
                <w:b w:val="0"/>
                <w:color w:val="28251D"/>
                <w:sz w:val="18"/>
              </w:rPr>
              <w:t>USD 120.00 — PREPAID</w:t>
            </w:r>
          </w:p>
        </w:tc>
      </w:tr>
    </w:tbl>
    <w:p>
      <w:pPr>
        <w:spacing w:before="160" w:after="40"/>
      </w:pPr>
      <w:r>
        <w:rPr>
          <w:rFonts w:ascii="Calibri" w:hAnsi="Calibri"/>
          <w:b/>
          <w:color w:val="01696F"/>
          <w:sz w:val="22"/>
        </w:rPr>
        <w:t>CLAUSES</w:t>
      </w:r>
    </w:p>
    <w:p>
      <w:r>
        <w:rPr>
          <w:rFonts w:ascii="Calibri" w:hAnsi="Calibri"/>
          <w:b w:val="0"/>
          <w:color w:val="28251D"/>
          <w:sz w:val="18"/>
        </w:rPr>
        <w:t>RECEIVED in apparent good order and condition the goods or containers described above for transport from POL to POD, subject to the terms and conditions of this Bill of Lading and DHL Global Forwarding's standard NVOCC tariff. Surrender of one original Bill of Lading duly endorsed entitles the holder to delivery of the cargo at POD. Telex release only against the Shipper's written authorisation.</w:t>
      </w:r>
    </w:p>
    <w:p/>
    <w:p>
      <w:r>
        <w:rPr>
          <w:rFonts w:ascii="Calibri" w:hAnsi="Calibri"/>
          <w:b/>
          <w:color w:val="01696F"/>
          <w:sz w:val="20"/>
        </w:rPr>
        <w:t>AUTHORISED SIGNATURE</w:t>
      </w:r>
    </w:p>
    <w:tbl>
      <w:tblPr>
        <w:tblW w:type="auto" w:w="0"/>
        <w:tblLayout w:type="fixed"/>
        <w:tblLook w:firstColumn="1" w:firstRow="1" w:lastColumn="0" w:lastRow="0" w:noHBand="0" w:noVBand="1" w:val="04A0"/>
      </w:tblPr>
      <w:tblGrid>
        <w:gridCol w:w="4819"/>
        <w:gridCol w:w="4819"/>
      </w:tblGrid>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For and on behalf of:</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val="0"/>
                <w:color w:val="7A7974"/>
                <w:sz w:val="16"/>
              </w:rPr>
              <w:t>Acknowledged by Forwarder:</w:t>
            </w:r>
          </w:p>
        </w:tc>
      </w:tr>
      <w:tr>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BOMAG GmbH</w:t>
              <w:br/>
            </w:r>
            <w:r>
              <w:rPr>
                <w:rFonts w:ascii="Calibri" w:hAnsi="Calibri"/>
                <w:b w:val="0"/>
                <w:color w:val="28251D"/>
                <w:sz w:val="18"/>
              </w:rPr>
              <w:t>Ms. Andrea Schäfer, International Logistics</w:t>
              <w:br/>
              <w:t>Signature: ______________________</w:t>
              <w:br/>
              <w:t>Date: 01 March 2022</w:t>
            </w:r>
          </w:p>
        </w:tc>
        <w:tc>
          <w:tcPr>
            <w:tcW w:type="dxa" w:w="5100"/>
            <w:tcBorders>
              <w:top w:val="single" w:sz="4" w:color="D4D1CA"/>
              <w:left w:val="single" w:sz="4" w:color="D4D1CA"/>
              <w:bottom w:val="single" w:sz="4" w:color="D4D1CA"/>
              <w:right w:val="single" w:sz="4" w:color="D4D1CA"/>
            </w:tcBorders>
          </w:tcPr>
          <w:p>
            <w:pPr>
              <w:spacing w:after="0"/>
            </w:pPr>
            <w:r>
              <w:rPr>
                <w:rFonts w:ascii="Calibri" w:hAnsi="Calibri"/>
                <w:b/>
                <w:color w:val="28251D"/>
                <w:sz w:val="18"/>
              </w:rPr>
              <w:t>DHL Global Forwarding (Singapore) Pte Ltd</w:t>
              <w:br/>
            </w:r>
            <w:r>
              <w:rPr>
                <w:rFonts w:ascii="Calibri" w:hAnsi="Calibri"/>
                <w:b w:val="0"/>
                <w:color w:val="28251D"/>
                <w:sz w:val="18"/>
              </w:rPr>
              <w:t>Mr. Rajiv Menon, Ocean Operations Lead</w:t>
              <w:br/>
              <w:t>Signature: ______________________</w:t>
              <w:br/>
              <w:t>Date: 01 March 2022</w:t>
            </w:r>
          </w:p>
        </w:tc>
      </w:tr>
    </w:tbl>
    <w:sectPr w:rsidR="00FC693F" w:rsidRPr="0006063C" w:rsidSect="00034616">
      <w:pgSz w:w="12240" w:h="15840"/>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