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DHL-Q-SGSIN-PGPOM-2022-287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V-2212E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April 2022 → 25 April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101507-0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SG-DHL-20220404-011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April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April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April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