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PL-022-2023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April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INV-022-2023 · 05 April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103014-7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SG-DHL-20230405-022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V-2323E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BMG/PHM/NEW/2023-022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12,800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05 April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April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