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DHL CUSTOMS DOCUMENT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DHL-CUS-026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DHL-SWB-026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15 October 2023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CUSTOMS REFERENCE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Account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SG-DHL-GF-77291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Waybill / SWB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DHL-SWB-026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Bill of Lading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SGSINFJSUV1183026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Booking Ref.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BKG-SIN-2023-08926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Customs Clearance 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06 December 2023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EXPORTER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Name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Energy Solutions SE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Address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Stadtbachstraße 1 · 86153 Augsburg, Germany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Tax ID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DE128492611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IMPORTER OF RECORD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Name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Marine Power Solutions Singapore Pte Ltd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Address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50 Tuas Crescent · Singapore 638725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Tax ID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UEN 201538291M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GOODS DECLARATION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1134"/>
        <w:gridCol w:w="1247"/>
        <w:gridCol w:w="567"/>
        <w:gridCol w:w="1020"/>
        <w:gridCol w:w="1020"/>
        <w:gridCol w:w="1474"/>
      </w:tblGrid>
      <w:tr>
        <w:tc>
          <w:tcPr>
            <w:tcW w:type="dxa" w:w="294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13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HS Code</w:t>
            </w:r>
          </w:p>
        </w:tc>
        <w:tc>
          <w:tcPr>
            <w:tcW w:type="dxa" w:w="1247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Origin</w:t>
            </w:r>
          </w:p>
        </w:tc>
        <w:tc>
          <w:tcPr>
            <w:tcW w:type="dxa" w:w="567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Qty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Net (kg)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Gross (kg)</w:t>
            </w:r>
          </w:p>
        </w:tc>
        <w:tc>
          <w:tcPr>
            <w:tcW w:type="dxa" w:w="147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Value (EUR)</w:t>
            </w:r>
          </w:p>
        </w:tc>
      </w:tr>
      <w:tr>
        <w:tc>
          <w:tcPr>
            <w:tcW w:type="dxa" w:w="294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Marine Diesel Engine Cylinder Head – MAN B&amp;W 6S70MC-C</w:t>
            </w:r>
          </w:p>
        </w:tc>
        <w:tc>
          <w:tcPr>
            <w:tcW w:type="dxa" w:w="113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8409.99</w:t>
            </w:r>
          </w:p>
        </w:tc>
        <w:tc>
          <w:tcPr>
            <w:tcW w:type="dxa" w:w="1247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Japan</w:t>
            </w:r>
          </w:p>
        </w:tc>
        <w:tc>
          <w:tcPr>
            <w:tcW w:type="dxa" w:w="567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5,300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5,500</w:t>
            </w:r>
          </w:p>
        </w:tc>
        <w:tc>
          <w:tcPr>
            <w:tcW w:type="dxa" w:w="147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260,000.00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CUSTOMS PARTICULARS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Country of Export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Singapore (re-export from FCL stuffing)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Country of Origin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Japan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Country of Destination (transit)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Fiji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Country of Final Destination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New Zealand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Incoterms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CIF FJSUV (Incoterms 2020)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Customs Procedure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Export under freely circulating status — no excise/license restriction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DG Status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Non-Dangerous Goods — IMDG Non-DG declaration on file</w:t>
            </w:r>
          </w:p>
        </w:tc>
      </w:tr>
    </w:tbl>
    <w:p/>
    <w:p>
      <w:r>
        <w:rPr>
          <w:rFonts w:ascii="Calibri" w:hAnsi="Calibri"/>
          <w:b/>
          <w:color w:val="01696F"/>
          <w:sz w:val="20"/>
        </w:rPr>
        <w:t>AUTHORISED 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For and on behalf of: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Acknowledged by Forwarder:</w:t>
            </w:r>
          </w:p>
        </w:tc>
      </w:tr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MAN Energy Solutions SE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Jürgen Hoffmann, Export Operations Manager</w:t>
              <w:br/>
              <w:t>Signature: ______________________</w:t>
              <w:br/>
              <w:t>Date: 15 October 2023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Global Forwarding (Singapore) Pte Ltd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Rajiv Menon, Ocean Operations Lead</w:t>
              <w:br/>
              <w:t>Signature: ______________________</w:t>
              <w:br/>
              <w:t>Date: 15 October 2023</w:t>
            </w:r>
          </w:p>
        </w:tc>
      </w:tr>
    </w:tbl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