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PL-029-2024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14 February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INV-029-2024 · 14 February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103973-6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SG-DHL-20240214-029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V-2430E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MAN/MPS/PNG/2024-029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14 February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14 February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