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PL-049-2025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INV-049-2025 · 25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 · FRBU 106713-6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SG-DHL-20250625-049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V-2550E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BMG/PHM/FIJI/2025-049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Self-propelled, lashed on 40' Flat Rack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470 x 180 x 295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14,100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