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DHL-Q-SGSIN-FJSUV-2025-984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V-2553E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V-2553E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November 2025 → 18 January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January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107124-7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SG-DHL-20251125-052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November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November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