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BKG-SIN-2026-08953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DHL-Q-SGSIN-PGPOM-2026-1001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V-2654E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V-2654E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January 2026 → 27 January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February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107261-4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SG-DHL-20260107-053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January 2026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07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07 January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