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BKG-SIN-2026-08956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BKG-SIN-2026-08956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DHL-Q-SGSIN-FJSUV-2026-1052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V-2657E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23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V-2657E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January 2026 → 23 February 2026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March 2026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107672-5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SG-DHL-20260105-056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2026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January 2026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